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DB" w:rsidRDefault="007C7FDB" w:rsidP="004E236D">
      <w:pPr>
        <w:jc w:val="both"/>
      </w:pPr>
    </w:p>
    <w:p w:rsidR="004556C9" w:rsidRDefault="004556C9" w:rsidP="004E236D">
      <w:pPr>
        <w:pStyle w:val="a4"/>
        <w:ind w:firstLine="709"/>
        <w:jc w:val="both"/>
        <w:rPr>
          <w:rFonts w:ascii="Times New Roman" w:hAnsi="Times New Roman"/>
          <w:b w:val="0"/>
          <w:bCs/>
          <w:iCs/>
          <w:sz w:val="24"/>
          <w:szCs w:val="24"/>
        </w:rPr>
      </w:pPr>
      <w:r>
        <w:drawing>
          <wp:anchor distT="0" distB="0" distL="114300" distR="114300" simplePos="0" relativeHeight="251659264" behindDoc="0" locked="0" layoutInCell="1" allowOverlap="1">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EE7E0E">
        <mc:AlternateContent>
          <mc:Choice Requires="wps">
            <w:drawing>
              <wp:anchor distT="0" distB="0" distL="114300" distR="114300" simplePos="0" relativeHeight="251660288" behindDoc="0" locked="0" layoutInCell="1" allowOverlap="1">
                <wp:simplePos x="0" y="0"/>
                <wp:positionH relativeFrom="column">
                  <wp:posOffset>3336290</wp:posOffset>
                </wp:positionH>
                <wp:positionV relativeFrom="paragraph">
                  <wp:posOffset>246380</wp:posOffset>
                </wp:positionV>
                <wp:extent cx="2813050" cy="16002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4" w:rsidRPr="00B21AE7" w:rsidRDefault="00E35BC4" w:rsidP="004556C9">
                            <w:pPr>
                              <w:jc w:val="center"/>
                              <w:rPr>
                                <w:b/>
                              </w:rPr>
                            </w:pPr>
                            <w:r>
                              <w:rPr>
                                <w:b/>
                              </w:rPr>
                              <w:t>ЧУВАШСКАЯ РЕСПУБЛИКА</w:t>
                            </w:r>
                          </w:p>
                          <w:p w:rsidR="00E35BC4" w:rsidRPr="00B21AE7" w:rsidRDefault="00E35BC4" w:rsidP="004556C9">
                            <w:pPr>
                              <w:jc w:val="center"/>
                              <w:rPr>
                                <w:b/>
                              </w:rPr>
                            </w:pPr>
                            <w:r w:rsidRPr="00B21AE7">
                              <w:rPr>
                                <w:b/>
                              </w:rPr>
                              <w:t xml:space="preserve">АДМИНИСТРАЦИЯ </w:t>
                            </w:r>
                          </w:p>
                          <w:p w:rsidR="00E35BC4" w:rsidRPr="00B21AE7" w:rsidRDefault="00E35BC4" w:rsidP="004556C9">
                            <w:pPr>
                              <w:jc w:val="center"/>
                              <w:rPr>
                                <w:b/>
                              </w:rPr>
                            </w:pPr>
                            <w:r w:rsidRPr="00B21AE7">
                              <w:rPr>
                                <w:b/>
                              </w:rPr>
                              <w:t>КОЗЛОВСКОГО РАЙОНА</w:t>
                            </w:r>
                          </w:p>
                          <w:p w:rsidR="00E35BC4" w:rsidRPr="00BB4C46" w:rsidRDefault="00E35BC4"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E35BC4" w:rsidRPr="00D47227" w:rsidRDefault="00693A59" w:rsidP="004556C9">
                            <w:pPr>
                              <w:jc w:val="center"/>
                              <w:rPr>
                                <w:u w:val="single"/>
                              </w:rPr>
                            </w:pPr>
                            <w:proofErr w:type="gramStart"/>
                            <w:r>
                              <w:t>31.08.2020</w:t>
                            </w:r>
                            <w:r w:rsidR="00E35BC4">
                              <w:t xml:space="preserve">  №</w:t>
                            </w:r>
                            <w:proofErr w:type="gramEnd"/>
                            <w:r w:rsidR="00E35BC4">
                              <w:t xml:space="preserve"> </w:t>
                            </w:r>
                            <w:r>
                              <w:t>372</w:t>
                            </w:r>
                          </w:p>
                          <w:p w:rsidR="00E35BC4" w:rsidRDefault="00E35BC4" w:rsidP="004556C9">
                            <w:pPr>
                              <w:jc w:val="center"/>
                            </w:pPr>
                          </w:p>
                          <w:p w:rsidR="00E35BC4" w:rsidRPr="008548ED" w:rsidRDefault="00E35BC4" w:rsidP="004556C9">
                            <w:pPr>
                              <w:jc w:val="center"/>
                            </w:pPr>
                            <w:proofErr w:type="spellStart"/>
                            <w:r w:rsidRPr="008548ED">
                              <w:t>г.Козловка</w:t>
                            </w:r>
                            <w:proofErr w:type="spellEnd"/>
                          </w:p>
                          <w:p w:rsidR="00E35BC4" w:rsidRPr="00D47227" w:rsidRDefault="00E35BC4" w:rsidP="00455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7pt;margin-top:19.4pt;width:22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0U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" filled="f" stroked="f">
                <v:textbox>
                  <w:txbxContent>
                    <w:p w:rsidR="00E35BC4" w:rsidRPr="00B21AE7" w:rsidRDefault="00E35BC4" w:rsidP="004556C9">
                      <w:pPr>
                        <w:jc w:val="center"/>
                        <w:rPr>
                          <w:b/>
                        </w:rPr>
                      </w:pPr>
                      <w:r>
                        <w:rPr>
                          <w:b/>
                        </w:rPr>
                        <w:t>ЧУВАШСКАЯ РЕСПУБЛИКА</w:t>
                      </w:r>
                    </w:p>
                    <w:p w:rsidR="00E35BC4" w:rsidRPr="00B21AE7" w:rsidRDefault="00E35BC4" w:rsidP="004556C9">
                      <w:pPr>
                        <w:jc w:val="center"/>
                        <w:rPr>
                          <w:b/>
                        </w:rPr>
                      </w:pPr>
                      <w:r w:rsidRPr="00B21AE7">
                        <w:rPr>
                          <w:b/>
                        </w:rPr>
                        <w:t xml:space="preserve">АДМИНИСТРАЦИЯ </w:t>
                      </w:r>
                    </w:p>
                    <w:p w:rsidR="00E35BC4" w:rsidRPr="00B21AE7" w:rsidRDefault="00E35BC4" w:rsidP="004556C9">
                      <w:pPr>
                        <w:jc w:val="center"/>
                        <w:rPr>
                          <w:b/>
                        </w:rPr>
                      </w:pPr>
                      <w:r w:rsidRPr="00B21AE7">
                        <w:rPr>
                          <w:b/>
                        </w:rPr>
                        <w:t>КОЗЛОВСКОГО РАЙОНА</w:t>
                      </w:r>
                    </w:p>
                    <w:p w:rsidR="00E35BC4" w:rsidRPr="00BB4C46" w:rsidRDefault="00E35BC4"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E35BC4" w:rsidRPr="00D47227" w:rsidRDefault="00693A59" w:rsidP="004556C9">
                      <w:pPr>
                        <w:jc w:val="center"/>
                        <w:rPr>
                          <w:u w:val="single"/>
                        </w:rPr>
                      </w:pPr>
                      <w:proofErr w:type="gramStart"/>
                      <w:r>
                        <w:t>31.08.2020</w:t>
                      </w:r>
                      <w:r w:rsidR="00E35BC4">
                        <w:t xml:space="preserve">  №</w:t>
                      </w:r>
                      <w:proofErr w:type="gramEnd"/>
                      <w:r w:rsidR="00E35BC4">
                        <w:t xml:space="preserve"> </w:t>
                      </w:r>
                      <w:r>
                        <w:t>372</w:t>
                      </w:r>
                    </w:p>
                    <w:p w:rsidR="00E35BC4" w:rsidRDefault="00E35BC4" w:rsidP="004556C9">
                      <w:pPr>
                        <w:jc w:val="center"/>
                      </w:pPr>
                    </w:p>
                    <w:p w:rsidR="00E35BC4" w:rsidRPr="008548ED" w:rsidRDefault="00E35BC4" w:rsidP="004556C9">
                      <w:pPr>
                        <w:jc w:val="center"/>
                      </w:pPr>
                      <w:proofErr w:type="spellStart"/>
                      <w:r w:rsidRPr="008548ED">
                        <w:t>г.Козловка</w:t>
                      </w:r>
                      <w:proofErr w:type="spellEnd"/>
                    </w:p>
                    <w:p w:rsidR="00E35BC4" w:rsidRPr="00D47227" w:rsidRDefault="00E35BC4" w:rsidP="004556C9"/>
                  </w:txbxContent>
                </v:textbox>
              </v:shape>
            </w:pict>
          </mc:Fallback>
        </mc:AlternateContent>
      </w:r>
    </w:p>
    <w:p w:rsidR="004556C9" w:rsidRDefault="00EE7E0E" w:rsidP="004E236D">
      <w:pPr>
        <w:pStyle w:val="a4"/>
        <w:ind w:firstLine="709"/>
        <w:jc w:val="both"/>
        <w:rPr>
          <w:rFonts w:ascii="Times New Roman" w:hAnsi="Times New Roman"/>
          <w:b w:val="0"/>
          <w:bCs/>
          <w:iCs/>
          <w:sz w:val="24"/>
          <w:szCs w:val="24"/>
        </w:rPr>
      </w:pPr>
      <w: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36195</wp:posOffset>
                </wp:positionV>
                <wp:extent cx="2790825" cy="16002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BC4" w:rsidRPr="00D47227" w:rsidRDefault="00E35BC4" w:rsidP="004556C9">
                            <w:pPr>
                              <w:jc w:val="center"/>
                              <w:rPr>
                                <w:b/>
                                <w:caps/>
                              </w:rPr>
                            </w:pPr>
                            <w:r w:rsidRPr="00D47227">
                              <w:rPr>
                                <w:b/>
                                <w:caps/>
                              </w:rPr>
                              <w:t>Ч</w:t>
                            </w:r>
                            <w:r w:rsidRPr="00D47227">
                              <w:rPr>
                                <w:b/>
                                <w:caps/>
                                <w:snapToGrid w:val="0"/>
                              </w:rPr>
                              <w:t>ă</w:t>
                            </w:r>
                            <w:r w:rsidRPr="00D47227">
                              <w:rPr>
                                <w:b/>
                                <w:caps/>
                              </w:rPr>
                              <w:t>ваш Республикин</w:t>
                            </w:r>
                          </w:p>
                          <w:p w:rsidR="00E35BC4" w:rsidRPr="00D47227" w:rsidRDefault="00E35BC4" w:rsidP="004556C9">
                            <w:pPr>
                              <w:jc w:val="center"/>
                              <w:rPr>
                                <w:b/>
                                <w:caps/>
                              </w:rPr>
                            </w:pPr>
                            <w:r w:rsidRPr="00D47227">
                              <w:rPr>
                                <w:b/>
                                <w:caps/>
                              </w:rPr>
                              <w:t>Куславкка район</w:t>
                            </w:r>
                          </w:p>
                          <w:p w:rsidR="00E35BC4" w:rsidRPr="00D47227" w:rsidRDefault="00E35BC4" w:rsidP="004556C9">
                            <w:pPr>
                              <w:jc w:val="center"/>
                              <w:rPr>
                                <w:b/>
                              </w:rPr>
                            </w:pPr>
                            <w:r w:rsidRPr="00D47227">
                              <w:rPr>
                                <w:b/>
                                <w:caps/>
                              </w:rPr>
                              <w:t>АдминистрацийĔ</w:t>
                            </w:r>
                          </w:p>
                          <w:p w:rsidR="00E35BC4" w:rsidRDefault="00E35BC4" w:rsidP="004556C9">
                            <w:pPr>
                              <w:rPr>
                                <w:b/>
                              </w:rPr>
                            </w:pPr>
                          </w:p>
                          <w:p w:rsidR="00E35BC4" w:rsidRDefault="00E35BC4" w:rsidP="004556C9">
                            <w:pPr>
                              <w:jc w:val="center"/>
                            </w:pPr>
                            <w:r w:rsidRPr="00D47227">
                              <w:rPr>
                                <w:b/>
                              </w:rPr>
                              <w:t>ЙЫШ</w:t>
                            </w:r>
                            <w:r w:rsidRPr="00D47227">
                              <w:rPr>
                                <w:b/>
                                <w:snapToGrid w:val="0"/>
                              </w:rPr>
                              <w:t>Ă</w:t>
                            </w:r>
                            <w:r w:rsidRPr="00D47227">
                              <w:rPr>
                                <w:b/>
                              </w:rPr>
                              <w:t>НУ</w:t>
                            </w:r>
                            <w:r w:rsidRPr="00D47227">
                              <w:t xml:space="preserve"> </w:t>
                            </w:r>
                          </w:p>
                          <w:p w:rsidR="00E35BC4" w:rsidRPr="00D47227" w:rsidRDefault="00693A59" w:rsidP="004556C9">
                            <w:pPr>
                              <w:jc w:val="center"/>
                              <w:rPr>
                                <w:u w:val="single"/>
                              </w:rPr>
                            </w:pPr>
                            <w:r>
                              <w:t xml:space="preserve">31.08.2020  </w:t>
                            </w:r>
                            <w:r w:rsidR="00E35BC4">
                              <w:t xml:space="preserve">   </w:t>
                            </w:r>
                            <w:r>
                              <w:t xml:space="preserve">372 </w:t>
                            </w:r>
                            <w:r w:rsidR="00E35BC4">
                              <w:t>№</w:t>
                            </w:r>
                          </w:p>
                          <w:p w:rsidR="00E35BC4" w:rsidRDefault="00E35BC4" w:rsidP="004556C9">
                            <w:pPr>
                              <w:jc w:val="center"/>
                            </w:pPr>
                          </w:p>
                          <w:p w:rsidR="00E35BC4" w:rsidRPr="008548ED" w:rsidRDefault="00E35BC4" w:rsidP="004556C9">
                            <w:pPr>
                              <w:jc w:val="center"/>
                            </w:pPr>
                            <w:proofErr w:type="spellStart"/>
                            <w:r w:rsidRPr="008548ED">
                              <w:t>Куславкка</w:t>
                            </w:r>
                            <w:proofErr w:type="spellEnd"/>
                            <w:r w:rsidRPr="008548ED">
                              <w:t xml:space="preserve"> хули</w:t>
                            </w:r>
                          </w:p>
                          <w:p w:rsidR="00E35BC4" w:rsidRPr="00D47227" w:rsidRDefault="00E35BC4" w:rsidP="00455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2.85pt;width:219.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QE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" stroked="f">
                <v:textbox>
                  <w:txbxContent>
                    <w:p w:rsidR="00E35BC4" w:rsidRPr="00D47227" w:rsidRDefault="00E35BC4" w:rsidP="004556C9">
                      <w:pPr>
                        <w:jc w:val="center"/>
                        <w:rPr>
                          <w:b/>
                          <w:caps/>
                        </w:rPr>
                      </w:pPr>
                      <w:r w:rsidRPr="00D47227">
                        <w:rPr>
                          <w:b/>
                          <w:caps/>
                        </w:rPr>
                        <w:t>Ч</w:t>
                      </w:r>
                      <w:r w:rsidRPr="00D47227">
                        <w:rPr>
                          <w:b/>
                          <w:caps/>
                          <w:snapToGrid w:val="0"/>
                        </w:rPr>
                        <w:t>ă</w:t>
                      </w:r>
                      <w:r w:rsidRPr="00D47227">
                        <w:rPr>
                          <w:b/>
                          <w:caps/>
                        </w:rPr>
                        <w:t>ваш Республикин</w:t>
                      </w:r>
                    </w:p>
                    <w:p w:rsidR="00E35BC4" w:rsidRPr="00D47227" w:rsidRDefault="00E35BC4" w:rsidP="004556C9">
                      <w:pPr>
                        <w:jc w:val="center"/>
                        <w:rPr>
                          <w:b/>
                          <w:caps/>
                        </w:rPr>
                      </w:pPr>
                      <w:r w:rsidRPr="00D47227">
                        <w:rPr>
                          <w:b/>
                          <w:caps/>
                        </w:rPr>
                        <w:t>Куславкка район</w:t>
                      </w:r>
                    </w:p>
                    <w:p w:rsidR="00E35BC4" w:rsidRPr="00D47227" w:rsidRDefault="00E35BC4" w:rsidP="004556C9">
                      <w:pPr>
                        <w:jc w:val="center"/>
                        <w:rPr>
                          <w:b/>
                        </w:rPr>
                      </w:pPr>
                      <w:r w:rsidRPr="00D47227">
                        <w:rPr>
                          <w:b/>
                          <w:caps/>
                        </w:rPr>
                        <w:t>АдминистрацийĔ</w:t>
                      </w:r>
                    </w:p>
                    <w:p w:rsidR="00E35BC4" w:rsidRDefault="00E35BC4" w:rsidP="004556C9">
                      <w:pPr>
                        <w:rPr>
                          <w:b/>
                        </w:rPr>
                      </w:pPr>
                    </w:p>
                    <w:p w:rsidR="00E35BC4" w:rsidRDefault="00E35BC4" w:rsidP="004556C9">
                      <w:pPr>
                        <w:jc w:val="center"/>
                      </w:pPr>
                      <w:r w:rsidRPr="00D47227">
                        <w:rPr>
                          <w:b/>
                        </w:rPr>
                        <w:t>ЙЫШ</w:t>
                      </w:r>
                      <w:r w:rsidRPr="00D47227">
                        <w:rPr>
                          <w:b/>
                          <w:snapToGrid w:val="0"/>
                        </w:rPr>
                        <w:t>Ă</w:t>
                      </w:r>
                      <w:r w:rsidRPr="00D47227">
                        <w:rPr>
                          <w:b/>
                        </w:rPr>
                        <w:t>НУ</w:t>
                      </w:r>
                      <w:r w:rsidRPr="00D47227">
                        <w:t xml:space="preserve"> </w:t>
                      </w:r>
                    </w:p>
                    <w:p w:rsidR="00E35BC4" w:rsidRPr="00D47227" w:rsidRDefault="00693A59" w:rsidP="004556C9">
                      <w:pPr>
                        <w:jc w:val="center"/>
                        <w:rPr>
                          <w:u w:val="single"/>
                        </w:rPr>
                      </w:pPr>
                      <w:r>
                        <w:t xml:space="preserve">31.08.2020  </w:t>
                      </w:r>
                      <w:r w:rsidR="00E35BC4">
                        <w:t xml:space="preserve">   </w:t>
                      </w:r>
                      <w:r>
                        <w:t xml:space="preserve">372 </w:t>
                      </w:r>
                      <w:r w:rsidR="00E35BC4">
                        <w:t>№</w:t>
                      </w:r>
                    </w:p>
                    <w:p w:rsidR="00E35BC4" w:rsidRDefault="00E35BC4" w:rsidP="004556C9">
                      <w:pPr>
                        <w:jc w:val="center"/>
                      </w:pPr>
                    </w:p>
                    <w:p w:rsidR="00E35BC4" w:rsidRPr="008548ED" w:rsidRDefault="00E35BC4" w:rsidP="004556C9">
                      <w:pPr>
                        <w:jc w:val="center"/>
                      </w:pPr>
                      <w:proofErr w:type="spellStart"/>
                      <w:r w:rsidRPr="008548ED">
                        <w:t>Куславкка</w:t>
                      </w:r>
                      <w:proofErr w:type="spellEnd"/>
                      <w:r w:rsidRPr="008548ED">
                        <w:t xml:space="preserve"> хули</w:t>
                      </w:r>
                    </w:p>
                    <w:p w:rsidR="00E35BC4" w:rsidRPr="00D47227" w:rsidRDefault="00E35BC4" w:rsidP="004556C9"/>
                  </w:txbxContent>
                </v:textbox>
              </v:shape>
            </w:pict>
          </mc:Fallback>
        </mc:AlternateContent>
      </w:r>
    </w:p>
    <w:p w:rsidR="004556C9" w:rsidRDefault="004556C9" w:rsidP="004E236D">
      <w:pPr>
        <w:pStyle w:val="a4"/>
        <w:ind w:firstLine="709"/>
        <w:jc w:val="both"/>
        <w:rPr>
          <w:rFonts w:ascii="Times New Roman" w:hAnsi="Times New Roman"/>
          <w:b w:val="0"/>
          <w:bCs/>
          <w:iCs/>
          <w:sz w:val="24"/>
          <w:szCs w:val="24"/>
        </w:rPr>
      </w:pPr>
    </w:p>
    <w:p w:rsidR="004556C9" w:rsidRDefault="004556C9" w:rsidP="004E236D">
      <w:pPr>
        <w:pStyle w:val="a4"/>
        <w:ind w:firstLine="709"/>
        <w:jc w:val="both"/>
        <w:rPr>
          <w:rFonts w:ascii="Times New Roman" w:hAnsi="Times New Roman"/>
          <w:b w:val="0"/>
          <w:bCs/>
          <w:iCs/>
          <w:sz w:val="24"/>
          <w:szCs w:val="24"/>
        </w:rPr>
      </w:pPr>
    </w:p>
    <w:p w:rsidR="004556C9" w:rsidRDefault="004556C9" w:rsidP="004E236D">
      <w:pPr>
        <w:pStyle w:val="a4"/>
        <w:ind w:firstLine="709"/>
        <w:jc w:val="both"/>
        <w:rPr>
          <w:rFonts w:ascii="Times New Roman" w:hAnsi="Times New Roman"/>
          <w:b w:val="0"/>
          <w:bCs/>
          <w:iCs/>
          <w:sz w:val="24"/>
          <w:szCs w:val="24"/>
        </w:rPr>
      </w:pPr>
    </w:p>
    <w:p w:rsidR="004556C9" w:rsidRDefault="004556C9" w:rsidP="004E236D">
      <w:pPr>
        <w:pStyle w:val="a4"/>
        <w:ind w:firstLine="709"/>
        <w:jc w:val="both"/>
        <w:rPr>
          <w:rFonts w:ascii="Times New Roman" w:hAnsi="Times New Roman"/>
          <w:b w:val="0"/>
          <w:bCs/>
          <w:iCs/>
          <w:sz w:val="24"/>
          <w:szCs w:val="24"/>
        </w:rPr>
      </w:pPr>
    </w:p>
    <w:p w:rsidR="004556C9" w:rsidRDefault="004556C9" w:rsidP="004E236D">
      <w:pPr>
        <w:pStyle w:val="a4"/>
        <w:ind w:firstLine="709"/>
        <w:jc w:val="both"/>
        <w:rPr>
          <w:rFonts w:ascii="Times New Roman" w:hAnsi="Times New Roman"/>
          <w:b w:val="0"/>
          <w:bCs/>
          <w:iCs/>
          <w:sz w:val="24"/>
          <w:szCs w:val="24"/>
        </w:rPr>
      </w:pPr>
    </w:p>
    <w:p w:rsidR="004556C9" w:rsidRPr="002B1834" w:rsidRDefault="004556C9" w:rsidP="004E236D">
      <w:pPr>
        <w:pStyle w:val="a4"/>
        <w:ind w:firstLine="709"/>
        <w:jc w:val="both"/>
        <w:rPr>
          <w:rFonts w:ascii="Times New Roman" w:hAnsi="Times New Roman"/>
          <w:b w:val="0"/>
          <w:bCs/>
          <w:iCs/>
          <w:sz w:val="24"/>
          <w:szCs w:val="24"/>
        </w:rPr>
      </w:pPr>
    </w:p>
    <w:p w:rsidR="004556C9" w:rsidRPr="002B1834" w:rsidRDefault="004556C9" w:rsidP="004E236D">
      <w:pPr>
        <w:pStyle w:val="a4"/>
        <w:ind w:firstLine="709"/>
        <w:jc w:val="both"/>
        <w:rPr>
          <w:rFonts w:ascii="Times New Roman" w:hAnsi="Times New Roman"/>
          <w:b w:val="0"/>
          <w:bCs/>
          <w:iCs/>
          <w:sz w:val="24"/>
          <w:szCs w:val="24"/>
        </w:rPr>
      </w:pPr>
    </w:p>
    <w:p w:rsidR="004556C9" w:rsidRPr="002B1834" w:rsidRDefault="004556C9" w:rsidP="004E236D">
      <w:pPr>
        <w:pStyle w:val="a4"/>
        <w:ind w:firstLine="709"/>
        <w:jc w:val="both"/>
        <w:rPr>
          <w:rFonts w:ascii="Times New Roman" w:hAnsi="Times New Roman"/>
          <w:b w:val="0"/>
          <w:bCs/>
          <w:iCs/>
          <w:sz w:val="24"/>
          <w:szCs w:val="24"/>
        </w:rPr>
      </w:pPr>
    </w:p>
    <w:p w:rsidR="004556C9" w:rsidRPr="002B1834" w:rsidRDefault="004556C9" w:rsidP="004E236D">
      <w:pPr>
        <w:pStyle w:val="a4"/>
        <w:ind w:firstLine="709"/>
        <w:jc w:val="both"/>
        <w:rPr>
          <w:rFonts w:ascii="Times New Roman" w:hAnsi="Times New Roman"/>
          <w:b w:val="0"/>
          <w:bCs/>
          <w:iCs/>
          <w:sz w:val="24"/>
          <w:szCs w:val="24"/>
        </w:rPr>
      </w:pPr>
    </w:p>
    <w:p w:rsidR="003C6505" w:rsidRPr="003C6505" w:rsidRDefault="003C6505" w:rsidP="004E236D">
      <w:pPr>
        <w:spacing w:before="100" w:beforeAutospacing="1" w:after="100" w:afterAutospacing="1"/>
        <w:ind w:right="4110"/>
        <w:jc w:val="both"/>
      </w:pPr>
      <w:r w:rsidRPr="003C6505">
        <w:t>Об утверждении Положения о составе, порядке подготовки документов территориального планирования</w:t>
      </w:r>
      <w:r w:rsidR="00C24556">
        <w:t xml:space="preserve"> Козловского района</w:t>
      </w:r>
      <w:r w:rsidRPr="003C6505">
        <w:t>,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w:t>
      </w:r>
    </w:p>
    <w:p w:rsidR="003C6505" w:rsidRDefault="00713A49" w:rsidP="004E236D">
      <w:pPr>
        <w:ind w:right="-1" w:firstLine="567"/>
        <w:jc w:val="both"/>
      </w:pPr>
      <w:r>
        <w:br/>
      </w:r>
    </w:p>
    <w:p w:rsidR="000F0B68" w:rsidRPr="000F0B68" w:rsidRDefault="000F0B68" w:rsidP="004E236D">
      <w:pPr>
        <w:ind w:right="-1" w:firstLine="567"/>
        <w:jc w:val="both"/>
      </w:pPr>
      <w:r w:rsidRPr="000F0B68">
        <w:t xml:space="preserve">В соответствии с частью 2 статьи 18 </w:t>
      </w:r>
      <w:hyperlink r:id="rId7" w:history="1">
        <w:r w:rsidRPr="000F0B68">
          <w:rPr>
            <w:rStyle w:val="a8"/>
          </w:rPr>
          <w:t>Градостроительного кодекса Российской Федерации</w:t>
        </w:r>
      </w:hyperlink>
      <w:r w:rsidRPr="000F0B68">
        <w:t>,  Федеральным законом от 06.10.2003 № 131-ФЗ «Об общих принципах организации местного самоуправления в Российской Федерации», Уставом Козловского района Чувашской Республики администрация Козловского района Чувашской Республики постановляет:</w:t>
      </w:r>
    </w:p>
    <w:p w:rsidR="000F0B68" w:rsidRPr="000F0B68" w:rsidRDefault="000F0B68" w:rsidP="004E236D">
      <w:pPr>
        <w:ind w:firstLine="567"/>
        <w:jc w:val="both"/>
      </w:pPr>
      <w:r w:rsidRPr="000F0B68">
        <w:t xml:space="preserve">1. Утвердить </w:t>
      </w:r>
      <w:r w:rsidR="003C6505" w:rsidRPr="003C6505">
        <w:t>Положени</w:t>
      </w:r>
      <w:r w:rsidR="003C6505">
        <w:t>е</w:t>
      </w:r>
      <w:r w:rsidR="003C6505" w:rsidRPr="003C6505">
        <w:t xml:space="preserve"> о составе, порядке подготовки документов территориального планирования</w:t>
      </w:r>
      <w:r w:rsidR="00C24556">
        <w:t xml:space="preserve"> Козловского района</w:t>
      </w:r>
      <w:r w:rsidR="003C6505" w:rsidRPr="003C6505">
        <w:t>,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w:t>
      </w:r>
      <w:r w:rsidR="003C6505">
        <w:t xml:space="preserve"> </w:t>
      </w:r>
      <w:r w:rsidRPr="000F0B68">
        <w:t>согласно приложению №1 к настоящему Постановлению.</w:t>
      </w:r>
    </w:p>
    <w:p w:rsidR="000F0B68" w:rsidRPr="000F0B68" w:rsidRDefault="000F0B68" w:rsidP="004E236D">
      <w:pPr>
        <w:ind w:right="-1" w:firstLine="567"/>
        <w:jc w:val="both"/>
      </w:pPr>
      <w:r w:rsidRPr="000F0B68">
        <w:t>2. Настоящее постановление вступает в силу после официального опубликования.</w:t>
      </w:r>
    </w:p>
    <w:p w:rsidR="000F0B68" w:rsidRPr="000F0B68" w:rsidRDefault="000F0B68" w:rsidP="004E236D">
      <w:pPr>
        <w:ind w:right="-1" w:firstLine="567"/>
        <w:jc w:val="both"/>
      </w:pPr>
      <w:r w:rsidRPr="000F0B68">
        <w:t>3.  Контроль за исполнением настоящего постановления возложить на заместителя главы администрации - начальника отдела строительства, дорожного хозяйства и ЖКХ администрации Козловского района Чувашской Республики - И.В.Рожкова.</w:t>
      </w:r>
    </w:p>
    <w:p w:rsidR="000F0B68" w:rsidRPr="000F0B68" w:rsidRDefault="000F0B68" w:rsidP="004E236D">
      <w:pPr>
        <w:pStyle w:val="ConsPlusNormal"/>
        <w:ind w:right="-1" w:firstLine="567"/>
        <w:jc w:val="both"/>
        <w:rPr>
          <w:rFonts w:ascii="Times New Roman" w:hAnsi="Times New Roman" w:cs="Times New Roman"/>
          <w:i/>
          <w:sz w:val="26"/>
          <w:szCs w:val="26"/>
        </w:rPr>
      </w:pPr>
    </w:p>
    <w:p w:rsidR="000F0B68" w:rsidRPr="000F0B68" w:rsidRDefault="000F0B68" w:rsidP="004E236D">
      <w:pPr>
        <w:ind w:firstLine="567"/>
        <w:jc w:val="both"/>
        <w:rPr>
          <w:sz w:val="26"/>
          <w:szCs w:val="26"/>
        </w:rPr>
      </w:pPr>
    </w:p>
    <w:p w:rsidR="000F0B68" w:rsidRPr="000F0B68" w:rsidRDefault="000F0B68" w:rsidP="004E236D">
      <w:pPr>
        <w:ind w:firstLine="567"/>
        <w:jc w:val="both"/>
        <w:rPr>
          <w:sz w:val="26"/>
          <w:szCs w:val="26"/>
        </w:rPr>
      </w:pPr>
    </w:p>
    <w:p w:rsidR="000F0B68" w:rsidRPr="000F0B68" w:rsidRDefault="000F0B68" w:rsidP="004E236D">
      <w:pPr>
        <w:ind w:firstLine="567"/>
        <w:jc w:val="both"/>
        <w:rPr>
          <w:sz w:val="26"/>
          <w:szCs w:val="26"/>
        </w:rPr>
      </w:pPr>
      <w:r w:rsidRPr="000F0B68">
        <w:rPr>
          <w:sz w:val="26"/>
          <w:szCs w:val="26"/>
        </w:rPr>
        <w:t>И.</w:t>
      </w:r>
      <w:proofErr w:type="gramStart"/>
      <w:r w:rsidRPr="000F0B68">
        <w:rPr>
          <w:sz w:val="26"/>
          <w:szCs w:val="26"/>
        </w:rPr>
        <w:t>о.главы</w:t>
      </w:r>
      <w:proofErr w:type="gramEnd"/>
      <w:r w:rsidRPr="000F0B68">
        <w:rPr>
          <w:sz w:val="26"/>
          <w:szCs w:val="26"/>
        </w:rPr>
        <w:t xml:space="preserve"> администрации </w:t>
      </w:r>
    </w:p>
    <w:p w:rsidR="000F0B68" w:rsidRPr="000F0B68" w:rsidRDefault="000F0B68" w:rsidP="004E236D">
      <w:pPr>
        <w:ind w:firstLine="567"/>
        <w:jc w:val="both"/>
        <w:rPr>
          <w:sz w:val="26"/>
          <w:szCs w:val="26"/>
        </w:rPr>
      </w:pPr>
      <w:r w:rsidRPr="000F0B68">
        <w:rPr>
          <w:sz w:val="26"/>
          <w:szCs w:val="26"/>
        </w:rPr>
        <w:t>Козловского района</w:t>
      </w:r>
      <w:r w:rsidRPr="000F0B68">
        <w:rPr>
          <w:sz w:val="26"/>
          <w:szCs w:val="26"/>
        </w:rPr>
        <w:tab/>
      </w:r>
      <w:r w:rsidRPr="000F0B68">
        <w:rPr>
          <w:sz w:val="26"/>
          <w:szCs w:val="26"/>
        </w:rPr>
        <w:tab/>
        <w:t xml:space="preserve">             </w:t>
      </w:r>
      <w:r w:rsidRPr="000F0B68">
        <w:rPr>
          <w:sz w:val="26"/>
          <w:szCs w:val="26"/>
        </w:rPr>
        <w:tab/>
      </w:r>
      <w:r w:rsidRPr="000F0B68">
        <w:rPr>
          <w:sz w:val="26"/>
          <w:szCs w:val="26"/>
        </w:rPr>
        <w:tab/>
      </w:r>
      <w:r w:rsidRPr="000F0B68">
        <w:rPr>
          <w:sz w:val="26"/>
          <w:szCs w:val="26"/>
        </w:rPr>
        <w:tab/>
      </w:r>
      <w:r w:rsidRPr="000F0B68">
        <w:rPr>
          <w:sz w:val="26"/>
          <w:szCs w:val="26"/>
        </w:rPr>
        <w:tab/>
        <w:t xml:space="preserve">          И. В. Рожков</w:t>
      </w:r>
    </w:p>
    <w:p w:rsidR="000F0B68" w:rsidRDefault="000F0B68" w:rsidP="004E236D">
      <w:pPr>
        <w:pStyle w:val="formattext"/>
        <w:jc w:val="both"/>
      </w:pPr>
      <w:r>
        <w:t xml:space="preserve"> </w:t>
      </w:r>
    </w:p>
    <w:p w:rsidR="000F0B68" w:rsidRDefault="000F0B68" w:rsidP="004E236D">
      <w:pPr>
        <w:pStyle w:val="Default"/>
        <w:ind w:left="3969"/>
        <w:jc w:val="both"/>
        <w:rPr>
          <w:color w:val="auto"/>
        </w:rPr>
      </w:pPr>
    </w:p>
    <w:p w:rsidR="000F0B68" w:rsidRDefault="000F0B68" w:rsidP="004E236D">
      <w:pPr>
        <w:pStyle w:val="Default"/>
        <w:ind w:left="3969"/>
        <w:jc w:val="both"/>
        <w:rPr>
          <w:color w:val="auto"/>
        </w:rPr>
      </w:pPr>
    </w:p>
    <w:p w:rsidR="000F0B68" w:rsidRDefault="000F0B68" w:rsidP="004E236D">
      <w:pPr>
        <w:pStyle w:val="Default"/>
        <w:ind w:left="3969"/>
        <w:jc w:val="both"/>
        <w:rPr>
          <w:color w:val="auto"/>
        </w:rPr>
      </w:pPr>
    </w:p>
    <w:p w:rsidR="003C6505" w:rsidRDefault="003C6505" w:rsidP="004E236D">
      <w:pPr>
        <w:pStyle w:val="Default"/>
        <w:ind w:left="3969"/>
        <w:jc w:val="both"/>
        <w:rPr>
          <w:color w:val="auto"/>
        </w:rPr>
      </w:pPr>
    </w:p>
    <w:p w:rsidR="00713A49" w:rsidRDefault="00713A49" w:rsidP="004E236D">
      <w:pPr>
        <w:pStyle w:val="Default"/>
        <w:ind w:left="3969"/>
        <w:jc w:val="both"/>
        <w:rPr>
          <w:color w:val="auto"/>
        </w:rPr>
      </w:pPr>
    </w:p>
    <w:p w:rsidR="003C6505" w:rsidRDefault="003C6505" w:rsidP="004E236D">
      <w:pPr>
        <w:pStyle w:val="Default"/>
        <w:ind w:left="3969"/>
        <w:jc w:val="both"/>
        <w:rPr>
          <w:color w:val="auto"/>
        </w:rPr>
      </w:pPr>
    </w:p>
    <w:p w:rsidR="000F0B68" w:rsidRPr="009903A2" w:rsidRDefault="000F0B68" w:rsidP="004E236D">
      <w:pPr>
        <w:pStyle w:val="Default"/>
        <w:ind w:left="3969"/>
        <w:jc w:val="right"/>
        <w:rPr>
          <w:color w:val="auto"/>
        </w:rPr>
      </w:pPr>
      <w:r w:rsidRPr="009903A2">
        <w:rPr>
          <w:color w:val="auto"/>
        </w:rPr>
        <w:t xml:space="preserve">Приложение №1  к постановлению </w:t>
      </w:r>
    </w:p>
    <w:p w:rsidR="000F0B68" w:rsidRDefault="000F0B68" w:rsidP="004E236D">
      <w:pPr>
        <w:pStyle w:val="Default"/>
        <w:ind w:left="3969"/>
        <w:jc w:val="right"/>
        <w:rPr>
          <w:color w:val="auto"/>
        </w:rPr>
      </w:pPr>
      <w:r w:rsidRPr="009903A2">
        <w:rPr>
          <w:color w:val="auto"/>
        </w:rPr>
        <w:t xml:space="preserve">администрации Козловского района </w:t>
      </w:r>
    </w:p>
    <w:p w:rsidR="000F0B68" w:rsidRDefault="000F0B68" w:rsidP="004E236D">
      <w:pPr>
        <w:pStyle w:val="Default"/>
        <w:ind w:left="3969"/>
        <w:jc w:val="right"/>
        <w:rPr>
          <w:color w:val="auto"/>
        </w:rPr>
      </w:pPr>
      <w:r w:rsidRPr="009903A2">
        <w:rPr>
          <w:color w:val="auto"/>
        </w:rPr>
        <w:t xml:space="preserve">Чувашской Республики </w:t>
      </w:r>
    </w:p>
    <w:p w:rsidR="000F0B68" w:rsidRDefault="00693A59" w:rsidP="004E236D">
      <w:pPr>
        <w:pStyle w:val="Default"/>
        <w:ind w:left="3969"/>
        <w:jc w:val="right"/>
        <w:rPr>
          <w:color w:val="auto"/>
        </w:rPr>
      </w:pPr>
      <w:r>
        <w:rPr>
          <w:color w:val="auto"/>
        </w:rPr>
        <w:t xml:space="preserve">31.08.2020 №372 </w:t>
      </w:r>
    </w:p>
    <w:p w:rsidR="004E236D" w:rsidRDefault="004E236D" w:rsidP="004E236D">
      <w:pPr>
        <w:jc w:val="center"/>
      </w:pPr>
    </w:p>
    <w:p w:rsidR="003C6505" w:rsidRPr="003C6505" w:rsidRDefault="003C6505" w:rsidP="004E236D">
      <w:pPr>
        <w:jc w:val="center"/>
      </w:pPr>
      <w:r w:rsidRPr="003C6505">
        <w:t>ПОЛОЖЕНИЕ</w:t>
      </w:r>
    </w:p>
    <w:p w:rsidR="003C6505" w:rsidRPr="003C6505" w:rsidRDefault="003C6505" w:rsidP="004E236D">
      <w:pPr>
        <w:jc w:val="center"/>
      </w:pPr>
      <w:r w:rsidRPr="003C6505">
        <w:t>о составе, порядке подготовки документов территориального планирования,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w:t>
      </w:r>
    </w:p>
    <w:p w:rsidR="003C6505" w:rsidRPr="003C6505" w:rsidRDefault="003C6505" w:rsidP="004E236D">
      <w:pPr>
        <w:spacing w:before="100" w:beforeAutospacing="1" w:after="100" w:afterAutospacing="1"/>
        <w:jc w:val="center"/>
      </w:pPr>
    </w:p>
    <w:p w:rsidR="003C6505" w:rsidRPr="00713A49" w:rsidRDefault="0007055C" w:rsidP="004E236D">
      <w:pPr>
        <w:ind w:left="360"/>
        <w:jc w:val="center"/>
        <w:rPr>
          <w:b/>
        </w:rPr>
      </w:pPr>
      <w:r w:rsidRPr="00713A49">
        <w:rPr>
          <w:b/>
          <w:lang w:val="en-US"/>
        </w:rPr>
        <w:t>I</w:t>
      </w:r>
      <w:r w:rsidRPr="00713A49">
        <w:rPr>
          <w:b/>
        </w:rPr>
        <w:t>.</w:t>
      </w:r>
      <w:r w:rsidR="003C6505" w:rsidRPr="00713A49">
        <w:rPr>
          <w:b/>
        </w:rPr>
        <w:t>Общие положения</w:t>
      </w:r>
    </w:p>
    <w:p w:rsidR="003C6505" w:rsidRPr="003C6505" w:rsidRDefault="003C6505" w:rsidP="004E236D">
      <w:pPr>
        <w:jc w:val="both"/>
      </w:pPr>
      <w:r w:rsidRPr="003C6505">
        <w:t> </w:t>
      </w:r>
    </w:p>
    <w:p w:rsidR="003C6505" w:rsidRPr="003C6505" w:rsidRDefault="00E35BC4" w:rsidP="004E236D">
      <w:pPr>
        <w:ind w:firstLine="567"/>
        <w:jc w:val="both"/>
      </w:pPr>
      <w:r>
        <w:t xml:space="preserve">1.1 </w:t>
      </w:r>
      <w:r w:rsidR="003C6505" w:rsidRPr="003C6505">
        <w:t xml:space="preserve">Положение о составе, порядке подготовки документов территориального планирования,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 (далее - Положение) определяет состав документов территориального планирования </w:t>
      </w:r>
      <w:r w:rsidR="0007055C">
        <w:t xml:space="preserve">Козловского </w:t>
      </w:r>
      <w:r w:rsidR="003C6505" w:rsidRPr="003C6505">
        <w:t xml:space="preserve">района </w:t>
      </w:r>
      <w:r w:rsidR="0007055C">
        <w:t xml:space="preserve">Чувашской Республики и </w:t>
      </w:r>
      <w:r w:rsidR="003C6505" w:rsidRPr="003C6505">
        <w:t xml:space="preserve"> поселений, входящих в его состав, а также состав, порядок подготовки программ, включающих мероприятия по реализации таких документов.</w:t>
      </w:r>
    </w:p>
    <w:p w:rsidR="003C6505" w:rsidRPr="003C6505" w:rsidRDefault="00E35BC4" w:rsidP="004E236D">
      <w:pPr>
        <w:ind w:firstLine="567"/>
        <w:jc w:val="both"/>
      </w:pPr>
      <w:r>
        <w:t>1.2.</w:t>
      </w:r>
      <w:r w:rsidR="003C6505" w:rsidRPr="003C6505">
        <w:t xml:space="preserve">Подготовка документов территориального планирования </w:t>
      </w:r>
      <w:r w:rsidR="0007055C">
        <w:t xml:space="preserve">Козловского </w:t>
      </w:r>
      <w:r w:rsidR="0007055C" w:rsidRPr="003C6505">
        <w:t xml:space="preserve">района </w:t>
      </w:r>
      <w:r w:rsidR="0007055C">
        <w:t>Чувашской</w:t>
      </w:r>
      <w:r>
        <w:t xml:space="preserve"> Республики</w:t>
      </w:r>
      <w:r w:rsidR="0007055C" w:rsidRPr="003C6505">
        <w:t xml:space="preserve">, </w:t>
      </w:r>
      <w:r w:rsidR="003C6505" w:rsidRPr="003C6505">
        <w:t xml:space="preserve">осуществляется администрацией </w:t>
      </w:r>
      <w:r w:rsidR="0007055C">
        <w:t xml:space="preserve">Козловского района Чувашской Республики </w:t>
      </w:r>
      <w:r w:rsidR="003C6505" w:rsidRPr="003C6505">
        <w:t xml:space="preserve">(далее - Администрация) самостоятельно, либо иными лицами, привлекаемыми ею на основании </w:t>
      </w:r>
      <w:r w:rsidR="00C24556">
        <w:t xml:space="preserve">Козловского </w:t>
      </w:r>
      <w:r w:rsidR="003C6505" w:rsidRPr="003C6505">
        <w:t xml:space="preserve">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505" w:rsidRPr="003C6505" w:rsidRDefault="00E35BC4" w:rsidP="004E236D">
      <w:pPr>
        <w:ind w:firstLine="567"/>
        <w:jc w:val="both"/>
      </w:pPr>
      <w:r>
        <w:t xml:space="preserve">1.3 </w:t>
      </w:r>
      <w:r w:rsidR="003C6505" w:rsidRPr="003C6505">
        <w:t xml:space="preserve">Структурное подразделение Администрации – отдел </w:t>
      </w:r>
      <w:r w:rsidR="0007055C">
        <w:t xml:space="preserve">строительства, дорожного хозяйства и ЖКХ </w:t>
      </w:r>
      <w:r w:rsidR="003C6505" w:rsidRPr="003C6505">
        <w:t xml:space="preserve">Администрации (далее </w:t>
      </w:r>
      <w:r w:rsidR="0007055C">
        <w:t>ОКС</w:t>
      </w:r>
      <w:r w:rsidR="003C6505" w:rsidRPr="003C6505">
        <w:t>) непосредственно организует работу по разработке, согласованию и подготовке к утверждению документов территориального планирования</w:t>
      </w:r>
      <w:r w:rsidR="0007055C">
        <w:t xml:space="preserve"> Козловского </w:t>
      </w:r>
      <w:r w:rsidR="0007055C" w:rsidRPr="003C6505">
        <w:t xml:space="preserve">района </w:t>
      </w:r>
      <w:r w:rsidR="0007055C">
        <w:t>Чувашской Республики</w:t>
      </w:r>
      <w:r w:rsidR="0007055C" w:rsidRPr="003C6505">
        <w:t xml:space="preserve">, </w:t>
      </w:r>
      <w:r w:rsidR="003C6505" w:rsidRPr="003C6505">
        <w:t xml:space="preserve"> в том числе работу по внесению изменений в такие документы.</w:t>
      </w:r>
    </w:p>
    <w:p w:rsidR="003C6505" w:rsidRPr="003C6505" w:rsidRDefault="003C6505" w:rsidP="004E236D">
      <w:pPr>
        <w:jc w:val="both"/>
      </w:pPr>
      <w:r w:rsidRPr="003C6505">
        <w:t> </w:t>
      </w:r>
    </w:p>
    <w:p w:rsidR="003C6505" w:rsidRPr="00713A49" w:rsidRDefault="0007055C" w:rsidP="004E236D">
      <w:pPr>
        <w:jc w:val="center"/>
        <w:rPr>
          <w:b/>
        </w:rPr>
      </w:pPr>
      <w:r w:rsidRPr="00713A49">
        <w:rPr>
          <w:b/>
          <w:lang w:val="en-US"/>
        </w:rPr>
        <w:t>II</w:t>
      </w:r>
      <w:r w:rsidRPr="00713A49">
        <w:rPr>
          <w:b/>
        </w:rPr>
        <w:t xml:space="preserve">. </w:t>
      </w:r>
      <w:r w:rsidR="003C6505" w:rsidRPr="00713A49">
        <w:rPr>
          <w:b/>
        </w:rPr>
        <w:t>Состав документов территориального планирования</w:t>
      </w:r>
    </w:p>
    <w:p w:rsidR="003C6505" w:rsidRPr="003C6505" w:rsidRDefault="003C6505" w:rsidP="004E236D">
      <w:pPr>
        <w:jc w:val="center"/>
      </w:pPr>
    </w:p>
    <w:p w:rsidR="003C6505" w:rsidRPr="003C6505" w:rsidRDefault="00E35BC4" w:rsidP="004E236D">
      <w:pPr>
        <w:ind w:firstLine="708"/>
        <w:jc w:val="both"/>
      </w:pPr>
      <w:r>
        <w:t xml:space="preserve">2.1. </w:t>
      </w:r>
      <w:r w:rsidR="003C6505" w:rsidRPr="003C6505">
        <w:t xml:space="preserve">Документом территориального планирования </w:t>
      </w:r>
      <w:r w:rsidR="0007055C">
        <w:t xml:space="preserve">Козловского района Чувашской Республики </w:t>
      </w:r>
      <w:r w:rsidR="003C6505" w:rsidRPr="003C6505">
        <w:t xml:space="preserve">является схема территориального планирования </w:t>
      </w:r>
      <w:r w:rsidR="0007055C">
        <w:t>Козловского района Чувашской Республики</w:t>
      </w:r>
      <w:r w:rsidR="003C6505" w:rsidRPr="003C6505">
        <w:t xml:space="preserve"> (далее схема территориального планирования).</w:t>
      </w:r>
    </w:p>
    <w:p w:rsidR="00E35BC4" w:rsidRPr="00713A49" w:rsidRDefault="00E35BC4" w:rsidP="004E236D">
      <w:pPr>
        <w:ind w:firstLine="708"/>
        <w:jc w:val="both"/>
      </w:pPr>
      <w:r>
        <w:t xml:space="preserve">2.2 </w:t>
      </w:r>
      <w:r w:rsidR="003C6505" w:rsidRPr="003C6505">
        <w:t xml:space="preserve">Схема территориального планирования </w:t>
      </w:r>
      <w:r w:rsidR="00F8480C" w:rsidRPr="003C6505">
        <w:t>К</w:t>
      </w:r>
      <w:r w:rsidR="00F8480C">
        <w:t>озловского района Чувашской Республики</w:t>
      </w:r>
      <w:r w:rsidR="00F8480C" w:rsidRPr="003C6505">
        <w:t xml:space="preserve"> </w:t>
      </w:r>
      <w:r w:rsidR="003C6505" w:rsidRPr="003C6505">
        <w:t>содержит:</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1) положение о территориальном планировании;</w:t>
      </w:r>
      <w:bookmarkStart w:id="0" w:name="Par2"/>
      <w:bookmarkEnd w:id="0"/>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2) карту планируемого размещения объектов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3) карту границ населенных пунктов (в том числе границ образуемых населенных пунктов), расположенных на межселенных территориях;</w:t>
      </w:r>
      <w:bookmarkStart w:id="1" w:name="Par4"/>
      <w:bookmarkEnd w:id="1"/>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2.</w:t>
      </w:r>
      <w:r>
        <w:rPr>
          <w:rFonts w:eastAsiaTheme="minorHAnsi"/>
          <w:lang w:eastAsia="en-US"/>
        </w:rPr>
        <w:t>3</w:t>
      </w:r>
      <w:r w:rsidRPr="00E35BC4">
        <w:rPr>
          <w:rFonts w:eastAsiaTheme="minorHAnsi"/>
          <w:lang w:eastAsia="en-US"/>
        </w:rPr>
        <w:t xml:space="preserve"> Положение о территориальном планировании, содержащееся в схеме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включает в себя:</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lastRenderedPageBreak/>
        <w:t xml:space="preserve">1) сведения о видах, назначении и наименованиях планируемых для размещения объектов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13A49" w:rsidRDefault="00E35BC4" w:rsidP="004E236D">
      <w:pPr>
        <w:autoSpaceDE w:val="0"/>
        <w:autoSpaceDN w:val="0"/>
        <w:adjustRightInd w:val="0"/>
        <w:ind w:firstLine="708"/>
        <w:jc w:val="both"/>
        <w:rPr>
          <w:rFonts w:eastAsiaTheme="minorHAnsi"/>
          <w:lang w:eastAsia="en-US"/>
        </w:rPr>
      </w:pPr>
      <w:r>
        <w:rPr>
          <w:rFonts w:eastAsiaTheme="minorHAnsi"/>
          <w:lang w:eastAsia="en-US"/>
        </w:rPr>
        <w:t>2.4</w:t>
      </w:r>
      <w:r w:rsidRPr="00E35BC4">
        <w:rPr>
          <w:rFonts w:eastAsiaTheme="minorHAnsi"/>
          <w:lang w:eastAsia="en-US"/>
        </w:rPr>
        <w:t xml:space="preserve">. На указанных в </w:t>
      </w:r>
      <w:hyperlink w:anchor="Par2" w:history="1">
        <w:r w:rsidRPr="00E35BC4">
          <w:rPr>
            <w:rFonts w:eastAsiaTheme="minorHAnsi"/>
            <w:color w:val="0000FF"/>
            <w:lang w:eastAsia="en-US"/>
          </w:rPr>
          <w:t>пунктах 2</w:t>
        </w:r>
      </w:hyperlink>
      <w:r w:rsidRPr="00E35BC4">
        <w:rPr>
          <w:rFonts w:eastAsiaTheme="minorHAnsi"/>
          <w:lang w:eastAsia="en-US"/>
        </w:rPr>
        <w:t xml:space="preserve"> - </w:t>
      </w:r>
      <w:hyperlink w:anchor="Par4" w:history="1">
        <w:r w:rsidRPr="00E35BC4">
          <w:rPr>
            <w:rFonts w:eastAsiaTheme="minorHAnsi"/>
            <w:color w:val="0000FF"/>
            <w:lang w:eastAsia="en-US"/>
          </w:rPr>
          <w:t xml:space="preserve">4 </w:t>
        </w:r>
      </w:hyperlink>
      <w:r>
        <w:rPr>
          <w:rFonts w:eastAsiaTheme="minorHAnsi"/>
          <w:lang w:eastAsia="en-US"/>
        </w:rPr>
        <w:t xml:space="preserve">подраздела 2.2  </w:t>
      </w:r>
      <w:r w:rsidRPr="00E35BC4">
        <w:rPr>
          <w:rFonts w:eastAsiaTheme="minorHAnsi"/>
          <w:lang w:eastAsia="en-US"/>
        </w:rPr>
        <w:t xml:space="preserve"> настояще</w:t>
      </w:r>
      <w:r>
        <w:rPr>
          <w:rFonts w:eastAsiaTheme="minorHAnsi"/>
          <w:lang w:eastAsia="en-US"/>
        </w:rPr>
        <w:t>го Положения</w:t>
      </w:r>
      <w:r w:rsidRPr="00E35BC4">
        <w:rPr>
          <w:rFonts w:eastAsiaTheme="minorHAnsi"/>
          <w:lang w:eastAsia="en-US"/>
        </w:rPr>
        <w:t xml:space="preserve"> статьи картах соответственно отображаются:</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1) планируемые для размещения объекты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 относящиеся к следующим областям:</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а) электро- и газоснабжение поселений;</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б) автомобильные дороги местного значения вне границ населенных пунктов в границах </w:t>
      </w:r>
      <w:r w:rsidR="00C24556">
        <w:rPr>
          <w:rFonts w:eastAsiaTheme="minorHAnsi"/>
          <w:lang w:eastAsia="en-US"/>
        </w:rPr>
        <w:t xml:space="preserve">Козловского </w:t>
      </w:r>
      <w:r w:rsidRPr="00E35BC4">
        <w:rPr>
          <w:rFonts w:eastAsiaTheme="minorHAnsi"/>
          <w:lang w:eastAsia="en-US"/>
        </w:rPr>
        <w:t xml:space="preserve"> района;</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в) образование;</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г) здравоохранение;</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д) физическая культура и массовый спорт;</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е) обработка, утилизация, обезвреживание, размещение твердых коммунальных отходов;</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ж) иные области в связи с решением вопросов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2) границы населенных пунктов (в том числе границы образуемых населенных пунктов), расположенных на межселенных территориях;</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13A49" w:rsidRDefault="00E35BC4" w:rsidP="004E236D">
      <w:pPr>
        <w:autoSpaceDE w:val="0"/>
        <w:autoSpaceDN w:val="0"/>
        <w:adjustRightInd w:val="0"/>
        <w:ind w:firstLine="708"/>
        <w:jc w:val="both"/>
        <w:rPr>
          <w:rFonts w:eastAsiaTheme="minorHAnsi"/>
          <w:lang w:eastAsia="en-US"/>
        </w:rPr>
      </w:pPr>
      <w:r>
        <w:rPr>
          <w:rFonts w:eastAsiaTheme="minorHAnsi"/>
          <w:lang w:eastAsia="en-US"/>
        </w:rPr>
        <w:t>2.5</w:t>
      </w:r>
      <w:r w:rsidR="00C24556">
        <w:rPr>
          <w:rFonts w:eastAsiaTheme="minorHAnsi"/>
          <w:lang w:eastAsia="en-US"/>
        </w:rPr>
        <w:t>.</w:t>
      </w:r>
      <w:r w:rsidRPr="00E35BC4">
        <w:rPr>
          <w:rFonts w:eastAsiaTheme="minorHAnsi"/>
          <w:lang w:eastAsia="en-US"/>
        </w:rPr>
        <w:t xml:space="preserve"> Обязательным приложением к схеме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w:t>
      </w:r>
      <w:r w:rsidR="00C24556">
        <w:rPr>
          <w:rFonts w:eastAsiaTheme="minorHAnsi"/>
          <w:lang w:eastAsia="en-US"/>
        </w:rPr>
        <w:t xml:space="preserve">Козловского </w:t>
      </w:r>
      <w:r w:rsidRPr="00E35BC4">
        <w:rPr>
          <w:rFonts w:eastAsiaTheme="minorHAnsi"/>
          <w:lang w:eastAsia="en-US"/>
        </w:rPr>
        <w:t xml:space="preserve">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8" w:history="1">
        <w:r w:rsidRPr="00E35BC4">
          <w:rPr>
            <w:rFonts w:eastAsiaTheme="minorHAnsi"/>
            <w:color w:val="0000FF"/>
            <w:lang w:eastAsia="en-US"/>
          </w:rPr>
          <w:t>требования</w:t>
        </w:r>
      </w:hyperlink>
      <w:r w:rsidRPr="00E35BC4">
        <w:rPr>
          <w:rFonts w:eastAsiaTheme="minorHAnsi"/>
          <w:lang w:eastAsia="en-US"/>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24556" w:rsidRDefault="00E35BC4" w:rsidP="004E236D">
      <w:pPr>
        <w:autoSpaceDE w:val="0"/>
        <w:autoSpaceDN w:val="0"/>
        <w:adjustRightInd w:val="0"/>
        <w:ind w:firstLine="708"/>
        <w:jc w:val="both"/>
        <w:rPr>
          <w:rFonts w:eastAsiaTheme="minorHAnsi"/>
          <w:lang w:eastAsia="en-US"/>
        </w:rPr>
      </w:pPr>
      <w:r>
        <w:rPr>
          <w:rFonts w:eastAsiaTheme="minorHAnsi"/>
          <w:lang w:eastAsia="en-US"/>
        </w:rPr>
        <w:lastRenderedPageBreak/>
        <w:t>2.6</w:t>
      </w:r>
      <w:r w:rsidR="00C24556">
        <w:rPr>
          <w:rFonts w:eastAsiaTheme="minorHAnsi"/>
          <w:lang w:eastAsia="en-US"/>
        </w:rPr>
        <w:t xml:space="preserve">. </w:t>
      </w:r>
      <w:r w:rsidRPr="00E35BC4">
        <w:rPr>
          <w:rFonts w:eastAsiaTheme="minorHAnsi"/>
          <w:lang w:eastAsia="en-US"/>
        </w:rPr>
        <w:t xml:space="preserve"> К схеме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прилагаются материалы по ее обоснованию в текстовой форме и в виде карт.</w:t>
      </w:r>
    </w:p>
    <w:p w:rsidR="00E35BC4" w:rsidRPr="00E35BC4" w:rsidRDefault="00E35BC4" w:rsidP="004E236D">
      <w:pPr>
        <w:autoSpaceDE w:val="0"/>
        <w:autoSpaceDN w:val="0"/>
        <w:adjustRightInd w:val="0"/>
        <w:ind w:firstLine="708"/>
        <w:jc w:val="both"/>
        <w:rPr>
          <w:rFonts w:eastAsiaTheme="minorHAnsi"/>
          <w:lang w:eastAsia="en-US"/>
        </w:rPr>
      </w:pPr>
      <w:r>
        <w:rPr>
          <w:rFonts w:eastAsiaTheme="minorHAnsi"/>
          <w:lang w:eastAsia="en-US"/>
        </w:rPr>
        <w:t>2.7</w:t>
      </w:r>
      <w:r w:rsidRPr="00E35BC4">
        <w:rPr>
          <w:rFonts w:eastAsiaTheme="minorHAnsi"/>
          <w:lang w:eastAsia="en-US"/>
        </w:rPr>
        <w:t xml:space="preserve">. Материалы по обоснованию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в текстовой форме содержат:</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 сведения об утвержденных документах стратегического планирования</w:t>
      </w:r>
      <w:r w:rsidR="00A2464C">
        <w:rPr>
          <w:rFonts w:eastAsiaTheme="minorHAnsi"/>
          <w:lang w:eastAsia="en-US"/>
        </w:rPr>
        <w:t xml:space="preserve">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w:t>
      </w:r>
      <w:r w:rsidR="00C24556">
        <w:rPr>
          <w:rFonts w:eastAsiaTheme="minorHAnsi"/>
          <w:lang w:eastAsia="en-US"/>
        </w:rPr>
        <w:t xml:space="preserve">Козловского </w:t>
      </w:r>
      <w:r w:rsidR="00A2464C">
        <w:rPr>
          <w:rFonts w:eastAsiaTheme="minorHAnsi"/>
          <w:lang w:eastAsia="en-US"/>
        </w:rPr>
        <w:t xml:space="preserve">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E35BC4">
        <w:rPr>
          <w:rFonts w:eastAsiaTheme="minorHAnsi"/>
          <w:lang w:eastAsia="en-US"/>
        </w:rPr>
        <w:t xml:space="preserve">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обоснование выбранного варианта размещения объектов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оценку возможного влияния планируемых для размещения объектов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 на комплексное развитие соответствующей территории;</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13A49" w:rsidRDefault="00A2464C" w:rsidP="004E236D">
      <w:pPr>
        <w:autoSpaceDE w:val="0"/>
        <w:autoSpaceDN w:val="0"/>
        <w:adjustRightInd w:val="0"/>
        <w:ind w:firstLine="540"/>
        <w:jc w:val="both"/>
        <w:rPr>
          <w:rFonts w:eastAsiaTheme="minorHAnsi"/>
          <w:lang w:eastAsia="en-US"/>
        </w:rPr>
      </w:pPr>
      <w:r>
        <w:rPr>
          <w:rFonts w:eastAsiaTheme="minorHAnsi"/>
          <w:lang w:eastAsia="en-US"/>
        </w:rPr>
        <w:t>2.8</w:t>
      </w:r>
      <w:r w:rsidR="00E35BC4" w:rsidRPr="00E35BC4">
        <w:rPr>
          <w:rFonts w:eastAsiaTheme="minorHAnsi"/>
          <w:lang w:eastAsia="en-US"/>
        </w:rPr>
        <w:t xml:space="preserve">. Материалы по обоснованию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в виде карт отображают:</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границы поселений, входящих в состав </w:t>
      </w:r>
      <w:r w:rsidR="00C24556">
        <w:rPr>
          <w:rFonts w:eastAsiaTheme="minorHAnsi"/>
          <w:lang w:eastAsia="en-US"/>
        </w:rPr>
        <w:t xml:space="preserve">Козловского </w:t>
      </w:r>
      <w:r w:rsidRPr="00E35BC4">
        <w:rPr>
          <w:rFonts w:eastAsiaTheme="minorHAnsi"/>
          <w:lang w:eastAsia="en-US"/>
        </w:rPr>
        <w:t xml:space="preserve"> района;</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границы населенных пунктов, входящих в состав </w:t>
      </w:r>
      <w:r w:rsidR="00C24556">
        <w:rPr>
          <w:rFonts w:eastAsiaTheme="minorHAnsi"/>
          <w:lang w:eastAsia="en-US"/>
        </w:rPr>
        <w:t xml:space="preserve">Козловского </w:t>
      </w:r>
      <w:r w:rsidRPr="00E35BC4">
        <w:rPr>
          <w:rFonts w:eastAsiaTheme="minorHAnsi"/>
          <w:lang w:eastAsia="en-US"/>
        </w:rPr>
        <w:t xml:space="preserve"> района;</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w:t>
      </w:r>
      <w:r w:rsidR="00C24556">
        <w:rPr>
          <w:rFonts w:eastAsiaTheme="minorHAnsi"/>
          <w:lang w:eastAsia="en-US"/>
        </w:rPr>
        <w:lastRenderedPageBreak/>
        <w:t xml:space="preserve">Козловского </w:t>
      </w:r>
      <w:r w:rsidRPr="00E35BC4">
        <w:rPr>
          <w:rFonts w:eastAsiaTheme="minorHAnsi"/>
          <w:lang w:eastAsia="en-US"/>
        </w:rPr>
        <w:t xml:space="preserve"> района, объектов федерального значения, объектов регионального значения, в том числе:</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б) особые экономические зоны;</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в) особо охраняемые природные территории федерального, регионального, местного значения;</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г) территории объектов культурного наследия;</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д) зоны с особыми условиями использования территорий;</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е) территории, подверженные риску возникновения чрезвычайных ситуаций природного и техногенного характера;</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ж) иные объекты, иные территории и (или) зоны;</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4) границы лесничеств.</w:t>
      </w:r>
    </w:p>
    <w:p w:rsidR="00E35BC4" w:rsidRPr="00E35BC4" w:rsidRDefault="00E35BC4" w:rsidP="004E236D">
      <w:pPr>
        <w:autoSpaceDE w:val="0"/>
        <w:autoSpaceDN w:val="0"/>
        <w:adjustRightInd w:val="0"/>
        <w:ind w:firstLine="540"/>
        <w:jc w:val="both"/>
        <w:outlineLvl w:val="0"/>
        <w:rPr>
          <w:rFonts w:eastAsiaTheme="minorHAnsi"/>
          <w:lang w:eastAsia="en-US"/>
        </w:rPr>
      </w:pPr>
    </w:p>
    <w:p w:rsidR="00E35BC4" w:rsidRPr="00E35BC4" w:rsidRDefault="00A2464C" w:rsidP="004E236D">
      <w:pPr>
        <w:autoSpaceDE w:val="0"/>
        <w:autoSpaceDN w:val="0"/>
        <w:adjustRightInd w:val="0"/>
        <w:ind w:firstLine="540"/>
        <w:jc w:val="both"/>
        <w:outlineLvl w:val="0"/>
        <w:rPr>
          <w:rFonts w:eastAsiaTheme="minorHAnsi"/>
          <w:b/>
          <w:bCs/>
          <w:lang w:eastAsia="en-US"/>
        </w:rPr>
      </w:pPr>
      <w:r>
        <w:rPr>
          <w:rFonts w:eastAsiaTheme="minorHAnsi"/>
          <w:b/>
          <w:bCs/>
          <w:lang w:val="en-US" w:eastAsia="en-US"/>
        </w:rPr>
        <w:t>III</w:t>
      </w:r>
      <w:r w:rsidR="00E35BC4" w:rsidRPr="00E35BC4">
        <w:rPr>
          <w:rFonts w:eastAsiaTheme="minorHAnsi"/>
          <w:b/>
          <w:bCs/>
          <w:lang w:eastAsia="en-US"/>
        </w:rPr>
        <w:t xml:space="preserve">. Подготовка и утверждение схемы территориального планирования </w:t>
      </w:r>
      <w:proofErr w:type="gramStart"/>
      <w:r w:rsidR="00C24556">
        <w:rPr>
          <w:rFonts w:eastAsiaTheme="minorHAnsi"/>
          <w:b/>
          <w:bCs/>
          <w:lang w:eastAsia="en-US"/>
        </w:rPr>
        <w:t xml:space="preserve">Козловского </w:t>
      </w:r>
      <w:r w:rsidR="00E35BC4" w:rsidRPr="00E35BC4">
        <w:rPr>
          <w:rFonts w:eastAsiaTheme="minorHAnsi"/>
          <w:b/>
          <w:bCs/>
          <w:lang w:eastAsia="en-US"/>
        </w:rPr>
        <w:t xml:space="preserve"> района</w:t>
      </w:r>
      <w:proofErr w:type="gramEnd"/>
    </w:p>
    <w:p w:rsidR="00E35BC4" w:rsidRPr="00E35BC4" w:rsidRDefault="00E35BC4" w:rsidP="004E236D">
      <w:pPr>
        <w:autoSpaceDE w:val="0"/>
        <w:autoSpaceDN w:val="0"/>
        <w:adjustRightInd w:val="0"/>
        <w:ind w:firstLine="540"/>
        <w:jc w:val="both"/>
        <w:rPr>
          <w:rFonts w:eastAsiaTheme="minorHAnsi"/>
          <w:lang w:eastAsia="en-US"/>
        </w:rPr>
      </w:pP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Схема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в том числе внесение изменений в такую схему, утверждается представительным органом местного самоуправления </w:t>
      </w:r>
      <w:r w:rsidR="00C24556">
        <w:rPr>
          <w:rFonts w:eastAsiaTheme="minorHAnsi"/>
          <w:lang w:eastAsia="en-US"/>
        </w:rPr>
        <w:t xml:space="preserve">Козловского </w:t>
      </w:r>
      <w:r w:rsidRPr="00E35BC4">
        <w:rPr>
          <w:rFonts w:eastAsiaTheme="minorHAnsi"/>
          <w:lang w:eastAsia="en-US"/>
        </w:rPr>
        <w:t xml:space="preserve"> района.</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Подготовка проекта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осуществляется в соответствии с требованиями </w:t>
      </w:r>
      <w:hyperlink r:id="rId9" w:history="1">
        <w:r w:rsidRPr="00E35BC4">
          <w:rPr>
            <w:rFonts w:eastAsiaTheme="minorHAnsi"/>
            <w:color w:val="0000FF"/>
            <w:lang w:eastAsia="en-US"/>
          </w:rPr>
          <w:t>статьи 9</w:t>
        </w:r>
      </w:hyperlink>
      <w:r w:rsidRPr="00E35BC4">
        <w:rPr>
          <w:rFonts w:eastAsiaTheme="minorHAnsi"/>
          <w:lang w:eastAsia="en-US"/>
        </w:rPr>
        <w:t xml:space="preserve"> </w:t>
      </w:r>
      <w:r w:rsidR="00A2464C">
        <w:rPr>
          <w:rFonts w:eastAsiaTheme="minorHAnsi"/>
          <w:lang w:eastAsia="en-US"/>
        </w:rPr>
        <w:t xml:space="preserve">Градостроительного </w:t>
      </w:r>
      <w:r w:rsidRPr="00E35BC4">
        <w:rPr>
          <w:rFonts w:eastAsiaTheme="minorHAnsi"/>
          <w:lang w:eastAsia="en-US"/>
        </w:rPr>
        <w:t xml:space="preserve"> Кодекса и с учетом региональных и местных нормативов градостроительного проектирования, а также с учетом предложений заинтересованных лиц.</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Проект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до ее утверждения подлежит в соответствии со </w:t>
      </w:r>
      <w:hyperlink w:anchor="Par64" w:history="1">
        <w:r w:rsidRPr="00E35BC4">
          <w:rPr>
            <w:rFonts w:eastAsiaTheme="minorHAnsi"/>
            <w:color w:val="0000FF"/>
            <w:lang w:eastAsia="en-US"/>
          </w:rPr>
          <w:t>статьей 21</w:t>
        </w:r>
      </w:hyperlink>
      <w:r w:rsidRPr="00E35BC4">
        <w:rPr>
          <w:rFonts w:eastAsiaTheme="minorHAnsi"/>
          <w:lang w:eastAsia="en-US"/>
        </w:rPr>
        <w:t xml:space="preserve"> </w:t>
      </w:r>
      <w:r w:rsidR="00A2464C">
        <w:rPr>
          <w:rFonts w:eastAsiaTheme="minorHAnsi"/>
          <w:lang w:eastAsia="en-US"/>
        </w:rPr>
        <w:t xml:space="preserve">Градостроительного </w:t>
      </w:r>
      <w:r w:rsidRPr="00E35BC4">
        <w:rPr>
          <w:rFonts w:eastAsiaTheme="minorHAnsi"/>
          <w:lang w:eastAsia="en-US"/>
        </w:rPr>
        <w:t xml:space="preserve">Кодекса обязательному согласованию в </w:t>
      </w:r>
      <w:hyperlink r:id="rId10" w:history="1">
        <w:r w:rsidRPr="00E35BC4">
          <w:rPr>
            <w:rFonts w:eastAsiaTheme="minorHAnsi"/>
            <w:color w:val="0000FF"/>
            <w:lang w:eastAsia="en-US"/>
          </w:rPr>
          <w:t>порядке</w:t>
        </w:r>
      </w:hyperlink>
      <w:r w:rsidRPr="00E35BC4">
        <w:rPr>
          <w:rFonts w:eastAsiaTheme="minorHAnsi"/>
          <w:lang w:eastAsia="en-US"/>
        </w:rPr>
        <w:t>, установленном уполномоченным Правительством Российской Федерации федеральным органом исполнительной власти.</w:t>
      </w:r>
    </w:p>
    <w:p w:rsidR="00713A49" w:rsidRDefault="00A2464C" w:rsidP="004E236D">
      <w:pPr>
        <w:autoSpaceDE w:val="0"/>
        <w:autoSpaceDN w:val="0"/>
        <w:adjustRightInd w:val="0"/>
        <w:ind w:firstLine="540"/>
        <w:jc w:val="both"/>
        <w:rPr>
          <w:rFonts w:eastAsiaTheme="minorHAnsi"/>
          <w:lang w:eastAsia="en-US"/>
        </w:rPr>
      </w:pPr>
      <w:r>
        <w:rPr>
          <w:rFonts w:eastAsiaTheme="minorHAnsi"/>
          <w:lang w:eastAsia="en-US"/>
        </w:rPr>
        <w:t>4</w:t>
      </w:r>
      <w:r w:rsidR="00E35BC4" w:rsidRPr="00E35BC4">
        <w:rPr>
          <w:rFonts w:eastAsiaTheme="minorHAnsi"/>
          <w:lang w:eastAsia="en-US"/>
        </w:rPr>
        <w:t xml:space="preserve">. Заинтересованные лица вправе представить свои предложения по проекту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w:t>
      </w:r>
    </w:p>
    <w:p w:rsidR="00713A49" w:rsidRDefault="00A2464C" w:rsidP="004E236D">
      <w:pPr>
        <w:autoSpaceDE w:val="0"/>
        <w:autoSpaceDN w:val="0"/>
        <w:adjustRightInd w:val="0"/>
        <w:ind w:firstLine="540"/>
        <w:jc w:val="both"/>
        <w:rPr>
          <w:rFonts w:eastAsiaTheme="minorHAnsi"/>
          <w:lang w:eastAsia="en-US"/>
        </w:rPr>
      </w:pPr>
      <w:r>
        <w:rPr>
          <w:rFonts w:eastAsiaTheme="minorHAnsi"/>
          <w:lang w:eastAsia="en-US"/>
        </w:rPr>
        <w:t>5</w:t>
      </w:r>
      <w:r w:rsidR="00E35BC4" w:rsidRPr="00E35BC4">
        <w:rPr>
          <w:rFonts w:eastAsiaTheme="minorHAnsi"/>
          <w:lang w:eastAsia="en-US"/>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вправе оспорить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в судебном порядке.</w:t>
      </w:r>
    </w:p>
    <w:p w:rsidR="00C24556" w:rsidRDefault="00A2464C" w:rsidP="004E236D">
      <w:pPr>
        <w:autoSpaceDE w:val="0"/>
        <w:autoSpaceDN w:val="0"/>
        <w:adjustRightInd w:val="0"/>
        <w:ind w:firstLine="540"/>
        <w:jc w:val="both"/>
        <w:rPr>
          <w:rFonts w:eastAsiaTheme="minorHAnsi"/>
          <w:lang w:eastAsia="en-US"/>
        </w:rPr>
      </w:pPr>
      <w:r>
        <w:rPr>
          <w:rFonts w:eastAsiaTheme="minorHAnsi"/>
          <w:lang w:eastAsia="en-US"/>
        </w:rPr>
        <w:t>6</w:t>
      </w:r>
      <w:r w:rsidR="00E35BC4" w:rsidRPr="00E35BC4">
        <w:rPr>
          <w:rFonts w:eastAsiaTheme="minorHAnsi"/>
          <w:lang w:eastAsia="en-US"/>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w:t>
      </w:r>
      <w:r w:rsidR="00C24556">
        <w:rPr>
          <w:rFonts w:eastAsiaTheme="minorHAnsi"/>
          <w:lang w:eastAsia="en-US"/>
        </w:rPr>
        <w:t xml:space="preserve">Козловского </w:t>
      </w:r>
      <w:r w:rsidR="00E35BC4" w:rsidRPr="00E35BC4">
        <w:rPr>
          <w:rFonts w:eastAsiaTheme="minorHAnsi"/>
          <w:lang w:eastAsia="en-US"/>
        </w:rPr>
        <w:t xml:space="preserve"> района предложения о внесении изменений в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w:t>
      </w:r>
    </w:p>
    <w:p w:rsidR="00E35BC4" w:rsidRPr="00E35BC4" w:rsidRDefault="00A2464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 xml:space="preserve">. Внесение изменений в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должно осуществляться в соответствии с требованиями, предусмотренными настоящ</w:t>
      </w:r>
      <w:r>
        <w:rPr>
          <w:rFonts w:eastAsiaTheme="minorHAnsi"/>
          <w:lang w:eastAsia="en-US"/>
        </w:rPr>
        <w:t xml:space="preserve">им разделом и </w:t>
      </w:r>
      <w:hyperlink r:id="rId11" w:history="1">
        <w:r w:rsidR="00E35BC4" w:rsidRPr="00E35BC4">
          <w:rPr>
            <w:rFonts w:eastAsiaTheme="minorHAnsi"/>
            <w:color w:val="0000FF"/>
            <w:lang w:eastAsia="en-US"/>
          </w:rPr>
          <w:t>статьями 9</w:t>
        </w:r>
      </w:hyperlink>
      <w:r w:rsidR="00E35BC4" w:rsidRPr="00E35BC4">
        <w:rPr>
          <w:rFonts w:eastAsiaTheme="minorHAnsi"/>
          <w:lang w:eastAsia="en-US"/>
        </w:rPr>
        <w:t xml:space="preserve"> и </w:t>
      </w:r>
      <w:hyperlink w:anchor="Par64" w:history="1">
        <w:r w:rsidR="00E35BC4" w:rsidRPr="00E35BC4">
          <w:rPr>
            <w:rFonts w:eastAsiaTheme="minorHAnsi"/>
            <w:color w:val="0000FF"/>
            <w:lang w:eastAsia="en-US"/>
          </w:rPr>
          <w:t>21</w:t>
        </w:r>
      </w:hyperlink>
      <w:r w:rsidR="00E35BC4" w:rsidRPr="00E35BC4">
        <w:rPr>
          <w:rFonts w:eastAsiaTheme="minorHAnsi"/>
          <w:lang w:eastAsia="en-US"/>
        </w:rPr>
        <w:t xml:space="preserve"> </w:t>
      </w:r>
      <w:r>
        <w:rPr>
          <w:rFonts w:eastAsiaTheme="minorHAnsi"/>
          <w:lang w:eastAsia="en-US"/>
        </w:rPr>
        <w:t xml:space="preserve">Градостроительного </w:t>
      </w:r>
      <w:r w:rsidR="00E35BC4" w:rsidRPr="00E35BC4">
        <w:rPr>
          <w:rFonts w:eastAsiaTheme="minorHAnsi"/>
          <w:lang w:eastAsia="en-US"/>
        </w:rPr>
        <w:t>Кодекса.</w:t>
      </w:r>
    </w:p>
    <w:p w:rsidR="00E35BC4" w:rsidRPr="00E35BC4" w:rsidRDefault="00E35BC4" w:rsidP="004E236D">
      <w:pPr>
        <w:autoSpaceDE w:val="0"/>
        <w:autoSpaceDN w:val="0"/>
        <w:adjustRightInd w:val="0"/>
        <w:jc w:val="both"/>
        <w:rPr>
          <w:rFonts w:eastAsiaTheme="minorHAnsi"/>
          <w:lang w:eastAsia="en-US"/>
        </w:rPr>
      </w:pPr>
    </w:p>
    <w:p w:rsidR="00E35BC4" w:rsidRPr="00E35BC4" w:rsidRDefault="00E35BC4" w:rsidP="004E236D">
      <w:pPr>
        <w:autoSpaceDE w:val="0"/>
        <w:autoSpaceDN w:val="0"/>
        <w:adjustRightInd w:val="0"/>
        <w:ind w:firstLine="540"/>
        <w:jc w:val="both"/>
        <w:rPr>
          <w:rFonts w:eastAsiaTheme="minorHAnsi"/>
          <w:lang w:eastAsia="en-US"/>
        </w:rPr>
      </w:pPr>
    </w:p>
    <w:p w:rsidR="00E35BC4" w:rsidRPr="00E35BC4" w:rsidRDefault="00A2464C" w:rsidP="004E236D">
      <w:pPr>
        <w:autoSpaceDE w:val="0"/>
        <w:autoSpaceDN w:val="0"/>
        <w:adjustRightInd w:val="0"/>
        <w:ind w:firstLine="540"/>
        <w:jc w:val="both"/>
        <w:outlineLvl w:val="0"/>
        <w:rPr>
          <w:rFonts w:eastAsiaTheme="minorHAnsi"/>
          <w:b/>
          <w:bCs/>
          <w:lang w:eastAsia="en-US"/>
        </w:rPr>
      </w:pPr>
      <w:bookmarkStart w:id="2" w:name="Par64"/>
      <w:bookmarkEnd w:id="2"/>
      <w:r>
        <w:rPr>
          <w:rFonts w:eastAsiaTheme="minorHAnsi"/>
          <w:b/>
          <w:bCs/>
          <w:lang w:val="en-US" w:eastAsia="en-US"/>
        </w:rPr>
        <w:t>IV</w:t>
      </w:r>
      <w:r>
        <w:rPr>
          <w:rFonts w:eastAsiaTheme="minorHAnsi"/>
          <w:b/>
          <w:bCs/>
          <w:lang w:eastAsia="en-US"/>
        </w:rPr>
        <w:t>.</w:t>
      </w:r>
      <w:r w:rsidR="00E35BC4" w:rsidRPr="00E35BC4">
        <w:rPr>
          <w:rFonts w:eastAsiaTheme="minorHAnsi"/>
          <w:b/>
          <w:bCs/>
          <w:lang w:eastAsia="en-US"/>
        </w:rPr>
        <w:t xml:space="preserve"> Особенности согласования проекта схемы территориального планирования </w:t>
      </w:r>
      <w:proofErr w:type="gramStart"/>
      <w:r w:rsidR="00C24556">
        <w:rPr>
          <w:rFonts w:eastAsiaTheme="minorHAnsi"/>
          <w:b/>
          <w:bCs/>
          <w:lang w:eastAsia="en-US"/>
        </w:rPr>
        <w:t xml:space="preserve">Козловского </w:t>
      </w:r>
      <w:r w:rsidR="00E35BC4" w:rsidRPr="00E35BC4">
        <w:rPr>
          <w:rFonts w:eastAsiaTheme="minorHAnsi"/>
          <w:b/>
          <w:bCs/>
          <w:lang w:eastAsia="en-US"/>
        </w:rPr>
        <w:t xml:space="preserve"> района</w:t>
      </w:r>
      <w:proofErr w:type="gramEnd"/>
    </w:p>
    <w:p w:rsidR="00E35BC4" w:rsidRPr="00E35BC4" w:rsidRDefault="00E35BC4" w:rsidP="004E236D">
      <w:pPr>
        <w:autoSpaceDE w:val="0"/>
        <w:autoSpaceDN w:val="0"/>
        <w:adjustRightInd w:val="0"/>
        <w:ind w:firstLine="540"/>
        <w:jc w:val="both"/>
        <w:rPr>
          <w:rFonts w:eastAsiaTheme="minorHAnsi"/>
          <w:lang w:eastAsia="en-US"/>
        </w:rPr>
      </w:pPr>
    </w:p>
    <w:p w:rsidR="00C24556" w:rsidRDefault="00E35BC4" w:rsidP="004E236D">
      <w:pPr>
        <w:autoSpaceDE w:val="0"/>
        <w:autoSpaceDN w:val="0"/>
        <w:adjustRightInd w:val="0"/>
        <w:ind w:firstLine="540"/>
        <w:jc w:val="both"/>
        <w:rPr>
          <w:rFonts w:eastAsiaTheme="minorHAnsi"/>
          <w:lang w:eastAsia="en-US"/>
        </w:rPr>
      </w:pPr>
      <w:bookmarkStart w:id="3" w:name="Par66"/>
      <w:bookmarkEnd w:id="3"/>
      <w:r w:rsidRPr="00E35BC4">
        <w:rPr>
          <w:rFonts w:eastAsiaTheme="minorHAnsi"/>
          <w:lang w:eastAsia="en-US"/>
        </w:rPr>
        <w:t xml:space="preserve">1. Проект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подлежит согласованию с уполномоченным Правительством Российской Федерации федеральным </w:t>
      </w:r>
      <w:r w:rsidRPr="00E35BC4">
        <w:rPr>
          <w:rFonts w:eastAsiaTheme="minorHAnsi"/>
          <w:lang w:eastAsia="en-US"/>
        </w:rPr>
        <w:lastRenderedPageBreak/>
        <w:t xml:space="preserve">органом исполнительной власти в </w:t>
      </w:r>
      <w:hyperlink r:id="rId12" w:history="1">
        <w:r w:rsidRPr="00E35BC4">
          <w:rPr>
            <w:rFonts w:eastAsiaTheme="minorHAnsi"/>
            <w:color w:val="0000FF"/>
            <w:lang w:eastAsia="en-US"/>
          </w:rPr>
          <w:t>порядке</w:t>
        </w:r>
      </w:hyperlink>
      <w:r w:rsidRPr="00E35BC4">
        <w:rPr>
          <w:rFonts w:eastAsiaTheme="minorHAnsi"/>
          <w:lang w:eastAsia="en-US"/>
        </w:rPr>
        <w:t>, установленном этим органом, в следующих случаях:</w:t>
      </w:r>
      <w:bookmarkStart w:id="4" w:name="Par67"/>
      <w:bookmarkEnd w:id="4"/>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bookmarkStart w:id="5" w:name="Par69"/>
      <w:bookmarkEnd w:id="5"/>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на территории </w:t>
      </w:r>
      <w:r w:rsidR="00C24556">
        <w:rPr>
          <w:rFonts w:eastAsiaTheme="minorHAnsi"/>
          <w:lang w:eastAsia="en-US"/>
        </w:rPr>
        <w:t xml:space="preserve">Козловского </w:t>
      </w:r>
      <w:r w:rsidRPr="00E35BC4">
        <w:rPr>
          <w:rFonts w:eastAsiaTheme="minorHAnsi"/>
          <w:lang w:eastAsia="en-US"/>
        </w:rPr>
        <w:t xml:space="preserve"> района находятся особо охраняемые природные территории федерального значения;</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4) предусматривается размещение в соответствии с указанным проектом объектов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 которые могут оказать негативное воздействие на водные объекты, находящиеся в федеральной собственности.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Проект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bookmarkStart w:id="6" w:name="Par73"/>
      <w:bookmarkEnd w:id="6"/>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bookmarkStart w:id="7" w:name="Par76"/>
      <w:bookmarkEnd w:id="7"/>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на территории </w:t>
      </w:r>
      <w:r w:rsidR="00C24556">
        <w:rPr>
          <w:rFonts w:eastAsiaTheme="minorHAnsi"/>
          <w:lang w:eastAsia="en-US"/>
        </w:rPr>
        <w:t xml:space="preserve">Козловского </w:t>
      </w:r>
      <w:r w:rsidRPr="00E35BC4">
        <w:rPr>
          <w:rFonts w:eastAsiaTheme="minorHAnsi"/>
          <w:lang w:eastAsia="en-US"/>
        </w:rPr>
        <w:t xml:space="preserve"> района находятся особо охраняемые природные территории регионального значения.</w:t>
      </w:r>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3</w:t>
      </w:r>
      <w:r w:rsidR="00E35BC4" w:rsidRPr="00E35BC4">
        <w:rPr>
          <w:rFonts w:eastAsiaTheme="minorHAnsi"/>
          <w:lang w:eastAsia="en-US"/>
        </w:rPr>
        <w:t xml:space="preserve">. В случаях, предусмотренных </w:t>
      </w:r>
      <w:r w:rsidR="00A2464C" w:rsidRPr="00A2464C">
        <w:rPr>
          <w:rFonts w:eastAsiaTheme="minorHAnsi"/>
          <w:lang w:eastAsia="en-US"/>
        </w:rPr>
        <w:t xml:space="preserve"> </w:t>
      </w:r>
      <w:r w:rsidR="00A2464C">
        <w:rPr>
          <w:rFonts w:eastAsiaTheme="minorHAnsi"/>
          <w:lang w:eastAsia="en-US"/>
        </w:rPr>
        <w:t xml:space="preserve">подпункта 1 пункта 1 раздела 3 и подпунктом 1 пунктом 2   раздела </w:t>
      </w:r>
      <w:r w:rsidR="00A2464C">
        <w:rPr>
          <w:rFonts w:eastAsiaTheme="minorHAnsi"/>
          <w:lang w:val="en-US" w:eastAsia="en-US"/>
        </w:rPr>
        <w:t>I</w:t>
      </w:r>
      <w:r>
        <w:rPr>
          <w:rFonts w:eastAsiaTheme="minorHAnsi"/>
          <w:lang w:val="en-US" w:eastAsia="en-US"/>
        </w:rPr>
        <w:t>V</w:t>
      </w:r>
      <w:r w:rsidR="00E35BC4" w:rsidRPr="00E35BC4">
        <w:rPr>
          <w:rFonts w:eastAsiaTheme="minorHAnsi"/>
          <w:lang w:eastAsia="en-US"/>
        </w:rPr>
        <w:t xml:space="preserve">, проект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w:t>
      </w:r>
      <w:r>
        <w:rPr>
          <w:rFonts w:eastAsiaTheme="minorHAnsi"/>
          <w:lang w:eastAsia="en-US"/>
        </w:rPr>
        <w:t xml:space="preserve"> подпунктом 3 пункта 1 раздела</w:t>
      </w:r>
      <w:r w:rsidRPr="00041E0C">
        <w:rPr>
          <w:rFonts w:eastAsiaTheme="minorHAnsi"/>
          <w:lang w:eastAsia="en-US"/>
        </w:rPr>
        <w:t xml:space="preserve"> </w:t>
      </w:r>
      <w:r>
        <w:rPr>
          <w:rFonts w:eastAsiaTheme="minorHAnsi"/>
          <w:lang w:val="en-US" w:eastAsia="en-US"/>
        </w:rPr>
        <w:t>IV</w:t>
      </w:r>
      <w:r>
        <w:rPr>
          <w:rFonts w:eastAsiaTheme="minorHAnsi"/>
          <w:lang w:eastAsia="en-US"/>
        </w:rPr>
        <w:t xml:space="preserve">, подпунктом 3 пункта 2 раздела </w:t>
      </w:r>
      <w:r>
        <w:rPr>
          <w:rFonts w:eastAsiaTheme="minorHAnsi"/>
          <w:lang w:val="en-US" w:eastAsia="en-US"/>
        </w:rPr>
        <w:t>IV</w:t>
      </w:r>
      <w:r w:rsidRPr="00041E0C">
        <w:rPr>
          <w:rFonts w:eastAsiaTheme="minorHAnsi"/>
          <w:lang w:eastAsia="en-US"/>
        </w:rPr>
        <w:t xml:space="preserve"> </w:t>
      </w:r>
      <w:r>
        <w:rPr>
          <w:rFonts w:eastAsiaTheme="minorHAnsi"/>
          <w:lang w:eastAsia="en-US"/>
        </w:rPr>
        <w:t>настоящего Положения</w:t>
      </w:r>
      <w:r w:rsidR="00E35BC4" w:rsidRPr="00E35BC4">
        <w:rPr>
          <w:rFonts w:eastAsiaTheme="minorHAnsi"/>
          <w:lang w:eastAsia="en-US"/>
        </w:rPr>
        <w:t xml:space="preserve">, проект схемы территориального планирования </w:t>
      </w:r>
      <w:proofErr w:type="gramStart"/>
      <w:r w:rsidR="00C24556">
        <w:rPr>
          <w:rFonts w:eastAsiaTheme="minorHAnsi"/>
          <w:lang w:eastAsia="en-US"/>
        </w:rPr>
        <w:t xml:space="preserve">Козловского </w:t>
      </w:r>
      <w:r w:rsidR="00E35BC4" w:rsidRPr="00E35BC4">
        <w:rPr>
          <w:rFonts w:eastAsiaTheme="minorHAnsi"/>
          <w:lang w:eastAsia="en-US"/>
        </w:rPr>
        <w:t xml:space="preserve"> района</w:t>
      </w:r>
      <w:proofErr w:type="gramEnd"/>
      <w:r w:rsidR="00E35BC4" w:rsidRPr="00E35BC4">
        <w:rPr>
          <w:rFonts w:eastAsiaTheme="minorHAnsi"/>
          <w:lang w:eastAsia="en-US"/>
        </w:rPr>
        <w:t xml:space="preserve"> подлежит согласованию в части возможного негативного воздействия планируемых для размещения объектов местного значения </w:t>
      </w:r>
      <w:r w:rsidR="00C24556">
        <w:rPr>
          <w:rFonts w:eastAsiaTheme="minorHAnsi"/>
          <w:lang w:eastAsia="en-US"/>
        </w:rPr>
        <w:t xml:space="preserve">Козловского </w:t>
      </w:r>
      <w:r w:rsidR="00E35BC4" w:rsidRPr="00E35BC4">
        <w:rPr>
          <w:rFonts w:eastAsiaTheme="minorHAnsi"/>
          <w:lang w:eastAsia="en-US"/>
        </w:rPr>
        <w:t xml:space="preserve"> района на особо охраняемые природные территории федерального значения, особо охраняемые природные территории регионального значения.</w:t>
      </w:r>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4</w:t>
      </w:r>
      <w:r w:rsidR="00E35BC4" w:rsidRPr="00E35BC4">
        <w:rPr>
          <w:rFonts w:eastAsiaTheme="minorHAnsi"/>
          <w:lang w:eastAsia="en-US"/>
        </w:rPr>
        <w:t xml:space="preserve">. Проект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подлежит согласованию с органами местного самоуправления поселений, входящих в состав </w:t>
      </w:r>
      <w:r w:rsidR="00C24556">
        <w:rPr>
          <w:rFonts w:eastAsiaTheme="minorHAnsi"/>
          <w:lang w:eastAsia="en-US"/>
        </w:rPr>
        <w:t xml:space="preserve">Козловского </w:t>
      </w:r>
      <w:r w:rsidR="00E35BC4" w:rsidRPr="00E35BC4">
        <w:rPr>
          <w:rFonts w:eastAsiaTheme="minorHAnsi"/>
          <w:lang w:eastAsia="en-US"/>
        </w:rPr>
        <w:t xml:space="preserve"> района, в части возможного влияния планируемых для размещения объектов местного значения </w:t>
      </w:r>
      <w:r w:rsidR="00C24556">
        <w:rPr>
          <w:rFonts w:eastAsiaTheme="minorHAnsi"/>
          <w:lang w:eastAsia="en-US"/>
        </w:rPr>
        <w:t xml:space="preserve">Козловского </w:t>
      </w:r>
      <w:r w:rsidR="00E35BC4" w:rsidRPr="00E35BC4">
        <w:rPr>
          <w:rFonts w:eastAsiaTheme="minorHAnsi"/>
          <w:lang w:eastAsia="en-US"/>
        </w:rPr>
        <w:t xml:space="preserve">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bookmarkStart w:id="8" w:name="Par82"/>
      <w:bookmarkEnd w:id="8"/>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5</w:t>
      </w:r>
      <w:r w:rsidR="00E35BC4" w:rsidRPr="00E35BC4">
        <w:rPr>
          <w:rFonts w:eastAsiaTheme="minorHAnsi"/>
          <w:lang w:eastAsia="en-US"/>
        </w:rPr>
        <w:t xml:space="preserve">. Проект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w:t>
      </w:r>
      <w:r w:rsidR="00C24556">
        <w:rPr>
          <w:rFonts w:eastAsiaTheme="minorHAnsi"/>
          <w:lang w:eastAsia="en-US"/>
        </w:rPr>
        <w:t xml:space="preserve">Козловского </w:t>
      </w:r>
      <w:r w:rsidR="00E35BC4" w:rsidRPr="00E35BC4">
        <w:rPr>
          <w:rFonts w:eastAsiaTheme="minorHAnsi"/>
          <w:lang w:eastAsia="en-US"/>
        </w:rPr>
        <w:t xml:space="preserve"> района, при размещении объектов местного значения </w:t>
      </w:r>
      <w:r w:rsidR="00C24556">
        <w:rPr>
          <w:rFonts w:eastAsiaTheme="minorHAnsi"/>
          <w:lang w:eastAsia="en-US"/>
        </w:rPr>
        <w:lastRenderedPageBreak/>
        <w:t xml:space="preserve">Козловского </w:t>
      </w:r>
      <w:r w:rsidR="00E35BC4" w:rsidRPr="00E35BC4">
        <w:rPr>
          <w:rFonts w:eastAsiaTheme="minorHAnsi"/>
          <w:lang w:eastAsia="en-US"/>
        </w:rPr>
        <w:t xml:space="preserve"> района, которые могут оказать негативное воздействие на окружающую среду на территориях этих муниципальных образований.</w:t>
      </w:r>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6</w:t>
      </w:r>
      <w:r w:rsidR="00E35BC4" w:rsidRPr="00E35BC4">
        <w:rPr>
          <w:rFonts w:eastAsiaTheme="minorHAnsi"/>
          <w:lang w:eastAsia="en-US"/>
        </w:rPr>
        <w:t>. Иные вопросы, кроме указанных в</w:t>
      </w:r>
      <w:r>
        <w:rPr>
          <w:rFonts w:eastAsiaTheme="minorHAnsi"/>
          <w:lang w:eastAsia="en-US"/>
        </w:rPr>
        <w:t xml:space="preserve"> пунктах 1-4 раздела </w:t>
      </w:r>
      <w:r>
        <w:rPr>
          <w:rFonts w:eastAsiaTheme="minorHAnsi"/>
          <w:lang w:val="en-US" w:eastAsia="en-US"/>
        </w:rPr>
        <w:t>IV</w:t>
      </w:r>
      <w:r w:rsidRPr="00041E0C">
        <w:rPr>
          <w:rFonts w:eastAsiaTheme="minorHAnsi"/>
          <w:lang w:eastAsia="en-US"/>
        </w:rPr>
        <w:t xml:space="preserve"> </w:t>
      </w:r>
      <w:r w:rsidR="00E35BC4" w:rsidRPr="00E35BC4">
        <w:rPr>
          <w:rFonts w:eastAsiaTheme="minorHAnsi"/>
          <w:lang w:eastAsia="en-US"/>
        </w:rPr>
        <w:t xml:space="preserve"> настояще</w:t>
      </w:r>
      <w:r>
        <w:rPr>
          <w:rFonts w:eastAsiaTheme="minorHAnsi"/>
          <w:lang w:eastAsia="en-US"/>
        </w:rPr>
        <w:t xml:space="preserve">го Положения </w:t>
      </w:r>
      <w:r w:rsidR="00E35BC4" w:rsidRPr="00E35BC4">
        <w:rPr>
          <w:rFonts w:eastAsiaTheme="minorHAnsi"/>
          <w:lang w:eastAsia="en-US"/>
        </w:rPr>
        <w:t xml:space="preserve">вопросов, не могут рассматриваться при согласовании проекта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w:t>
      </w:r>
      <w:bookmarkStart w:id="9" w:name="Par85"/>
      <w:bookmarkEnd w:id="9"/>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 xml:space="preserve">. Срок согласования проекта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w:t>
      </w:r>
      <w:r w:rsidR="00C24556">
        <w:rPr>
          <w:rFonts w:eastAsiaTheme="minorHAnsi"/>
          <w:lang w:eastAsia="en-US"/>
        </w:rPr>
        <w:t xml:space="preserve">Козловского </w:t>
      </w:r>
      <w:r w:rsidR="00E35BC4" w:rsidRPr="00E35BC4">
        <w:rPr>
          <w:rFonts w:eastAsiaTheme="minorHAnsi"/>
          <w:lang w:eastAsia="en-US"/>
        </w:rPr>
        <w:t xml:space="preserve">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bookmarkStart w:id="10" w:name="Par87"/>
      <w:bookmarkEnd w:id="10"/>
    </w:p>
    <w:p w:rsidR="00E35BC4" w:rsidRPr="00E35BC4" w:rsidRDefault="00041E0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 xml:space="preserve">.1. Изменения в утвержденную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w:t>
      </w:r>
      <w:r w:rsidR="00E35BC4" w:rsidRPr="00041E0C">
        <w:rPr>
          <w:rFonts w:eastAsiaTheme="minorHAnsi"/>
          <w:color w:val="FF0000"/>
          <w:lang w:eastAsia="en-US"/>
        </w:rPr>
        <w:t xml:space="preserve">в </w:t>
      </w:r>
      <w:hyperlink w:anchor="Par94" w:history="1">
        <w:r w:rsidR="00E35BC4" w:rsidRPr="00041E0C">
          <w:rPr>
            <w:rFonts w:eastAsiaTheme="minorHAnsi"/>
            <w:color w:val="FF0000"/>
            <w:lang w:eastAsia="en-US"/>
          </w:rPr>
          <w:t xml:space="preserve">части </w:t>
        </w:r>
      </w:hyperlink>
      <w:r w:rsidR="00C05645">
        <w:rPr>
          <w:rFonts w:eastAsiaTheme="minorHAnsi"/>
          <w:color w:val="FF0000"/>
          <w:lang w:eastAsia="en-US"/>
        </w:rPr>
        <w:t>8</w:t>
      </w:r>
      <w:r w:rsidR="00E35BC4" w:rsidRPr="00E35BC4">
        <w:rPr>
          <w:rFonts w:eastAsiaTheme="minorHAnsi"/>
          <w:lang w:eastAsia="en-US"/>
        </w:rPr>
        <w:t xml:space="preserve"> настоящей статьи, в следующих случаях:</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внесение изменений, предусмотренных </w:t>
      </w:r>
      <w:hyperlink r:id="rId13" w:history="1">
        <w:r w:rsidRPr="00E35BC4">
          <w:rPr>
            <w:rFonts w:eastAsiaTheme="minorHAnsi"/>
            <w:color w:val="0000FF"/>
            <w:lang w:eastAsia="en-US"/>
          </w:rPr>
          <w:t>частью 7 статьи 26</w:t>
        </w:r>
      </w:hyperlink>
      <w:r w:rsidRPr="00E35BC4">
        <w:rPr>
          <w:rFonts w:eastAsiaTheme="minorHAnsi"/>
          <w:lang w:eastAsia="en-US"/>
        </w:rPr>
        <w:t xml:space="preserve"> </w:t>
      </w:r>
      <w:r w:rsidR="00041E0C">
        <w:rPr>
          <w:rFonts w:eastAsiaTheme="minorHAnsi"/>
          <w:lang w:eastAsia="en-US"/>
        </w:rPr>
        <w:t>Градостроительного Код</w:t>
      </w:r>
      <w:r w:rsidRPr="00E35BC4">
        <w:rPr>
          <w:rFonts w:eastAsiaTheme="minorHAnsi"/>
          <w:lang w:eastAsia="en-US"/>
        </w:rPr>
        <w:t>екса</w:t>
      </w:r>
      <w:r w:rsidR="00041E0C">
        <w:rPr>
          <w:rFonts w:eastAsiaTheme="minorHAnsi"/>
          <w:lang w:eastAsia="en-US"/>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r w:rsidRPr="00E35BC4">
        <w:rPr>
          <w:rFonts w:eastAsiaTheme="minorHAnsi"/>
          <w:lang w:eastAsia="en-US"/>
        </w:rPr>
        <w:t>;</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внесение изменений в части реконструкции объектов капитального строительства местного значения </w:t>
      </w:r>
      <w:r w:rsidR="00C24556">
        <w:rPr>
          <w:rFonts w:eastAsiaTheme="minorHAnsi"/>
          <w:lang w:eastAsia="en-US"/>
        </w:rPr>
        <w:t xml:space="preserve">Козловского </w:t>
      </w:r>
      <w:r w:rsidRPr="00E35BC4">
        <w:rPr>
          <w:rFonts w:eastAsiaTheme="minorHAnsi"/>
          <w:lang w:eastAsia="en-US"/>
        </w:rPr>
        <w:t xml:space="preserve"> района, размещение которых предусмотрено утвержденной схемой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внесение изменений в части приведения утвержденной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bookmarkStart w:id="11" w:name="Par92"/>
      <w:bookmarkEnd w:id="11"/>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.2. В случаях, не предусмотренных</w:t>
      </w:r>
      <w:r w:rsidR="00C05645">
        <w:rPr>
          <w:rFonts w:eastAsiaTheme="minorHAnsi"/>
          <w:lang w:eastAsia="en-US"/>
        </w:rPr>
        <w:t xml:space="preserve"> пунктом 7.1 н</w:t>
      </w:r>
      <w:r w:rsidR="00E35BC4" w:rsidRPr="00E35BC4">
        <w:rPr>
          <w:rFonts w:eastAsiaTheme="minorHAnsi"/>
          <w:lang w:eastAsia="en-US"/>
        </w:rPr>
        <w:t>астояще</w:t>
      </w:r>
      <w:r w:rsidR="00C05645">
        <w:rPr>
          <w:rFonts w:eastAsiaTheme="minorHAnsi"/>
          <w:lang w:eastAsia="en-US"/>
        </w:rPr>
        <w:t>го Положения</w:t>
      </w:r>
      <w:r w:rsidR="00E35BC4" w:rsidRPr="00E35BC4">
        <w:rPr>
          <w:rFonts w:eastAsiaTheme="minorHAnsi"/>
          <w:lang w:eastAsia="en-US"/>
        </w:rPr>
        <w:t xml:space="preserve">, изменения в утвержденную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и материалам по его обоснованию в информационной системе территориального планирования в уполномоченный </w:t>
      </w:r>
      <w:r w:rsidR="00E35BC4" w:rsidRPr="00E35BC4">
        <w:rPr>
          <w:rFonts w:eastAsiaTheme="minorHAnsi"/>
          <w:lang w:eastAsia="en-US"/>
        </w:rPr>
        <w:lastRenderedPageBreak/>
        <w:t xml:space="preserve">федеральный орган исполнительной власти, орган государственной власти субъекта Российской Федерации, органы местного самоуправления, указанные в </w:t>
      </w:r>
      <w:bookmarkStart w:id="12" w:name="Par94"/>
      <w:bookmarkEnd w:id="12"/>
    </w:p>
    <w:p w:rsidR="00C24556" w:rsidRDefault="00C05645" w:rsidP="004E236D">
      <w:pPr>
        <w:autoSpaceDE w:val="0"/>
        <w:autoSpaceDN w:val="0"/>
        <w:adjustRightInd w:val="0"/>
        <w:ind w:firstLine="540"/>
        <w:jc w:val="both"/>
        <w:rPr>
          <w:rFonts w:eastAsiaTheme="minorHAnsi"/>
          <w:lang w:eastAsia="en-US"/>
        </w:rPr>
      </w:pPr>
      <w:r w:rsidRPr="00C24556">
        <w:rPr>
          <w:rFonts w:eastAsiaTheme="minorHAnsi"/>
          <w:lang w:eastAsia="en-US"/>
        </w:rPr>
        <w:t>8</w:t>
      </w:r>
      <w:r w:rsidR="00E35BC4" w:rsidRPr="00C24556">
        <w:rPr>
          <w:rFonts w:eastAsiaTheme="minorHAnsi"/>
          <w:lang w:eastAsia="en-US"/>
        </w:rPr>
        <w:t xml:space="preserve">. В случае </w:t>
      </w:r>
      <w:r w:rsidRPr="00C24556">
        <w:rPr>
          <w:rFonts w:eastAsiaTheme="minorHAnsi"/>
          <w:lang w:eastAsia="en-US"/>
        </w:rPr>
        <w:t>не поступления</w:t>
      </w:r>
      <w:r w:rsidR="00E35BC4" w:rsidRPr="00041E0C">
        <w:rPr>
          <w:rFonts w:eastAsiaTheme="minorHAnsi"/>
          <w:color w:val="FF0000"/>
          <w:lang w:eastAsia="en-US"/>
        </w:rPr>
        <w:t xml:space="preserve"> </w:t>
      </w:r>
      <w:r w:rsidR="00E35BC4" w:rsidRPr="00E35BC4">
        <w:rPr>
          <w:rFonts w:eastAsiaTheme="minorHAnsi"/>
          <w:lang w:eastAsia="en-US"/>
        </w:rPr>
        <w:t xml:space="preserve">от указанных </w:t>
      </w:r>
      <w:proofErr w:type="gramStart"/>
      <w:r w:rsidR="00E35BC4" w:rsidRPr="00E35BC4">
        <w:rPr>
          <w:rFonts w:eastAsiaTheme="minorHAnsi"/>
          <w:lang w:eastAsia="en-US"/>
        </w:rPr>
        <w:t xml:space="preserve">в </w:t>
      </w:r>
      <w:r>
        <w:rPr>
          <w:rFonts w:eastAsiaTheme="minorHAnsi"/>
          <w:lang w:eastAsia="en-US"/>
        </w:rPr>
        <w:t xml:space="preserve"> пункта</w:t>
      </w:r>
      <w:proofErr w:type="gramEnd"/>
      <w:r>
        <w:rPr>
          <w:rFonts w:eastAsiaTheme="minorHAnsi"/>
          <w:lang w:eastAsia="en-US"/>
        </w:rPr>
        <w:t xml:space="preserve"> 7-7.2 настоящего раздела</w:t>
      </w:r>
      <w:r w:rsidR="00E35BC4" w:rsidRPr="00E35BC4">
        <w:rPr>
          <w:rFonts w:eastAsiaTheme="minorHAnsi"/>
          <w:lang w:eastAsia="en-US"/>
        </w:rPr>
        <w:t xml:space="preserve"> органов в установленный срок в орган местного самоуправления </w:t>
      </w:r>
      <w:r w:rsidR="00C24556">
        <w:rPr>
          <w:rFonts w:eastAsiaTheme="minorHAnsi"/>
          <w:lang w:eastAsia="en-US"/>
        </w:rPr>
        <w:t xml:space="preserve">Козловского </w:t>
      </w:r>
      <w:r w:rsidR="00E35BC4" w:rsidRPr="00E35BC4">
        <w:rPr>
          <w:rFonts w:eastAsiaTheme="minorHAnsi"/>
          <w:lang w:eastAsia="en-US"/>
        </w:rPr>
        <w:t xml:space="preserve"> района заключений на проект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такой проект считается согласованным с указанными органами.</w:t>
      </w:r>
    </w:p>
    <w:p w:rsidR="00C24556" w:rsidRDefault="00C05645" w:rsidP="004E236D">
      <w:pPr>
        <w:autoSpaceDE w:val="0"/>
        <w:autoSpaceDN w:val="0"/>
        <w:adjustRightInd w:val="0"/>
        <w:ind w:firstLine="540"/>
        <w:jc w:val="both"/>
        <w:rPr>
          <w:rFonts w:eastAsiaTheme="minorHAnsi"/>
          <w:lang w:eastAsia="en-US"/>
        </w:rPr>
      </w:pPr>
      <w:r>
        <w:rPr>
          <w:rFonts w:eastAsiaTheme="minorHAnsi"/>
          <w:lang w:eastAsia="en-US"/>
        </w:rPr>
        <w:t>9</w:t>
      </w:r>
      <w:r w:rsidR="00E35BC4" w:rsidRPr="00E35BC4">
        <w:rPr>
          <w:rFonts w:eastAsiaTheme="minorHAnsi"/>
          <w:lang w:eastAsia="en-US"/>
        </w:rPr>
        <w:t xml:space="preserve">. Заключения на проект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могут содержать положения о согласии с проектом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или несогласии с таким проектом с обоснованием принятых решений.</w:t>
      </w:r>
    </w:p>
    <w:p w:rsidR="00C24556" w:rsidRDefault="00C05645" w:rsidP="004E236D">
      <w:pPr>
        <w:autoSpaceDE w:val="0"/>
        <w:autoSpaceDN w:val="0"/>
        <w:adjustRightInd w:val="0"/>
        <w:ind w:firstLine="540"/>
        <w:jc w:val="both"/>
        <w:rPr>
          <w:rFonts w:eastAsiaTheme="minorHAnsi"/>
          <w:lang w:eastAsia="en-US"/>
        </w:rPr>
      </w:pPr>
      <w:r>
        <w:rPr>
          <w:rFonts w:eastAsiaTheme="minorHAnsi"/>
          <w:lang w:eastAsia="en-US"/>
        </w:rPr>
        <w:t>10</w:t>
      </w:r>
      <w:r w:rsidR="00E35BC4" w:rsidRPr="00E35BC4">
        <w:rPr>
          <w:rFonts w:eastAsiaTheme="minorHAnsi"/>
          <w:lang w:eastAsia="en-US"/>
        </w:rPr>
        <w:t>. В случае поступления от одного или нескольких указанных в</w:t>
      </w:r>
      <w:r>
        <w:rPr>
          <w:rFonts w:eastAsiaTheme="minorHAnsi"/>
          <w:lang w:eastAsia="en-US"/>
        </w:rPr>
        <w:t xml:space="preserve"> пункте 7</w:t>
      </w:r>
      <w:r w:rsidR="00E35BC4" w:rsidRPr="00E35BC4">
        <w:rPr>
          <w:rFonts w:eastAsiaTheme="minorHAnsi"/>
          <w:lang w:eastAsia="en-US"/>
        </w:rPr>
        <w:t xml:space="preserve"> настояще</w:t>
      </w:r>
      <w:r>
        <w:rPr>
          <w:rFonts w:eastAsiaTheme="minorHAnsi"/>
          <w:lang w:eastAsia="en-US"/>
        </w:rPr>
        <w:t>го</w:t>
      </w:r>
      <w:r w:rsidR="00E35BC4" w:rsidRPr="00E35BC4">
        <w:rPr>
          <w:rFonts w:eastAsiaTheme="minorHAnsi"/>
          <w:lang w:eastAsia="en-US"/>
        </w:rPr>
        <w:t xml:space="preserve"> </w:t>
      </w:r>
      <w:proofErr w:type="gramStart"/>
      <w:r>
        <w:rPr>
          <w:rFonts w:eastAsiaTheme="minorHAnsi"/>
          <w:lang w:eastAsia="en-US"/>
        </w:rPr>
        <w:t xml:space="preserve">раздела </w:t>
      </w:r>
      <w:r w:rsidR="00E35BC4" w:rsidRPr="00E35BC4">
        <w:rPr>
          <w:rFonts w:eastAsiaTheme="minorHAnsi"/>
          <w:lang w:eastAsia="en-US"/>
        </w:rPr>
        <w:t xml:space="preserve"> органов</w:t>
      </w:r>
      <w:proofErr w:type="gramEnd"/>
      <w:r w:rsidR="00E35BC4" w:rsidRPr="00E35BC4">
        <w:rPr>
          <w:rFonts w:eastAsiaTheme="minorHAnsi"/>
          <w:lang w:eastAsia="en-US"/>
        </w:rPr>
        <w:t xml:space="preserve"> заключений, содержащих положения о несогласии с проектом схемы территориального планирования </w:t>
      </w:r>
      <w:r w:rsidR="00C24556">
        <w:rPr>
          <w:rFonts w:eastAsiaTheme="minorHAnsi"/>
          <w:lang w:eastAsia="en-US"/>
        </w:rPr>
        <w:t xml:space="preserve">Козловского </w:t>
      </w:r>
      <w:r w:rsidR="00E35BC4" w:rsidRPr="00E35BC4">
        <w:rPr>
          <w:rFonts w:eastAsiaTheme="minorHAnsi"/>
          <w:lang w:eastAsia="en-US"/>
        </w:rPr>
        <w:t xml:space="preserve"> района или вносимыми в нее изменениями с обоснованием принятых решений, глава местной администрации </w:t>
      </w:r>
      <w:r w:rsidR="00C24556">
        <w:rPr>
          <w:rFonts w:eastAsiaTheme="minorHAnsi"/>
          <w:lang w:eastAsia="en-US"/>
        </w:rPr>
        <w:t xml:space="preserve">Козловского </w:t>
      </w:r>
      <w:r w:rsidR="00E35BC4" w:rsidRPr="00E35BC4">
        <w:rPr>
          <w:rFonts w:eastAsiaTheme="minorHAnsi"/>
          <w:lang w:eastAsia="en-US"/>
        </w:rPr>
        <w:t xml:space="preserve">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bookmarkStart w:id="13" w:name="Par99"/>
      <w:bookmarkEnd w:id="13"/>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w:t>
      </w:r>
      <w:r w:rsidR="00C05645">
        <w:rPr>
          <w:rFonts w:eastAsiaTheme="minorHAnsi"/>
          <w:lang w:eastAsia="en-US"/>
        </w:rPr>
        <w:t>1</w:t>
      </w:r>
      <w:r w:rsidRPr="00E35BC4">
        <w:rPr>
          <w:rFonts w:eastAsiaTheme="minorHAnsi"/>
          <w:lang w:eastAsia="en-US"/>
        </w:rPr>
        <w:t xml:space="preserve">. По результатам работы согласительная комиссия представляет главе местной администрации </w:t>
      </w:r>
      <w:r w:rsidR="00C24556">
        <w:rPr>
          <w:rFonts w:eastAsiaTheme="minorHAnsi"/>
          <w:lang w:eastAsia="en-US"/>
        </w:rPr>
        <w:t xml:space="preserve">Козловского </w:t>
      </w:r>
      <w:r w:rsidRPr="00E35BC4">
        <w:rPr>
          <w:rFonts w:eastAsiaTheme="minorHAnsi"/>
          <w:lang w:eastAsia="en-US"/>
        </w:rPr>
        <w:t xml:space="preserve"> района:</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документ о согласовании проекта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и подготовленный для ее утверждения проект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с внесенными в него изменениями;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2) материалы в текстовой форме и в виде карт по несогласованным вопросам.</w:t>
      </w:r>
    </w:p>
    <w:p w:rsidR="00C24556" w:rsidRDefault="00C05645" w:rsidP="004E236D">
      <w:pPr>
        <w:autoSpaceDE w:val="0"/>
        <w:autoSpaceDN w:val="0"/>
        <w:adjustRightInd w:val="0"/>
        <w:ind w:firstLine="540"/>
        <w:jc w:val="both"/>
        <w:rPr>
          <w:rFonts w:eastAsiaTheme="minorHAnsi"/>
          <w:lang w:eastAsia="en-US"/>
        </w:rPr>
      </w:pPr>
      <w:r>
        <w:rPr>
          <w:rFonts w:eastAsiaTheme="minorHAnsi"/>
          <w:lang w:eastAsia="en-US"/>
        </w:rPr>
        <w:t>12</w:t>
      </w:r>
      <w:r w:rsidR="00E35BC4" w:rsidRPr="00E35BC4">
        <w:rPr>
          <w:rFonts w:eastAsiaTheme="minorHAnsi"/>
          <w:lang w:eastAsia="en-US"/>
        </w:rPr>
        <w:t>. Указанные в</w:t>
      </w:r>
      <w:r>
        <w:rPr>
          <w:rFonts w:eastAsiaTheme="minorHAnsi"/>
          <w:lang w:eastAsia="en-US"/>
        </w:rPr>
        <w:t xml:space="preserve"> пункте 11настоящего раздела </w:t>
      </w:r>
      <w:r w:rsidR="00E35BC4" w:rsidRPr="00E35BC4">
        <w:rPr>
          <w:rFonts w:eastAsiaTheme="minorHAnsi"/>
          <w:lang w:eastAsia="en-US"/>
        </w:rPr>
        <w:t>документы и материалы могут содержать:</w:t>
      </w:r>
      <w:bookmarkStart w:id="14" w:name="Par104"/>
      <w:bookmarkEnd w:id="14"/>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предложения об исключении из проекта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4556" w:rsidRDefault="00C24556" w:rsidP="004E236D">
      <w:pPr>
        <w:autoSpaceDE w:val="0"/>
        <w:autoSpaceDN w:val="0"/>
        <w:adjustRightInd w:val="0"/>
        <w:ind w:firstLine="540"/>
        <w:jc w:val="both"/>
        <w:rPr>
          <w:rFonts w:eastAsiaTheme="minorHAnsi"/>
          <w:lang w:eastAsia="en-US"/>
        </w:rPr>
      </w:pPr>
      <w:r>
        <w:rPr>
          <w:rFonts w:eastAsiaTheme="minorHAnsi"/>
          <w:lang w:eastAsia="en-US"/>
        </w:rPr>
        <w:t>2</w:t>
      </w:r>
      <w:r w:rsidR="00E35BC4" w:rsidRPr="00E35BC4">
        <w:rPr>
          <w:rFonts w:eastAsiaTheme="minorHAnsi"/>
          <w:lang w:eastAsia="en-US"/>
        </w:rPr>
        <w:t xml:space="preserve">) план согласования указанных в </w:t>
      </w:r>
      <w:hyperlink w:anchor="Par104" w:history="1">
        <w:r w:rsidR="00E35BC4" w:rsidRPr="00E35BC4">
          <w:rPr>
            <w:rFonts w:eastAsiaTheme="minorHAnsi"/>
            <w:color w:val="0000FF"/>
            <w:lang w:eastAsia="en-US"/>
          </w:rPr>
          <w:t>пункте 1</w:t>
        </w:r>
      </w:hyperlink>
      <w:r w:rsidR="00E35BC4" w:rsidRPr="00E35BC4">
        <w:rPr>
          <w:rFonts w:eastAsiaTheme="minorHAnsi"/>
          <w:lang w:eastAsia="en-US"/>
        </w:rPr>
        <w:t xml:space="preserve"> настоящей части вопросов после утверждения схемы территориального планирования </w:t>
      </w:r>
      <w:r>
        <w:rPr>
          <w:rFonts w:eastAsiaTheme="minorHAnsi"/>
          <w:lang w:eastAsia="en-US"/>
        </w:rPr>
        <w:t xml:space="preserve">Козловского </w:t>
      </w:r>
      <w:r w:rsidR="00E35BC4" w:rsidRPr="00E35BC4">
        <w:rPr>
          <w:rFonts w:eastAsiaTheme="minorHAnsi"/>
          <w:lang w:eastAsia="en-US"/>
        </w:rPr>
        <w:t xml:space="preserve"> района путем подготовки предложений о внесении в такую схему соответствующих изменений.</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w:t>
      </w:r>
      <w:r w:rsidR="00C05645">
        <w:rPr>
          <w:rFonts w:eastAsiaTheme="minorHAnsi"/>
          <w:lang w:eastAsia="en-US"/>
        </w:rPr>
        <w:t>3</w:t>
      </w:r>
      <w:r w:rsidRPr="00E35BC4">
        <w:rPr>
          <w:rFonts w:eastAsiaTheme="minorHAnsi"/>
          <w:lang w:eastAsia="en-US"/>
        </w:rPr>
        <w:t xml:space="preserve">. На основании документов и материалов, представленных согласительной комиссией, глава местной администрации </w:t>
      </w:r>
      <w:proofErr w:type="gramStart"/>
      <w:r w:rsidR="00C24556">
        <w:rPr>
          <w:rFonts w:eastAsiaTheme="minorHAnsi"/>
          <w:lang w:eastAsia="en-US"/>
        </w:rPr>
        <w:t xml:space="preserve">Козловского </w:t>
      </w:r>
      <w:r w:rsidRPr="00E35BC4">
        <w:rPr>
          <w:rFonts w:eastAsiaTheme="minorHAnsi"/>
          <w:lang w:eastAsia="en-US"/>
        </w:rPr>
        <w:t xml:space="preserve"> района</w:t>
      </w:r>
      <w:proofErr w:type="gramEnd"/>
      <w:r w:rsidRPr="00E35BC4">
        <w:rPr>
          <w:rFonts w:eastAsiaTheme="minorHAnsi"/>
          <w:lang w:eastAsia="en-US"/>
        </w:rPr>
        <w:t xml:space="preserve"> вправе принять решение о направлении согласованного или не согласованного в определенной части проекта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в представительный орган местного самоуправления </w:t>
      </w:r>
      <w:r w:rsidR="00C24556">
        <w:rPr>
          <w:rFonts w:eastAsiaTheme="minorHAnsi"/>
          <w:lang w:eastAsia="en-US"/>
        </w:rPr>
        <w:t xml:space="preserve">Козловского </w:t>
      </w:r>
      <w:r w:rsidRPr="00E35BC4">
        <w:rPr>
          <w:rFonts w:eastAsiaTheme="minorHAnsi"/>
          <w:lang w:eastAsia="en-US"/>
        </w:rPr>
        <w:t xml:space="preserve"> района или об отклонении проекта схемы территориального планирования </w:t>
      </w:r>
      <w:r w:rsidR="00C24556">
        <w:rPr>
          <w:rFonts w:eastAsiaTheme="minorHAnsi"/>
          <w:lang w:eastAsia="en-US"/>
        </w:rPr>
        <w:t xml:space="preserve">Козловского </w:t>
      </w:r>
      <w:r w:rsidRPr="00E35BC4">
        <w:rPr>
          <w:rFonts w:eastAsiaTheme="minorHAnsi"/>
          <w:lang w:eastAsia="en-US"/>
        </w:rPr>
        <w:t xml:space="preserve"> района и о направлении его на доработку.</w:t>
      </w:r>
    </w:p>
    <w:p w:rsidR="004E236D" w:rsidRDefault="00C24556" w:rsidP="004E236D">
      <w:pPr>
        <w:ind w:left="-142" w:firstLine="567"/>
        <w:jc w:val="both"/>
      </w:pPr>
      <w:r>
        <w:tab/>
      </w:r>
    </w:p>
    <w:p w:rsidR="004E236D" w:rsidRDefault="004E236D" w:rsidP="004E236D">
      <w:pPr>
        <w:ind w:left="-142" w:firstLine="567"/>
        <w:jc w:val="both"/>
        <w:rPr>
          <w:b/>
        </w:rPr>
      </w:pPr>
      <w:r w:rsidRPr="004E236D">
        <w:rPr>
          <w:rFonts w:eastAsiaTheme="minorHAnsi"/>
          <w:b/>
          <w:lang w:val="en-US" w:eastAsia="en-US"/>
        </w:rPr>
        <w:t>V</w:t>
      </w:r>
      <w:r w:rsidRPr="004E236D">
        <w:rPr>
          <w:rFonts w:eastAsiaTheme="minorHAnsi"/>
          <w:b/>
          <w:lang w:eastAsia="en-US"/>
        </w:rPr>
        <w:t xml:space="preserve">. </w:t>
      </w:r>
      <w:r w:rsidRPr="004E236D">
        <w:rPr>
          <w:b/>
        </w:rPr>
        <w:t>Обеспечение доступа к проекту документа территориального планирования и к утвержденным материалам</w:t>
      </w:r>
    </w:p>
    <w:p w:rsidR="004E236D" w:rsidRPr="004E236D" w:rsidRDefault="004E236D" w:rsidP="004E236D">
      <w:pPr>
        <w:ind w:left="-142" w:firstLine="567"/>
        <w:jc w:val="both"/>
        <w:rPr>
          <w:b/>
        </w:rPr>
      </w:pPr>
    </w:p>
    <w:p w:rsidR="004E236D" w:rsidRPr="002D1A5C" w:rsidRDefault="004E236D" w:rsidP="004E236D">
      <w:pPr>
        <w:autoSpaceDE w:val="0"/>
        <w:autoSpaceDN w:val="0"/>
        <w:adjustRightInd w:val="0"/>
        <w:ind w:left="-142" w:firstLine="567"/>
        <w:jc w:val="both"/>
        <w:rPr>
          <w:rFonts w:eastAsiaTheme="minorHAnsi"/>
          <w:lang w:eastAsia="en-US"/>
        </w:rPr>
      </w:pPr>
      <w:r w:rsidRPr="002D1A5C">
        <w:rPr>
          <w:rFonts w:eastAsiaTheme="minorHAnsi"/>
          <w:lang w:eastAsia="en-US"/>
        </w:rPr>
        <w:t>5.1. Обеспечение доступа к проектам документа территориального планирования.</w:t>
      </w:r>
    </w:p>
    <w:p w:rsidR="004E236D" w:rsidRPr="002D1A5C" w:rsidRDefault="004E236D" w:rsidP="004E236D">
      <w:pPr>
        <w:numPr>
          <w:ilvl w:val="0"/>
          <w:numId w:val="30"/>
        </w:numPr>
        <w:ind w:left="-142" w:firstLine="567"/>
        <w:jc w:val="both"/>
      </w:pPr>
      <w:r w:rsidRPr="002D1A5C">
        <w:t>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(далее ФГИС ТП) с использованием официального сайта в сети "Интернет" не менее чем за три месяца до их утверждения.</w:t>
      </w:r>
    </w:p>
    <w:p w:rsidR="004E236D" w:rsidRPr="002D1A5C" w:rsidRDefault="004E236D" w:rsidP="004E236D">
      <w:pPr>
        <w:numPr>
          <w:ilvl w:val="0"/>
          <w:numId w:val="30"/>
        </w:numPr>
        <w:ind w:left="-142" w:firstLine="567"/>
        <w:jc w:val="both"/>
      </w:pPr>
      <w:r w:rsidRPr="002D1A5C">
        <w:t>Администрация направляет уведомление в электронной форме и (или)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w:t>
      </w:r>
    </w:p>
    <w:p w:rsidR="004E236D" w:rsidRPr="002D1A5C" w:rsidRDefault="004E236D" w:rsidP="004E236D">
      <w:pPr>
        <w:ind w:left="-142" w:firstLine="567"/>
        <w:jc w:val="both"/>
      </w:pPr>
      <w:r w:rsidRPr="002D1A5C">
        <w:t>5.2  Обеспечение доступа к утвержденным материалам</w:t>
      </w:r>
    </w:p>
    <w:p w:rsidR="004E236D" w:rsidRPr="002D1A5C" w:rsidRDefault="004E236D" w:rsidP="004E236D">
      <w:pPr>
        <w:ind w:left="-142" w:firstLine="567"/>
        <w:jc w:val="both"/>
      </w:pPr>
      <w:r w:rsidRPr="002D1A5C">
        <w:lastRenderedPageBreak/>
        <w:t> 1. Решение об утверждении документа территориального планирования и внесении изменений в него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в газете "Козловский вестник». Размещению на официальном сайте Козловского  района в информационно-телекоммуникационной сети "Интернет" в разделе Главная/Деятельность /Архитектура и градостроительство/ Градостроительная деятельность.</w:t>
      </w:r>
    </w:p>
    <w:p w:rsidR="004E236D" w:rsidRPr="002D1A5C" w:rsidRDefault="004E236D" w:rsidP="004E236D">
      <w:pPr>
        <w:ind w:left="-142" w:firstLine="567"/>
        <w:jc w:val="both"/>
      </w:pPr>
      <w:r w:rsidRPr="002D1A5C">
        <w:t>2.Администрация обеспечивает доступ к утвержденным материалам с использованием сайта в информационно-телекоммуникационной сети "Интернет" ФГИС ТП в срок, не превышающий десяти дней со дня утверждения таких документов, а также в государственной информационной системе обеспечения градостроительной деятельности.</w:t>
      </w:r>
    </w:p>
    <w:p w:rsidR="004E236D" w:rsidRPr="002D1A5C" w:rsidRDefault="004E236D" w:rsidP="004E236D">
      <w:pPr>
        <w:jc w:val="both"/>
      </w:pPr>
    </w:p>
    <w:p w:rsidR="004E236D" w:rsidRPr="004E236D" w:rsidRDefault="004E236D" w:rsidP="004E236D">
      <w:pPr>
        <w:pStyle w:val="a3"/>
        <w:numPr>
          <w:ilvl w:val="0"/>
          <w:numId w:val="34"/>
        </w:numPr>
        <w:spacing w:before="100" w:beforeAutospacing="1" w:after="100" w:afterAutospacing="1"/>
        <w:jc w:val="both"/>
        <w:rPr>
          <w:b/>
        </w:rPr>
      </w:pPr>
      <w:r w:rsidRPr="004E236D">
        <w:rPr>
          <w:b/>
        </w:rPr>
        <w:t>Согласование проекта документа территориального планирования и внесение в них </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Документы территориального планирования и внесение в них изменений до утверждения подлежат в соответствии со </w:t>
      </w:r>
      <w:hyperlink r:id="rId14" w:history="1">
        <w:r w:rsidRPr="002D1A5C">
          <w:rPr>
            <w:rStyle w:val="a8"/>
            <w:color w:val="auto"/>
          </w:rPr>
          <w:t>статьями 21</w:t>
        </w:r>
      </w:hyperlink>
      <w:r w:rsidRPr="002D1A5C">
        <w:t xml:space="preserve">, </w:t>
      </w:r>
      <w:hyperlink r:id="rId15" w:history="1">
        <w:r w:rsidRPr="002D1A5C">
          <w:rPr>
            <w:rStyle w:val="a8"/>
            <w:color w:val="auto"/>
          </w:rPr>
          <w:t>25</w:t>
        </w:r>
      </w:hyperlink>
      <w:r w:rsidRPr="002D1A5C">
        <w:t xml:space="preserve"> Градостроительного кодекса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4E236D" w:rsidRPr="002D1A5C" w:rsidRDefault="004E236D" w:rsidP="004E236D">
      <w:pPr>
        <w:numPr>
          <w:ilvl w:val="0"/>
          <w:numId w:val="31"/>
        </w:numPr>
        <w:spacing w:before="100" w:beforeAutospacing="1" w:after="100" w:afterAutospacing="1"/>
        <w:ind w:left="-142" w:firstLine="568"/>
        <w:jc w:val="both"/>
      </w:pPr>
      <w:r w:rsidRPr="002D1A5C">
        <w:t>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 высшим исполнительным органом государственной власти Чувашской Республики, органами местного самоуправления муниципальных образований, имеющих общую границу с Козловским районом Чувашской Республики поселениями, входящими в состав Козловского района Чувашской Республики,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ФГИС ТП.</w:t>
      </w:r>
    </w:p>
    <w:p w:rsidR="004E236D" w:rsidRPr="002D1A5C" w:rsidRDefault="004E236D" w:rsidP="004E236D">
      <w:pPr>
        <w:numPr>
          <w:ilvl w:val="0"/>
          <w:numId w:val="31"/>
        </w:numPr>
        <w:spacing w:before="100" w:beforeAutospacing="1" w:after="100" w:afterAutospacing="1"/>
        <w:ind w:left="-142" w:firstLine="568"/>
        <w:jc w:val="both"/>
      </w:pPr>
      <w:r w:rsidRPr="002D1A5C">
        <w:t>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В случае не поступления в установленный срок заключений на проект документа территориального планирования и внесения в него изменений от указанных в </w:t>
      </w:r>
      <w:hyperlink r:id="rId16" w:anchor="P137" w:history="1">
        <w:r w:rsidRPr="002D1A5C">
          <w:rPr>
            <w:rStyle w:val="a8"/>
            <w:color w:val="auto"/>
          </w:rPr>
          <w:t>п. 2</w:t>
        </w:r>
      </w:hyperlink>
      <w:r w:rsidRPr="002D1A5C">
        <w:t xml:space="preserve"> настоящего раздела органов данный проект считается согласованным с такими органами.</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В случае поступления от одного или нескольких указанных </w:t>
      </w:r>
      <w:hyperlink r:id="rId17" w:anchor="P137" w:history="1">
        <w:r w:rsidRPr="002D1A5C">
          <w:rPr>
            <w:rStyle w:val="a8"/>
            <w:color w:val="auto"/>
          </w:rPr>
          <w:t>п. 2</w:t>
        </w:r>
      </w:hyperlink>
      <w:r w:rsidRPr="002D1A5C">
        <w:t xml:space="preserve"> настоящего раздела органов заключений, содержащих положения о несогласии с проектом документа территориального планирования с обоснованием принятого решения, Глава Козловского района Чувашской Республики в течение тридцати дней со дня истечения установленного срока согласования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Согласительная комиссия по результатам своей работы представляет документы и материалы в соответствии с положениями </w:t>
      </w:r>
      <w:hyperlink r:id="rId18" w:history="1">
        <w:r w:rsidRPr="002D1A5C">
          <w:rPr>
            <w:rStyle w:val="a8"/>
            <w:color w:val="auto"/>
          </w:rPr>
          <w:t>статей 21</w:t>
        </w:r>
      </w:hyperlink>
      <w:r w:rsidRPr="002D1A5C">
        <w:t xml:space="preserve">, </w:t>
      </w:r>
      <w:hyperlink r:id="rId19" w:history="1">
        <w:r w:rsidRPr="002D1A5C">
          <w:rPr>
            <w:rStyle w:val="a8"/>
            <w:color w:val="auto"/>
          </w:rPr>
          <w:t>25</w:t>
        </w:r>
      </w:hyperlink>
      <w:r w:rsidRPr="002D1A5C">
        <w:t xml:space="preserve"> Градостроительного кодекса РФ Главе Козловского района Чувашской Республики.</w:t>
      </w:r>
    </w:p>
    <w:p w:rsidR="004E236D" w:rsidRPr="002D1A5C" w:rsidRDefault="004E236D" w:rsidP="004E236D">
      <w:pPr>
        <w:numPr>
          <w:ilvl w:val="0"/>
          <w:numId w:val="31"/>
        </w:numPr>
        <w:spacing w:before="100" w:beforeAutospacing="1" w:after="100" w:afterAutospacing="1"/>
        <w:ind w:left="-142" w:firstLine="568"/>
        <w:jc w:val="both"/>
      </w:pPr>
      <w:r w:rsidRPr="002D1A5C">
        <w:t>На основании документов и материалов, представленных согласительной комиссией, Глава Козловского района Чувашской Республики принимает решение о направлении согласованного или несогласованного в определенной части проекта документа территориального планирования на рассмотрение Собрания депутатов Козловского района Чувашской Республики  или об отклонении такого проекта и о направлении его на доработку.</w:t>
      </w:r>
    </w:p>
    <w:p w:rsidR="004E236D" w:rsidRDefault="004E236D" w:rsidP="004E236D">
      <w:pPr>
        <w:jc w:val="both"/>
      </w:pPr>
    </w:p>
    <w:p w:rsidR="00A6424E" w:rsidRDefault="00A6424E" w:rsidP="004E236D">
      <w:pPr>
        <w:jc w:val="both"/>
      </w:pPr>
    </w:p>
    <w:p w:rsidR="00A6424E" w:rsidRPr="002D1A5C" w:rsidRDefault="00A6424E" w:rsidP="004E236D">
      <w:pPr>
        <w:jc w:val="both"/>
      </w:pPr>
    </w:p>
    <w:p w:rsidR="004E236D" w:rsidRPr="004E236D" w:rsidRDefault="004E236D" w:rsidP="004E236D">
      <w:pPr>
        <w:spacing w:before="100" w:beforeAutospacing="1" w:after="100" w:afterAutospacing="1"/>
        <w:jc w:val="center"/>
        <w:rPr>
          <w:b/>
        </w:rPr>
      </w:pPr>
      <w:r w:rsidRPr="004E236D">
        <w:rPr>
          <w:b/>
          <w:lang w:val="en-US"/>
        </w:rPr>
        <w:lastRenderedPageBreak/>
        <w:t>VII</w:t>
      </w:r>
      <w:r w:rsidRPr="004E236D">
        <w:rPr>
          <w:b/>
        </w:rPr>
        <w:t>.  Реализация документов территориального планирования</w:t>
      </w:r>
    </w:p>
    <w:p w:rsidR="004E236D" w:rsidRPr="002D1A5C" w:rsidRDefault="004E236D" w:rsidP="004E236D">
      <w:pPr>
        <w:ind w:left="-142" w:firstLine="568"/>
        <w:jc w:val="both"/>
      </w:pPr>
      <w:r w:rsidRPr="002D1A5C">
        <w:t>7.1. Реализация схемы территориального планирования осуществляется путем выполнения мероприятий, которые предусмотрены муниципальными программами, утвержденными Администрацией и реализуемыми за счет средств бюджета Козловского района Чувашской Республики,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4E236D" w:rsidRPr="002D1A5C" w:rsidRDefault="004E236D" w:rsidP="004E236D">
      <w:pPr>
        <w:ind w:left="-142" w:firstLine="568"/>
        <w:jc w:val="both"/>
      </w:pPr>
      <w:r w:rsidRPr="002D1A5C">
        <w:t>7.2. В случае если программы, реализуемые за счет средств бюджета Козловского района Чувашской Республики и поселений, в его составе, решения Администрации и администраций поселений, входящих в состав Козловского района Чувашской Республики,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 подлежащих отображению в документах территориального планирования, но не предусмотренные ранее, такие программы и решения подлежат в двухмесячный срок с даты утверждения документов территориального планирования приведению в соответствие с ними.</w:t>
      </w:r>
    </w:p>
    <w:p w:rsidR="004E236D" w:rsidRPr="002D1A5C" w:rsidRDefault="004E236D" w:rsidP="004E236D">
      <w:pPr>
        <w:ind w:left="-142" w:firstLine="568"/>
        <w:jc w:val="both"/>
      </w:pPr>
      <w:r w:rsidRPr="002D1A5C">
        <w:t>7.3. В случае если программы, реализуемые за счет бюджета Козловского района Чувашской Республики и средств бюджетов поселений, входящих в состав, решения Администрации и  поселений,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 подлежащих отображению в документах территориального планирования, но не предусмотренные ранее, в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E236D" w:rsidRPr="002D1A5C" w:rsidRDefault="004E236D" w:rsidP="004E236D">
      <w:pPr>
        <w:ind w:left="-142" w:firstLine="568"/>
        <w:jc w:val="both"/>
      </w:pPr>
      <w:r w:rsidRPr="002D1A5C">
        <w:t>7.4. Состав, правила разработки и реализации муниципальных программ Козловского района Чувашской Республики определяет Порядок разработки и реализации муниципальных программ Козловского района Чувашской Республики. Муниципальные программы и изменения к ним утверждаются постановлением Главы  Администрации. Разработка, согласование проекта муниципальных программ осуществляется ответственным исполнителем  Администрации в установленном порядке.</w:t>
      </w:r>
    </w:p>
    <w:p w:rsidR="004E236D" w:rsidRPr="002D1A5C" w:rsidRDefault="004E236D" w:rsidP="004E236D">
      <w:pPr>
        <w:ind w:left="-142" w:firstLine="568"/>
        <w:jc w:val="both"/>
      </w:pPr>
      <w:r w:rsidRPr="002D1A5C">
        <w:t> </w:t>
      </w:r>
    </w:p>
    <w:p w:rsidR="004E236D" w:rsidRPr="00F2238C" w:rsidRDefault="004E236D" w:rsidP="004E236D">
      <w:pPr>
        <w:spacing w:before="100" w:beforeAutospacing="1" w:after="100" w:afterAutospacing="1"/>
        <w:jc w:val="both"/>
      </w:pPr>
    </w:p>
    <w:p w:rsidR="00E35BC4" w:rsidRDefault="00E35BC4" w:rsidP="004E236D">
      <w:pPr>
        <w:spacing w:before="100" w:beforeAutospacing="1"/>
        <w:jc w:val="both"/>
      </w:pPr>
    </w:p>
    <w:p w:rsidR="00E35BC4" w:rsidRDefault="00E35BC4" w:rsidP="004E236D">
      <w:pPr>
        <w:spacing w:before="100" w:beforeAutospacing="1"/>
        <w:jc w:val="both"/>
      </w:pPr>
    </w:p>
    <w:p w:rsidR="00E35BC4" w:rsidRDefault="00E35BC4" w:rsidP="004E236D">
      <w:pPr>
        <w:spacing w:before="100" w:beforeAutospacing="1"/>
        <w:jc w:val="both"/>
      </w:pPr>
    </w:p>
    <w:p w:rsidR="00E35BC4" w:rsidRDefault="00E35BC4" w:rsidP="004E236D">
      <w:pPr>
        <w:spacing w:before="100" w:beforeAutospacing="1"/>
        <w:jc w:val="both"/>
      </w:pPr>
    </w:p>
    <w:p w:rsidR="00E35BC4" w:rsidRDefault="00E35BC4" w:rsidP="004E236D">
      <w:pPr>
        <w:spacing w:before="100" w:beforeAutospacing="1"/>
        <w:jc w:val="both"/>
      </w:pPr>
    </w:p>
    <w:p w:rsidR="00E35BC4" w:rsidRDefault="00E35BC4" w:rsidP="004E236D">
      <w:pPr>
        <w:spacing w:before="100" w:beforeAutospacing="1"/>
        <w:jc w:val="both"/>
      </w:pPr>
    </w:p>
    <w:p w:rsidR="00E35BC4" w:rsidRDefault="00E35BC4" w:rsidP="004E236D">
      <w:pPr>
        <w:spacing w:before="100" w:beforeAutospacing="1"/>
        <w:jc w:val="both"/>
      </w:pPr>
      <w:bookmarkStart w:id="15" w:name="_GoBack"/>
      <w:bookmarkEnd w:id="15"/>
    </w:p>
    <w:sectPr w:rsidR="00E35BC4" w:rsidSect="005F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97A"/>
    <w:multiLevelType w:val="multilevel"/>
    <w:tmpl w:val="23F4A1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7014C"/>
    <w:multiLevelType w:val="hybridMultilevel"/>
    <w:tmpl w:val="043E09B0"/>
    <w:lvl w:ilvl="0" w:tplc="3294A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D840A8"/>
    <w:multiLevelType w:val="multilevel"/>
    <w:tmpl w:val="51EC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A380F"/>
    <w:multiLevelType w:val="multilevel"/>
    <w:tmpl w:val="9CFE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D2C29"/>
    <w:multiLevelType w:val="multilevel"/>
    <w:tmpl w:val="D6483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51BA4"/>
    <w:multiLevelType w:val="multilevel"/>
    <w:tmpl w:val="1E3C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0252D"/>
    <w:multiLevelType w:val="hybridMultilevel"/>
    <w:tmpl w:val="371A3DA2"/>
    <w:lvl w:ilvl="0" w:tplc="210C0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F011832"/>
    <w:multiLevelType w:val="multilevel"/>
    <w:tmpl w:val="EB0E24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75C33"/>
    <w:multiLevelType w:val="multilevel"/>
    <w:tmpl w:val="B0B23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82199"/>
    <w:multiLevelType w:val="multilevel"/>
    <w:tmpl w:val="5498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F03F47"/>
    <w:multiLevelType w:val="multilevel"/>
    <w:tmpl w:val="8EBC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60940"/>
    <w:multiLevelType w:val="multilevel"/>
    <w:tmpl w:val="33744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9464B"/>
    <w:multiLevelType w:val="multilevel"/>
    <w:tmpl w:val="02F6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F75247"/>
    <w:multiLevelType w:val="multilevel"/>
    <w:tmpl w:val="653620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FF14E05"/>
    <w:multiLevelType w:val="multilevel"/>
    <w:tmpl w:val="B70A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47D3B8C"/>
    <w:multiLevelType w:val="multilevel"/>
    <w:tmpl w:val="61C06A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4B814E0"/>
    <w:multiLevelType w:val="multilevel"/>
    <w:tmpl w:val="F84C2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721412"/>
    <w:multiLevelType w:val="hybridMultilevel"/>
    <w:tmpl w:val="D00860EC"/>
    <w:lvl w:ilvl="0" w:tplc="57D281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D14405D"/>
    <w:multiLevelType w:val="multilevel"/>
    <w:tmpl w:val="CD40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45931"/>
    <w:multiLevelType w:val="multilevel"/>
    <w:tmpl w:val="0E40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7079E9"/>
    <w:multiLevelType w:val="multilevel"/>
    <w:tmpl w:val="8AFC4E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B43343"/>
    <w:multiLevelType w:val="multilevel"/>
    <w:tmpl w:val="905CC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FC4714"/>
    <w:multiLevelType w:val="multilevel"/>
    <w:tmpl w:val="2348D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AE75AF"/>
    <w:multiLevelType w:val="multilevel"/>
    <w:tmpl w:val="2FEE0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84B4A"/>
    <w:multiLevelType w:val="multilevel"/>
    <w:tmpl w:val="42A051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3F64D4"/>
    <w:multiLevelType w:val="multilevel"/>
    <w:tmpl w:val="B84E04D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15:restartNumberingAfterBreak="0">
    <w:nsid w:val="602E0E9C"/>
    <w:multiLevelType w:val="multilevel"/>
    <w:tmpl w:val="33DA8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391ADE"/>
    <w:multiLevelType w:val="hybridMultilevel"/>
    <w:tmpl w:val="5ECC385A"/>
    <w:lvl w:ilvl="0" w:tplc="AB623FF8">
      <w:start w:val="6"/>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65FC3BA7"/>
    <w:multiLevelType w:val="hybridMultilevel"/>
    <w:tmpl w:val="6292E1D2"/>
    <w:lvl w:ilvl="0" w:tplc="EE68A2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436B6D"/>
    <w:multiLevelType w:val="hybridMultilevel"/>
    <w:tmpl w:val="F07EBFBE"/>
    <w:lvl w:ilvl="0" w:tplc="3EFE1910">
      <w:start w:val="6"/>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EF146E"/>
    <w:multiLevelType w:val="multilevel"/>
    <w:tmpl w:val="D3FCF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26CDA"/>
    <w:multiLevelType w:val="hybridMultilevel"/>
    <w:tmpl w:val="72E0592C"/>
    <w:lvl w:ilvl="0" w:tplc="1E3EA75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D74FB8"/>
    <w:multiLevelType w:val="multilevel"/>
    <w:tmpl w:val="3AC4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1"/>
  </w:num>
  <w:num w:numId="4">
    <w:abstractNumId w:val="6"/>
  </w:num>
  <w:num w:numId="5">
    <w:abstractNumId w:val="18"/>
  </w:num>
  <w:num w:numId="6">
    <w:abstractNumId w:val="10"/>
  </w:num>
  <w:num w:numId="7">
    <w:abstractNumId w:val="13"/>
  </w:num>
  <w:num w:numId="8">
    <w:abstractNumId w:val="16"/>
  </w:num>
  <w:num w:numId="9">
    <w:abstractNumId w:val="4"/>
  </w:num>
  <w:num w:numId="10">
    <w:abstractNumId w:val="20"/>
  </w:num>
  <w:num w:numId="11">
    <w:abstractNumId w:val="22"/>
  </w:num>
  <w:num w:numId="12">
    <w:abstractNumId w:val="11"/>
  </w:num>
  <w:num w:numId="13">
    <w:abstractNumId w:val="8"/>
  </w:num>
  <w:num w:numId="14">
    <w:abstractNumId w:val="31"/>
  </w:num>
  <w:num w:numId="15">
    <w:abstractNumId w:val="3"/>
  </w:num>
  <w:num w:numId="16">
    <w:abstractNumId w:val="23"/>
  </w:num>
  <w:num w:numId="17">
    <w:abstractNumId w:val="2"/>
  </w:num>
  <w:num w:numId="18">
    <w:abstractNumId w:val="27"/>
  </w:num>
  <w:num w:numId="19">
    <w:abstractNumId w:val="19"/>
  </w:num>
  <w:num w:numId="20">
    <w:abstractNumId w:val="0"/>
  </w:num>
  <w:num w:numId="21">
    <w:abstractNumId w:val="9"/>
  </w:num>
  <w:num w:numId="22">
    <w:abstractNumId w:val="24"/>
  </w:num>
  <w:num w:numId="23">
    <w:abstractNumId w:val="25"/>
  </w:num>
  <w:num w:numId="24">
    <w:abstractNumId w:val="12"/>
  </w:num>
  <w:num w:numId="25">
    <w:abstractNumId w:val="21"/>
  </w:num>
  <w:num w:numId="26">
    <w:abstractNumId w:val="33"/>
  </w:num>
  <w:num w:numId="27">
    <w:abstractNumId w:val="7"/>
  </w:num>
  <w:num w:numId="28">
    <w:abstractNumId w:val="14"/>
  </w:num>
  <w:num w:numId="29">
    <w:abstractNumId w:val="17"/>
  </w:num>
  <w:num w:numId="30">
    <w:abstractNumId w:val="5"/>
  </w:num>
  <w:num w:numId="31">
    <w:abstractNumId w:val="26"/>
  </w:num>
  <w:num w:numId="32">
    <w:abstractNumId w:val="28"/>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DB"/>
    <w:rsid w:val="000212E5"/>
    <w:rsid w:val="00025C37"/>
    <w:rsid w:val="00032737"/>
    <w:rsid w:val="00041E0C"/>
    <w:rsid w:val="00062185"/>
    <w:rsid w:val="0007055C"/>
    <w:rsid w:val="00087620"/>
    <w:rsid w:val="000C5F0C"/>
    <w:rsid w:val="000E58D4"/>
    <w:rsid w:val="000F0B68"/>
    <w:rsid w:val="00152629"/>
    <w:rsid w:val="00176E99"/>
    <w:rsid w:val="001E491F"/>
    <w:rsid w:val="001F71D9"/>
    <w:rsid w:val="0029176E"/>
    <w:rsid w:val="002B5BBA"/>
    <w:rsid w:val="00387C5B"/>
    <w:rsid w:val="003A380D"/>
    <w:rsid w:val="003B1AA2"/>
    <w:rsid w:val="003C6505"/>
    <w:rsid w:val="003D3886"/>
    <w:rsid w:val="003E6D37"/>
    <w:rsid w:val="00402313"/>
    <w:rsid w:val="00430F92"/>
    <w:rsid w:val="004336EF"/>
    <w:rsid w:val="004556C9"/>
    <w:rsid w:val="004628A4"/>
    <w:rsid w:val="004868E3"/>
    <w:rsid w:val="00494810"/>
    <w:rsid w:val="004E236D"/>
    <w:rsid w:val="005542C3"/>
    <w:rsid w:val="005C24D9"/>
    <w:rsid w:val="005F3516"/>
    <w:rsid w:val="00693A59"/>
    <w:rsid w:val="00713A49"/>
    <w:rsid w:val="00784682"/>
    <w:rsid w:val="007C7FDB"/>
    <w:rsid w:val="00855F05"/>
    <w:rsid w:val="00861941"/>
    <w:rsid w:val="0086697D"/>
    <w:rsid w:val="008C5735"/>
    <w:rsid w:val="00937A5B"/>
    <w:rsid w:val="00987457"/>
    <w:rsid w:val="009C31B2"/>
    <w:rsid w:val="009D6993"/>
    <w:rsid w:val="009E16EF"/>
    <w:rsid w:val="00A02574"/>
    <w:rsid w:val="00A06E22"/>
    <w:rsid w:val="00A15B52"/>
    <w:rsid w:val="00A2464C"/>
    <w:rsid w:val="00A47915"/>
    <w:rsid w:val="00A6424E"/>
    <w:rsid w:val="00A83FC2"/>
    <w:rsid w:val="00A868A2"/>
    <w:rsid w:val="00BE462E"/>
    <w:rsid w:val="00C05645"/>
    <w:rsid w:val="00C24556"/>
    <w:rsid w:val="00C67658"/>
    <w:rsid w:val="00CC107F"/>
    <w:rsid w:val="00D32C80"/>
    <w:rsid w:val="00DA0959"/>
    <w:rsid w:val="00DE03B0"/>
    <w:rsid w:val="00E35BC4"/>
    <w:rsid w:val="00E45CCD"/>
    <w:rsid w:val="00E73D7F"/>
    <w:rsid w:val="00E76BAA"/>
    <w:rsid w:val="00EE59E6"/>
    <w:rsid w:val="00EE7E0E"/>
    <w:rsid w:val="00F24748"/>
    <w:rsid w:val="00F54641"/>
    <w:rsid w:val="00F80A08"/>
    <w:rsid w:val="00F8480C"/>
    <w:rsid w:val="00FA5DF3"/>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0175"/>
  <w15:docId w15:val="{17F909FD-4ADB-498C-BC9B-573D7BB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B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4556C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F0B6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F0B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C7FDB"/>
    <w:pPr>
      <w:ind w:left="720"/>
      <w:contextualSpacing/>
    </w:pPr>
  </w:style>
  <w:style w:type="character" w:customStyle="1" w:styleId="20">
    <w:name w:val="Заголовок 2 Знак"/>
    <w:basedOn w:val="a0"/>
    <w:link w:val="2"/>
    <w:uiPriority w:val="99"/>
    <w:rsid w:val="004556C9"/>
    <w:rPr>
      <w:rFonts w:ascii="Arial" w:eastAsia="Times New Roman" w:hAnsi="Arial" w:cs="Arial"/>
      <w:b/>
      <w:bCs/>
      <w:i/>
      <w:iCs/>
      <w:sz w:val="28"/>
      <w:szCs w:val="28"/>
      <w:lang w:eastAsia="ru-RU"/>
    </w:rPr>
  </w:style>
  <w:style w:type="paragraph" w:styleId="a4">
    <w:name w:val="Body Text"/>
    <w:basedOn w:val="a"/>
    <w:link w:val="a5"/>
    <w:uiPriority w:val="99"/>
    <w:rsid w:val="004556C9"/>
    <w:pPr>
      <w:spacing w:line="288" w:lineRule="auto"/>
      <w:jc w:val="center"/>
    </w:pPr>
    <w:rPr>
      <w:rFonts w:ascii="Arial" w:hAnsi="Arial"/>
      <w:b/>
      <w:noProof/>
      <w:sz w:val="13"/>
      <w:szCs w:val="20"/>
    </w:rPr>
  </w:style>
  <w:style w:type="character" w:customStyle="1" w:styleId="a5">
    <w:name w:val="Основной текст Знак"/>
    <w:basedOn w:val="a0"/>
    <w:link w:val="a4"/>
    <w:uiPriority w:val="99"/>
    <w:rsid w:val="004556C9"/>
    <w:rPr>
      <w:rFonts w:ascii="Arial" w:eastAsia="Times New Roman" w:hAnsi="Arial" w:cs="Times New Roman"/>
      <w:b/>
      <w:noProof/>
      <w:sz w:val="13"/>
      <w:szCs w:val="20"/>
      <w:lang w:eastAsia="ru-RU"/>
    </w:rPr>
  </w:style>
  <w:style w:type="paragraph" w:styleId="21">
    <w:name w:val="Body Text 2"/>
    <w:basedOn w:val="a"/>
    <w:link w:val="22"/>
    <w:uiPriority w:val="99"/>
    <w:semiHidden/>
    <w:unhideWhenUsed/>
    <w:rsid w:val="001E491F"/>
    <w:pPr>
      <w:spacing w:after="120" w:line="480" w:lineRule="auto"/>
    </w:pPr>
  </w:style>
  <w:style w:type="character" w:customStyle="1" w:styleId="22">
    <w:name w:val="Основной текст 2 Знак"/>
    <w:basedOn w:val="a0"/>
    <w:link w:val="21"/>
    <w:uiPriority w:val="99"/>
    <w:semiHidden/>
    <w:rsid w:val="001E49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62E"/>
    <w:rPr>
      <w:rFonts w:ascii="Segoe UI" w:hAnsi="Segoe UI" w:cs="Segoe UI"/>
      <w:sz w:val="18"/>
      <w:szCs w:val="18"/>
    </w:rPr>
  </w:style>
  <w:style w:type="character" w:customStyle="1" w:styleId="a7">
    <w:name w:val="Текст выноски Знак"/>
    <w:basedOn w:val="a0"/>
    <w:link w:val="a6"/>
    <w:uiPriority w:val="99"/>
    <w:semiHidden/>
    <w:rsid w:val="00BE462E"/>
    <w:rPr>
      <w:rFonts w:ascii="Segoe UI" w:eastAsia="Times New Roman" w:hAnsi="Segoe UI" w:cs="Segoe UI"/>
      <w:sz w:val="18"/>
      <w:szCs w:val="18"/>
      <w:lang w:eastAsia="ru-RU"/>
    </w:rPr>
  </w:style>
  <w:style w:type="paragraph" w:customStyle="1" w:styleId="ConsPlusTitle">
    <w:name w:val="ConsPlusTitle"/>
    <w:rsid w:val="003A380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0F0B6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0F0B6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0F0B68"/>
    <w:rPr>
      <w:rFonts w:asciiTheme="majorHAnsi" w:eastAsiaTheme="majorEastAsia" w:hAnsiTheme="majorHAnsi" w:cstheme="majorBidi"/>
      <w:i/>
      <w:iCs/>
      <w:color w:val="365F91" w:themeColor="accent1" w:themeShade="BF"/>
      <w:sz w:val="24"/>
      <w:szCs w:val="24"/>
      <w:lang w:eastAsia="ru-RU"/>
    </w:rPr>
  </w:style>
  <w:style w:type="paragraph" w:customStyle="1" w:styleId="headertext">
    <w:name w:val="headertext"/>
    <w:basedOn w:val="a"/>
    <w:rsid w:val="000F0B68"/>
    <w:pPr>
      <w:spacing w:before="100" w:beforeAutospacing="1" w:after="100" w:afterAutospacing="1"/>
    </w:pPr>
  </w:style>
  <w:style w:type="paragraph" w:customStyle="1" w:styleId="formattext">
    <w:name w:val="formattext"/>
    <w:basedOn w:val="a"/>
    <w:rsid w:val="000F0B68"/>
    <w:pPr>
      <w:spacing w:before="100" w:beforeAutospacing="1" w:after="100" w:afterAutospacing="1"/>
    </w:pPr>
  </w:style>
  <w:style w:type="character" w:styleId="a8">
    <w:name w:val="Hyperlink"/>
    <w:basedOn w:val="a0"/>
    <w:uiPriority w:val="99"/>
    <w:unhideWhenUsed/>
    <w:rsid w:val="000F0B68"/>
    <w:rPr>
      <w:color w:val="0000FF"/>
      <w:u w:val="single"/>
    </w:rPr>
  </w:style>
  <w:style w:type="paragraph" w:customStyle="1" w:styleId="Default">
    <w:name w:val="Default"/>
    <w:rsid w:val="000F0B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3C65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514">
      <w:bodyDiv w:val="1"/>
      <w:marLeft w:val="0"/>
      <w:marRight w:val="0"/>
      <w:marTop w:val="0"/>
      <w:marBottom w:val="0"/>
      <w:divBdr>
        <w:top w:val="none" w:sz="0" w:space="0" w:color="auto"/>
        <w:left w:val="none" w:sz="0" w:space="0" w:color="auto"/>
        <w:bottom w:val="none" w:sz="0" w:space="0" w:color="auto"/>
        <w:right w:val="none" w:sz="0" w:space="0" w:color="auto"/>
      </w:divBdr>
      <w:divsChild>
        <w:div w:id="1581793436">
          <w:marLeft w:val="0"/>
          <w:marRight w:val="0"/>
          <w:marTop w:val="0"/>
          <w:marBottom w:val="0"/>
          <w:divBdr>
            <w:top w:val="none" w:sz="0" w:space="0" w:color="auto"/>
            <w:left w:val="none" w:sz="0" w:space="0" w:color="auto"/>
            <w:bottom w:val="none" w:sz="0" w:space="0" w:color="auto"/>
            <w:right w:val="none" w:sz="0" w:space="0" w:color="auto"/>
          </w:divBdr>
        </w:div>
        <w:div w:id="685330788">
          <w:marLeft w:val="0"/>
          <w:marRight w:val="0"/>
          <w:marTop w:val="0"/>
          <w:marBottom w:val="0"/>
          <w:divBdr>
            <w:top w:val="none" w:sz="0" w:space="0" w:color="auto"/>
            <w:left w:val="none" w:sz="0" w:space="0" w:color="auto"/>
            <w:bottom w:val="none" w:sz="0" w:space="0" w:color="auto"/>
            <w:right w:val="none" w:sz="0" w:space="0" w:color="auto"/>
          </w:divBdr>
        </w:div>
      </w:divsChild>
    </w:div>
    <w:div w:id="1163548865">
      <w:bodyDiv w:val="1"/>
      <w:marLeft w:val="0"/>
      <w:marRight w:val="0"/>
      <w:marTop w:val="0"/>
      <w:marBottom w:val="0"/>
      <w:divBdr>
        <w:top w:val="none" w:sz="0" w:space="0" w:color="auto"/>
        <w:left w:val="none" w:sz="0" w:space="0" w:color="auto"/>
        <w:bottom w:val="none" w:sz="0" w:space="0" w:color="auto"/>
        <w:right w:val="none" w:sz="0" w:space="0" w:color="auto"/>
      </w:divBdr>
      <w:divsChild>
        <w:div w:id="1379889695">
          <w:marLeft w:val="0"/>
          <w:marRight w:val="0"/>
          <w:marTop w:val="0"/>
          <w:marBottom w:val="0"/>
          <w:divBdr>
            <w:top w:val="none" w:sz="0" w:space="0" w:color="auto"/>
            <w:left w:val="none" w:sz="0" w:space="0" w:color="auto"/>
            <w:bottom w:val="none" w:sz="0" w:space="0" w:color="auto"/>
            <w:right w:val="none" w:sz="0" w:space="0" w:color="auto"/>
          </w:divBdr>
        </w:div>
        <w:div w:id="1943829921">
          <w:marLeft w:val="0"/>
          <w:marRight w:val="0"/>
          <w:marTop w:val="0"/>
          <w:marBottom w:val="0"/>
          <w:divBdr>
            <w:top w:val="none" w:sz="0" w:space="0" w:color="auto"/>
            <w:left w:val="none" w:sz="0" w:space="0" w:color="auto"/>
            <w:bottom w:val="none" w:sz="0" w:space="0" w:color="auto"/>
            <w:right w:val="none" w:sz="0" w:space="0" w:color="auto"/>
          </w:divBdr>
        </w:div>
      </w:divsChild>
    </w:div>
    <w:div w:id="1840463095">
      <w:bodyDiv w:val="1"/>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8BBC453ACCEBB180C46E832F67981DBBFE47DC0A3F7637A9C9FC521C6D3A9AFFE42817CCBF5382FD07502FBEAE682BC0AFE16A3788968eEy1P" TargetMode="External"/><Relationship Id="rId13" Type="http://schemas.openxmlformats.org/officeDocument/2006/relationships/hyperlink" Target="consultantplus://offline/ref=6408BBC453ACCEBB180C46E832F67981DBBEE777CBABF7637A9C9FC521C6D3A9AFFE42817CCAF33822D07502FBEAE682BC0AFE16A3788968eEy1P" TargetMode="External"/><Relationship Id="rId18" Type="http://schemas.openxmlformats.org/officeDocument/2006/relationships/hyperlink" Target="consultantplus://offline/ref=93CB44CCF083BD61528D135000DD656D78C152C1151297081BBC261E8F920FEEB290E6D345BFF0293B78ADF83FE9AA36A3B063D1A460E379Z9G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1919338" TargetMode="External"/><Relationship Id="rId12" Type="http://schemas.openxmlformats.org/officeDocument/2006/relationships/hyperlink" Target="consultantplus://offline/ref=6408BBC453ACCEBB180C46E832F67981DBBFE07CC1ABF7637A9C9FC521C6D3A9AFFE42817CCBF43D29D07502FBEAE682BC0AFE16A3788968eEy1P" TargetMode="External"/><Relationship Id="rId17" Type="http://schemas.openxmlformats.org/officeDocument/2006/relationships/hyperlink" Target="https://www.rakams.ru/documents/proekty-normativno-pravovykh-aktov/item/5839-ob-utverzhdenii-polozheniya-o-sostave-poryadke-podgotovki-dokumentov-territorialnogo-planirovaniya" TargetMode="External"/><Relationship Id="rId2" Type="http://schemas.openxmlformats.org/officeDocument/2006/relationships/numbering" Target="numbering.xml"/><Relationship Id="rId16" Type="http://schemas.openxmlformats.org/officeDocument/2006/relationships/hyperlink" Target="https://www.rakams.ru/documents/proekty-normativno-pravovykh-aktov/item/5839-ob-utverzhdenii-polozheniya-o-sostave-poryadke-podgotovki-dokumentov-territorialnogo-planirovan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408BBC453ACCEBB180C46E832F67981DBBEE777CBABF7637A9C9FC521C6D3A9AFFE42817CCAF13D2CD07502FBEAE682BC0AFE16A3788968eEy1P" TargetMode="External"/><Relationship Id="rId5" Type="http://schemas.openxmlformats.org/officeDocument/2006/relationships/webSettings" Target="webSettings.xml"/><Relationship Id="rId15" Type="http://schemas.openxmlformats.org/officeDocument/2006/relationships/hyperlink" Target="consultantplus://offline/ref=93CB44CCF083BD61528D135000DD656D78C152C1151297081BBC261E8F920FEEB290E6D345BFF0213E78ADF83FE9AA36A3B063D1A460E379Z9G1N" TargetMode="External"/><Relationship Id="rId10" Type="http://schemas.openxmlformats.org/officeDocument/2006/relationships/hyperlink" Target="consultantplus://offline/ref=6408BBC453ACCEBB180C46E832F67981DBBFE07CC1ABF7637A9C9FC521C6D3A9AFFE42817CCBF43D29D07502FBEAE682BC0AFE16A3788968eEy1P" TargetMode="External"/><Relationship Id="rId19" Type="http://schemas.openxmlformats.org/officeDocument/2006/relationships/hyperlink" Target="consultantplus://offline/ref=93CB44CCF083BD61528D135000DD656D78C152C1151297081BBC261E8F920FEEB290E6D345BFF0213E78ADF83FE9AA36A3B063D1A460E379Z9G1N" TargetMode="External"/><Relationship Id="rId4" Type="http://schemas.openxmlformats.org/officeDocument/2006/relationships/settings" Target="settings.xml"/><Relationship Id="rId9" Type="http://schemas.openxmlformats.org/officeDocument/2006/relationships/hyperlink" Target="consultantplus://offline/ref=6408BBC453ACCEBB180C46E832F67981DBBEE777CBABF7637A9C9FC521C6D3A9AFFE42817CCAF13D2CD07502FBEAE682BC0AFE16A3788968eEy1P" TargetMode="External"/><Relationship Id="rId14" Type="http://schemas.openxmlformats.org/officeDocument/2006/relationships/hyperlink" Target="consultantplus://offline/ref=93CB44CCF083BD61528D135000DD656D78C152C1151297081BBC261E8F920FEEB290E6D345BFF0293B78ADF83FE9AA36A3B063D1A460E379Z9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5C9C5-827A-49F8-BBCC-F14A49EC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4957</Words>
  <Characters>28260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kozlov_construct1 Н.Ю.. Ситнова</cp:lastModifiedBy>
  <cp:revision>2</cp:revision>
  <cp:lastPrinted>2020-08-18T05:42:00Z</cp:lastPrinted>
  <dcterms:created xsi:type="dcterms:W3CDTF">2020-09-07T12:20:00Z</dcterms:created>
  <dcterms:modified xsi:type="dcterms:W3CDTF">2020-09-07T12:20:00Z</dcterms:modified>
</cp:coreProperties>
</file>