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FD2D0F" w:rsidP="002C246C">
      <w:pPr>
        <w:pStyle w:val="a3"/>
        <w:ind w:firstLine="709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-17.55pt;margin-top:26.4pt;width:236.25pt;height:13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oOhgIAABg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" stroked="f">
            <v:textbox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A313EB" w:rsidRDefault="002C246C" w:rsidP="002C246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5" o:spid="_x0000_s1031" type="#_x0000_t202" style="position:absolute;left:0;text-align:left;margin-left:270.2pt;margin-top:26.4pt;width:221.5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WXhAIAABg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2C246C" w:rsidRPr="00FD2D0F" w:rsidRDefault="00FD2D0F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D2D0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30.09.2020 № 189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8548ED" w:rsidRDefault="002C246C" w:rsidP="002C246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C246C" w:rsidRPr="002F743D" w:rsidRDefault="002C246C" w:rsidP="002C246C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73660</wp:posOffset>
            </wp:positionV>
            <wp:extent cx="619125" cy="781050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jc w:val="both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61507F" w:rsidP="0061507F">
      <w:pPr>
        <w:pStyle w:val="a3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утверждении прейскуранта</w:t>
      </w:r>
    </w:p>
    <w:p w:rsidR="0061507F" w:rsidRDefault="0061507F" w:rsidP="0061507F">
      <w:pPr>
        <w:pStyle w:val="a3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образовательные услуги, предоставляемые </w:t>
      </w:r>
    </w:p>
    <w:p w:rsidR="0061507F" w:rsidRDefault="0061507F" w:rsidP="0061507F">
      <w:pPr>
        <w:pStyle w:val="a3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образовательными учреждениями</w:t>
      </w:r>
    </w:p>
    <w:p w:rsidR="0061507F" w:rsidRPr="0061507F" w:rsidRDefault="0061507F" w:rsidP="0061507F">
      <w:pPr>
        <w:pStyle w:val="a3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Козловского района</w:t>
      </w: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61507F" w:rsidRDefault="0061507F" w:rsidP="0061507F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Рассмотрев материалы муниципального бюджетного </w:t>
      </w:r>
      <w:r w:rsidR="004754FC">
        <w:rPr>
          <w:rFonts w:ascii="Times New Roman" w:hAnsi="Times New Roman"/>
          <w:b w:val="0"/>
          <w:sz w:val="24"/>
          <w:szCs w:val="24"/>
        </w:rPr>
        <w:t>дошкольного об</w:t>
      </w:r>
      <w:r>
        <w:rPr>
          <w:rFonts w:ascii="Times New Roman" w:hAnsi="Times New Roman"/>
          <w:b w:val="0"/>
          <w:sz w:val="24"/>
          <w:szCs w:val="24"/>
        </w:rPr>
        <w:t>разовательного уч</w:t>
      </w:r>
      <w:r w:rsidR="004754FC">
        <w:rPr>
          <w:rFonts w:ascii="Times New Roman" w:hAnsi="Times New Roman"/>
          <w:b w:val="0"/>
          <w:sz w:val="24"/>
          <w:szCs w:val="24"/>
        </w:rPr>
        <w:t>реждения «Детский сад «Звездочка» г. Козловка Чувашской Республики</w:t>
      </w:r>
      <w:r w:rsidR="00D405F5">
        <w:rPr>
          <w:rFonts w:ascii="Times New Roman" w:hAnsi="Times New Roman"/>
          <w:b w:val="0"/>
          <w:sz w:val="24"/>
          <w:szCs w:val="24"/>
        </w:rPr>
        <w:t xml:space="preserve">,муниципального бюджетного общеобразовательного учреждения «Тюрлеминская средняя общеобразовательная школа» Козловского района Чувашской Республики </w:t>
      </w:r>
      <w:r w:rsidR="004754FC">
        <w:rPr>
          <w:rFonts w:ascii="Times New Roman" w:hAnsi="Times New Roman"/>
          <w:b w:val="0"/>
          <w:sz w:val="24"/>
          <w:szCs w:val="24"/>
        </w:rPr>
        <w:t xml:space="preserve"> по установлению цен на оказываемые дополнительные платные услуги, оказываемые согласно Устава сверх установленного на 2020 год муниципального задания:</w:t>
      </w:r>
    </w:p>
    <w:p w:rsidR="00D405F5" w:rsidRDefault="0014363F" w:rsidP="0014363F">
      <w:pPr>
        <w:pStyle w:val="a3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4754FC">
        <w:rPr>
          <w:rFonts w:ascii="Times New Roman" w:hAnsi="Times New Roman"/>
          <w:b w:val="0"/>
          <w:sz w:val="24"/>
          <w:szCs w:val="24"/>
        </w:rPr>
        <w:t xml:space="preserve">Утвердить </w:t>
      </w:r>
      <w:r w:rsidR="00D405F5">
        <w:rPr>
          <w:rFonts w:ascii="Times New Roman" w:hAnsi="Times New Roman"/>
          <w:b w:val="0"/>
          <w:sz w:val="24"/>
          <w:szCs w:val="24"/>
        </w:rPr>
        <w:t>прилагаемый прейскурант на оказываемые дополнительные платные образовательные услуги, оказываемые сверх установленного на 2020 год муниципального задания согласно Устава образовательного учреждения (Приложение 1).</w:t>
      </w:r>
    </w:p>
    <w:p w:rsidR="00D405F5" w:rsidRDefault="0014363F" w:rsidP="0014363F">
      <w:pPr>
        <w:pStyle w:val="a3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 </w:t>
      </w:r>
      <w:r w:rsidR="00D405F5">
        <w:rPr>
          <w:rFonts w:ascii="Times New Roman" w:hAnsi="Times New Roman"/>
          <w:b w:val="0"/>
          <w:sz w:val="24"/>
          <w:szCs w:val="24"/>
        </w:rPr>
        <w:t>Настоящее распоряжение вступает в силу со дня его официального опубликования в периодическом издании «Козловский вестник».</w:t>
      </w:r>
    </w:p>
    <w:p w:rsidR="00EF5B4E" w:rsidRDefault="0014363F" w:rsidP="0014363F">
      <w:pPr>
        <w:pStyle w:val="a3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D405F5">
        <w:rPr>
          <w:rFonts w:ascii="Times New Roman" w:hAnsi="Times New Roman"/>
          <w:b w:val="0"/>
          <w:sz w:val="24"/>
          <w:szCs w:val="24"/>
        </w:rPr>
        <w:t xml:space="preserve">Контроль за исполнением данного распоряжения возложить на начальника управления </w:t>
      </w:r>
      <w:r w:rsidR="00EF5B4E">
        <w:rPr>
          <w:rFonts w:ascii="Times New Roman" w:hAnsi="Times New Roman"/>
          <w:b w:val="0"/>
          <w:sz w:val="24"/>
          <w:szCs w:val="24"/>
        </w:rPr>
        <w:t xml:space="preserve">образования администрации Козловского района И.А. Ларионову. </w:t>
      </w:r>
    </w:p>
    <w:p w:rsidR="00EF5B4E" w:rsidRDefault="00EF5B4E" w:rsidP="00EF5B4E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</w:p>
    <w:p w:rsidR="00EF5B4E" w:rsidRDefault="00EF5B4E" w:rsidP="00EF5B4E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</w:p>
    <w:p w:rsidR="00EF5B4E" w:rsidRDefault="00FD0467" w:rsidP="00EF5B4E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И.о. г</w:t>
      </w:r>
      <w:r w:rsidR="00EF5B4E">
        <w:rPr>
          <w:rFonts w:ascii="Times New Roman" w:hAnsi="Times New Roman"/>
          <w:b w:val="0"/>
          <w:sz w:val="24"/>
          <w:szCs w:val="24"/>
        </w:rPr>
        <w:t>лав</w:t>
      </w:r>
      <w:r w:rsidR="004A7B38">
        <w:rPr>
          <w:rFonts w:ascii="Times New Roman" w:hAnsi="Times New Roman"/>
          <w:b w:val="0"/>
          <w:sz w:val="24"/>
          <w:szCs w:val="24"/>
        </w:rPr>
        <w:t>ы</w:t>
      </w:r>
      <w:r w:rsidR="00EF5B4E"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</w:p>
    <w:p w:rsidR="004754FC" w:rsidRPr="0061507F" w:rsidRDefault="00EF5B4E" w:rsidP="00EF5B4E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Козловского района</w:t>
      </w:r>
      <w:r w:rsidR="00D405F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4A7B38">
        <w:rPr>
          <w:rFonts w:ascii="Times New Roman" w:hAnsi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FD0467">
        <w:rPr>
          <w:rFonts w:ascii="Times New Roman" w:hAnsi="Times New Roman"/>
          <w:b w:val="0"/>
          <w:sz w:val="24"/>
          <w:szCs w:val="24"/>
        </w:rPr>
        <w:t>И.В. Рожков</w:t>
      </w: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14363F" w:rsidRDefault="0014363F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C126F7" w:rsidRDefault="00C126F7" w:rsidP="002C246C">
      <w:pPr>
        <w:pStyle w:val="a3"/>
        <w:ind w:firstLine="709"/>
        <w:rPr>
          <w:sz w:val="24"/>
          <w:szCs w:val="24"/>
        </w:rPr>
      </w:pPr>
    </w:p>
    <w:p w:rsidR="002C246C" w:rsidRDefault="00C126F7" w:rsidP="00C126F7">
      <w:pPr>
        <w:pStyle w:val="a3"/>
        <w:ind w:firstLine="709"/>
        <w:jc w:val="right"/>
        <w:rPr>
          <w:rFonts w:ascii="Times New Roman" w:hAnsi="Times New Roman"/>
          <w:b w:val="0"/>
          <w:sz w:val="20"/>
        </w:rPr>
      </w:pPr>
      <w:r w:rsidRPr="00C126F7">
        <w:rPr>
          <w:rFonts w:ascii="Times New Roman" w:hAnsi="Times New Roman"/>
          <w:b w:val="0"/>
          <w:sz w:val="20"/>
        </w:rPr>
        <w:t>Приложение 1</w:t>
      </w:r>
    </w:p>
    <w:p w:rsidR="00C126F7" w:rsidRDefault="00C126F7" w:rsidP="00C126F7">
      <w:pPr>
        <w:pStyle w:val="a3"/>
        <w:ind w:firstLine="709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к распоряжению </w:t>
      </w:r>
    </w:p>
    <w:p w:rsidR="00C126F7" w:rsidRDefault="00C126F7" w:rsidP="00C126F7">
      <w:pPr>
        <w:pStyle w:val="a3"/>
        <w:ind w:firstLine="709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администрации Козловского района</w:t>
      </w:r>
    </w:p>
    <w:p w:rsidR="00C126F7" w:rsidRPr="00FD2D0F" w:rsidRDefault="00C126F7" w:rsidP="00C126F7">
      <w:pPr>
        <w:pStyle w:val="a3"/>
        <w:ind w:firstLine="709"/>
        <w:jc w:val="right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</w:rPr>
        <w:t>от</w:t>
      </w:r>
      <w:r w:rsidR="00FD2D0F">
        <w:rPr>
          <w:rFonts w:ascii="Times New Roman" w:hAnsi="Times New Roman"/>
          <w:b w:val="0"/>
          <w:sz w:val="20"/>
        </w:rPr>
        <w:t xml:space="preserve"> </w:t>
      </w:r>
      <w:r w:rsidR="00FD2D0F">
        <w:rPr>
          <w:rFonts w:ascii="Times New Roman" w:hAnsi="Times New Roman"/>
          <w:b w:val="0"/>
          <w:sz w:val="20"/>
          <w:u w:val="single"/>
        </w:rPr>
        <w:t>30.09.</w:t>
      </w:r>
      <w:r w:rsidRPr="008101B6">
        <w:rPr>
          <w:rFonts w:ascii="Times New Roman" w:hAnsi="Times New Roman"/>
          <w:b w:val="0"/>
          <w:sz w:val="20"/>
          <w:u w:val="single"/>
        </w:rPr>
        <w:t>2020</w:t>
      </w:r>
      <w:r>
        <w:rPr>
          <w:rFonts w:ascii="Times New Roman" w:hAnsi="Times New Roman"/>
          <w:b w:val="0"/>
          <w:sz w:val="20"/>
        </w:rPr>
        <w:t xml:space="preserve"> </w:t>
      </w:r>
      <w:r w:rsidRPr="00FD2D0F">
        <w:rPr>
          <w:rFonts w:ascii="Times New Roman" w:hAnsi="Times New Roman"/>
          <w:b w:val="0"/>
          <w:sz w:val="20"/>
          <w:u w:val="single"/>
        </w:rPr>
        <w:t>№</w:t>
      </w:r>
      <w:r w:rsidR="00FD2D0F" w:rsidRPr="00FD2D0F">
        <w:rPr>
          <w:rFonts w:ascii="Times New Roman" w:hAnsi="Times New Roman"/>
          <w:b w:val="0"/>
          <w:sz w:val="20"/>
          <w:u w:val="single"/>
        </w:rPr>
        <w:t>189</w:t>
      </w: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1A3C18" w:rsidP="001A3C18">
      <w:pPr>
        <w:pStyle w:val="a3"/>
        <w:ind w:firstLine="709"/>
        <w:rPr>
          <w:rFonts w:ascii="Times New Roman" w:hAnsi="Times New Roman"/>
          <w:b w:val="0"/>
          <w:sz w:val="24"/>
          <w:szCs w:val="24"/>
        </w:rPr>
      </w:pPr>
      <w:r w:rsidRPr="001A3C18">
        <w:rPr>
          <w:rFonts w:ascii="Times New Roman" w:hAnsi="Times New Roman"/>
          <w:b w:val="0"/>
          <w:sz w:val="24"/>
          <w:szCs w:val="24"/>
        </w:rPr>
        <w:t xml:space="preserve">Прейскурант </w:t>
      </w:r>
      <w:r>
        <w:rPr>
          <w:rFonts w:ascii="Times New Roman" w:hAnsi="Times New Roman"/>
          <w:b w:val="0"/>
          <w:sz w:val="24"/>
          <w:szCs w:val="24"/>
        </w:rPr>
        <w:t>цен на дополнительные платные образовательные у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слуги в МБДОУ «Детский сад «Звездочка» г. Козловка Чувашской Республики</w:t>
      </w:r>
    </w:p>
    <w:p w:rsidR="008B397E" w:rsidRDefault="008B397E" w:rsidP="001A3C18">
      <w:pPr>
        <w:pStyle w:val="a3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период с 01 октября 2020 года по 31 мая 2021года </w:t>
      </w:r>
    </w:p>
    <w:p w:rsidR="001A3C18" w:rsidRDefault="008B397E" w:rsidP="001A3C18">
      <w:pPr>
        <w:pStyle w:val="a3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в 2020-2021 учебном</w:t>
      </w:r>
      <w:r w:rsidR="001A3C18">
        <w:rPr>
          <w:rFonts w:ascii="Times New Roman" w:hAnsi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/>
          <w:b w:val="0"/>
          <w:sz w:val="24"/>
          <w:szCs w:val="24"/>
        </w:rPr>
        <w:t>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753"/>
        <w:gridCol w:w="3285"/>
      </w:tblGrid>
      <w:tr w:rsidR="001A3C18" w:rsidTr="001A3C18">
        <w:tc>
          <w:tcPr>
            <w:tcW w:w="817" w:type="dxa"/>
          </w:tcPr>
          <w:p w:rsidR="001A3C18" w:rsidRPr="001A3C18" w:rsidRDefault="001A3C18" w:rsidP="001A3C18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 п</w:t>
            </w:r>
            <w:r w:rsidRPr="008B397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753" w:type="dxa"/>
          </w:tcPr>
          <w:p w:rsidR="001A3C18" w:rsidRDefault="001A3C18" w:rsidP="001A3C18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Вид услуги</w:t>
            </w:r>
          </w:p>
        </w:tc>
        <w:tc>
          <w:tcPr>
            <w:tcW w:w="3285" w:type="dxa"/>
          </w:tcPr>
          <w:p w:rsidR="001A3C18" w:rsidRDefault="001A3C18" w:rsidP="001A3C18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Стоимость одного занятия из расчета на одного потребителя за 1 занятие </w:t>
            </w:r>
          </w:p>
          <w:p w:rsidR="001A3C18" w:rsidRDefault="001A3C18" w:rsidP="001A3C18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(в рублях)</w:t>
            </w:r>
          </w:p>
        </w:tc>
      </w:tr>
      <w:tr w:rsidR="001A3C18" w:rsidTr="001A3C18">
        <w:tc>
          <w:tcPr>
            <w:tcW w:w="817" w:type="dxa"/>
          </w:tcPr>
          <w:p w:rsidR="001A3C18" w:rsidRDefault="001A3C18" w:rsidP="001A3C18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1A3C18" w:rsidRDefault="001A3C18" w:rsidP="001A3C18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Художественное направление кружок «Ассорти»</w:t>
            </w:r>
          </w:p>
        </w:tc>
        <w:tc>
          <w:tcPr>
            <w:tcW w:w="3285" w:type="dxa"/>
          </w:tcPr>
          <w:p w:rsidR="001A3C18" w:rsidRDefault="001A3C18" w:rsidP="001A3C18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45,00 руб</w:t>
            </w:r>
            <w:r w:rsidR="00724969"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копеек</w:t>
            </w:r>
          </w:p>
        </w:tc>
      </w:tr>
    </w:tbl>
    <w:p w:rsidR="001A3C18" w:rsidRDefault="001A3C18" w:rsidP="001A3C18">
      <w:pPr>
        <w:pStyle w:val="a3"/>
        <w:ind w:firstLine="709"/>
        <w:rPr>
          <w:rFonts w:ascii="Times New Roman" w:hAnsi="Times New Roman"/>
          <w:b w:val="0"/>
          <w:sz w:val="24"/>
          <w:szCs w:val="24"/>
        </w:rPr>
      </w:pPr>
    </w:p>
    <w:p w:rsidR="001A3C18" w:rsidRDefault="001A3C18" w:rsidP="001A3C18">
      <w:pPr>
        <w:pStyle w:val="a3"/>
        <w:ind w:firstLine="709"/>
        <w:rPr>
          <w:rFonts w:ascii="Times New Roman" w:hAnsi="Times New Roman"/>
          <w:b w:val="0"/>
          <w:sz w:val="24"/>
          <w:szCs w:val="24"/>
        </w:rPr>
      </w:pPr>
    </w:p>
    <w:p w:rsidR="001A3C18" w:rsidRDefault="001A3C18" w:rsidP="001A3C18">
      <w:pPr>
        <w:pStyle w:val="a3"/>
        <w:ind w:firstLine="709"/>
        <w:rPr>
          <w:rFonts w:ascii="Times New Roman" w:hAnsi="Times New Roman"/>
          <w:b w:val="0"/>
          <w:sz w:val="24"/>
          <w:szCs w:val="24"/>
        </w:rPr>
      </w:pPr>
      <w:r w:rsidRPr="001A3C18">
        <w:rPr>
          <w:rFonts w:ascii="Times New Roman" w:hAnsi="Times New Roman"/>
          <w:b w:val="0"/>
          <w:sz w:val="24"/>
          <w:szCs w:val="24"/>
        </w:rPr>
        <w:t xml:space="preserve">Прейскурант </w:t>
      </w:r>
      <w:r>
        <w:rPr>
          <w:rFonts w:ascii="Times New Roman" w:hAnsi="Times New Roman"/>
          <w:b w:val="0"/>
          <w:sz w:val="24"/>
          <w:szCs w:val="24"/>
        </w:rPr>
        <w:t>цен на дополнительные платные образовательные услуги в МБОУ «Тюрлеминская СОШ» Козловского района Чувашской Республики</w:t>
      </w:r>
    </w:p>
    <w:p w:rsidR="008B397E" w:rsidRDefault="001A3C18" w:rsidP="001A3C18">
      <w:pPr>
        <w:pStyle w:val="a3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период с 16 января 2021 года по 24 апреля 2021 </w:t>
      </w:r>
      <w:r w:rsidR="008B397E">
        <w:rPr>
          <w:rFonts w:ascii="Times New Roman" w:hAnsi="Times New Roman"/>
          <w:b w:val="0"/>
          <w:sz w:val="24"/>
          <w:szCs w:val="24"/>
        </w:rPr>
        <w:t xml:space="preserve">года </w:t>
      </w:r>
    </w:p>
    <w:p w:rsidR="002C246C" w:rsidRPr="001A3C18" w:rsidRDefault="001A3C18" w:rsidP="001A3C18">
      <w:pPr>
        <w:pStyle w:val="a3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2020-2021 учебном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753"/>
        <w:gridCol w:w="3285"/>
      </w:tblGrid>
      <w:tr w:rsidR="001A3C18" w:rsidTr="00E7720E">
        <w:tc>
          <w:tcPr>
            <w:tcW w:w="817" w:type="dxa"/>
          </w:tcPr>
          <w:p w:rsidR="001A3C18" w:rsidRPr="001A3C18" w:rsidRDefault="001A3C18" w:rsidP="00E7720E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5753" w:type="dxa"/>
          </w:tcPr>
          <w:p w:rsidR="001A3C18" w:rsidRDefault="001A3C18" w:rsidP="00E7720E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Вид услуги</w:t>
            </w:r>
          </w:p>
        </w:tc>
        <w:tc>
          <w:tcPr>
            <w:tcW w:w="3285" w:type="dxa"/>
          </w:tcPr>
          <w:p w:rsidR="001A3C18" w:rsidRDefault="001A3C18" w:rsidP="00E7720E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Стоимость одного занятия из расчета на одного потребителя за 1 занятие </w:t>
            </w:r>
          </w:p>
          <w:p w:rsidR="001A3C18" w:rsidRDefault="001A3C18" w:rsidP="00E7720E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(в рублях)</w:t>
            </w:r>
          </w:p>
        </w:tc>
      </w:tr>
      <w:tr w:rsidR="001A3C18" w:rsidTr="00E7720E">
        <w:tc>
          <w:tcPr>
            <w:tcW w:w="817" w:type="dxa"/>
          </w:tcPr>
          <w:p w:rsidR="001A3C18" w:rsidRDefault="001A3C18" w:rsidP="001A3C18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1A3C18" w:rsidRDefault="001A3C18" w:rsidP="00E7720E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Дополнительная общеразвивающая программа социально-педагогической направленности «Школа будущего первоклассника»</w:t>
            </w:r>
          </w:p>
        </w:tc>
        <w:tc>
          <w:tcPr>
            <w:tcW w:w="3285" w:type="dxa"/>
          </w:tcPr>
          <w:p w:rsidR="001A3C18" w:rsidRDefault="001A3C18" w:rsidP="00E7720E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55 руб 56 копеек</w:t>
            </w:r>
          </w:p>
        </w:tc>
      </w:tr>
    </w:tbl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sectPr w:rsidR="002C246C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E3E"/>
    <w:multiLevelType w:val="hybridMultilevel"/>
    <w:tmpl w:val="B2EE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753D1"/>
    <w:multiLevelType w:val="hybridMultilevel"/>
    <w:tmpl w:val="E94A832E"/>
    <w:lvl w:ilvl="0" w:tplc="9CC0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62185"/>
    <w:rsid w:val="00087620"/>
    <w:rsid w:val="000E58D4"/>
    <w:rsid w:val="0014363F"/>
    <w:rsid w:val="00176E99"/>
    <w:rsid w:val="001A3C18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754FC"/>
    <w:rsid w:val="004868E3"/>
    <w:rsid w:val="004A7B38"/>
    <w:rsid w:val="004D39FC"/>
    <w:rsid w:val="005542C3"/>
    <w:rsid w:val="0055592D"/>
    <w:rsid w:val="00557B15"/>
    <w:rsid w:val="005730B5"/>
    <w:rsid w:val="005F3516"/>
    <w:rsid w:val="0061507F"/>
    <w:rsid w:val="006D4A6F"/>
    <w:rsid w:val="00724969"/>
    <w:rsid w:val="007A18F1"/>
    <w:rsid w:val="007B5F9A"/>
    <w:rsid w:val="007F6C14"/>
    <w:rsid w:val="00801120"/>
    <w:rsid w:val="008101B6"/>
    <w:rsid w:val="00810373"/>
    <w:rsid w:val="008B397E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47915"/>
    <w:rsid w:val="00A868A2"/>
    <w:rsid w:val="00AD3F24"/>
    <w:rsid w:val="00B134CA"/>
    <w:rsid w:val="00BC4919"/>
    <w:rsid w:val="00C126F7"/>
    <w:rsid w:val="00C67658"/>
    <w:rsid w:val="00C80381"/>
    <w:rsid w:val="00C869AF"/>
    <w:rsid w:val="00D32C80"/>
    <w:rsid w:val="00D405F5"/>
    <w:rsid w:val="00D43E08"/>
    <w:rsid w:val="00D979E0"/>
    <w:rsid w:val="00E26909"/>
    <w:rsid w:val="00E30ABB"/>
    <w:rsid w:val="00E76C42"/>
    <w:rsid w:val="00EB6BD7"/>
    <w:rsid w:val="00EF5B4E"/>
    <w:rsid w:val="00F54641"/>
    <w:rsid w:val="00FD0467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A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Ольга</cp:lastModifiedBy>
  <cp:revision>16</cp:revision>
  <cp:lastPrinted>2020-09-29T06:21:00Z</cp:lastPrinted>
  <dcterms:created xsi:type="dcterms:W3CDTF">2020-04-01T13:56:00Z</dcterms:created>
  <dcterms:modified xsi:type="dcterms:W3CDTF">2020-09-30T10:57:00Z</dcterms:modified>
</cp:coreProperties>
</file>