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37" w:rsidRDefault="00C96A37"/>
    <w:p w:rsidR="00C96A37" w:rsidRDefault="00C96A37"/>
    <w:tbl>
      <w:tblPr>
        <w:tblW w:w="0" w:type="auto"/>
        <w:tblInd w:w="-176" w:type="dxa"/>
        <w:tblLayout w:type="fixed"/>
        <w:tblLook w:val="0000" w:firstRow="0" w:lastRow="0" w:firstColumn="0" w:lastColumn="0" w:noHBand="0" w:noVBand="0"/>
      </w:tblPr>
      <w:tblGrid>
        <w:gridCol w:w="3794"/>
        <w:gridCol w:w="1984"/>
        <w:gridCol w:w="3720"/>
      </w:tblGrid>
      <w:tr w:rsidR="00831778" w:rsidRPr="001D5A79" w:rsidTr="00831778">
        <w:tc>
          <w:tcPr>
            <w:tcW w:w="3794" w:type="dxa"/>
          </w:tcPr>
          <w:p w:rsidR="00831778" w:rsidRPr="00EA2017" w:rsidRDefault="00831778" w:rsidP="00254F15">
            <w:pPr>
              <w:pStyle w:val="2"/>
              <w:widowControl/>
              <w:autoSpaceDE/>
              <w:autoSpaceDN/>
              <w:adjustRightInd/>
              <w:spacing w:line="240" w:lineRule="auto"/>
              <w:rPr>
                <w:sz w:val="24"/>
              </w:rPr>
            </w:pPr>
          </w:p>
          <w:p w:rsidR="00831778" w:rsidRPr="00EA2017" w:rsidRDefault="00831778" w:rsidP="00254F15">
            <w:pPr>
              <w:pStyle w:val="2"/>
              <w:widowControl/>
              <w:autoSpaceDE/>
              <w:autoSpaceDN/>
              <w:adjustRightInd/>
              <w:spacing w:line="240" w:lineRule="auto"/>
              <w:rPr>
                <w:sz w:val="24"/>
              </w:rPr>
            </w:pPr>
          </w:p>
          <w:p w:rsidR="00831778" w:rsidRPr="00EA2017" w:rsidRDefault="00831778" w:rsidP="00831778">
            <w:pPr>
              <w:rPr>
                <w:rFonts w:ascii="Times New Roman" w:hAnsi="Times New Roman" w:cs="Times New Roman"/>
                <w:sz w:val="24"/>
                <w:szCs w:val="24"/>
              </w:rPr>
            </w:pPr>
          </w:p>
          <w:p w:rsidR="008C3784" w:rsidRDefault="008C3784"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proofErr w:type="spellStart"/>
            <w:r w:rsidRPr="00EA2017">
              <w:rPr>
                <w:rFonts w:ascii="Times New Roman" w:hAnsi="Times New Roman" w:cs="Times New Roman"/>
                <w:b/>
                <w:sz w:val="24"/>
                <w:szCs w:val="24"/>
              </w:rPr>
              <w:t>Чăваш</w:t>
            </w:r>
            <w:proofErr w:type="spellEnd"/>
            <w:r w:rsidRPr="00EA2017">
              <w:rPr>
                <w:rFonts w:ascii="Times New Roman" w:hAnsi="Times New Roman" w:cs="Times New Roman"/>
                <w:b/>
                <w:sz w:val="24"/>
                <w:szCs w:val="24"/>
              </w:rPr>
              <w:t xml:space="preserve"> Республики</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Красноармейски район</w:t>
            </w:r>
          </w:p>
          <w:p w:rsidR="00831778" w:rsidRPr="00EA2017" w:rsidRDefault="00831778" w:rsidP="00831778">
            <w:pPr>
              <w:jc w:val="center"/>
              <w:rPr>
                <w:rFonts w:ascii="Times New Roman" w:hAnsi="Times New Roman" w:cs="Times New Roman"/>
                <w:b/>
                <w:sz w:val="24"/>
                <w:szCs w:val="24"/>
              </w:rPr>
            </w:pPr>
            <w:proofErr w:type="spellStart"/>
            <w:r w:rsidRPr="00EA2017">
              <w:rPr>
                <w:rFonts w:ascii="Times New Roman" w:hAnsi="Times New Roman" w:cs="Times New Roman"/>
                <w:b/>
                <w:sz w:val="24"/>
                <w:szCs w:val="24"/>
              </w:rPr>
              <w:t>депутатсен</w:t>
            </w:r>
            <w:proofErr w:type="spellEnd"/>
            <w:r w:rsidRPr="00EA2017">
              <w:rPr>
                <w:rFonts w:ascii="Times New Roman" w:hAnsi="Times New Roman" w:cs="Times New Roman"/>
                <w:b/>
                <w:sz w:val="24"/>
                <w:szCs w:val="24"/>
              </w:rPr>
              <w:t xml:space="preserve"> </w:t>
            </w:r>
            <w:proofErr w:type="spellStart"/>
            <w:r w:rsidR="006C0344">
              <w:rPr>
                <w:rFonts w:ascii="Times New Roman" w:hAnsi="Times New Roman" w:cs="Times New Roman"/>
                <w:b/>
                <w:sz w:val="24"/>
                <w:szCs w:val="24"/>
              </w:rPr>
              <w:t>ултǎмěш</w:t>
            </w:r>
            <w:proofErr w:type="spellEnd"/>
          </w:p>
          <w:p w:rsidR="00831778" w:rsidRPr="00EA2017" w:rsidRDefault="00831778" w:rsidP="00831778">
            <w:pPr>
              <w:jc w:val="center"/>
              <w:rPr>
                <w:rFonts w:ascii="Times New Roman" w:hAnsi="Times New Roman" w:cs="Times New Roman"/>
                <w:b/>
                <w:sz w:val="24"/>
                <w:szCs w:val="24"/>
              </w:rPr>
            </w:pPr>
            <w:proofErr w:type="spellStart"/>
            <w:r w:rsidRPr="006C0344">
              <w:rPr>
                <w:rFonts w:ascii="Times New Roman" w:hAnsi="Times New Roman" w:cs="Times New Roman"/>
                <w:b/>
                <w:sz w:val="24"/>
                <w:szCs w:val="24"/>
              </w:rPr>
              <w:t>суйлаври</w:t>
            </w:r>
            <w:proofErr w:type="spellEnd"/>
            <w:r w:rsidRPr="006C0344">
              <w:rPr>
                <w:rFonts w:ascii="Times New Roman" w:hAnsi="Times New Roman" w:cs="Times New Roman"/>
                <w:b/>
                <w:sz w:val="24"/>
                <w:szCs w:val="24"/>
              </w:rPr>
              <w:t xml:space="preserve"> </w:t>
            </w:r>
            <w:proofErr w:type="spellStart"/>
            <w:r w:rsidRPr="006C0344">
              <w:rPr>
                <w:rFonts w:ascii="Times New Roman" w:hAnsi="Times New Roman" w:cs="Times New Roman"/>
                <w:b/>
                <w:sz w:val="24"/>
                <w:szCs w:val="24"/>
              </w:rPr>
              <w:t>Пухă</w:t>
            </w:r>
            <w:proofErr w:type="gramStart"/>
            <w:r w:rsidRPr="006C0344">
              <w:rPr>
                <w:rFonts w:ascii="Times New Roman" w:hAnsi="Times New Roman" w:cs="Times New Roman"/>
                <w:b/>
                <w:sz w:val="24"/>
                <w:szCs w:val="24"/>
              </w:rPr>
              <w:t>в</w:t>
            </w:r>
            <w:proofErr w:type="gramEnd"/>
            <w:r w:rsidRPr="006C0344">
              <w:rPr>
                <w:rFonts w:ascii="Times New Roman" w:hAnsi="Times New Roman" w:cs="Times New Roman"/>
                <w:b/>
                <w:sz w:val="24"/>
                <w:szCs w:val="24"/>
              </w:rPr>
              <w:t>ĕ</w:t>
            </w:r>
            <w:proofErr w:type="spellEnd"/>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ЙЫШĂНУ</w:t>
            </w:r>
          </w:p>
          <w:p w:rsidR="00831778" w:rsidRPr="00EA2017" w:rsidRDefault="00831778" w:rsidP="00831778">
            <w:pPr>
              <w:jc w:val="center"/>
              <w:rPr>
                <w:rFonts w:ascii="Times New Roman" w:hAnsi="Times New Roman" w:cs="Times New Roman"/>
                <w:b/>
                <w:sz w:val="24"/>
                <w:szCs w:val="24"/>
              </w:rPr>
            </w:pPr>
          </w:p>
          <w:p w:rsidR="00831778" w:rsidRPr="005A0423" w:rsidRDefault="00831778" w:rsidP="00831778">
            <w:pPr>
              <w:pStyle w:val="a7"/>
              <w:jc w:val="center"/>
              <w:rPr>
                <w:rFonts w:ascii="Times New Roman" w:hAnsi="Times New Roman" w:cs="Times New Roman"/>
              </w:rPr>
            </w:pPr>
            <w:r w:rsidRPr="00EA2017">
              <w:rPr>
                <w:rFonts w:ascii="Times New Roman" w:hAnsi="Times New Roman" w:cs="Times New Roman"/>
                <w:color w:val="000000"/>
              </w:rPr>
              <w:t>20</w:t>
            </w:r>
            <w:r w:rsidR="00E76B7F">
              <w:rPr>
                <w:rFonts w:ascii="Times New Roman" w:hAnsi="Times New Roman" w:cs="Times New Roman"/>
                <w:color w:val="000000"/>
              </w:rPr>
              <w:t xml:space="preserve">20.04.03 </w:t>
            </w:r>
            <w:r w:rsidR="00E76B7F">
              <w:rPr>
                <w:rFonts w:ascii="Times New Roman" w:hAnsi="Times New Roman" w:cs="Times New Roman"/>
              </w:rPr>
              <w:t>№ С-48</w:t>
            </w:r>
            <w:r w:rsidR="00E67544" w:rsidRPr="00EA2017">
              <w:rPr>
                <w:rFonts w:ascii="Times New Roman" w:hAnsi="Times New Roman" w:cs="Times New Roman"/>
              </w:rPr>
              <w:t>/</w:t>
            </w:r>
          </w:p>
          <w:p w:rsidR="00831778" w:rsidRPr="00EA2017" w:rsidRDefault="00831778" w:rsidP="00831778">
            <w:pPr>
              <w:pStyle w:val="a7"/>
              <w:jc w:val="center"/>
              <w:rPr>
                <w:rFonts w:ascii="Times New Roman" w:hAnsi="Times New Roman" w:cs="Times New Roman"/>
                <w:color w:val="000000"/>
              </w:rPr>
            </w:pPr>
            <w:r w:rsidRPr="00EA2017">
              <w:rPr>
                <w:rFonts w:ascii="Times New Roman" w:hAnsi="Times New Roman" w:cs="Times New Roman"/>
              </w:rPr>
              <w:t xml:space="preserve">Красноармейски </w:t>
            </w:r>
            <w:proofErr w:type="spellStart"/>
            <w:r w:rsidRPr="00EA2017">
              <w:rPr>
                <w:rFonts w:ascii="Times New Roman" w:hAnsi="Times New Roman" w:cs="Times New Roman"/>
              </w:rPr>
              <w:t>сали</w:t>
            </w:r>
            <w:proofErr w:type="spellEnd"/>
          </w:p>
        </w:tc>
        <w:tc>
          <w:tcPr>
            <w:tcW w:w="1984" w:type="dxa"/>
          </w:tcPr>
          <w:p w:rsidR="00831778" w:rsidRPr="00EA2017" w:rsidRDefault="00474A65" w:rsidP="0083177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A74B11" wp14:editId="64F77FEC">
                  <wp:extent cx="533400" cy="701040"/>
                  <wp:effectExtent l="0" t="0" r="0" b="381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01040"/>
                          </a:xfrm>
                          <a:prstGeom prst="rect">
                            <a:avLst/>
                          </a:prstGeom>
                          <a:noFill/>
                          <a:ln>
                            <a:noFill/>
                          </a:ln>
                        </pic:spPr>
                      </pic:pic>
                    </a:graphicData>
                  </a:graphic>
                </wp:inline>
              </w:drawing>
            </w: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b/>
                <w:sz w:val="24"/>
                <w:szCs w:val="24"/>
              </w:rPr>
            </w:pPr>
          </w:p>
        </w:tc>
        <w:tc>
          <w:tcPr>
            <w:tcW w:w="3720" w:type="dxa"/>
          </w:tcPr>
          <w:p w:rsidR="00831778" w:rsidRPr="00EA2017" w:rsidRDefault="00EA3287" w:rsidP="00831778">
            <w:pPr>
              <w:jc w:val="center"/>
              <w:rPr>
                <w:rFonts w:ascii="Times New Roman" w:hAnsi="Times New Roman" w:cs="Times New Roman"/>
                <w:b/>
                <w:sz w:val="24"/>
                <w:szCs w:val="24"/>
              </w:rPr>
            </w:pPr>
            <w:r>
              <w:rPr>
                <w:rFonts w:ascii="Times New Roman" w:hAnsi="Times New Roman" w:cs="Times New Roman"/>
                <w:b/>
                <w:sz w:val="24"/>
                <w:szCs w:val="24"/>
              </w:rPr>
              <w:t>ПРОЕКТ</w:t>
            </w:r>
          </w:p>
          <w:p w:rsidR="00831778" w:rsidRPr="00376698" w:rsidRDefault="00831778" w:rsidP="00831778">
            <w:pPr>
              <w:jc w:val="center"/>
              <w:rPr>
                <w:rFonts w:ascii="Times New Roman" w:hAnsi="Times New Roman" w:cs="Times New Roman"/>
                <w:b/>
                <w:sz w:val="24"/>
                <w:szCs w:val="24"/>
              </w:rPr>
            </w:pPr>
          </w:p>
          <w:p w:rsidR="00A272D4" w:rsidRPr="006922D2" w:rsidRDefault="00A272D4" w:rsidP="00831778">
            <w:pPr>
              <w:jc w:val="center"/>
              <w:rPr>
                <w:rFonts w:ascii="Times New Roman" w:hAnsi="Times New Roman" w:cs="Times New Roman"/>
                <w:b/>
                <w:sz w:val="24"/>
                <w:szCs w:val="24"/>
              </w:rPr>
            </w:pPr>
          </w:p>
          <w:p w:rsidR="00B93C6D" w:rsidRPr="006922D2" w:rsidRDefault="00B93C6D"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Чувашская Республика</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Собрание депутатов</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Красноармейского района</w:t>
            </w:r>
          </w:p>
          <w:p w:rsidR="00831778" w:rsidRPr="00EA2017" w:rsidRDefault="002C76B4" w:rsidP="00831778">
            <w:pPr>
              <w:jc w:val="center"/>
              <w:rPr>
                <w:rFonts w:ascii="Times New Roman" w:hAnsi="Times New Roman" w:cs="Times New Roman"/>
                <w:b/>
                <w:sz w:val="24"/>
                <w:szCs w:val="24"/>
              </w:rPr>
            </w:pPr>
            <w:r>
              <w:rPr>
                <w:rFonts w:ascii="Times New Roman" w:hAnsi="Times New Roman" w:cs="Times New Roman"/>
                <w:b/>
                <w:sz w:val="24"/>
                <w:szCs w:val="24"/>
              </w:rPr>
              <w:t>шестого</w:t>
            </w:r>
            <w:r w:rsidR="00831778" w:rsidRPr="00EA2017">
              <w:rPr>
                <w:rFonts w:ascii="Times New Roman" w:hAnsi="Times New Roman" w:cs="Times New Roman"/>
                <w:b/>
                <w:sz w:val="24"/>
                <w:szCs w:val="24"/>
              </w:rPr>
              <w:t xml:space="preserve"> созыва</w:t>
            </w:r>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РЕШЕНИЕ</w:t>
            </w:r>
          </w:p>
          <w:p w:rsidR="00831778" w:rsidRPr="00EA2017" w:rsidRDefault="00831778" w:rsidP="00831778">
            <w:pPr>
              <w:jc w:val="center"/>
              <w:rPr>
                <w:rFonts w:ascii="Times New Roman" w:hAnsi="Times New Roman" w:cs="Times New Roman"/>
                <w:b/>
                <w:sz w:val="24"/>
                <w:szCs w:val="24"/>
              </w:rPr>
            </w:pPr>
          </w:p>
          <w:p w:rsidR="00831778" w:rsidRPr="005A0423" w:rsidRDefault="00E76B7F" w:rsidP="00831778">
            <w:pPr>
              <w:pStyle w:val="a7"/>
              <w:jc w:val="center"/>
              <w:rPr>
                <w:rFonts w:ascii="Times New Roman" w:hAnsi="Times New Roman" w:cs="Times New Roman"/>
              </w:rPr>
            </w:pPr>
            <w:r>
              <w:rPr>
                <w:rFonts w:ascii="Times New Roman" w:hAnsi="Times New Roman" w:cs="Times New Roman"/>
              </w:rPr>
              <w:t>03.04.2020</w:t>
            </w:r>
            <w:r w:rsidR="00831778" w:rsidRPr="00EA2017">
              <w:rPr>
                <w:rFonts w:ascii="Times New Roman" w:hAnsi="Times New Roman" w:cs="Times New Roman"/>
              </w:rPr>
              <w:t xml:space="preserve">  № </w:t>
            </w:r>
            <w:r>
              <w:rPr>
                <w:rFonts w:ascii="Times New Roman" w:hAnsi="Times New Roman" w:cs="Times New Roman"/>
              </w:rPr>
              <w:t>С-48</w:t>
            </w:r>
            <w:r w:rsidR="00E67544" w:rsidRPr="00EA2017">
              <w:rPr>
                <w:rFonts w:ascii="Times New Roman" w:hAnsi="Times New Roman" w:cs="Times New Roman"/>
              </w:rPr>
              <w:t>/</w:t>
            </w:r>
          </w:p>
          <w:p w:rsidR="00831778" w:rsidRPr="00EA2017" w:rsidRDefault="00831778" w:rsidP="00831778">
            <w:pPr>
              <w:jc w:val="center"/>
              <w:rPr>
                <w:rFonts w:ascii="Times New Roman" w:hAnsi="Times New Roman" w:cs="Times New Roman"/>
                <w:sz w:val="24"/>
                <w:szCs w:val="24"/>
              </w:rPr>
            </w:pPr>
            <w:r w:rsidRPr="00EA2017">
              <w:rPr>
                <w:rFonts w:ascii="Times New Roman" w:hAnsi="Times New Roman" w:cs="Times New Roman"/>
                <w:sz w:val="24"/>
                <w:szCs w:val="24"/>
              </w:rPr>
              <w:t>село Красноармейское</w:t>
            </w:r>
          </w:p>
        </w:tc>
      </w:tr>
    </w:tbl>
    <w:p w:rsidR="00387C8C" w:rsidRDefault="00387C8C" w:rsidP="00387C8C">
      <w:pPr>
        <w:pStyle w:val="a5"/>
        <w:rPr>
          <w:b w:val="0"/>
          <w:szCs w:val="26"/>
          <w:lang w:val="ru-RU"/>
        </w:rPr>
      </w:pPr>
    </w:p>
    <w:p w:rsidR="000C6E97" w:rsidRDefault="000C6E97" w:rsidP="00387C8C">
      <w:pPr>
        <w:pStyle w:val="a5"/>
        <w:rPr>
          <w:b w:val="0"/>
          <w:szCs w:val="26"/>
          <w:lang w:val="ru-RU"/>
        </w:rPr>
      </w:pPr>
    </w:p>
    <w:p w:rsidR="00B40BDD" w:rsidRPr="00E729E7" w:rsidRDefault="00B40BDD" w:rsidP="00387C8C">
      <w:pPr>
        <w:pStyle w:val="a5"/>
        <w:rPr>
          <w:b w:val="0"/>
          <w:szCs w:val="26"/>
          <w:lang w:val="ru-RU"/>
        </w:rPr>
      </w:pPr>
      <w:bookmarkStart w:id="0" w:name="_GoBack"/>
      <w:bookmarkEnd w:id="0"/>
    </w:p>
    <w:tbl>
      <w:tblPr>
        <w:tblW w:w="9533" w:type="dxa"/>
        <w:tblInd w:w="-34" w:type="dxa"/>
        <w:tblLook w:val="01E0" w:firstRow="1" w:lastRow="1" w:firstColumn="1" w:lastColumn="1" w:noHBand="0" w:noVBand="0"/>
      </w:tblPr>
      <w:tblGrid>
        <w:gridCol w:w="4678"/>
        <w:gridCol w:w="4855"/>
      </w:tblGrid>
      <w:tr w:rsidR="00831778" w:rsidRPr="00C511D2" w:rsidTr="000C6E97">
        <w:trPr>
          <w:trHeight w:val="866"/>
        </w:trPr>
        <w:tc>
          <w:tcPr>
            <w:tcW w:w="4678" w:type="dxa"/>
          </w:tcPr>
          <w:p w:rsidR="00831778" w:rsidRPr="00C511D2" w:rsidRDefault="00C511D2" w:rsidP="00E76B7F">
            <w:pPr>
              <w:jc w:val="both"/>
              <w:rPr>
                <w:rFonts w:ascii="Times New Roman" w:hAnsi="Times New Roman" w:cs="Times New Roman"/>
                <w:b/>
                <w:sz w:val="26"/>
                <w:szCs w:val="26"/>
              </w:rPr>
            </w:pPr>
            <w:r w:rsidRPr="00C511D2">
              <w:rPr>
                <w:rFonts w:ascii="Times New Roman" w:hAnsi="Times New Roman" w:cs="Times New Roman"/>
                <w:b/>
                <w:sz w:val="26"/>
                <w:szCs w:val="26"/>
              </w:rPr>
              <w:t>Об отчете Контрольно-счетного органа Красноармейского района Чувашской Республики за 201</w:t>
            </w:r>
            <w:r w:rsidR="00E76B7F">
              <w:rPr>
                <w:rFonts w:ascii="Times New Roman" w:hAnsi="Times New Roman" w:cs="Times New Roman"/>
                <w:b/>
                <w:sz w:val="26"/>
                <w:szCs w:val="26"/>
              </w:rPr>
              <w:t>9</w:t>
            </w:r>
            <w:r w:rsidRPr="00C511D2">
              <w:rPr>
                <w:rFonts w:ascii="Times New Roman" w:hAnsi="Times New Roman" w:cs="Times New Roman"/>
                <w:b/>
                <w:sz w:val="26"/>
                <w:szCs w:val="26"/>
              </w:rPr>
              <w:t xml:space="preserve"> год</w:t>
            </w:r>
          </w:p>
        </w:tc>
        <w:tc>
          <w:tcPr>
            <w:tcW w:w="4855" w:type="dxa"/>
          </w:tcPr>
          <w:p w:rsidR="00831778" w:rsidRPr="00C511D2" w:rsidRDefault="00831778" w:rsidP="00204A3E">
            <w:pPr>
              <w:jc w:val="both"/>
              <w:rPr>
                <w:rFonts w:ascii="Times New Roman" w:hAnsi="Times New Roman" w:cs="Times New Roman"/>
                <w:b/>
                <w:sz w:val="26"/>
                <w:szCs w:val="26"/>
              </w:rPr>
            </w:pPr>
          </w:p>
        </w:tc>
      </w:tr>
    </w:tbl>
    <w:p w:rsidR="00387C8C" w:rsidRDefault="00387C8C" w:rsidP="00204A3E">
      <w:pPr>
        <w:jc w:val="both"/>
        <w:rPr>
          <w:rFonts w:ascii="Times New Roman" w:hAnsi="Times New Roman" w:cs="Times New Roman"/>
          <w:sz w:val="26"/>
          <w:szCs w:val="26"/>
        </w:rPr>
      </w:pPr>
    </w:p>
    <w:p w:rsidR="00C511D2" w:rsidRPr="00C511D2" w:rsidRDefault="00C511D2" w:rsidP="00204A3E">
      <w:pPr>
        <w:jc w:val="both"/>
        <w:rPr>
          <w:rFonts w:ascii="Times New Roman" w:hAnsi="Times New Roman" w:cs="Times New Roman"/>
          <w:sz w:val="26"/>
          <w:szCs w:val="26"/>
        </w:rPr>
      </w:pPr>
    </w:p>
    <w:p w:rsidR="00C511D2" w:rsidRPr="00C511D2" w:rsidRDefault="00C511D2" w:rsidP="00C511D2">
      <w:pPr>
        <w:ind w:firstLine="709"/>
        <w:jc w:val="both"/>
        <w:rPr>
          <w:rFonts w:ascii="Times New Roman" w:hAnsi="Times New Roman" w:cs="Times New Roman"/>
          <w:sz w:val="26"/>
          <w:szCs w:val="26"/>
        </w:rPr>
      </w:pPr>
      <w:r w:rsidRPr="00C511D2">
        <w:rPr>
          <w:rFonts w:ascii="Times New Roman" w:hAnsi="Times New Roman" w:cs="Times New Roman"/>
          <w:sz w:val="26"/>
          <w:szCs w:val="26"/>
        </w:rPr>
        <w:t xml:space="preserve">Заслушав и обсудив отчет председателя Контрольно-счетного органа Красноармейского района Чувашской Республики </w:t>
      </w:r>
      <w:r w:rsidR="00370D4C">
        <w:rPr>
          <w:rFonts w:ascii="Times New Roman" w:hAnsi="Times New Roman" w:cs="Times New Roman"/>
          <w:sz w:val="26"/>
          <w:szCs w:val="26"/>
        </w:rPr>
        <w:t>Ананье</w:t>
      </w:r>
      <w:r w:rsidRPr="00C511D2">
        <w:rPr>
          <w:rFonts w:ascii="Times New Roman" w:hAnsi="Times New Roman" w:cs="Times New Roman"/>
          <w:sz w:val="26"/>
          <w:szCs w:val="26"/>
        </w:rPr>
        <w:t>вой М.В. об итогах работы за 201</w:t>
      </w:r>
      <w:r w:rsidR="00E76B7F">
        <w:rPr>
          <w:rFonts w:ascii="Times New Roman" w:hAnsi="Times New Roman" w:cs="Times New Roman"/>
          <w:sz w:val="26"/>
          <w:szCs w:val="26"/>
        </w:rPr>
        <w:t>9</w:t>
      </w:r>
      <w:r w:rsidRPr="00C511D2">
        <w:rPr>
          <w:rFonts w:ascii="Times New Roman" w:hAnsi="Times New Roman" w:cs="Times New Roman"/>
          <w:sz w:val="26"/>
          <w:szCs w:val="26"/>
        </w:rPr>
        <w:t xml:space="preserve"> год</w:t>
      </w:r>
    </w:p>
    <w:p w:rsidR="00C511D2" w:rsidRPr="00C511D2" w:rsidRDefault="00C511D2" w:rsidP="00C511D2">
      <w:pPr>
        <w:ind w:firstLine="709"/>
        <w:jc w:val="both"/>
        <w:rPr>
          <w:rFonts w:ascii="Times New Roman" w:hAnsi="Times New Roman" w:cs="Times New Roman"/>
          <w:sz w:val="26"/>
          <w:szCs w:val="26"/>
        </w:rPr>
      </w:pPr>
    </w:p>
    <w:p w:rsidR="00C511D2" w:rsidRPr="00C511D2" w:rsidRDefault="00C511D2" w:rsidP="00C511D2">
      <w:pPr>
        <w:jc w:val="center"/>
        <w:rPr>
          <w:rFonts w:ascii="Times New Roman" w:hAnsi="Times New Roman" w:cs="Times New Roman"/>
          <w:b/>
          <w:sz w:val="26"/>
          <w:szCs w:val="26"/>
        </w:rPr>
      </w:pPr>
      <w:r w:rsidRPr="00C511D2">
        <w:rPr>
          <w:rFonts w:ascii="Times New Roman" w:hAnsi="Times New Roman" w:cs="Times New Roman"/>
          <w:b/>
          <w:sz w:val="26"/>
          <w:szCs w:val="26"/>
        </w:rPr>
        <w:t xml:space="preserve">Собрание депутатов Красноармейского района </w:t>
      </w:r>
      <w:proofErr w:type="gramStart"/>
      <w:r w:rsidRPr="00C511D2">
        <w:rPr>
          <w:rFonts w:ascii="Times New Roman" w:hAnsi="Times New Roman" w:cs="Times New Roman"/>
          <w:b/>
          <w:sz w:val="26"/>
          <w:szCs w:val="26"/>
        </w:rPr>
        <w:t>р</w:t>
      </w:r>
      <w:proofErr w:type="gramEnd"/>
      <w:r w:rsidRPr="00C511D2">
        <w:rPr>
          <w:rFonts w:ascii="Times New Roman" w:hAnsi="Times New Roman" w:cs="Times New Roman"/>
          <w:b/>
          <w:sz w:val="26"/>
          <w:szCs w:val="26"/>
        </w:rPr>
        <w:t xml:space="preserve"> е ш и л о:</w:t>
      </w:r>
    </w:p>
    <w:p w:rsidR="00C511D2" w:rsidRPr="00C511D2" w:rsidRDefault="00C511D2" w:rsidP="00C511D2">
      <w:pPr>
        <w:ind w:firstLine="720"/>
        <w:jc w:val="both"/>
        <w:rPr>
          <w:rFonts w:ascii="Times New Roman" w:hAnsi="Times New Roman" w:cs="Times New Roman"/>
          <w:sz w:val="26"/>
          <w:szCs w:val="26"/>
        </w:rPr>
      </w:pPr>
    </w:p>
    <w:p w:rsidR="00C511D2" w:rsidRPr="00C511D2" w:rsidRDefault="00C511D2" w:rsidP="00C511D2">
      <w:pPr>
        <w:shd w:val="clear" w:color="auto" w:fill="FFFFFF"/>
        <w:tabs>
          <w:tab w:val="left" w:pos="5220"/>
          <w:tab w:val="left" w:pos="9180"/>
        </w:tabs>
        <w:ind w:firstLine="709"/>
        <w:jc w:val="both"/>
        <w:rPr>
          <w:rFonts w:ascii="Times New Roman" w:hAnsi="Times New Roman" w:cs="Times New Roman"/>
          <w:sz w:val="26"/>
          <w:szCs w:val="26"/>
        </w:rPr>
      </w:pPr>
      <w:r w:rsidRPr="00C511D2">
        <w:rPr>
          <w:rFonts w:ascii="Times New Roman" w:hAnsi="Times New Roman" w:cs="Times New Roman"/>
          <w:sz w:val="26"/>
          <w:szCs w:val="26"/>
        </w:rPr>
        <w:t>1. Отчет председателя Контрольно-счетного органа Красноармейского района Чувашской Республики Ананьевой М.В. об итогах работы за 201</w:t>
      </w:r>
      <w:r w:rsidR="00E76B7F">
        <w:rPr>
          <w:rFonts w:ascii="Times New Roman" w:hAnsi="Times New Roman" w:cs="Times New Roman"/>
          <w:sz w:val="26"/>
          <w:szCs w:val="26"/>
        </w:rPr>
        <w:t>9</w:t>
      </w:r>
      <w:r w:rsidRPr="00C511D2">
        <w:rPr>
          <w:rFonts w:ascii="Times New Roman" w:hAnsi="Times New Roman" w:cs="Times New Roman"/>
          <w:sz w:val="26"/>
          <w:szCs w:val="26"/>
        </w:rPr>
        <w:t xml:space="preserve"> год  принять к сведению (прилагается). </w:t>
      </w:r>
    </w:p>
    <w:p w:rsidR="00C511D2" w:rsidRPr="00C511D2" w:rsidRDefault="00C511D2" w:rsidP="00C511D2">
      <w:pPr>
        <w:shd w:val="clear" w:color="auto" w:fill="FFFFFF"/>
        <w:tabs>
          <w:tab w:val="left" w:pos="5220"/>
          <w:tab w:val="left" w:pos="9180"/>
        </w:tabs>
        <w:ind w:firstLine="709"/>
        <w:jc w:val="both"/>
        <w:rPr>
          <w:rFonts w:ascii="Times New Roman" w:hAnsi="Times New Roman" w:cs="Times New Roman"/>
          <w:sz w:val="26"/>
          <w:szCs w:val="26"/>
        </w:rPr>
      </w:pPr>
      <w:r w:rsidRPr="00C511D2">
        <w:rPr>
          <w:rFonts w:ascii="Times New Roman" w:hAnsi="Times New Roman" w:cs="Times New Roman"/>
          <w:sz w:val="26"/>
          <w:szCs w:val="26"/>
        </w:rPr>
        <w:t xml:space="preserve">2. Деятельность Контрольно-счетного органа Красноармейского района Чувашской Республики признать удовлетворительной. </w:t>
      </w:r>
    </w:p>
    <w:p w:rsidR="000C6E97" w:rsidRPr="00C511D2" w:rsidRDefault="000C6E97" w:rsidP="00204A3E">
      <w:pPr>
        <w:jc w:val="both"/>
        <w:rPr>
          <w:rFonts w:ascii="Times New Roman" w:hAnsi="Times New Roman" w:cs="Times New Roman"/>
          <w:sz w:val="26"/>
          <w:szCs w:val="26"/>
        </w:rPr>
      </w:pPr>
    </w:p>
    <w:p w:rsidR="000C6E97" w:rsidRPr="00C511D2" w:rsidRDefault="000C6E97" w:rsidP="00204A3E">
      <w:pPr>
        <w:jc w:val="both"/>
        <w:rPr>
          <w:rFonts w:ascii="Times New Roman" w:hAnsi="Times New Roman" w:cs="Times New Roman"/>
          <w:sz w:val="26"/>
          <w:szCs w:val="26"/>
        </w:rPr>
      </w:pPr>
    </w:p>
    <w:p w:rsidR="000C6E97" w:rsidRPr="00C511D2" w:rsidRDefault="000C6E97" w:rsidP="00204A3E">
      <w:pPr>
        <w:jc w:val="both"/>
        <w:rPr>
          <w:rFonts w:ascii="Times New Roman" w:hAnsi="Times New Roman" w:cs="Times New Roman"/>
          <w:sz w:val="26"/>
          <w:szCs w:val="26"/>
        </w:rPr>
      </w:pPr>
    </w:p>
    <w:p w:rsidR="0072696C" w:rsidRPr="00C511D2" w:rsidRDefault="0072696C" w:rsidP="00204A3E">
      <w:pPr>
        <w:jc w:val="both"/>
        <w:rPr>
          <w:rFonts w:ascii="Times New Roman" w:hAnsi="Times New Roman" w:cs="Times New Roman"/>
          <w:b/>
          <w:sz w:val="26"/>
          <w:szCs w:val="26"/>
        </w:rPr>
      </w:pPr>
      <w:r w:rsidRPr="00C511D2">
        <w:rPr>
          <w:rFonts w:ascii="Times New Roman" w:hAnsi="Times New Roman" w:cs="Times New Roman"/>
          <w:b/>
          <w:sz w:val="26"/>
          <w:szCs w:val="26"/>
        </w:rPr>
        <w:t xml:space="preserve">Глава </w:t>
      </w:r>
    </w:p>
    <w:p w:rsidR="00170777" w:rsidRDefault="0072696C" w:rsidP="00204A3E">
      <w:pPr>
        <w:jc w:val="both"/>
        <w:rPr>
          <w:rFonts w:ascii="Times New Roman" w:hAnsi="Times New Roman" w:cs="Times New Roman"/>
          <w:b/>
          <w:sz w:val="24"/>
          <w:szCs w:val="24"/>
        </w:rPr>
      </w:pPr>
      <w:r w:rsidRPr="00C511D2">
        <w:rPr>
          <w:rFonts w:ascii="Times New Roman" w:hAnsi="Times New Roman" w:cs="Times New Roman"/>
          <w:b/>
          <w:sz w:val="26"/>
          <w:szCs w:val="26"/>
        </w:rPr>
        <w:t>Красноармейского района                                                     В.И. Петров</w:t>
      </w:r>
      <w:r w:rsidR="008C3784" w:rsidRPr="00C511D2">
        <w:rPr>
          <w:rFonts w:ascii="Times New Roman" w:hAnsi="Times New Roman" w:cs="Times New Roman"/>
          <w:b/>
          <w:sz w:val="26"/>
          <w:szCs w:val="26"/>
        </w:rPr>
        <w:tab/>
      </w:r>
      <w:r w:rsidR="008C3784" w:rsidRPr="000C6E97">
        <w:rPr>
          <w:rFonts w:ascii="Times New Roman" w:hAnsi="Times New Roman" w:cs="Times New Roman"/>
          <w:b/>
          <w:sz w:val="24"/>
          <w:szCs w:val="24"/>
        </w:rPr>
        <w:tab/>
      </w:r>
    </w:p>
    <w:p w:rsidR="00C511D2" w:rsidRDefault="00C511D2" w:rsidP="00204A3E">
      <w:pPr>
        <w:jc w:val="both"/>
        <w:rPr>
          <w:rFonts w:ascii="Times New Roman" w:hAnsi="Times New Roman" w:cs="Times New Roman"/>
          <w:b/>
          <w:sz w:val="24"/>
          <w:szCs w:val="24"/>
        </w:rPr>
      </w:pPr>
      <w:r>
        <w:rPr>
          <w:rFonts w:ascii="Times New Roman" w:hAnsi="Times New Roman" w:cs="Times New Roman"/>
          <w:b/>
          <w:sz w:val="24"/>
          <w:szCs w:val="24"/>
        </w:rPr>
        <w:br w:type="page"/>
      </w:r>
    </w:p>
    <w:p w:rsidR="00C511D2" w:rsidRPr="00B40BDD" w:rsidRDefault="00C511D2" w:rsidP="00C511D2">
      <w:pPr>
        <w:pStyle w:val="ConsPlusTitle"/>
        <w:ind w:left="5245"/>
        <w:rPr>
          <w:b w:val="0"/>
        </w:rPr>
      </w:pPr>
      <w:r w:rsidRPr="00B40BDD">
        <w:rPr>
          <w:b w:val="0"/>
        </w:rPr>
        <w:lastRenderedPageBreak/>
        <w:t>УТВЕРЖДЕН</w:t>
      </w:r>
    </w:p>
    <w:p w:rsidR="00C511D2" w:rsidRPr="00B40BDD" w:rsidRDefault="00C511D2" w:rsidP="00C511D2">
      <w:pPr>
        <w:pStyle w:val="ConsPlusTitle"/>
        <w:ind w:left="5245"/>
        <w:rPr>
          <w:b w:val="0"/>
        </w:rPr>
      </w:pPr>
      <w:r w:rsidRPr="00B40BDD">
        <w:rPr>
          <w:b w:val="0"/>
        </w:rPr>
        <w:t xml:space="preserve">Решением Собрания депутатов Красноармейского района </w:t>
      </w:r>
    </w:p>
    <w:p w:rsidR="00C511D2" w:rsidRPr="00B40BDD" w:rsidRDefault="00C511D2" w:rsidP="00C511D2">
      <w:pPr>
        <w:pStyle w:val="ConsPlusTitle"/>
        <w:ind w:left="5245"/>
        <w:rPr>
          <w:b w:val="0"/>
        </w:rPr>
      </w:pPr>
      <w:r w:rsidRPr="00B40BDD">
        <w:rPr>
          <w:b w:val="0"/>
        </w:rPr>
        <w:t xml:space="preserve">от </w:t>
      </w:r>
      <w:r w:rsidR="00E76B7F" w:rsidRPr="00B40BDD">
        <w:rPr>
          <w:b w:val="0"/>
        </w:rPr>
        <w:t>03.04.2020 № С-48</w:t>
      </w:r>
      <w:r w:rsidRPr="00B40BDD">
        <w:rPr>
          <w:b w:val="0"/>
        </w:rPr>
        <w:t>/_</w:t>
      </w:r>
    </w:p>
    <w:p w:rsidR="00C511D2" w:rsidRDefault="00C511D2" w:rsidP="00C511D2">
      <w:pPr>
        <w:pStyle w:val="ConsPlusTitle"/>
        <w:ind w:firstLine="425"/>
        <w:jc w:val="center"/>
        <w:rPr>
          <w:sz w:val="22"/>
          <w:szCs w:val="22"/>
        </w:rPr>
      </w:pPr>
    </w:p>
    <w:p w:rsidR="00C511D2" w:rsidRDefault="00C511D2" w:rsidP="00C511D2">
      <w:pPr>
        <w:pStyle w:val="ConsPlusTitle"/>
        <w:ind w:firstLine="425"/>
        <w:jc w:val="center"/>
        <w:rPr>
          <w:sz w:val="22"/>
          <w:szCs w:val="22"/>
        </w:rPr>
      </w:pPr>
    </w:p>
    <w:p w:rsidR="00C511D2" w:rsidRDefault="00C511D2" w:rsidP="00CF1F4F">
      <w:pPr>
        <w:pStyle w:val="ConsPlusTitle"/>
        <w:ind w:firstLine="425"/>
        <w:jc w:val="center"/>
        <w:rPr>
          <w:sz w:val="22"/>
          <w:szCs w:val="22"/>
        </w:rPr>
      </w:pPr>
    </w:p>
    <w:p w:rsidR="00CF1F4F" w:rsidRPr="00B40BDD" w:rsidRDefault="00CF1F4F" w:rsidP="00B40BDD">
      <w:pPr>
        <w:ind w:firstLine="425"/>
        <w:jc w:val="center"/>
        <w:rPr>
          <w:rFonts w:ascii="Times New Roman" w:hAnsi="Times New Roman" w:cs="Times New Roman"/>
          <w:b/>
          <w:bCs/>
          <w:sz w:val="24"/>
          <w:szCs w:val="24"/>
        </w:rPr>
      </w:pPr>
      <w:bookmarkStart w:id="1" w:name="Par34"/>
      <w:bookmarkEnd w:id="1"/>
      <w:r w:rsidRPr="00B40BDD">
        <w:rPr>
          <w:rFonts w:ascii="Times New Roman" w:hAnsi="Times New Roman" w:cs="Times New Roman"/>
          <w:b/>
          <w:bCs/>
          <w:sz w:val="24"/>
          <w:szCs w:val="24"/>
        </w:rPr>
        <w:t xml:space="preserve">Отчет </w:t>
      </w:r>
    </w:p>
    <w:p w:rsidR="00CF1F4F" w:rsidRPr="00B40BDD" w:rsidRDefault="00CF1F4F" w:rsidP="00B40BDD">
      <w:pPr>
        <w:ind w:firstLine="425"/>
        <w:jc w:val="center"/>
        <w:rPr>
          <w:rFonts w:ascii="Times New Roman" w:hAnsi="Times New Roman" w:cs="Times New Roman"/>
          <w:b/>
          <w:bCs/>
          <w:sz w:val="24"/>
          <w:szCs w:val="24"/>
        </w:rPr>
      </w:pPr>
      <w:r w:rsidRPr="00B40BDD">
        <w:rPr>
          <w:rFonts w:ascii="Times New Roman" w:hAnsi="Times New Roman" w:cs="Times New Roman"/>
          <w:b/>
          <w:bCs/>
          <w:sz w:val="24"/>
          <w:szCs w:val="24"/>
        </w:rPr>
        <w:t xml:space="preserve">о деятельности Контрольно-счетного органа </w:t>
      </w:r>
    </w:p>
    <w:p w:rsidR="00CF1F4F" w:rsidRPr="00B40BDD" w:rsidRDefault="00CF1F4F" w:rsidP="00B40BDD">
      <w:pPr>
        <w:ind w:firstLine="425"/>
        <w:jc w:val="center"/>
        <w:rPr>
          <w:rFonts w:ascii="Times New Roman" w:hAnsi="Times New Roman" w:cs="Times New Roman"/>
          <w:bCs/>
          <w:sz w:val="24"/>
          <w:szCs w:val="24"/>
        </w:rPr>
      </w:pPr>
      <w:r w:rsidRPr="00B40BDD">
        <w:rPr>
          <w:rFonts w:ascii="Times New Roman" w:hAnsi="Times New Roman" w:cs="Times New Roman"/>
          <w:b/>
          <w:bCs/>
          <w:sz w:val="24"/>
          <w:szCs w:val="24"/>
        </w:rPr>
        <w:t>Красноармейского района Чувашской Республики за 201</w:t>
      </w:r>
      <w:r w:rsidR="00E76B7F" w:rsidRPr="00B40BDD">
        <w:rPr>
          <w:rFonts w:ascii="Times New Roman" w:hAnsi="Times New Roman" w:cs="Times New Roman"/>
          <w:b/>
          <w:bCs/>
          <w:sz w:val="24"/>
          <w:szCs w:val="24"/>
        </w:rPr>
        <w:t>9</w:t>
      </w:r>
      <w:r w:rsidRPr="00B40BDD">
        <w:rPr>
          <w:rFonts w:ascii="Times New Roman" w:hAnsi="Times New Roman" w:cs="Times New Roman"/>
          <w:b/>
          <w:bCs/>
          <w:sz w:val="24"/>
          <w:szCs w:val="24"/>
        </w:rPr>
        <w:t xml:space="preserve"> год</w:t>
      </w:r>
    </w:p>
    <w:p w:rsidR="00CF1F4F" w:rsidRPr="00B40BDD" w:rsidRDefault="00CF1F4F" w:rsidP="00B40BDD">
      <w:pPr>
        <w:ind w:firstLine="426"/>
        <w:jc w:val="center"/>
        <w:rPr>
          <w:rFonts w:ascii="Times New Roman" w:hAnsi="Times New Roman" w:cs="Times New Roman"/>
          <w:b/>
          <w:sz w:val="24"/>
          <w:szCs w:val="24"/>
        </w:rPr>
      </w:pPr>
    </w:p>
    <w:p w:rsidR="00B40BDD" w:rsidRPr="00B40BDD" w:rsidRDefault="00B40BDD" w:rsidP="00B40BDD">
      <w:pPr>
        <w:spacing w:after="120"/>
        <w:ind w:firstLine="426"/>
        <w:jc w:val="center"/>
        <w:rPr>
          <w:rFonts w:ascii="Times New Roman" w:hAnsi="Times New Roman" w:cs="Times New Roman"/>
          <w:b/>
          <w:sz w:val="24"/>
          <w:szCs w:val="24"/>
        </w:rPr>
      </w:pPr>
      <w:r w:rsidRPr="00B40BDD">
        <w:rPr>
          <w:rFonts w:ascii="Times New Roman" w:hAnsi="Times New Roman" w:cs="Times New Roman"/>
          <w:b/>
          <w:sz w:val="24"/>
          <w:szCs w:val="24"/>
        </w:rPr>
        <w:t>1. Вводные положения</w:t>
      </w:r>
    </w:p>
    <w:p w:rsidR="00B40BDD" w:rsidRPr="00B40BDD" w:rsidRDefault="00B40BDD" w:rsidP="00B40BDD">
      <w:pPr>
        <w:spacing w:after="120"/>
        <w:ind w:firstLine="425"/>
        <w:jc w:val="both"/>
        <w:rPr>
          <w:rFonts w:ascii="Times New Roman" w:hAnsi="Times New Roman" w:cs="Times New Roman"/>
          <w:sz w:val="24"/>
          <w:szCs w:val="24"/>
        </w:rPr>
      </w:pPr>
      <w:proofErr w:type="gramStart"/>
      <w:r w:rsidRPr="00B40BDD">
        <w:rPr>
          <w:rFonts w:ascii="Times New Roman" w:hAnsi="Times New Roman" w:cs="Times New Roman"/>
          <w:sz w:val="24"/>
          <w:szCs w:val="24"/>
        </w:rPr>
        <w:t>Настоящий отчет о деятельности Контрольно-счетного органа</w:t>
      </w:r>
      <w:r w:rsidRPr="00B40BDD">
        <w:rPr>
          <w:rFonts w:ascii="Times New Roman" w:hAnsi="Times New Roman" w:cs="Times New Roman"/>
          <w:b/>
          <w:sz w:val="24"/>
          <w:szCs w:val="24"/>
        </w:rPr>
        <w:t xml:space="preserve"> </w:t>
      </w:r>
      <w:r w:rsidRPr="00B40BDD">
        <w:rPr>
          <w:rFonts w:ascii="Times New Roman" w:hAnsi="Times New Roman" w:cs="Times New Roman"/>
          <w:sz w:val="24"/>
          <w:szCs w:val="24"/>
        </w:rPr>
        <w:t>Красноармейского района Чувашской Республики (далее</w:t>
      </w:r>
      <w:r w:rsidRPr="00B40BDD">
        <w:rPr>
          <w:rFonts w:ascii="Times New Roman" w:hAnsi="Times New Roman" w:cs="Times New Roman"/>
          <w:b/>
          <w:sz w:val="24"/>
          <w:szCs w:val="24"/>
        </w:rPr>
        <w:t xml:space="preserve"> - </w:t>
      </w:r>
      <w:r w:rsidRPr="00B40BDD">
        <w:rPr>
          <w:rFonts w:ascii="Times New Roman" w:hAnsi="Times New Roman" w:cs="Times New Roman"/>
          <w:sz w:val="24"/>
          <w:szCs w:val="24"/>
        </w:rPr>
        <w:t>Контрольно-счетный орган)</w:t>
      </w:r>
      <w:r w:rsidRPr="00B40BDD">
        <w:rPr>
          <w:rFonts w:ascii="Times New Roman" w:hAnsi="Times New Roman" w:cs="Times New Roman"/>
          <w:b/>
          <w:sz w:val="24"/>
          <w:szCs w:val="24"/>
        </w:rPr>
        <w:t xml:space="preserve"> за 2019 год </w:t>
      </w:r>
      <w:r w:rsidRPr="00B40BDD">
        <w:rPr>
          <w:rFonts w:ascii="Times New Roman" w:hAnsi="Times New Roman" w:cs="Times New Roman"/>
          <w:sz w:val="24"/>
          <w:szCs w:val="24"/>
        </w:rPr>
        <w:t>подготовлен в соответствии с решением Собрания депутатов Красноармейского района от 21 декабря 2012 № С-20/4 «О Контрольно-счетном органе Красноармейского района Чувашской Республики» и стандартом организации деятельности «Порядок подготовки годового отчета о деятельности Контрольно-счетного органа Красноармейского района Чувашской Республики», утвержденным приказом Контрольно-счетного органа от 19</w:t>
      </w:r>
      <w:proofErr w:type="gramEnd"/>
      <w:r w:rsidRPr="00B40BDD">
        <w:rPr>
          <w:rFonts w:ascii="Times New Roman" w:hAnsi="Times New Roman" w:cs="Times New Roman"/>
          <w:sz w:val="24"/>
          <w:szCs w:val="24"/>
        </w:rPr>
        <w:t xml:space="preserve"> сентября 2013 года №5. </w:t>
      </w:r>
    </w:p>
    <w:p w:rsidR="00B40BDD" w:rsidRPr="00B40BDD" w:rsidRDefault="00B40BDD" w:rsidP="00B40BDD">
      <w:pPr>
        <w:spacing w:after="120"/>
        <w:ind w:firstLine="425"/>
        <w:jc w:val="both"/>
        <w:rPr>
          <w:rFonts w:ascii="Times New Roman" w:hAnsi="Times New Roman" w:cs="Times New Roman"/>
          <w:sz w:val="24"/>
          <w:szCs w:val="24"/>
        </w:rPr>
      </w:pPr>
      <w:r w:rsidRPr="00B40BDD">
        <w:rPr>
          <w:rFonts w:ascii="Times New Roman" w:hAnsi="Times New Roman" w:cs="Times New Roman"/>
          <w:sz w:val="24"/>
          <w:szCs w:val="24"/>
        </w:rPr>
        <w:t>Контрольно-счетный орган в отчетном периоде осуществлял свою деятельность на основе действующего законодательства Российской Федерации, Чувашской Республики, нормативно-правовых актов Красноармейского района Чувашской Республики, в соответствии с планом работы на 2019 год и текущими квартальными планами работы.</w:t>
      </w:r>
    </w:p>
    <w:p w:rsidR="00B40BDD" w:rsidRPr="00B40BDD" w:rsidRDefault="00B40BDD" w:rsidP="00B40BDD">
      <w:pPr>
        <w:spacing w:after="120"/>
        <w:ind w:firstLine="425"/>
        <w:jc w:val="both"/>
        <w:rPr>
          <w:rFonts w:ascii="Times New Roman" w:hAnsi="Times New Roman" w:cs="Times New Roman"/>
          <w:sz w:val="24"/>
          <w:szCs w:val="24"/>
        </w:rPr>
      </w:pPr>
      <w:proofErr w:type="gramStart"/>
      <w:r w:rsidRPr="00B40BDD">
        <w:rPr>
          <w:rFonts w:ascii="Times New Roman" w:hAnsi="Times New Roman" w:cs="Times New Roman"/>
          <w:sz w:val="24"/>
          <w:szCs w:val="24"/>
        </w:rPr>
        <w:t xml:space="preserve">В соответствии со статьей 1 «Положения о Контрольно-счетном органе Красноармейского района Чувашской Республики», утвержденного решением Собрания депутатов  Красноармейского района Чувашской Республики от 21 декабря 2012 года № С-20/4 (далее по тексту – Положение) Контрольно-счетный орган является постоянно действующим органом внешнего муниципального финансового контроля, образуемым Собранием депутатов Красноармейского района Чувашской Республики, и подотчетен ему. </w:t>
      </w:r>
      <w:proofErr w:type="gramEnd"/>
    </w:p>
    <w:p w:rsidR="00B40BDD" w:rsidRPr="00B40BDD" w:rsidRDefault="00B40BDD" w:rsidP="00B40BDD">
      <w:pPr>
        <w:spacing w:after="120"/>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Его полномочия определены статьей 2 Положения. </w:t>
      </w:r>
    </w:p>
    <w:p w:rsidR="00B40BDD" w:rsidRPr="00B40BDD" w:rsidRDefault="00B40BDD" w:rsidP="00B40BDD">
      <w:pPr>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 соответствии со статьей 7 Положения внешний муниципальный финансовый контроль осуществляется в форме контрольных и экспертно-аналитических мероприятий, которые преследуют цели как выявления и устранения, так и предупреждения нарушений и недостатков финансово-бюджетной дисциплины, а также обеспечения исполнения требований законодательства в процессе использования собственности. </w:t>
      </w:r>
    </w:p>
    <w:p w:rsidR="00B40BDD" w:rsidRPr="00B40BDD" w:rsidRDefault="00B40BDD" w:rsidP="00B40BDD">
      <w:pPr>
        <w:ind w:firstLine="426"/>
        <w:jc w:val="center"/>
        <w:rPr>
          <w:rFonts w:ascii="Times New Roman" w:hAnsi="Times New Roman" w:cs="Times New Roman"/>
          <w:b/>
          <w:color w:val="0070C0"/>
          <w:sz w:val="24"/>
          <w:szCs w:val="24"/>
        </w:rPr>
      </w:pPr>
    </w:p>
    <w:p w:rsidR="00B40BDD" w:rsidRPr="00B40BDD" w:rsidRDefault="00B40BDD" w:rsidP="00B40BDD">
      <w:pPr>
        <w:spacing w:after="120"/>
        <w:ind w:firstLine="426"/>
        <w:jc w:val="center"/>
        <w:rPr>
          <w:rFonts w:ascii="Times New Roman" w:hAnsi="Times New Roman" w:cs="Times New Roman"/>
          <w:b/>
          <w:sz w:val="24"/>
          <w:szCs w:val="24"/>
        </w:rPr>
      </w:pPr>
      <w:r w:rsidRPr="00B40BDD">
        <w:rPr>
          <w:rFonts w:ascii="Times New Roman" w:hAnsi="Times New Roman" w:cs="Times New Roman"/>
          <w:b/>
          <w:sz w:val="24"/>
          <w:szCs w:val="24"/>
        </w:rPr>
        <w:t>2. Основные итоги деятельности в 2019 году</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 2019 году Контрольно-счетным органом было проведено 88 контрольных и экспертно-аналитических мероприятий, в том числе 7 контрольных мероприятий и 81 экспертно-аналитических мероприятий. </w:t>
      </w:r>
    </w:p>
    <w:p w:rsidR="00B40BDD" w:rsidRPr="00B40BDD" w:rsidRDefault="00B40BDD" w:rsidP="00B40BDD">
      <w:pPr>
        <w:autoSpaceDE/>
        <w:autoSpaceDN/>
        <w:adjustRightInd/>
        <w:spacing w:after="120"/>
        <w:ind w:firstLine="426"/>
        <w:jc w:val="both"/>
        <w:rPr>
          <w:rFonts w:ascii="Times New Roman" w:hAnsi="Times New Roman" w:cs="Times New Roman"/>
          <w:sz w:val="24"/>
          <w:szCs w:val="24"/>
        </w:rPr>
      </w:pPr>
      <w:r w:rsidRPr="00B40BDD">
        <w:rPr>
          <w:rFonts w:ascii="Times New Roman" w:hAnsi="Times New Roman" w:cs="Times New Roman"/>
          <w:sz w:val="24"/>
          <w:szCs w:val="24"/>
        </w:rPr>
        <w:t xml:space="preserve">Контрольными мероприятиями были охвачены средства на общую сумму 329810,7 тыс. рублей. Из общей суммы проверенных средств 267729,8 тыс. рублей составляют средства внешней проверки годовой бюджетной отчетности. В ходе проверок выявлено 26 фактов нарушений. Сумма выявленных финансовых нарушений составила 972,0 тыс. рублей. </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r w:rsidRPr="00B40BDD">
        <w:rPr>
          <w:rFonts w:ascii="Times New Roman" w:hAnsi="Times New Roman" w:cs="Times New Roman"/>
          <w:sz w:val="24"/>
          <w:szCs w:val="24"/>
        </w:rPr>
        <w:t>Контрольные мероприятия осуществлены в отношении:</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r w:rsidRPr="00B40BDD">
        <w:rPr>
          <w:rFonts w:ascii="Times New Roman" w:hAnsi="Times New Roman" w:cs="Times New Roman"/>
          <w:sz w:val="24"/>
          <w:szCs w:val="24"/>
        </w:rPr>
        <w:t>- администрации Красноармейского района в части законности, результативности (эффективности и экономности) использования средства бюджета Красноармейского района, выделенных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2018 год;</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r w:rsidRPr="00B40BDD">
        <w:rPr>
          <w:rFonts w:ascii="Times New Roman" w:hAnsi="Times New Roman" w:cs="Times New Roman"/>
          <w:sz w:val="24"/>
          <w:szCs w:val="24"/>
        </w:rPr>
        <w:lastRenderedPageBreak/>
        <w:t>- администрации Красноармейского района и АУ «МФЦ предоставления государственных и муниципальных услуг» Красноармейского района, в части проверки законности, результативности (эффективности и экономности) использования средств бюджета Красноармейского района Чувашской Республики, выделенных  АУ «МФЦ предоставления государственных и муниципальных услуг» Красноармейского района за 2017-2018 годы и полугодие 2019 года;</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r w:rsidRPr="00B40BDD">
        <w:rPr>
          <w:rFonts w:ascii="Times New Roman" w:hAnsi="Times New Roman" w:cs="Times New Roman"/>
          <w:sz w:val="24"/>
          <w:szCs w:val="24"/>
        </w:rPr>
        <w:t>- 5 главных распорядителей бюджетных средств, в части внешних проверок годовой бюджетной отчетности.</w:t>
      </w:r>
    </w:p>
    <w:p w:rsidR="00B40BDD" w:rsidRPr="00B40BDD" w:rsidRDefault="00B40BDD" w:rsidP="00B40BDD">
      <w:pPr>
        <w:autoSpaceDE/>
        <w:autoSpaceDN/>
        <w:adjustRightInd/>
        <w:ind w:firstLine="426"/>
        <w:rPr>
          <w:rFonts w:ascii="Times New Roman" w:hAnsi="Times New Roman" w:cs="Times New Roman"/>
          <w:sz w:val="24"/>
          <w:szCs w:val="24"/>
        </w:rPr>
      </w:pPr>
      <w:r w:rsidRPr="00B40BDD">
        <w:rPr>
          <w:rFonts w:ascii="Times New Roman" w:hAnsi="Times New Roman" w:cs="Times New Roman"/>
          <w:sz w:val="24"/>
          <w:szCs w:val="24"/>
        </w:rPr>
        <w:t>В ходе проверки установлены следующие недостатки и нарушения:</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 нарушение статьи 22 Федерального Закона № 44-ФЗ при определении </w:t>
      </w:r>
      <w:proofErr w:type="gramStart"/>
      <w:r w:rsidRPr="00B40BDD">
        <w:rPr>
          <w:rFonts w:ascii="Times New Roman" w:hAnsi="Times New Roman" w:cs="Times New Roman"/>
          <w:sz w:val="24"/>
          <w:szCs w:val="24"/>
        </w:rPr>
        <w:t>Н(</w:t>
      </w:r>
      <w:proofErr w:type="gramEnd"/>
      <w:r w:rsidRPr="00B40BDD">
        <w:rPr>
          <w:rFonts w:ascii="Times New Roman" w:hAnsi="Times New Roman" w:cs="Times New Roman"/>
          <w:sz w:val="24"/>
          <w:szCs w:val="24"/>
        </w:rPr>
        <w:t>М)ЦК на приобретение жилых помещений для предоставления их по договорам найма специализированных жилых помещений детям-сиротам вместо метода сопоставимых рыночных цен (анализа рынка) применен тарифный метод.</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Администрацией района не обеспечен принцип эффективности использования бюджетных средств, предусмотренный статьей 34 Бюджетного кодекса Российской Федерации, на общую сумму </w:t>
      </w:r>
      <w:r w:rsidRPr="00B40BDD">
        <w:rPr>
          <w:rFonts w:ascii="Times New Roman" w:eastAsia="Calibri" w:hAnsi="Times New Roman" w:cs="Times New Roman"/>
          <w:sz w:val="24"/>
          <w:szCs w:val="24"/>
        </w:rPr>
        <w:t>572,53</w:t>
      </w:r>
      <w:r w:rsidRPr="00B40BDD">
        <w:rPr>
          <w:rFonts w:ascii="Times New Roman" w:eastAsia="Calibri" w:hAnsi="Times New Roman" w:cs="Times New Roman"/>
          <w:b/>
          <w:sz w:val="24"/>
          <w:szCs w:val="24"/>
        </w:rPr>
        <w:t xml:space="preserve"> </w:t>
      </w:r>
      <w:r w:rsidRPr="00B40BDD">
        <w:rPr>
          <w:rFonts w:ascii="Times New Roman" w:hAnsi="Times New Roman" w:cs="Times New Roman"/>
          <w:sz w:val="24"/>
          <w:szCs w:val="24"/>
        </w:rPr>
        <w:t xml:space="preserve">тыс. рублей, выразившейся в приобретении метров жилых помещений сверх утвержденных нормативов (свыше 32,0 </w:t>
      </w:r>
      <w:proofErr w:type="spellStart"/>
      <w:r w:rsidRPr="00B40BDD">
        <w:rPr>
          <w:rFonts w:ascii="Times New Roman" w:hAnsi="Times New Roman" w:cs="Times New Roman"/>
          <w:sz w:val="24"/>
          <w:szCs w:val="24"/>
        </w:rPr>
        <w:t>кв.м</w:t>
      </w:r>
      <w:proofErr w:type="spellEnd"/>
      <w:r w:rsidRPr="00B40BDD">
        <w:rPr>
          <w:rFonts w:ascii="Times New Roman" w:hAnsi="Times New Roman" w:cs="Times New Roman"/>
          <w:sz w:val="24"/>
          <w:szCs w:val="24"/>
        </w:rPr>
        <w:t>. на 1 человека).</w:t>
      </w:r>
    </w:p>
    <w:p w:rsidR="00B40BDD" w:rsidRPr="00B40BDD" w:rsidRDefault="00B40BDD" w:rsidP="00B40BDD">
      <w:pPr>
        <w:widowControl/>
        <w:ind w:firstLine="426"/>
        <w:jc w:val="both"/>
        <w:rPr>
          <w:rFonts w:ascii="Times New Roman" w:eastAsia="Calibri" w:hAnsi="Times New Roman" w:cs="Times New Roman"/>
          <w:sz w:val="24"/>
          <w:szCs w:val="24"/>
        </w:rPr>
      </w:pPr>
      <w:r w:rsidRPr="00B40BDD">
        <w:rPr>
          <w:rFonts w:ascii="Times New Roman" w:eastAsia="Calibri" w:hAnsi="Times New Roman" w:cs="Times New Roman"/>
          <w:sz w:val="24"/>
          <w:szCs w:val="24"/>
        </w:rPr>
        <w:t>Задолженность по платежам за наем специализированного жилого фонда по состоянию на 01.01.2019г. составила в общей сумме 44,554 тыс. рублей, задолженность по коммунальным платежам составила в общей сумме 245,104 тыс. рублей. Администрацией Красноармейского района</w:t>
      </w:r>
      <w:r w:rsidRPr="00B40BDD">
        <w:rPr>
          <w:rFonts w:ascii="Times New Roman" w:eastAsia="Calibri" w:hAnsi="Times New Roman" w:cs="Times New Roman"/>
          <w:kern w:val="1"/>
          <w:sz w:val="24"/>
          <w:szCs w:val="24"/>
        </w:rPr>
        <w:t xml:space="preserve"> претензионная и исковая работа по взысканию задолженности в 2018 году не велась, иски в суд не предъявлялись, </w:t>
      </w:r>
      <w:r w:rsidRPr="00B40BDD">
        <w:rPr>
          <w:rFonts w:ascii="Times New Roman" w:eastAsia="Calibri" w:hAnsi="Times New Roman" w:cs="Times New Roman"/>
          <w:sz w:val="24"/>
          <w:szCs w:val="24"/>
        </w:rPr>
        <w:t xml:space="preserve">также контроль за </w:t>
      </w:r>
      <w:r w:rsidRPr="00B40BDD">
        <w:rPr>
          <w:rFonts w:ascii="Times New Roman" w:eastAsia="Calibri" w:hAnsi="Times New Roman" w:cs="Times New Roman"/>
          <w:kern w:val="1"/>
          <w:sz w:val="24"/>
          <w:szCs w:val="24"/>
        </w:rPr>
        <w:t>претензионной и исковой работой по взысканию задолженности по коммунальным платежам на должном уровне не велась.</w:t>
      </w:r>
    </w:p>
    <w:p w:rsidR="00B40BDD" w:rsidRPr="00B40BDD" w:rsidRDefault="00B40BDD" w:rsidP="00B40BDD">
      <w:pPr>
        <w:autoSpaceDE/>
        <w:autoSpaceDN/>
        <w:adjustRightInd/>
        <w:ind w:firstLine="426"/>
        <w:jc w:val="both"/>
        <w:rPr>
          <w:rFonts w:ascii="Times New Roman" w:hAnsi="Times New Roman" w:cs="Times New Roman"/>
          <w:sz w:val="24"/>
          <w:szCs w:val="24"/>
        </w:rPr>
      </w:pPr>
      <w:proofErr w:type="gramStart"/>
      <w:r w:rsidRPr="00B40BDD">
        <w:rPr>
          <w:rFonts w:ascii="Times New Roman" w:hAnsi="Times New Roman" w:cs="Times New Roman"/>
          <w:sz w:val="24"/>
          <w:szCs w:val="24"/>
        </w:rPr>
        <w:t>В нарушение п. 4  ст. 7 Федерального закона №131-ФЗ от 06.10.2003 «Об общих принципах организации местного самоуправления в Российской Федерации» некоторые положения Устава АУ «МФЦ предоставления государственных и муниципальных услуг» Красноармейского района, а также Постановления администрации Красноармейского района от 28.12.2016 № 419 «Об утверждении порядка составления и утверждения плана финансово-хозяйственной деятельности бюджетных и автономных учреждений Красноармейского района Чувашской Республики» противоречат нормативным</w:t>
      </w:r>
      <w:proofErr w:type="gramEnd"/>
      <w:r w:rsidRPr="00B40BDD">
        <w:rPr>
          <w:rFonts w:ascii="Times New Roman" w:hAnsi="Times New Roman" w:cs="Times New Roman"/>
          <w:sz w:val="24"/>
          <w:szCs w:val="24"/>
        </w:rPr>
        <w:t xml:space="preserve"> правовым актам Российской Федерации.</w:t>
      </w:r>
    </w:p>
    <w:p w:rsidR="00B40BDD" w:rsidRPr="00B40BDD" w:rsidRDefault="00B40BDD" w:rsidP="00B40BDD">
      <w:pPr>
        <w:widowControl/>
        <w:ind w:firstLine="426"/>
        <w:jc w:val="both"/>
        <w:rPr>
          <w:rFonts w:ascii="Times New Roman" w:hAnsi="Times New Roman" w:cs="Times New Roman"/>
          <w:sz w:val="24"/>
          <w:szCs w:val="24"/>
        </w:rPr>
      </w:pPr>
      <w:r w:rsidRPr="00B40BDD">
        <w:rPr>
          <w:rFonts w:ascii="Times New Roman" w:hAnsi="Times New Roman" w:cs="Times New Roman"/>
          <w:sz w:val="24"/>
          <w:szCs w:val="24"/>
        </w:rPr>
        <w:t>В нарушение Федерального Закона от 03.11.2006 г. № 174 – ФЗ «Об автономных учреждениях» и Устава АУ «МФЦ предоставления государственных и муниципальных услуг» Красноармейского района:</w:t>
      </w:r>
    </w:p>
    <w:p w:rsidR="00B40BDD" w:rsidRPr="00B40BDD" w:rsidRDefault="00B40BDD" w:rsidP="00B40BDD">
      <w:pPr>
        <w:widowControl/>
        <w:ind w:firstLine="426"/>
        <w:jc w:val="both"/>
        <w:rPr>
          <w:rFonts w:ascii="Times New Roman" w:hAnsi="Times New Roman" w:cs="Times New Roman"/>
          <w:sz w:val="24"/>
          <w:szCs w:val="24"/>
        </w:rPr>
      </w:pPr>
      <w:r w:rsidRPr="00B40BDD">
        <w:rPr>
          <w:rFonts w:ascii="Times New Roman" w:hAnsi="Times New Roman" w:cs="Times New Roman"/>
          <w:sz w:val="24"/>
          <w:szCs w:val="24"/>
        </w:rPr>
        <w:t>- наблюдательный совет Учредителем создавался ежегодно – срок полномочий 5 лет;</w:t>
      </w:r>
    </w:p>
    <w:p w:rsidR="00B40BDD" w:rsidRPr="00B40BDD" w:rsidRDefault="00B40BDD" w:rsidP="00B40BDD">
      <w:pPr>
        <w:widowControl/>
        <w:ind w:firstLine="426"/>
        <w:jc w:val="both"/>
        <w:rPr>
          <w:rFonts w:ascii="Times New Roman" w:hAnsi="Times New Roman" w:cs="Times New Roman"/>
          <w:sz w:val="24"/>
          <w:szCs w:val="24"/>
        </w:rPr>
      </w:pPr>
      <w:r w:rsidRPr="00B40BDD">
        <w:rPr>
          <w:rFonts w:ascii="Times New Roman" w:hAnsi="Times New Roman" w:cs="Times New Roman"/>
          <w:sz w:val="24"/>
          <w:szCs w:val="24"/>
        </w:rPr>
        <w:t>- в состав наблюдательного совета включены представители органов местного самоуправления в количестве четырех человек – более чем одной треть от общего числа членов наблюдательного совета;</w:t>
      </w:r>
    </w:p>
    <w:p w:rsidR="00B40BDD" w:rsidRPr="00B40BDD" w:rsidRDefault="00B40BDD" w:rsidP="00B40BDD">
      <w:pPr>
        <w:widowControl/>
        <w:ind w:firstLine="426"/>
        <w:jc w:val="both"/>
        <w:rPr>
          <w:rFonts w:ascii="Times New Roman" w:hAnsi="Times New Roman" w:cs="Times New Roman"/>
          <w:sz w:val="24"/>
          <w:szCs w:val="24"/>
        </w:rPr>
      </w:pPr>
      <w:r w:rsidRPr="00B40BDD">
        <w:rPr>
          <w:rFonts w:ascii="Times New Roman" w:hAnsi="Times New Roman" w:cs="Times New Roman"/>
          <w:sz w:val="24"/>
          <w:szCs w:val="24"/>
        </w:rPr>
        <w:t>- наблюдательный совет с 03.05.2017 года по 31.07.2017 года действовал в составе 4 человек, с 31.07.2017 по 26.12.2017 в составе 3 человек, т.е. менее 5 человек;</w:t>
      </w:r>
    </w:p>
    <w:p w:rsidR="00B40BDD" w:rsidRPr="00B40BDD" w:rsidRDefault="00B40BDD" w:rsidP="00B40BDD">
      <w:pPr>
        <w:widowControl/>
        <w:ind w:firstLine="426"/>
        <w:jc w:val="both"/>
        <w:rPr>
          <w:rFonts w:ascii="Times New Roman" w:hAnsi="Times New Roman" w:cs="Times New Roman"/>
          <w:sz w:val="24"/>
          <w:szCs w:val="24"/>
        </w:rPr>
      </w:pPr>
      <w:r w:rsidRPr="00B40BDD">
        <w:rPr>
          <w:rFonts w:ascii="Times New Roman" w:hAnsi="Times New Roman" w:cs="Times New Roman"/>
          <w:sz w:val="24"/>
          <w:szCs w:val="24"/>
        </w:rPr>
        <w:t xml:space="preserve">- </w:t>
      </w:r>
      <w:proofErr w:type="gramStart"/>
      <w:r w:rsidRPr="00B40BDD">
        <w:rPr>
          <w:rFonts w:ascii="Times New Roman" w:hAnsi="Times New Roman" w:cs="Times New Roman"/>
          <w:sz w:val="24"/>
          <w:szCs w:val="24"/>
        </w:rPr>
        <w:t>вакантные места, образовавшиеся в наблюдательном совете в связи с досрочным прекращением полномочий его членов на оставшийся срок полномочий наблюдательного совета не замещены</w:t>
      </w:r>
      <w:proofErr w:type="gramEnd"/>
      <w:r w:rsidRPr="00B40BDD">
        <w:rPr>
          <w:rFonts w:ascii="Times New Roman" w:hAnsi="Times New Roman" w:cs="Times New Roman"/>
          <w:sz w:val="24"/>
          <w:szCs w:val="24"/>
        </w:rPr>
        <w:t>;</w:t>
      </w:r>
    </w:p>
    <w:p w:rsidR="00B40BDD" w:rsidRPr="00B40BDD" w:rsidRDefault="00B40BDD" w:rsidP="00B40BDD">
      <w:pPr>
        <w:widowControl/>
        <w:ind w:firstLine="426"/>
        <w:jc w:val="both"/>
        <w:rPr>
          <w:rFonts w:ascii="Times New Roman" w:hAnsi="Times New Roman" w:cs="Times New Roman"/>
          <w:sz w:val="24"/>
          <w:szCs w:val="24"/>
        </w:rPr>
      </w:pPr>
      <w:r w:rsidRPr="00B40BDD">
        <w:rPr>
          <w:rFonts w:ascii="Times New Roman" w:hAnsi="Times New Roman" w:cs="Times New Roman"/>
          <w:sz w:val="24"/>
          <w:szCs w:val="24"/>
        </w:rPr>
        <w:t xml:space="preserve">- на заседаниях наблюдательного совета, вопросы, относящиеся к компетенции наблюдательного совета, рассматривались не в полном объеме. Так, проекты отчетов о деятельности учреждения </w:t>
      </w:r>
      <w:proofErr w:type="gramStart"/>
      <w:r w:rsidRPr="00B40BDD">
        <w:rPr>
          <w:rFonts w:ascii="Times New Roman" w:hAnsi="Times New Roman" w:cs="Times New Roman"/>
          <w:sz w:val="24"/>
          <w:szCs w:val="24"/>
        </w:rPr>
        <w:t>и</w:t>
      </w:r>
      <w:proofErr w:type="gramEnd"/>
      <w:r w:rsidRPr="00B40BDD">
        <w:rPr>
          <w:rFonts w:ascii="Times New Roman" w:hAnsi="Times New Roman" w:cs="Times New Roman"/>
          <w:sz w:val="24"/>
          <w:szCs w:val="24"/>
        </w:rPr>
        <w:t xml:space="preserve"> об использовании имущества за 2017 год наблюдательным советом не рассматривались, к проверке отчеты не представлены, проекты отчетов о деятельности учреждения и об использовании имущества за 2018 год к проверке также не представлены;</w:t>
      </w:r>
    </w:p>
    <w:p w:rsidR="00B40BDD" w:rsidRPr="00B40BDD" w:rsidRDefault="00B40BDD" w:rsidP="00B40BDD">
      <w:pPr>
        <w:autoSpaceDE/>
        <w:autoSpaceDN/>
        <w:adjustRightInd/>
        <w:ind w:firstLine="426"/>
        <w:jc w:val="both"/>
        <w:rPr>
          <w:rFonts w:ascii="Times New Roman" w:hAnsi="Times New Roman" w:cs="Times New Roman"/>
          <w:sz w:val="24"/>
          <w:szCs w:val="24"/>
        </w:rPr>
      </w:pPr>
      <w:r w:rsidRPr="00B40BDD">
        <w:rPr>
          <w:rFonts w:ascii="Times New Roman" w:hAnsi="Times New Roman" w:cs="Times New Roman"/>
          <w:sz w:val="24"/>
          <w:szCs w:val="24"/>
        </w:rPr>
        <w:t>- заседания наблюдательного совета проводились реже одного раза в квартал;</w:t>
      </w:r>
    </w:p>
    <w:p w:rsidR="00B40BDD" w:rsidRPr="00B40BDD" w:rsidRDefault="00B40BDD" w:rsidP="00B40BDD">
      <w:pPr>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 отчеты о своей деятельности </w:t>
      </w:r>
      <w:proofErr w:type="gramStart"/>
      <w:r w:rsidRPr="00B40BDD">
        <w:rPr>
          <w:rFonts w:ascii="Times New Roman" w:hAnsi="Times New Roman" w:cs="Times New Roman"/>
          <w:sz w:val="24"/>
          <w:szCs w:val="24"/>
        </w:rPr>
        <w:t>и</w:t>
      </w:r>
      <w:proofErr w:type="gramEnd"/>
      <w:r w:rsidRPr="00B40BDD">
        <w:rPr>
          <w:rFonts w:ascii="Times New Roman" w:hAnsi="Times New Roman" w:cs="Times New Roman"/>
          <w:sz w:val="24"/>
          <w:szCs w:val="24"/>
        </w:rPr>
        <w:t xml:space="preserve"> об использовании имущества в средствах массовой информации не опубликовывались.</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 нарушение п. 4 ст. 69.2 Бюджетного кодекса Российской Федерации, п.5 ст. 4  ФЗ № 174 – ФЗ, п. 3. </w:t>
      </w:r>
      <w:proofErr w:type="gramStart"/>
      <w:r w:rsidRPr="00B40BDD">
        <w:rPr>
          <w:rFonts w:ascii="Times New Roman" w:hAnsi="Times New Roman" w:cs="Times New Roman"/>
          <w:sz w:val="24"/>
          <w:szCs w:val="24"/>
        </w:rPr>
        <w:t xml:space="preserve">Положения о формировании муниципального задания объемы финансового обеспечения муниципального задания не рассчитаны, нормативные затраты на оказание муниципальных услуг, нормативные затраты, связанные с выполнением работ, с учетом затрат </w:t>
      </w:r>
      <w:r w:rsidRPr="00B40BDD">
        <w:rPr>
          <w:rFonts w:ascii="Times New Roman" w:hAnsi="Times New Roman" w:cs="Times New Roman"/>
          <w:sz w:val="24"/>
          <w:szCs w:val="24"/>
        </w:rPr>
        <w:lastRenderedPageBreak/>
        <w:t>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участком (за</w:t>
      </w:r>
      <w:proofErr w:type="gramEnd"/>
      <w:r w:rsidRPr="00B40BDD">
        <w:rPr>
          <w:rFonts w:ascii="Times New Roman" w:hAnsi="Times New Roman" w:cs="Times New Roman"/>
          <w:sz w:val="24"/>
          <w:szCs w:val="24"/>
        </w:rPr>
        <w:t xml:space="preserve">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учреждения администрацией Красноармейского района, осуществляющим функции и полномочия учредителя </w:t>
      </w:r>
      <w:r w:rsidRPr="00B40BDD">
        <w:rPr>
          <w:rFonts w:ascii="Times New Roman" w:hAnsi="Times New Roman" w:cs="Times New Roman"/>
          <w:snapToGrid w:val="0"/>
          <w:sz w:val="24"/>
          <w:szCs w:val="24"/>
        </w:rPr>
        <w:t>не</w:t>
      </w:r>
      <w:r w:rsidRPr="00B40BDD">
        <w:rPr>
          <w:rFonts w:ascii="Times New Roman" w:hAnsi="Times New Roman" w:cs="Times New Roman"/>
          <w:sz w:val="24"/>
          <w:szCs w:val="24"/>
        </w:rPr>
        <w:t xml:space="preserve"> утверждены.</w:t>
      </w:r>
    </w:p>
    <w:p w:rsidR="00B40BDD" w:rsidRPr="00B40BDD" w:rsidRDefault="00B40BDD" w:rsidP="00B40BDD">
      <w:pPr>
        <w:widowControl/>
        <w:shd w:val="clear" w:color="auto" w:fill="FFFFFF"/>
        <w:autoSpaceDE/>
        <w:autoSpaceDN/>
        <w:adjustRightInd/>
        <w:ind w:firstLine="426"/>
        <w:jc w:val="both"/>
        <w:rPr>
          <w:rFonts w:ascii="Times New Roman" w:hAnsi="Times New Roman" w:cs="Times New Roman"/>
          <w:sz w:val="24"/>
          <w:szCs w:val="24"/>
        </w:rPr>
      </w:pPr>
      <w:proofErr w:type="gramStart"/>
      <w:r w:rsidRPr="00B40BDD">
        <w:rPr>
          <w:rFonts w:ascii="Times New Roman" w:hAnsi="Times New Roman" w:cs="Times New Roman"/>
          <w:sz w:val="24"/>
          <w:szCs w:val="24"/>
        </w:rPr>
        <w:t>В ходе проведения проверки начисления заработной платы установлено, что в нарушение п.5 Приказа Учреждения от 10.01.2013 года №2 «Об утверждении Положения об оплате труда и премирования Автономного учреждения «Многофункциональный центр предоставления государственных и муниципальных услуг Красноармейского района» работникам Учреждения не начислена и не выплачена единовременная выплата к отпуску в размере двух должностных окладов в общей сумме 53620 рублей.</w:t>
      </w:r>
      <w:proofErr w:type="gramEnd"/>
    </w:p>
    <w:p w:rsidR="00B40BDD" w:rsidRPr="00B40BDD" w:rsidRDefault="00B40BDD" w:rsidP="00B40BDD">
      <w:pPr>
        <w:widowControl/>
        <w:autoSpaceDE/>
        <w:autoSpaceDN/>
        <w:adjustRightInd/>
        <w:ind w:firstLine="426"/>
        <w:jc w:val="both"/>
        <w:rPr>
          <w:rFonts w:ascii="Times New Roman" w:hAnsi="Times New Roman" w:cs="Times New Roman"/>
          <w:sz w:val="24"/>
          <w:szCs w:val="24"/>
        </w:rPr>
      </w:pPr>
      <w:r w:rsidRPr="00B40BDD">
        <w:rPr>
          <w:rFonts w:ascii="Times New Roman" w:hAnsi="Times New Roman" w:cs="Times New Roman"/>
          <w:sz w:val="24"/>
          <w:szCs w:val="24"/>
        </w:rPr>
        <w:t xml:space="preserve">Штатное расписание </w:t>
      </w:r>
      <w:proofErr w:type="gramStart"/>
      <w:r w:rsidRPr="00B40BDD">
        <w:rPr>
          <w:rFonts w:ascii="Times New Roman" w:hAnsi="Times New Roman" w:cs="Times New Roman"/>
          <w:sz w:val="24"/>
          <w:szCs w:val="24"/>
        </w:rPr>
        <w:t>составляется и утверждается</w:t>
      </w:r>
      <w:proofErr w:type="gramEnd"/>
      <w:r w:rsidRPr="00B40BDD">
        <w:rPr>
          <w:rFonts w:ascii="Times New Roman" w:hAnsi="Times New Roman" w:cs="Times New Roman"/>
          <w:sz w:val="24"/>
          <w:szCs w:val="24"/>
        </w:rPr>
        <w:t xml:space="preserve"> в несоответствии с положением об оплате труда.</w:t>
      </w:r>
    </w:p>
    <w:p w:rsidR="00B40BDD" w:rsidRPr="00B40BDD" w:rsidRDefault="00B40BDD" w:rsidP="00B40BDD">
      <w:pPr>
        <w:widowControl/>
        <w:autoSpaceDE/>
        <w:autoSpaceDN/>
        <w:adjustRightInd/>
        <w:ind w:firstLine="426"/>
        <w:jc w:val="both"/>
        <w:rPr>
          <w:rFonts w:ascii="Times New Roman" w:hAnsi="Times New Roman" w:cs="Times New Roman"/>
          <w:sz w:val="24"/>
          <w:szCs w:val="24"/>
        </w:rPr>
      </w:pPr>
      <w:r w:rsidRPr="00B40BDD">
        <w:rPr>
          <w:rFonts w:ascii="Times New Roman" w:hAnsi="Times New Roman" w:cs="Times New Roman"/>
          <w:sz w:val="24"/>
          <w:szCs w:val="24"/>
        </w:rPr>
        <w:t xml:space="preserve">В штатных расписаниях на 2017 год, на 2018 год, на 2019 год утверждена 0,5 единица уборщицы служебных помещений, однако Положением об оплате труда должность уборщицы служебных помещений в АУ «МФЦ» Красноармейского не предусмотрена. </w:t>
      </w:r>
    </w:p>
    <w:p w:rsidR="00B40BDD" w:rsidRPr="00B40BDD" w:rsidRDefault="00B40BDD" w:rsidP="00B40BDD">
      <w:pPr>
        <w:widowControl/>
        <w:shd w:val="clear" w:color="auto" w:fill="FFFFFF"/>
        <w:autoSpaceDE/>
        <w:autoSpaceDN/>
        <w:adjustRightInd/>
        <w:ind w:firstLine="426"/>
        <w:jc w:val="both"/>
        <w:rPr>
          <w:rFonts w:ascii="Times New Roman" w:hAnsi="Times New Roman" w:cs="Times New Roman"/>
          <w:sz w:val="24"/>
          <w:szCs w:val="24"/>
        </w:rPr>
      </w:pPr>
      <w:r w:rsidRPr="00B40BDD">
        <w:rPr>
          <w:rFonts w:ascii="Times New Roman" w:hAnsi="Times New Roman" w:cs="Times New Roman"/>
          <w:sz w:val="24"/>
          <w:szCs w:val="24"/>
        </w:rPr>
        <w:t xml:space="preserve">В нарушение ст. 57 Трудового кодекса Российской Федерации и п. 3 Положения об оплате труда и премирования Автономного учреждения «Многофункциональный центр предоставления государственных и муниципальных услуг» Красноармейского района, утвержденного Приказом Учреждения от 10.01.2013 года №2 трудовыми договорами размеры должностных окладов, надбавки и доплаты к должностным окладам не установлены. </w:t>
      </w:r>
    </w:p>
    <w:p w:rsidR="00B40BDD" w:rsidRPr="00B40BDD" w:rsidRDefault="00B40BDD" w:rsidP="00B40BDD">
      <w:pPr>
        <w:widowControl/>
        <w:shd w:val="clear" w:color="auto" w:fill="FFFFFF"/>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В нарушение ст. 57 Трудового кодекса Российской Федерации при заключении трудового договора на определенный срок сроки действия и обстоятельства (причины), послужившие основанием для заключения срочного трудового договора не оговорены.</w:t>
      </w:r>
    </w:p>
    <w:p w:rsidR="00B40BDD" w:rsidRPr="00B40BDD" w:rsidRDefault="00B40BDD" w:rsidP="00B40BDD">
      <w:pPr>
        <w:widowControl/>
        <w:shd w:val="clear" w:color="auto" w:fill="FFFFFF"/>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 нарушение ст. 166 Трудового кодекса Российской Федерации, п.3 постановления правительства Российской Федерации </w:t>
      </w:r>
      <w:r w:rsidRPr="00B40BDD">
        <w:rPr>
          <w:rFonts w:ascii="Times New Roman" w:hAnsi="Times New Roman" w:cs="Times New Roman"/>
          <w:bCs/>
          <w:kern w:val="36"/>
          <w:sz w:val="24"/>
          <w:szCs w:val="24"/>
        </w:rPr>
        <w:t>от 13.10.2008</w:t>
      </w:r>
      <w:r w:rsidRPr="00B40BDD">
        <w:rPr>
          <w:bCs/>
          <w:kern w:val="36"/>
          <w:sz w:val="24"/>
          <w:szCs w:val="24"/>
        </w:rPr>
        <w:t xml:space="preserve"> </w:t>
      </w:r>
      <w:r w:rsidRPr="00B40BDD">
        <w:rPr>
          <w:rFonts w:ascii="Times New Roman" w:hAnsi="Times New Roman" w:cs="Times New Roman"/>
          <w:sz w:val="24"/>
          <w:szCs w:val="24"/>
        </w:rPr>
        <w:t xml:space="preserve">№ 749 «Об особенностях направления в служебные командировки» при убытии в служебные командировки директора Учреждения работодателем распоряжения не издавались. При убытии в служебные командировки директора Учреждения приказ издавался директором Учреждения. </w:t>
      </w:r>
    </w:p>
    <w:p w:rsidR="00B40BDD" w:rsidRPr="00B40BDD" w:rsidRDefault="00B40BDD" w:rsidP="00B40BDD">
      <w:pPr>
        <w:widowControl/>
        <w:ind w:firstLine="425"/>
        <w:jc w:val="both"/>
        <w:rPr>
          <w:rFonts w:ascii="Times New Roman" w:eastAsia="Calibri" w:hAnsi="Times New Roman" w:cs="Times New Roman"/>
          <w:sz w:val="24"/>
          <w:szCs w:val="24"/>
        </w:rPr>
      </w:pPr>
      <w:r w:rsidRPr="00B40BDD">
        <w:rPr>
          <w:rFonts w:ascii="Times New Roman" w:hAnsi="Times New Roman" w:cs="Times New Roman"/>
          <w:sz w:val="24"/>
          <w:szCs w:val="24"/>
        </w:rPr>
        <w:t xml:space="preserve">В нарушение </w:t>
      </w:r>
      <w:r w:rsidRPr="00B40BDD">
        <w:rPr>
          <w:rFonts w:ascii="Times New Roman" w:eastAsia="Calibri" w:hAnsi="Times New Roman" w:cs="Times New Roman"/>
          <w:sz w:val="24"/>
          <w:szCs w:val="24"/>
        </w:rPr>
        <w:t xml:space="preserve">части 3 статьи 2 Федерального закона от 18.07.2011 № 223-ФЗ </w:t>
      </w:r>
      <w:r w:rsidRPr="00B40BDD">
        <w:rPr>
          <w:rFonts w:ascii="Times New Roman" w:hAnsi="Times New Roman" w:cs="Times New Roman"/>
          <w:sz w:val="24"/>
          <w:szCs w:val="24"/>
        </w:rPr>
        <w:t>руководителем АУ «МФЦ» Красноармейского района</w:t>
      </w:r>
      <w:r w:rsidRPr="00B40BDD">
        <w:rPr>
          <w:rFonts w:ascii="Times New Roman" w:eastAsia="Calibri" w:hAnsi="Times New Roman" w:cs="Times New Roman"/>
          <w:sz w:val="24"/>
          <w:szCs w:val="24"/>
        </w:rPr>
        <w:t xml:space="preserve"> утверждено положение о закупках товаров, работ и услуг для нужд автономного учреждения </w:t>
      </w:r>
      <w:r w:rsidRPr="00B40BDD">
        <w:rPr>
          <w:rFonts w:ascii="Times New Roman" w:hAnsi="Times New Roman" w:cs="Times New Roman"/>
          <w:sz w:val="24"/>
          <w:szCs w:val="24"/>
        </w:rPr>
        <w:t>«Многофункциональный центр предоставления государственных и муниципальных услуг» Красноармейского района Чувашской Республики</w:t>
      </w:r>
      <w:r w:rsidRPr="00B40BDD">
        <w:rPr>
          <w:rFonts w:ascii="Times New Roman" w:eastAsia="Calibri" w:hAnsi="Times New Roman" w:cs="Times New Roman"/>
          <w:sz w:val="24"/>
          <w:szCs w:val="24"/>
        </w:rPr>
        <w:t xml:space="preserve">. Согласно части 3 статьи 2 Федерального закона от 18.07.2011 № 223-ФЗ </w:t>
      </w:r>
      <w:r w:rsidRPr="00B40BDD">
        <w:rPr>
          <w:rFonts w:ascii="Times New Roman" w:hAnsi="Times New Roman" w:cs="Times New Roman"/>
          <w:sz w:val="24"/>
          <w:szCs w:val="24"/>
        </w:rPr>
        <w:t xml:space="preserve">Положение о закупке утверждается наблюдательным советом автономного учреждения в случае, если заказчиком выступает автономное учреждение. </w:t>
      </w:r>
    </w:p>
    <w:p w:rsidR="00B40BDD" w:rsidRPr="00B40BDD" w:rsidRDefault="00B40BDD" w:rsidP="00B40BDD">
      <w:pPr>
        <w:widowControl/>
        <w:ind w:firstLine="426"/>
        <w:jc w:val="both"/>
        <w:rPr>
          <w:rFonts w:ascii="Times New Roman" w:hAnsi="Times New Roman" w:cs="Times New Roman"/>
          <w:sz w:val="24"/>
          <w:szCs w:val="24"/>
        </w:rPr>
      </w:pPr>
      <w:r w:rsidRPr="00B40BDD">
        <w:rPr>
          <w:rFonts w:ascii="Times New Roman" w:eastAsia="Calibri" w:hAnsi="Times New Roman" w:cs="Times New Roman"/>
          <w:sz w:val="24"/>
          <w:szCs w:val="24"/>
        </w:rPr>
        <w:t xml:space="preserve">Согласно части 1 статьи 4 Федерального закона от 18.07.2011 № 223-ФЗ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t>
      </w:r>
      <w:proofErr w:type="gramStart"/>
      <w:r w:rsidRPr="00B40BDD">
        <w:rPr>
          <w:rFonts w:ascii="Times New Roman" w:eastAsia="Calibri" w:hAnsi="Times New Roman" w:cs="Times New Roman"/>
          <w:sz w:val="24"/>
          <w:szCs w:val="24"/>
        </w:rPr>
        <w:t xml:space="preserve">В нарушение указанных требований законодательства положение о закупках товаров, работ и услуг для нужд автономного учреждения </w:t>
      </w:r>
      <w:r w:rsidRPr="00B40BDD">
        <w:rPr>
          <w:rFonts w:ascii="Times New Roman" w:hAnsi="Times New Roman" w:cs="Times New Roman"/>
          <w:sz w:val="24"/>
          <w:szCs w:val="24"/>
        </w:rPr>
        <w:t>«Многофункциональный центр предоставления государственных и муниципальных услуг» Красноармейского района Чувашской Республики, утвержденное приказом руководителя Учреждения</w:t>
      </w:r>
      <w:r w:rsidRPr="00B40BDD">
        <w:rPr>
          <w:rFonts w:ascii="Times New Roman" w:eastAsia="Calibri" w:hAnsi="Times New Roman" w:cs="Times New Roman"/>
          <w:sz w:val="24"/>
          <w:szCs w:val="24"/>
        </w:rPr>
        <w:t xml:space="preserve"> от 06.02.2015 г № 30/1 в единой информационной системе не размещен.</w:t>
      </w:r>
      <w:r w:rsidRPr="00B40BDD">
        <w:rPr>
          <w:rFonts w:ascii="Times New Roman" w:hAnsi="Times New Roman" w:cs="Times New Roman"/>
          <w:sz w:val="24"/>
          <w:szCs w:val="24"/>
        </w:rPr>
        <w:t xml:space="preserve"> </w:t>
      </w:r>
      <w:proofErr w:type="gramEnd"/>
    </w:p>
    <w:p w:rsidR="00B40BDD" w:rsidRPr="00B40BDD" w:rsidRDefault="00B40BDD" w:rsidP="00B40BDD">
      <w:pPr>
        <w:widowControl/>
        <w:autoSpaceDE/>
        <w:autoSpaceDN/>
        <w:adjustRightInd/>
        <w:spacing w:after="120"/>
        <w:ind w:firstLine="425"/>
        <w:jc w:val="both"/>
        <w:rPr>
          <w:rFonts w:ascii="Times New Roman" w:eastAsia="Calibri" w:hAnsi="Times New Roman" w:cs="Times New Roman"/>
          <w:sz w:val="24"/>
          <w:szCs w:val="24"/>
        </w:rPr>
      </w:pPr>
      <w:r w:rsidRPr="00B40BDD">
        <w:rPr>
          <w:rFonts w:ascii="Times New Roman" w:eastAsia="Calibri" w:hAnsi="Times New Roman" w:cs="Times New Roman"/>
          <w:sz w:val="24"/>
          <w:szCs w:val="24"/>
        </w:rPr>
        <w:t xml:space="preserve">Согласно части 2 статьи 4 Федерального закона от 18.07.2011 № 223-ФЗ заказчик размещает в единой информационной системе план закупки товаров, работ, услуг на срок не менее чем один год. </w:t>
      </w:r>
      <w:proofErr w:type="gramStart"/>
      <w:r w:rsidRPr="00B40BDD">
        <w:rPr>
          <w:rFonts w:ascii="Times New Roman" w:eastAsia="Calibri" w:hAnsi="Times New Roman" w:cs="Times New Roman"/>
          <w:sz w:val="24"/>
          <w:szCs w:val="24"/>
        </w:rPr>
        <w:t xml:space="preserve">Согласно пункту 14 Положения о размещении в единой информационной системе информации о закупке, утвержденного постановлением Правительства Российской Федерации от 10.09.2012 № 908, размещение плана закупки товаров, работ, услуг (далее - план закупки),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w:t>
      </w:r>
      <w:r w:rsidRPr="00B40BDD">
        <w:rPr>
          <w:rFonts w:ascii="Times New Roman" w:eastAsia="Calibri" w:hAnsi="Times New Roman" w:cs="Times New Roman"/>
          <w:sz w:val="24"/>
          <w:szCs w:val="24"/>
        </w:rPr>
        <w:lastRenderedPageBreak/>
        <w:t>изменений.</w:t>
      </w:r>
      <w:proofErr w:type="gramEnd"/>
      <w:r w:rsidRPr="00B40BDD">
        <w:rPr>
          <w:rFonts w:ascii="Times New Roman" w:eastAsia="Calibri" w:hAnsi="Times New Roman" w:cs="Times New Roman"/>
          <w:sz w:val="24"/>
          <w:szCs w:val="24"/>
        </w:rPr>
        <w:t xml:space="preserve"> План закупок на 2018 год  размещен в единой информационной системе с нарушением установленного законом срока на 21 (двадцать один) календарных дней. </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 адрес руководителей проверенных учреждений </w:t>
      </w:r>
      <w:proofErr w:type="gramStart"/>
      <w:r w:rsidRPr="00B40BDD">
        <w:rPr>
          <w:rFonts w:ascii="Times New Roman" w:hAnsi="Times New Roman" w:cs="Times New Roman"/>
          <w:sz w:val="24"/>
          <w:szCs w:val="24"/>
        </w:rPr>
        <w:t>подготовлено и направлено</w:t>
      </w:r>
      <w:proofErr w:type="gramEnd"/>
      <w:r w:rsidRPr="00B40BDD">
        <w:rPr>
          <w:rFonts w:ascii="Times New Roman" w:hAnsi="Times New Roman" w:cs="Times New Roman"/>
          <w:sz w:val="24"/>
          <w:szCs w:val="24"/>
        </w:rPr>
        <w:t xml:space="preserve"> 3 представления для принятия мер по устранению выявленных нарушений. </w:t>
      </w:r>
    </w:p>
    <w:p w:rsidR="00B40BDD" w:rsidRPr="00B40BDD" w:rsidRDefault="00B40BDD" w:rsidP="00B40BDD">
      <w:pPr>
        <w:ind w:firstLine="425"/>
        <w:jc w:val="both"/>
        <w:rPr>
          <w:rFonts w:ascii="Times New Roman" w:hAnsi="Times New Roman" w:cs="Times New Roman"/>
          <w:sz w:val="24"/>
          <w:szCs w:val="24"/>
        </w:rPr>
      </w:pPr>
      <w:r w:rsidRPr="00B40BDD">
        <w:rPr>
          <w:rFonts w:ascii="Times New Roman" w:hAnsi="Times New Roman" w:cs="Times New Roman"/>
          <w:sz w:val="24"/>
          <w:szCs w:val="24"/>
        </w:rPr>
        <w:t>Отчеты о результатах контрольных мероприятий доводились до главы Красноармейского района. М</w:t>
      </w:r>
      <w:r w:rsidRPr="00B40BDD">
        <w:rPr>
          <w:rFonts w:ascii="Times New Roman" w:hAnsi="Times New Roman" w:cs="Times New Roman"/>
          <w:bCs/>
          <w:sz w:val="24"/>
          <w:szCs w:val="24"/>
        </w:rPr>
        <w:t>атериалы проверок</w:t>
      </w:r>
      <w:r w:rsidRPr="00B40BDD">
        <w:rPr>
          <w:rFonts w:ascii="Times New Roman" w:hAnsi="Times New Roman" w:cs="Times New Roman"/>
          <w:sz w:val="24"/>
          <w:szCs w:val="24"/>
        </w:rPr>
        <w:t xml:space="preserve"> по фактам выявленных нарушений </w:t>
      </w:r>
      <w:r w:rsidRPr="00B40BDD">
        <w:rPr>
          <w:rFonts w:ascii="Times New Roman" w:hAnsi="Times New Roman" w:cs="Times New Roman"/>
          <w:bCs/>
          <w:sz w:val="24"/>
          <w:szCs w:val="24"/>
        </w:rPr>
        <w:t>направлены</w:t>
      </w:r>
      <w:r w:rsidRPr="00B40BDD">
        <w:rPr>
          <w:rFonts w:ascii="Times New Roman" w:hAnsi="Times New Roman" w:cs="Times New Roman"/>
          <w:sz w:val="24"/>
          <w:szCs w:val="24"/>
        </w:rPr>
        <w:t xml:space="preserve"> в прокуратуру </w:t>
      </w:r>
      <w:r w:rsidRPr="00B40BDD">
        <w:rPr>
          <w:rFonts w:ascii="Times New Roman" w:hAnsi="Times New Roman" w:cs="Times New Roman"/>
          <w:bCs/>
          <w:sz w:val="24"/>
          <w:szCs w:val="24"/>
        </w:rPr>
        <w:t>Красноармейского района</w:t>
      </w:r>
      <w:r w:rsidRPr="00B40BDD">
        <w:rPr>
          <w:rFonts w:ascii="Times New Roman" w:hAnsi="Times New Roman" w:cs="Times New Roman"/>
          <w:sz w:val="24"/>
          <w:szCs w:val="24"/>
        </w:rPr>
        <w:t>.</w:t>
      </w:r>
    </w:p>
    <w:p w:rsidR="00B40BDD" w:rsidRPr="00B40BDD" w:rsidRDefault="00B40BDD" w:rsidP="00B40BDD">
      <w:pPr>
        <w:ind w:firstLine="426"/>
        <w:jc w:val="both"/>
        <w:rPr>
          <w:rFonts w:ascii="Times New Roman" w:hAnsi="Times New Roman" w:cs="Times New Roman"/>
          <w:b/>
          <w:sz w:val="24"/>
          <w:szCs w:val="24"/>
        </w:rPr>
      </w:pPr>
    </w:p>
    <w:p w:rsidR="00B40BDD" w:rsidRPr="00B40BDD" w:rsidRDefault="00B40BDD" w:rsidP="00B40BDD">
      <w:pPr>
        <w:ind w:firstLine="142"/>
        <w:jc w:val="center"/>
        <w:rPr>
          <w:rFonts w:ascii="Times New Roman" w:hAnsi="Times New Roman" w:cs="Times New Roman"/>
          <w:b/>
          <w:sz w:val="24"/>
          <w:szCs w:val="24"/>
        </w:rPr>
      </w:pPr>
      <w:r w:rsidRPr="00B40BDD">
        <w:rPr>
          <w:rFonts w:ascii="Times New Roman" w:hAnsi="Times New Roman" w:cs="Times New Roman"/>
          <w:b/>
          <w:sz w:val="24"/>
          <w:szCs w:val="24"/>
        </w:rPr>
        <w:t xml:space="preserve">3. </w:t>
      </w:r>
      <w:proofErr w:type="gramStart"/>
      <w:r w:rsidRPr="00B40BDD">
        <w:rPr>
          <w:rFonts w:ascii="Times New Roman" w:hAnsi="Times New Roman" w:cs="Times New Roman"/>
          <w:b/>
          <w:sz w:val="24"/>
          <w:szCs w:val="24"/>
        </w:rPr>
        <w:t>Контроль за</w:t>
      </w:r>
      <w:proofErr w:type="gramEnd"/>
      <w:r w:rsidRPr="00B40BDD">
        <w:rPr>
          <w:rFonts w:ascii="Times New Roman" w:hAnsi="Times New Roman" w:cs="Times New Roman"/>
          <w:b/>
          <w:sz w:val="24"/>
          <w:szCs w:val="24"/>
        </w:rPr>
        <w:t xml:space="preserve"> формированием и исполнением бюджета Красноармейского района и бюджетов сельских поселений Красноармейского района</w:t>
      </w:r>
    </w:p>
    <w:p w:rsidR="00B40BDD" w:rsidRPr="00B40BDD" w:rsidRDefault="00B40BDD" w:rsidP="00B40BDD">
      <w:pPr>
        <w:ind w:firstLine="426"/>
        <w:jc w:val="both"/>
        <w:rPr>
          <w:rFonts w:ascii="Times New Roman" w:hAnsi="Times New Roman" w:cs="Times New Roman"/>
          <w:b/>
          <w:color w:val="0070C0"/>
          <w:sz w:val="24"/>
          <w:szCs w:val="24"/>
        </w:rPr>
      </w:pPr>
    </w:p>
    <w:p w:rsidR="00B40BDD" w:rsidRPr="00B40BDD" w:rsidRDefault="00B40BDD" w:rsidP="00B40BDD">
      <w:pPr>
        <w:spacing w:after="120"/>
        <w:ind w:firstLine="426"/>
        <w:jc w:val="center"/>
        <w:rPr>
          <w:rFonts w:ascii="Times New Roman" w:hAnsi="Times New Roman" w:cs="Times New Roman"/>
          <w:b/>
          <w:sz w:val="24"/>
          <w:szCs w:val="24"/>
        </w:rPr>
      </w:pPr>
      <w:r w:rsidRPr="00B40BDD">
        <w:rPr>
          <w:rFonts w:ascii="Times New Roman" w:hAnsi="Times New Roman" w:cs="Times New Roman"/>
          <w:b/>
          <w:sz w:val="24"/>
          <w:szCs w:val="24"/>
        </w:rPr>
        <w:t>3.1. Предварительный контроль</w:t>
      </w:r>
    </w:p>
    <w:p w:rsidR="00B40BDD" w:rsidRPr="00B40BDD" w:rsidRDefault="00B40BDD" w:rsidP="00B40BDD">
      <w:pPr>
        <w:widowControl/>
        <w:autoSpaceDE/>
        <w:autoSpaceDN/>
        <w:adjustRightInd/>
        <w:spacing w:after="120"/>
        <w:ind w:firstLine="425"/>
        <w:jc w:val="both"/>
        <w:rPr>
          <w:rFonts w:ascii="Times New Roman" w:hAnsi="Times New Roman" w:cs="Times New Roman"/>
          <w:bCs/>
          <w:sz w:val="24"/>
          <w:szCs w:val="24"/>
        </w:rPr>
      </w:pPr>
      <w:proofErr w:type="gramStart"/>
      <w:r w:rsidRPr="00B40BDD">
        <w:rPr>
          <w:rFonts w:ascii="Times New Roman" w:hAnsi="Times New Roman" w:cs="Times New Roman"/>
          <w:sz w:val="24"/>
          <w:szCs w:val="24"/>
        </w:rPr>
        <w:t xml:space="preserve">В течение года Контрольно-счетным органом проведена экспертиза 5 </w:t>
      </w:r>
      <w:r w:rsidRPr="00B40BDD">
        <w:rPr>
          <w:rFonts w:ascii="Times New Roman" w:hAnsi="Times New Roman" w:cs="Times New Roman"/>
          <w:bCs/>
          <w:sz w:val="24"/>
          <w:szCs w:val="24"/>
        </w:rPr>
        <w:t>проектов решений Собрания депутатов Красноармейского района «О внесении изменений и дополнений в бюджет Красноармейского района на 2019 год и на плановый период 2020 и 2021 годов» и 27 проектов решений Собраний депутатов сельских поселений Красноармейского района «О внесении изменений и дополнений в бюджеты сельских поселений Красноармейского района на 2019 год и на</w:t>
      </w:r>
      <w:proofErr w:type="gramEnd"/>
      <w:r w:rsidRPr="00B40BDD">
        <w:rPr>
          <w:rFonts w:ascii="Times New Roman" w:hAnsi="Times New Roman" w:cs="Times New Roman"/>
          <w:bCs/>
          <w:sz w:val="24"/>
          <w:szCs w:val="24"/>
        </w:rPr>
        <w:t xml:space="preserve"> плановый период 2020 и 2021 годов». </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proofErr w:type="gramStart"/>
      <w:r w:rsidRPr="00B40BDD">
        <w:rPr>
          <w:rFonts w:ascii="Times New Roman" w:hAnsi="Times New Roman" w:cs="Times New Roman"/>
          <w:sz w:val="24"/>
          <w:szCs w:val="24"/>
        </w:rPr>
        <w:t xml:space="preserve">Проведена также экспертиза </w:t>
      </w:r>
      <w:r w:rsidRPr="00B40BDD">
        <w:rPr>
          <w:rFonts w:ascii="Times New Roman" w:hAnsi="Times New Roman" w:cs="Times New Roman"/>
          <w:bCs/>
          <w:sz w:val="24"/>
          <w:szCs w:val="24"/>
        </w:rPr>
        <w:t>проекта  решения Собрания депутатов Красноармейского района «О бюджете Красноармейского района</w:t>
      </w:r>
      <w:r w:rsidRPr="00B40BDD">
        <w:rPr>
          <w:rFonts w:ascii="Times New Roman" w:hAnsi="Times New Roman" w:cs="Times New Roman"/>
          <w:sz w:val="24"/>
          <w:szCs w:val="24"/>
        </w:rPr>
        <w:t xml:space="preserve"> Чувашской Республики</w:t>
      </w:r>
      <w:r w:rsidRPr="00B40BDD">
        <w:rPr>
          <w:rFonts w:ascii="Times New Roman" w:hAnsi="Times New Roman" w:cs="Times New Roman"/>
          <w:bCs/>
          <w:sz w:val="24"/>
          <w:szCs w:val="24"/>
        </w:rPr>
        <w:t xml:space="preserve"> на 2020 год и на плановый период 2021 и 2022 годов» и 9 экспертиз на проекты решений Собраний депутатов сельских поселений Красноармейского района о бюджетах сельских поселений Красноармейского района</w:t>
      </w:r>
      <w:r w:rsidRPr="00B40BDD">
        <w:rPr>
          <w:rFonts w:ascii="Times New Roman" w:hAnsi="Times New Roman" w:cs="Times New Roman"/>
          <w:sz w:val="24"/>
          <w:szCs w:val="24"/>
        </w:rPr>
        <w:t xml:space="preserve"> Чувашской Республики</w:t>
      </w:r>
      <w:r w:rsidRPr="00B40BDD">
        <w:rPr>
          <w:rFonts w:ascii="Times New Roman" w:hAnsi="Times New Roman" w:cs="Times New Roman"/>
          <w:bCs/>
          <w:sz w:val="24"/>
          <w:szCs w:val="24"/>
        </w:rPr>
        <w:t xml:space="preserve"> на 2020 год</w:t>
      </w:r>
      <w:r w:rsidRPr="00B40BDD">
        <w:rPr>
          <w:rFonts w:ascii="Times New Roman" w:hAnsi="Times New Roman" w:cs="Times New Roman"/>
          <w:sz w:val="24"/>
          <w:szCs w:val="24"/>
        </w:rPr>
        <w:t xml:space="preserve"> </w:t>
      </w:r>
      <w:r w:rsidRPr="00B40BDD">
        <w:rPr>
          <w:rFonts w:ascii="Times New Roman" w:hAnsi="Times New Roman" w:cs="Times New Roman"/>
          <w:bCs/>
          <w:sz w:val="24"/>
          <w:szCs w:val="24"/>
        </w:rPr>
        <w:t>и на плановый период 2021 и 2022 годов.</w:t>
      </w:r>
      <w:proofErr w:type="gramEnd"/>
    </w:p>
    <w:p w:rsidR="00B40BDD" w:rsidRPr="00B40BDD" w:rsidRDefault="00B40BDD" w:rsidP="00B40BDD">
      <w:pPr>
        <w:widowControl/>
        <w:autoSpaceDE/>
        <w:autoSpaceDN/>
        <w:adjustRightInd/>
        <w:ind w:firstLine="425"/>
        <w:jc w:val="both"/>
        <w:rPr>
          <w:rFonts w:ascii="Times New Roman" w:hAnsi="Times New Roman" w:cs="Times New Roman"/>
          <w:bCs/>
          <w:sz w:val="24"/>
          <w:szCs w:val="24"/>
        </w:rPr>
      </w:pPr>
      <w:r w:rsidRPr="00B40BDD">
        <w:rPr>
          <w:rFonts w:ascii="Times New Roman" w:hAnsi="Times New Roman" w:cs="Times New Roman"/>
          <w:bCs/>
          <w:sz w:val="24"/>
          <w:szCs w:val="24"/>
        </w:rPr>
        <w:t xml:space="preserve">По итогам рассмотрения проектов решений </w:t>
      </w:r>
      <w:proofErr w:type="gramStart"/>
      <w:r w:rsidRPr="00B40BDD">
        <w:rPr>
          <w:rFonts w:ascii="Times New Roman" w:hAnsi="Times New Roman" w:cs="Times New Roman"/>
          <w:bCs/>
          <w:sz w:val="24"/>
          <w:szCs w:val="24"/>
        </w:rPr>
        <w:t>подготовлены и направлены</w:t>
      </w:r>
      <w:proofErr w:type="gramEnd"/>
      <w:r w:rsidRPr="00B40BDD">
        <w:rPr>
          <w:rFonts w:ascii="Times New Roman" w:hAnsi="Times New Roman" w:cs="Times New Roman"/>
          <w:bCs/>
          <w:sz w:val="24"/>
          <w:szCs w:val="24"/>
        </w:rPr>
        <w:t xml:space="preserve"> Собранию депутатов Красноармейского района и Собраниям депутатов сельских поселений Красноармейского района заключения, в которых предложено принять проекты решений в установленном порядке.</w:t>
      </w:r>
    </w:p>
    <w:p w:rsidR="00B40BDD" w:rsidRPr="00B40BDD" w:rsidRDefault="00B40BDD" w:rsidP="00B40BDD">
      <w:pPr>
        <w:ind w:firstLine="426"/>
        <w:jc w:val="both"/>
        <w:rPr>
          <w:rFonts w:ascii="Times New Roman" w:hAnsi="Times New Roman" w:cs="Times New Roman"/>
          <w:b/>
          <w:color w:val="0070C0"/>
          <w:sz w:val="24"/>
          <w:szCs w:val="24"/>
        </w:rPr>
      </w:pPr>
    </w:p>
    <w:p w:rsidR="00B40BDD" w:rsidRPr="00B40BDD" w:rsidRDefault="00B40BDD" w:rsidP="00B40BDD">
      <w:pPr>
        <w:spacing w:after="120"/>
        <w:ind w:firstLine="425"/>
        <w:jc w:val="center"/>
        <w:rPr>
          <w:rFonts w:ascii="Times New Roman" w:hAnsi="Times New Roman" w:cs="Times New Roman"/>
          <w:b/>
          <w:sz w:val="24"/>
          <w:szCs w:val="24"/>
        </w:rPr>
      </w:pPr>
      <w:r w:rsidRPr="00B40BDD">
        <w:rPr>
          <w:rFonts w:ascii="Times New Roman" w:hAnsi="Times New Roman" w:cs="Times New Roman"/>
          <w:b/>
          <w:sz w:val="24"/>
          <w:szCs w:val="24"/>
        </w:rPr>
        <w:t>3.2. Текущий контроль</w:t>
      </w:r>
    </w:p>
    <w:p w:rsidR="00B40BDD" w:rsidRPr="00B40BDD" w:rsidRDefault="00B40BDD" w:rsidP="00B40BDD">
      <w:pPr>
        <w:widowControl/>
        <w:shd w:val="clear" w:color="auto" w:fill="FFFFFF"/>
        <w:tabs>
          <w:tab w:val="left" w:pos="0"/>
          <w:tab w:val="left" w:pos="540"/>
        </w:tabs>
        <w:autoSpaceDE/>
        <w:autoSpaceDN/>
        <w:adjustRightInd/>
        <w:ind w:firstLine="709"/>
        <w:jc w:val="both"/>
        <w:rPr>
          <w:rFonts w:ascii="Times New Roman" w:hAnsi="Times New Roman" w:cs="Times New Roman"/>
          <w:sz w:val="24"/>
          <w:szCs w:val="24"/>
        </w:rPr>
      </w:pPr>
      <w:r w:rsidRPr="00B40BDD">
        <w:rPr>
          <w:rFonts w:ascii="Times New Roman" w:hAnsi="Times New Roman" w:cs="Times New Roman"/>
          <w:bCs/>
          <w:sz w:val="24"/>
          <w:szCs w:val="24"/>
        </w:rPr>
        <w:t xml:space="preserve">По итогам проведенного оперативного анализа исполнения бюджета Красноармейского района в 2019 году </w:t>
      </w:r>
      <w:proofErr w:type="gramStart"/>
      <w:r w:rsidRPr="00B40BDD">
        <w:rPr>
          <w:rFonts w:ascii="Times New Roman" w:hAnsi="Times New Roman" w:cs="Times New Roman"/>
          <w:sz w:val="24"/>
          <w:szCs w:val="24"/>
        </w:rPr>
        <w:t>подготовлена и представлена</w:t>
      </w:r>
      <w:proofErr w:type="gramEnd"/>
      <w:r w:rsidRPr="00B40BDD">
        <w:rPr>
          <w:rFonts w:ascii="Times New Roman" w:hAnsi="Times New Roman" w:cs="Times New Roman"/>
          <w:sz w:val="24"/>
          <w:szCs w:val="24"/>
        </w:rPr>
        <w:t xml:space="preserve"> Собранию депутатов </w:t>
      </w:r>
      <w:r w:rsidRPr="00B40BDD">
        <w:rPr>
          <w:rFonts w:ascii="Times New Roman" w:hAnsi="Times New Roman" w:cs="Times New Roman"/>
          <w:bCs/>
          <w:sz w:val="24"/>
          <w:szCs w:val="24"/>
        </w:rPr>
        <w:t xml:space="preserve">Красноармейского района и </w:t>
      </w:r>
      <w:r w:rsidRPr="00B40BDD">
        <w:rPr>
          <w:rFonts w:ascii="Times New Roman" w:hAnsi="Times New Roman" w:cs="Times New Roman"/>
          <w:sz w:val="24"/>
          <w:szCs w:val="24"/>
        </w:rPr>
        <w:t>Главе</w:t>
      </w:r>
      <w:r w:rsidRPr="00B40BDD">
        <w:rPr>
          <w:rFonts w:ascii="Times New Roman" w:hAnsi="Times New Roman" w:cs="Times New Roman"/>
          <w:bCs/>
          <w:sz w:val="24"/>
          <w:szCs w:val="24"/>
        </w:rPr>
        <w:t xml:space="preserve"> Красноармейского района</w:t>
      </w:r>
      <w:r w:rsidRPr="00B40BDD">
        <w:rPr>
          <w:rFonts w:ascii="Times New Roman" w:hAnsi="Times New Roman" w:cs="Times New Roman"/>
          <w:sz w:val="24"/>
          <w:szCs w:val="24"/>
        </w:rPr>
        <w:t xml:space="preserve">, информация об исполнении бюджета </w:t>
      </w:r>
      <w:r w:rsidRPr="00B40BDD">
        <w:rPr>
          <w:rFonts w:ascii="Times New Roman" w:hAnsi="Times New Roman" w:cs="Times New Roman"/>
          <w:bCs/>
          <w:sz w:val="24"/>
          <w:szCs w:val="24"/>
        </w:rPr>
        <w:t xml:space="preserve">Красноармейского района </w:t>
      </w:r>
      <w:r w:rsidRPr="00B40BDD">
        <w:rPr>
          <w:rFonts w:ascii="Times New Roman" w:hAnsi="Times New Roman" w:cs="Times New Roman"/>
          <w:sz w:val="24"/>
          <w:szCs w:val="24"/>
        </w:rPr>
        <w:t xml:space="preserve">за первый квартал, полугодие и девять месяцев 2019 года. </w:t>
      </w:r>
    </w:p>
    <w:p w:rsidR="00B40BDD" w:rsidRPr="00B40BDD" w:rsidRDefault="00B40BDD" w:rsidP="00B40BDD">
      <w:pPr>
        <w:widowControl/>
        <w:autoSpaceDE/>
        <w:autoSpaceDN/>
        <w:adjustRightInd/>
        <w:ind w:firstLine="426"/>
        <w:jc w:val="both"/>
        <w:rPr>
          <w:rFonts w:ascii="Times New Roman" w:hAnsi="Times New Roman" w:cs="Times New Roman"/>
          <w:color w:val="0070C0"/>
          <w:sz w:val="24"/>
          <w:szCs w:val="24"/>
        </w:rPr>
      </w:pPr>
    </w:p>
    <w:p w:rsidR="00B40BDD" w:rsidRPr="00B40BDD" w:rsidRDefault="00B40BDD" w:rsidP="00B40BDD">
      <w:pPr>
        <w:spacing w:after="120"/>
        <w:ind w:firstLine="426"/>
        <w:jc w:val="center"/>
        <w:rPr>
          <w:rFonts w:ascii="Times New Roman" w:hAnsi="Times New Roman" w:cs="Times New Roman"/>
          <w:b/>
          <w:sz w:val="24"/>
          <w:szCs w:val="24"/>
        </w:rPr>
      </w:pPr>
      <w:r w:rsidRPr="00B40BDD">
        <w:rPr>
          <w:rFonts w:ascii="Times New Roman" w:hAnsi="Times New Roman" w:cs="Times New Roman"/>
          <w:b/>
          <w:sz w:val="24"/>
          <w:szCs w:val="24"/>
        </w:rPr>
        <w:t>3.3. Последующий контроль</w:t>
      </w:r>
    </w:p>
    <w:p w:rsidR="00B40BDD" w:rsidRPr="00B40BDD" w:rsidRDefault="00B40BDD" w:rsidP="00B40BDD">
      <w:pPr>
        <w:widowControl/>
        <w:autoSpaceDE/>
        <w:autoSpaceDN/>
        <w:adjustRightInd/>
        <w:spacing w:after="120"/>
        <w:ind w:firstLine="425"/>
        <w:jc w:val="both"/>
        <w:rPr>
          <w:rFonts w:ascii="Times New Roman" w:hAnsi="Times New Roman" w:cs="Times New Roman"/>
          <w:bCs/>
          <w:sz w:val="24"/>
          <w:szCs w:val="24"/>
        </w:rPr>
      </w:pPr>
      <w:proofErr w:type="gramStart"/>
      <w:r w:rsidRPr="00B40BDD">
        <w:rPr>
          <w:rFonts w:ascii="Times New Roman" w:hAnsi="Times New Roman" w:cs="Times New Roman"/>
          <w:sz w:val="24"/>
          <w:szCs w:val="24"/>
        </w:rPr>
        <w:t xml:space="preserve">В соответствии с полномочиями, определенными статьей 71 решения Собрания депутатов </w:t>
      </w:r>
      <w:r w:rsidRPr="00B40BDD">
        <w:rPr>
          <w:rFonts w:ascii="Times New Roman" w:hAnsi="Times New Roman" w:cs="Times New Roman"/>
          <w:bCs/>
          <w:sz w:val="24"/>
          <w:szCs w:val="24"/>
        </w:rPr>
        <w:t>Красноармейского района</w:t>
      </w:r>
      <w:r w:rsidRPr="00B40BDD">
        <w:rPr>
          <w:rFonts w:ascii="Times New Roman" w:hAnsi="Times New Roman" w:cs="Times New Roman"/>
          <w:sz w:val="24"/>
          <w:szCs w:val="24"/>
        </w:rPr>
        <w:t xml:space="preserve"> Чувашской Республики</w:t>
      </w:r>
      <w:r w:rsidRPr="00B40BDD">
        <w:rPr>
          <w:rFonts w:ascii="Times New Roman" w:hAnsi="Times New Roman" w:cs="Times New Roman"/>
          <w:bCs/>
          <w:sz w:val="24"/>
          <w:szCs w:val="24"/>
        </w:rPr>
        <w:t xml:space="preserve"> от 25.11.2016 № С-12/3 </w:t>
      </w:r>
      <w:r w:rsidRPr="00B40BDD">
        <w:rPr>
          <w:rFonts w:ascii="Times New Roman" w:hAnsi="Times New Roman" w:cs="Times New Roman"/>
          <w:sz w:val="24"/>
          <w:szCs w:val="24"/>
        </w:rPr>
        <w:t xml:space="preserve">«Об утверждении Положения о регулировании бюджетных правоотношений в  </w:t>
      </w:r>
      <w:r w:rsidRPr="00B40BDD">
        <w:rPr>
          <w:rFonts w:ascii="Times New Roman" w:hAnsi="Times New Roman" w:cs="Times New Roman"/>
          <w:bCs/>
          <w:sz w:val="24"/>
          <w:szCs w:val="24"/>
        </w:rPr>
        <w:t>Красноармейском районе</w:t>
      </w:r>
      <w:r w:rsidRPr="00B40BDD">
        <w:rPr>
          <w:rFonts w:ascii="Times New Roman" w:hAnsi="Times New Roman" w:cs="Times New Roman"/>
          <w:sz w:val="24"/>
          <w:szCs w:val="24"/>
        </w:rPr>
        <w:t xml:space="preserve"> Чувашской Республики», Контрольно-счетным органом по результатам внешней проверки годовой бюджетной отчетности за 2018 год подготовлено 5 заключений по всем главным распорядителям средств бюджета </w:t>
      </w:r>
      <w:r w:rsidRPr="00B40BDD">
        <w:rPr>
          <w:rFonts w:ascii="Times New Roman" w:hAnsi="Times New Roman" w:cs="Times New Roman"/>
          <w:bCs/>
          <w:sz w:val="24"/>
          <w:szCs w:val="24"/>
        </w:rPr>
        <w:t>Красноармейского района</w:t>
      </w:r>
      <w:r w:rsidRPr="00B40BDD">
        <w:rPr>
          <w:rFonts w:ascii="Times New Roman" w:hAnsi="Times New Roman" w:cs="Times New Roman"/>
          <w:sz w:val="24"/>
          <w:szCs w:val="24"/>
        </w:rPr>
        <w:t xml:space="preserve">, главным администраторам доходов бюджета </w:t>
      </w:r>
      <w:r w:rsidRPr="00B40BDD">
        <w:rPr>
          <w:rFonts w:ascii="Times New Roman" w:hAnsi="Times New Roman" w:cs="Times New Roman"/>
          <w:bCs/>
          <w:sz w:val="24"/>
          <w:szCs w:val="24"/>
        </w:rPr>
        <w:t>Красноармейского района, главным</w:t>
      </w:r>
      <w:proofErr w:type="gramEnd"/>
      <w:r w:rsidRPr="00B40BDD">
        <w:rPr>
          <w:rFonts w:ascii="Times New Roman" w:hAnsi="Times New Roman" w:cs="Times New Roman"/>
          <w:bCs/>
          <w:sz w:val="24"/>
          <w:szCs w:val="24"/>
        </w:rPr>
        <w:t xml:space="preserve"> администраторам источников финансирования дефицита бюджета Красноармейского района, которые доведены до сведения руководителей учреждений. Проведенными проверками выявлены факты неэффективного управления бюджетными средствами, выразившиеся в </w:t>
      </w:r>
      <w:proofErr w:type="spellStart"/>
      <w:r w:rsidRPr="00B40BDD">
        <w:rPr>
          <w:rFonts w:ascii="Times New Roman" w:hAnsi="Times New Roman" w:cs="Times New Roman"/>
          <w:bCs/>
          <w:sz w:val="24"/>
          <w:szCs w:val="24"/>
        </w:rPr>
        <w:t>неосвоении</w:t>
      </w:r>
      <w:proofErr w:type="spellEnd"/>
      <w:r w:rsidRPr="00B40BDD">
        <w:rPr>
          <w:rFonts w:ascii="Times New Roman" w:hAnsi="Times New Roman" w:cs="Times New Roman"/>
          <w:bCs/>
          <w:sz w:val="24"/>
          <w:szCs w:val="24"/>
        </w:rPr>
        <w:t xml:space="preserve"> средств в общей сумме 17690,9 тыс. рублей, из них основную долю занимает отдел образования администрации Красноармейского района – 16547,9 тыс. рублей. </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r w:rsidRPr="00B40BDD">
        <w:rPr>
          <w:rFonts w:ascii="Times New Roman" w:hAnsi="Times New Roman" w:cs="Times New Roman"/>
          <w:bCs/>
          <w:sz w:val="24"/>
          <w:szCs w:val="24"/>
        </w:rPr>
        <w:t xml:space="preserve">В рамках последующего контроля проведена экспертиза проекта годового отчета об исполнении бюджета Красноармейского района за 2018 год. </w:t>
      </w:r>
      <w:proofErr w:type="gramStart"/>
      <w:r w:rsidRPr="00B40BDD">
        <w:rPr>
          <w:rFonts w:ascii="Times New Roman" w:hAnsi="Times New Roman" w:cs="Times New Roman"/>
          <w:bCs/>
          <w:sz w:val="24"/>
          <w:szCs w:val="24"/>
        </w:rPr>
        <w:t xml:space="preserve">Подготовлено заключение, в котором отмечено, что исполнение бюджета Красноармейского района осуществлялось в соответствии с требованиями Бюджетного кодекса Российской Федерации, решений Собрания </w:t>
      </w:r>
      <w:r w:rsidRPr="00B40BDD">
        <w:rPr>
          <w:rFonts w:ascii="Times New Roman" w:hAnsi="Times New Roman" w:cs="Times New Roman"/>
          <w:bCs/>
          <w:sz w:val="24"/>
          <w:szCs w:val="24"/>
        </w:rPr>
        <w:lastRenderedPageBreak/>
        <w:t xml:space="preserve">депутатов Красноармейского района «О бюджете Красноармейского района </w:t>
      </w:r>
      <w:r w:rsidRPr="00B40BDD">
        <w:rPr>
          <w:rFonts w:ascii="Times New Roman" w:hAnsi="Times New Roman" w:cs="Times New Roman"/>
          <w:sz w:val="24"/>
          <w:szCs w:val="24"/>
        </w:rPr>
        <w:t>Чувашской Республики</w:t>
      </w:r>
      <w:r w:rsidRPr="00B40BDD">
        <w:rPr>
          <w:rFonts w:ascii="Times New Roman" w:hAnsi="Times New Roman" w:cs="Times New Roman"/>
          <w:bCs/>
          <w:sz w:val="24"/>
          <w:szCs w:val="24"/>
        </w:rPr>
        <w:t xml:space="preserve"> на 2018 год и плановый период 2019 и 2020 годов»,</w:t>
      </w:r>
      <w:r w:rsidRPr="00B40BDD">
        <w:rPr>
          <w:rFonts w:ascii="Times New Roman" w:hAnsi="Times New Roman" w:cs="Times New Roman"/>
          <w:sz w:val="24"/>
          <w:szCs w:val="24"/>
        </w:rPr>
        <w:t xml:space="preserve"> «Об утверждении Положения о регулировании бюджетных правоотношений в </w:t>
      </w:r>
      <w:r w:rsidRPr="00B40BDD">
        <w:rPr>
          <w:rFonts w:ascii="Times New Roman" w:hAnsi="Times New Roman" w:cs="Times New Roman"/>
          <w:bCs/>
          <w:sz w:val="24"/>
          <w:szCs w:val="24"/>
        </w:rPr>
        <w:t>Красноармейском районе</w:t>
      </w:r>
      <w:r w:rsidRPr="00B40BDD">
        <w:rPr>
          <w:rFonts w:ascii="Times New Roman" w:hAnsi="Times New Roman" w:cs="Times New Roman"/>
          <w:sz w:val="24"/>
          <w:szCs w:val="24"/>
        </w:rPr>
        <w:t xml:space="preserve"> Чувашской Республики» и иных нормативных и правовых актов </w:t>
      </w:r>
      <w:r w:rsidRPr="00B40BDD">
        <w:rPr>
          <w:rFonts w:ascii="Times New Roman" w:hAnsi="Times New Roman" w:cs="Times New Roman"/>
          <w:bCs/>
          <w:sz w:val="24"/>
          <w:szCs w:val="24"/>
        </w:rPr>
        <w:t>Российской Федерации</w:t>
      </w:r>
      <w:proofErr w:type="gramEnd"/>
      <w:r w:rsidRPr="00B40BDD">
        <w:rPr>
          <w:rFonts w:ascii="Times New Roman" w:hAnsi="Times New Roman" w:cs="Times New Roman"/>
          <w:bCs/>
          <w:sz w:val="24"/>
          <w:szCs w:val="24"/>
        </w:rPr>
        <w:t xml:space="preserve">, </w:t>
      </w:r>
      <w:r w:rsidRPr="00B40BDD">
        <w:rPr>
          <w:rFonts w:ascii="Times New Roman" w:hAnsi="Times New Roman" w:cs="Times New Roman"/>
          <w:sz w:val="24"/>
          <w:szCs w:val="24"/>
        </w:rPr>
        <w:t xml:space="preserve">Чувашской Республики и нормативно-правовых актов </w:t>
      </w:r>
      <w:r w:rsidRPr="00B40BDD">
        <w:rPr>
          <w:rFonts w:ascii="Times New Roman" w:hAnsi="Times New Roman" w:cs="Times New Roman"/>
          <w:bCs/>
          <w:sz w:val="24"/>
          <w:szCs w:val="24"/>
        </w:rPr>
        <w:t xml:space="preserve">Красноармейского района </w:t>
      </w:r>
      <w:r w:rsidRPr="00B40BDD">
        <w:rPr>
          <w:rFonts w:ascii="Times New Roman" w:hAnsi="Times New Roman" w:cs="Times New Roman"/>
          <w:sz w:val="24"/>
          <w:szCs w:val="24"/>
        </w:rPr>
        <w:t>Чувашской Республики. Заключение было направлено Собранию</w:t>
      </w:r>
      <w:r w:rsidRPr="00B40BDD">
        <w:rPr>
          <w:rFonts w:ascii="Times New Roman" w:hAnsi="Times New Roman" w:cs="Times New Roman"/>
          <w:bCs/>
          <w:sz w:val="24"/>
          <w:szCs w:val="24"/>
        </w:rPr>
        <w:t xml:space="preserve"> депутатов Красноармейского района.</w:t>
      </w:r>
    </w:p>
    <w:p w:rsidR="00B40BDD" w:rsidRPr="00B40BDD" w:rsidRDefault="00B40BDD" w:rsidP="00B40BDD">
      <w:pPr>
        <w:widowControl/>
        <w:autoSpaceDE/>
        <w:autoSpaceDN/>
        <w:adjustRightInd/>
        <w:ind w:firstLine="425"/>
        <w:jc w:val="both"/>
        <w:rPr>
          <w:rFonts w:ascii="Times New Roman" w:hAnsi="Times New Roman" w:cs="Times New Roman"/>
          <w:bCs/>
          <w:sz w:val="24"/>
          <w:szCs w:val="24"/>
        </w:rPr>
      </w:pPr>
      <w:r w:rsidRPr="00B40BDD">
        <w:rPr>
          <w:rFonts w:ascii="Times New Roman" w:hAnsi="Times New Roman" w:cs="Times New Roman"/>
          <w:bCs/>
          <w:sz w:val="24"/>
          <w:szCs w:val="24"/>
        </w:rPr>
        <w:t>На основе внешней проверки годовой бюджетной отчетности подготовлено 9 заключений на годовые отчеты об исполнении бюджетов сельских поселений Красноармейского района за 2018 год, в котором сделаны выводы о достоверности представленных отчетов об исполнении бюджетов сельских поселений Красноармейского района за 2018 год. В установленные бюджетным законодательством сроки заключения были направлены Собраниям депутатов сельских поселений Красноармейского района.</w:t>
      </w:r>
    </w:p>
    <w:p w:rsidR="00B40BDD" w:rsidRPr="00B40BDD" w:rsidRDefault="00B40BDD" w:rsidP="00B40BDD">
      <w:pPr>
        <w:widowControl/>
        <w:autoSpaceDE/>
        <w:autoSpaceDN/>
        <w:adjustRightInd/>
        <w:ind w:firstLine="425"/>
        <w:jc w:val="center"/>
        <w:rPr>
          <w:rFonts w:ascii="Times New Roman" w:hAnsi="Times New Roman" w:cs="Times New Roman"/>
          <w:b/>
          <w:bCs/>
          <w:sz w:val="24"/>
          <w:szCs w:val="24"/>
        </w:rPr>
      </w:pPr>
    </w:p>
    <w:p w:rsidR="00B40BDD" w:rsidRPr="00B40BDD" w:rsidRDefault="00B40BDD" w:rsidP="00B40BDD">
      <w:pPr>
        <w:widowControl/>
        <w:autoSpaceDE/>
        <w:autoSpaceDN/>
        <w:adjustRightInd/>
        <w:spacing w:after="120"/>
        <w:ind w:firstLine="425"/>
        <w:jc w:val="center"/>
        <w:rPr>
          <w:rFonts w:ascii="Times New Roman" w:hAnsi="Times New Roman" w:cs="Times New Roman"/>
          <w:sz w:val="24"/>
          <w:szCs w:val="24"/>
        </w:rPr>
      </w:pPr>
      <w:r w:rsidRPr="00B40BDD">
        <w:rPr>
          <w:rFonts w:ascii="Times New Roman" w:hAnsi="Times New Roman" w:cs="Times New Roman"/>
          <w:b/>
          <w:bCs/>
          <w:sz w:val="24"/>
          <w:szCs w:val="24"/>
        </w:rPr>
        <w:t>4. Экспертно-аналитическая деятельность</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В отчетном периоде Контрольно-счетным органом было проведено 81 экспертно-аналитических мероприятий.</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p>
    <w:p w:rsidR="00B40BDD" w:rsidRPr="00B40BDD" w:rsidRDefault="00B40BDD" w:rsidP="00B40BDD">
      <w:pPr>
        <w:widowControl/>
        <w:autoSpaceDE/>
        <w:autoSpaceDN/>
        <w:adjustRightInd/>
        <w:spacing w:after="120"/>
        <w:ind w:firstLine="425"/>
        <w:jc w:val="center"/>
        <w:rPr>
          <w:rFonts w:ascii="Times New Roman" w:hAnsi="Times New Roman" w:cs="Times New Roman"/>
          <w:sz w:val="24"/>
          <w:szCs w:val="24"/>
        </w:rPr>
      </w:pPr>
      <w:r w:rsidRPr="00B40BDD">
        <w:rPr>
          <w:rFonts w:ascii="Times New Roman" w:hAnsi="Times New Roman" w:cs="Times New Roman"/>
          <w:b/>
          <w:sz w:val="24"/>
          <w:szCs w:val="24"/>
        </w:rPr>
        <w:t>4.1. Экспертиза проектов нормативных актов</w:t>
      </w:r>
      <w:r w:rsidRPr="00B40BDD">
        <w:rPr>
          <w:rFonts w:ascii="Times New Roman" w:hAnsi="Times New Roman" w:cs="Times New Roman"/>
          <w:sz w:val="24"/>
          <w:szCs w:val="24"/>
        </w:rPr>
        <w:t>.</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r w:rsidRPr="00B40BDD">
        <w:rPr>
          <w:rFonts w:ascii="Times New Roman" w:hAnsi="Times New Roman" w:cs="Times New Roman"/>
          <w:sz w:val="24"/>
          <w:szCs w:val="24"/>
        </w:rPr>
        <w:t>На экспертизу поступило 60 проектов решений, на которые подготовлены следующие заключения:</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hyperlink r:id="rId8" w:history="1">
        <w:r w:rsidRPr="00B40BDD">
          <w:rPr>
            <w:rFonts w:ascii="Times New Roman" w:hAnsi="Times New Roman" w:cs="Times New Roman"/>
            <w:sz w:val="24"/>
            <w:szCs w:val="24"/>
          </w:rPr>
          <w:t xml:space="preserve">5 - на проекты решений Собрания депутатов </w:t>
        </w:r>
        <w:r w:rsidRPr="00B40BDD">
          <w:rPr>
            <w:rFonts w:ascii="Times New Roman" w:hAnsi="Times New Roman" w:cs="Times New Roman"/>
            <w:bCs/>
            <w:sz w:val="24"/>
            <w:szCs w:val="24"/>
          </w:rPr>
          <w:t>Красноармейского района</w:t>
        </w:r>
        <w:r w:rsidRPr="00B40BDD">
          <w:rPr>
            <w:rFonts w:ascii="Times New Roman" w:hAnsi="Times New Roman" w:cs="Times New Roman"/>
            <w:sz w:val="24"/>
            <w:szCs w:val="24"/>
          </w:rPr>
          <w:t xml:space="preserve"> Чувашской Республики «О внесении изменений и дополнений в решение Собрания депутатов Красноармейского района Чувашской Республики «О бюджете Красноармейского района Чувашской Республики на 2019 год и на плановый период 2020 и 2021 годов»;</w:t>
        </w:r>
      </w:hyperlink>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hyperlink r:id="rId9" w:history="1">
        <w:r w:rsidRPr="00B40BDD">
          <w:rPr>
            <w:rFonts w:ascii="Times New Roman" w:hAnsi="Times New Roman" w:cs="Times New Roman"/>
            <w:sz w:val="24"/>
            <w:szCs w:val="24"/>
          </w:rPr>
          <w:t xml:space="preserve">27 - на проекты решений Собраний депутатов сельских поселений </w:t>
        </w:r>
        <w:r w:rsidRPr="00B40BDD">
          <w:rPr>
            <w:rFonts w:ascii="Times New Roman" w:hAnsi="Times New Roman" w:cs="Times New Roman"/>
            <w:bCs/>
            <w:sz w:val="24"/>
            <w:szCs w:val="24"/>
          </w:rPr>
          <w:t>Красноармейского района</w:t>
        </w:r>
        <w:r w:rsidRPr="00B40BDD">
          <w:rPr>
            <w:rFonts w:ascii="Times New Roman" w:hAnsi="Times New Roman" w:cs="Times New Roman"/>
            <w:sz w:val="24"/>
            <w:szCs w:val="24"/>
          </w:rPr>
          <w:t xml:space="preserve"> Чувашской Республики о внесении изменений и дополнений в решения Собраний депутатов сельских поселений Красноармейского района Чувашской Республики о бюджетах сельских поселений Красноармейского района Чувашской Республики на 2019 год и на плановый период 2020 и 2021 годов;</w:t>
        </w:r>
      </w:hyperlink>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hyperlink r:id="rId10" w:history="1">
        <w:r w:rsidRPr="00B40BDD">
          <w:rPr>
            <w:rFonts w:ascii="Times New Roman" w:hAnsi="Times New Roman" w:cs="Times New Roman"/>
            <w:sz w:val="24"/>
            <w:szCs w:val="24"/>
          </w:rPr>
          <w:t>1 - на проект решения Собрания депутатов Красноармейского района Чувашской Республики «О бюджете Красноармейского района Чувашской Республики на 2020 год и на плановый период 2021 и 2022 годов»;</w:t>
        </w:r>
      </w:hyperlink>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hyperlink r:id="rId11" w:history="1">
        <w:r w:rsidRPr="00B40BDD">
          <w:rPr>
            <w:rFonts w:ascii="Times New Roman" w:hAnsi="Times New Roman" w:cs="Times New Roman"/>
            <w:sz w:val="24"/>
            <w:szCs w:val="24"/>
          </w:rPr>
          <w:t xml:space="preserve">9 - на проекты решений Собраний депутатов сельских поселений Красноармейского района Чувашской Республики о бюджетах </w:t>
        </w:r>
        <w:r w:rsidRPr="00B40BDD">
          <w:rPr>
            <w:rFonts w:ascii="Times New Roman" w:hAnsi="Times New Roman" w:cs="Times New Roman"/>
            <w:sz w:val="24"/>
            <w:szCs w:val="24"/>
          </w:rPr>
          <w:t>сельских поселений К</w:t>
        </w:r>
        <w:r w:rsidRPr="00B40BDD">
          <w:rPr>
            <w:rFonts w:ascii="Times New Roman" w:hAnsi="Times New Roman" w:cs="Times New Roman"/>
            <w:sz w:val="24"/>
            <w:szCs w:val="24"/>
          </w:rPr>
          <w:t xml:space="preserve">расноармейского района Чувашской Республики на 2020 год </w:t>
        </w:r>
        <w:r w:rsidRPr="00B40BDD">
          <w:rPr>
            <w:rFonts w:ascii="Times New Roman" w:hAnsi="Times New Roman" w:cs="Times New Roman"/>
            <w:bCs/>
            <w:sz w:val="24"/>
            <w:szCs w:val="24"/>
          </w:rPr>
          <w:t>и на плановый период 2021 и 2022 годов</w:t>
        </w:r>
        <w:r w:rsidRPr="00B40BDD">
          <w:rPr>
            <w:rFonts w:ascii="Times New Roman" w:hAnsi="Times New Roman" w:cs="Times New Roman"/>
            <w:sz w:val="24"/>
            <w:szCs w:val="24"/>
          </w:rPr>
          <w:t>;</w:t>
        </w:r>
      </w:hyperlink>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hyperlink r:id="rId12" w:history="1">
        <w:r w:rsidRPr="00B40BDD">
          <w:rPr>
            <w:rFonts w:ascii="Times New Roman" w:hAnsi="Times New Roman" w:cs="Times New Roman"/>
            <w:sz w:val="24"/>
            <w:szCs w:val="24"/>
          </w:rPr>
          <w:t xml:space="preserve">1 - </w:t>
        </w:r>
        <w:r w:rsidRPr="00B40BDD">
          <w:rPr>
            <w:rFonts w:ascii="Times New Roman" w:hAnsi="Times New Roman" w:cs="Times New Roman"/>
            <w:sz w:val="24"/>
            <w:szCs w:val="24"/>
          </w:rPr>
          <w:t>на отчет об исполнении бюджета Красноармейского района Чувашской Республики за 2018 год;</w:t>
        </w:r>
      </w:hyperlink>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hyperlink r:id="rId13" w:history="1">
        <w:r w:rsidRPr="00B40BDD">
          <w:rPr>
            <w:rFonts w:ascii="Times New Roman" w:hAnsi="Times New Roman" w:cs="Times New Roman"/>
            <w:sz w:val="24"/>
            <w:szCs w:val="24"/>
          </w:rPr>
          <w:t xml:space="preserve">9 - </w:t>
        </w:r>
        <w:r w:rsidRPr="00B40BDD">
          <w:rPr>
            <w:rFonts w:ascii="Times New Roman" w:hAnsi="Times New Roman" w:cs="Times New Roman"/>
            <w:sz w:val="24"/>
            <w:szCs w:val="24"/>
          </w:rPr>
          <w:t>на отчет об исполнении бюджетов сельских поселений Красноармейского района Чувашской Республики за 2018 год;</w:t>
        </w:r>
      </w:hyperlink>
    </w:p>
    <w:p w:rsidR="00B40BDD" w:rsidRPr="00B40BDD" w:rsidRDefault="00B40BDD" w:rsidP="00B40BDD">
      <w:pPr>
        <w:widowControl/>
        <w:autoSpaceDE/>
        <w:autoSpaceDN/>
        <w:adjustRightInd/>
        <w:spacing w:after="120"/>
        <w:ind w:firstLine="426"/>
        <w:jc w:val="both"/>
        <w:rPr>
          <w:rFonts w:ascii="Times New Roman" w:hAnsi="Times New Roman" w:cs="Times New Roman"/>
          <w:bCs/>
          <w:sz w:val="24"/>
          <w:szCs w:val="24"/>
        </w:rPr>
      </w:pPr>
      <w:r w:rsidRPr="00B40BDD">
        <w:rPr>
          <w:rFonts w:ascii="Times New Roman" w:hAnsi="Times New Roman" w:cs="Times New Roman"/>
          <w:sz w:val="24"/>
          <w:szCs w:val="24"/>
        </w:rPr>
        <w:t>8 - по другим вопросам.</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Кроме того, в рамках выполнения возложенных полномочий в отчетном периоде Контрольно-счетным органом </w:t>
      </w:r>
      <w:proofErr w:type="gramStart"/>
      <w:r w:rsidRPr="00B40BDD">
        <w:rPr>
          <w:rFonts w:ascii="Times New Roman" w:hAnsi="Times New Roman" w:cs="Times New Roman"/>
          <w:sz w:val="24"/>
          <w:szCs w:val="24"/>
        </w:rPr>
        <w:t>подготовлено и направлено</w:t>
      </w:r>
      <w:proofErr w:type="gramEnd"/>
      <w:r w:rsidRPr="00B40BDD">
        <w:rPr>
          <w:rFonts w:ascii="Times New Roman" w:hAnsi="Times New Roman" w:cs="Times New Roman"/>
          <w:sz w:val="24"/>
          <w:szCs w:val="24"/>
        </w:rPr>
        <w:t xml:space="preserve"> муниципальному заказчику – администрации Красноармейского района 19 заключений на проекты постановлений администрации Красноармейского района  по утверждению муниципальных программ Красноармейского района.</w:t>
      </w:r>
    </w:p>
    <w:p w:rsidR="00B40BDD" w:rsidRPr="00B40BDD" w:rsidRDefault="00B40BDD" w:rsidP="00B40BDD">
      <w:pPr>
        <w:widowControl/>
        <w:autoSpaceDE/>
        <w:autoSpaceDN/>
        <w:adjustRightInd/>
        <w:ind w:firstLine="425"/>
        <w:jc w:val="both"/>
        <w:rPr>
          <w:rFonts w:ascii="Times New Roman" w:hAnsi="Times New Roman" w:cs="Times New Roman"/>
          <w:color w:val="0070C0"/>
          <w:sz w:val="24"/>
          <w:szCs w:val="24"/>
        </w:rPr>
      </w:pPr>
    </w:p>
    <w:p w:rsidR="00B40BDD" w:rsidRPr="00B40BDD" w:rsidRDefault="00B40BDD" w:rsidP="00B40BDD">
      <w:pPr>
        <w:widowControl/>
        <w:autoSpaceDE/>
        <w:autoSpaceDN/>
        <w:adjustRightInd/>
        <w:spacing w:after="120"/>
        <w:ind w:firstLine="425"/>
        <w:jc w:val="center"/>
        <w:rPr>
          <w:rFonts w:ascii="Times New Roman" w:hAnsi="Times New Roman" w:cs="Times New Roman"/>
          <w:b/>
          <w:bCs/>
          <w:sz w:val="24"/>
          <w:szCs w:val="24"/>
        </w:rPr>
      </w:pPr>
      <w:r w:rsidRPr="00B40BDD">
        <w:rPr>
          <w:rFonts w:ascii="Times New Roman" w:hAnsi="Times New Roman" w:cs="Times New Roman"/>
          <w:b/>
          <w:bCs/>
          <w:sz w:val="24"/>
          <w:szCs w:val="24"/>
        </w:rPr>
        <w:t>4.2. Аналитическая деятельность.</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r w:rsidRPr="00B40BDD">
        <w:rPr>
          <w:rFonts w:ascii="Times New Roman" w:hAnsi="Times New Roman" w:cs="Times New Roman"/>
          <w:bCs/>
          <w:sz w:val="24"/>
          <w:szCs w:val="24"/>
        </w:rPr>
        <w:t xml:space="preserve">В 2019 году параллельно с Контрольно-счетной палатой Чувашской Республики проведено 2 </w:t>
      </w:r>
      <w:proofErr w:type="gramStart"/>
      <w:r w:rsidRPr="00B40BDD">
        <w:rPr>
          <w:rFonts w:ascii="Times New Roman" w:hAnsi="Times New Roman" w:cs="Times New Roman"/>
          <w:sz w:val="24"/>
          <w:szCs w:val="24"/>
        </w:rPr>
        <w:t>аналитических</w:t>
      </w:r>
      <w:proofErr w:type="gramEnd"/>
      <w:r w:rsidRPr="00B40BDD">
        <w:rPr>
          <w:rFonts w:ascii="Times New Roman" w:hAnsi="Times New Roman" w:cs="Times New Roman"/>
          <w:sz w:val="24"/>
          <w:szCs w:val="24"/>
        </w:rPr>
        <w:t xml:space="preserve"> мероприятия:</w:t>
      </w:r>
    </w:p>
    <w:p w:rsidR="00B40BDD" w:rsidRPr="00B40BDD" w:rsidRDefault="00B40BDD" w:rsidP="00B40BDD">
      <w:pPr>
        <w:widowControl/>
        <w:autoSpaceDE/>
        <w:autoSpaceDN/>
        <w:adjustRightInd/>
        <w:spacing w:after="120"/>
        <w:ind w:firstLine="425"/>
        <w:jc w:val="both"/>
        <w:rPr>
          <w:rFonts w:ascii="Times New Roman" w:hAnsi="Times New Roman" w:cs="Times New Roman"/>
          <w:bCs/>
          <w:sz w:val="24"/>
          <w:szCs w:val="24"/>
        </w:rPr>
      </w:pPr>
      <w:r w:rsidRPr="00B40BDD">
        <w:rPr>
          <w:rFonts w:ascii="Times New Roman" w:hAnsi="Times New Roman" w:cs="Times New Roman"/>
          <w:sz w:val="24"/>
          <w:szCs w:val="24"/>
        </w:rPr>
        <w:lastRenderedPageBreak/>
        <w:t>1. Исполнение муниципальными образованиями соглашений, заключенных с Министерством финансов Чувашской Республики в соответствии с пунктом 4 статьи 136 Бюджетного кодекса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Pr="00B40BDD">
        <w:rPr>
          <w:rFonts w:ascii="Times New Roman" w:hAnsi="Times New Roman" w:cs="Times New Roman"/>
          <w:bCs/>
          <w:sz w:val="24"/>
          <w:szCs w:val="24"/>
        </w:rPr>
        <w:t>.</w:t>
      </w:r>
    </w:p>
    <w:p w:rsidR="00B40BDD" w:rsidRPr="00B40BDD" w:rsidRDefault="00B40BDD" w:rsidP="00B40BDD">
      <w:pPr>
        <w:suppressAutoHyphens/>
        <w:adjustRightInd/>
        <w:ind w:firstLine="425"/>
        <w:jc w:val="both"/>
        <w:textAlignment w:val="baseline"/>
        <w:rPr>
          <w:rFonts w:ascii="Times New Roman" w:eastAsia="SimSun" w:hAnsi="Times New Roman" w:cs="Times New Roman"/>
          <w:b/>
          <w:kern w:val="3"/>
          <w:sz w:val="24"/>
          <w:szCs w:val="24"/>
          <w:lang w:eastAsia="zh-CN" w:bidi="hi-IN"/>
        </w:rPr>
      </w:pPr>
      <w:r w:rsidRPr="00B40BDD">
        <w:rPr>
          <w:rFonts w:ascii="Times New Roman" w:eastAsia="TimesNewRoman" w:hAnsi="Times New Roman" w:cs="Times New Roman"/>
          <w:kern w:val="3"/>
          <w:sz w:val="24"/>
          <w:szCs w:val="24"/>
          <w:shd w:val="clear" w:color="auto" w:fill="FFFFFF"/>
          <w:lang w:bidi="hi-IN"/>
        </w:rPr>
        <w:t xml:space="preserve">При анализе представленных сельскими поселениями отчетов о выполнении мер по повышению эффективности использования бюджетных средств и увеличению налоговых и неналоговых доходов за 2017 и 2018 годы установлено, что объем налоговых и неналоговых доходов в 2017 и 2018 годах по сравнению с утвержденными показателями выполнен в большинстве сельских поселениях. В тоже время по сравнению с показателями к аналогичному периоду предыдущего года в некоторых сельских поселениях произошло снижение объема налоговых и неналоговых доходов. </w:t>
      </w:r>
    </w:p>
    <w:p w:rsidR="00B40BDD" w:rsidRPr="00B40BDD" w:rsidRDefault="00B40BDD" w:rsidP="00B40BDD">
      <w:pPr>
        <w:tabs>
          <w:tab w:val="left" w:pos="495"/>
        </w:tabs>
        <w:suppressAutoHyphens/>
        <w:autoSpaceDE/>
        <w:adjustRightInd/>
        <w:ind w:firstLine="426"/>
        <w:jc w:val="both"/>
        <w:textAlignment w:val="baseline"/>
        <w:rPr>
          <w:rFonts w:ascii="Times New Roman" w:eastAsia="TimesNewRoman" w:hAnsi="Times New Roman" w:cs="Times New Roman"/>
          <w:kern w:val="3"/>
          <w:sz w:val="24"/>
          <w:szCs w:val="24"/>
          <w:shd w:val="clear" w:color="auto" w:fill="FFFFFF"/>
          <w:lang w:bidi="hi-IN"/>
        </w:rPr>
      </w:pPr>
      <w:r w:rsidRPr="00B40BDD">
        <w:rPr>
          <w:rFonts w:ascii="Times New Roman" w:eastAsia="TimesNewRoman" w:hAnsi="Times New Roman" w:cs="Times New Roman"/>
          <w:kern w:val="3"/>
          <w:sz w:val="24"/>
          <w:szCs w:val="24"/>
          <w:shd w:val="clear" w:color="auto" w:fill="FFFFFF"/>
          <w:lang w:bidi="hi-IN"/>
        </w:rPr>
        <w:t xml:space="preserve">Самое большое снижение общего объема налоговых и неналоговых доходов показало Алманчинское сельское поселение – на 28,7%, по </w:t>
      </w:r>
      <w:proofErr w:type="spellStart"/>
      <w:r w:rsidRPr="00B40BDD">
        <w:rPr>
          <w:rFonts w:ascii="Times New Roman" w:eastAsia="TimesNewRoman" w:hAnsi="Times New Roman" w:cs="Times New Roman"/>
          <w:kern w:val="3"/>
          <w:sz w:val="24"/>
          <w:szCs w:val="24"/>
          <w:shd w:val="clear" w:color="auto" w:fill="FFFFFF"/>
          <w:lang w:bidi="hi-IN"/>
        </w:rPr>
        <w:t>Большешатьминскому</w:t>
      </w:r>
      <w:proofErr w:type="spellEnd"/>
      <w:r w:rsidRPr="00B40BDD">
        <w:rPr>
          <w:rFonts w:ascii="Times New Roman" w:eastAsia="TimesNewRoman" w:hAnsi="Times New Roman" w:cs="Times New Roman"/>
          <w:kern w:val="3"/>
          <w:sz w:val="24"/>
          <w:szCs w:val="24"/>
          <w:shd w:val="clear" w:color="auto" w:fill="FFFFFF"/>
          <w:lang w:bidi="hi-IN"/>
        </w:rPr>
        <w:t xml:space="preserve"> поселению – 6,8%, по Исаковскому поселению – 11,5%,  по </w:t>
      </w:r>
      <w:proofErr w:type="spellStart"/>
      <w:r w:rsidRPr="00B40BDD">
        <w:rPr>
          <w:rFonts w:ascii="Times New Roman" w:eastAsia="TimesNewRoman" w:hAnsi="Times New Roman" w:cs="Times New Roman"/>
          <w:kern w:val="3"/>
          <w:sz w:val="24"/>
          <w:szCs w:val="24"/>
          <w:shd w:val="clear" w:color="auto" w:fill="FFFFFF"/>
          <w:lang w:bidi="hi-IN"/>
        </w:rPr>
        <w:t>Чадукасинскому</w:t>
      </w:r>
      <w:proofErr w:type="spellEnd"/>
      <w:r w:rsidRPr="00B40BDD">
        <w:rPr>
          <w:rFonts w:ascii="Times New Roman" w:eastAsia="TimesNewRoman" w:hAnsi="Times New Roman" w:cs="Times New Roman"/>
          <w:kern w:val="3"/>
          <w:sz w:val="24"/>
          <w:szCs w:val="24"/>
          <w:shd w:val="clear" w:color="auto" w:fill="FFFFFF"/>
          <w:lang w:bidi="hi-IN"/>
        </w:rPr>
        <w:t xml:space="preserve"> поселению - 14,6%, по </w:t>
      </w:r>
      <w:proofErr w:type="spellStart"/>
      <w:r w:rsidRPr="00B40BDD">
        <w:rPr>
          <w:rFonts w:ascii="Times New Roman" w:eastAsia="TimesNewRoman" w:hAnsi="Times New Roman" w:cs="Times New Roman"/>
          <w:kern w:val="3"/>
          <w:sz w:val="24"/>
          <w:szCs w:val="24"/>
          <w:shd w:val="clear" w:color="auto" w:fill="FFFFFF"/>
          <w:lang w:bidi="hi-IN"/>
        </w:rPr>
        <w:t>Яншихово-Челлинскому</w:t>
      </w:r>
      <w:proofErr w:type="spellEnd"/>
      <w:r w:rsidRPr="00B40BDD">
        <w:rPr>
          <w:rFonts w:ascii="Times New Roman" w:eastAsia="TimesNewRoman" w:hAnsi="Times New Roman" w:cs="Times New Roman"/>
          <w:kern w:val="3"/>
          <w:sz w:val="24"/>
          <w:szCs w:val="24"/>
          <w:shd w:val="clear" w:color="auto" w:fill="FFFFFF"/>
          <w:lang w:bidi="hi-IN"/>
        </w:rPr>
        <w:t xml:space="preserve"> поселению на 15,1 процентов. </w:t>
      </w:r>
    </w:p>
    <w:p w:rsidR="00B40BDD" w:rsidRPr="00B40BDD" w:rsidRDefault="00B40BDD" w:rsidP="00B40BDD">
      <w:pPr>
        <w:tabs>
          <w:tab w:val="left" w:pos="0"/>
        </w:tabs>
        <w:suppressAutoHyphens/>
        <w:autoSpaceDE/>
        <w:adjustRightInd/>
        <w:ind w:firstLine="426"/>
        <w:jc w:val="both"/>
        <w:textAlignment w:val="baseline"/>
        <w:rPr>
          <w:rFonts w:ascii="Times New Roman" w:eastAsia="TimesNewRoman" w:hAnsi="Times New Roman" w:cs="Times New Roman"/>
          <w:kern w:val="3"/>
          <w:sz w:val="24"/>
          <w:szCs w:val="24"/>
          <w:shd w:val="clear" w:color="auto" w:fill="FFFFFF"/>
          <w:lang w:bidi="hi-IN"/>
        </w:rPr>
      </w:pPr>
      <w:r w:rsidRPr="00B40BDD">
        <w:rPr>
          <w:rFonts w:ascii="Times New Roman" w:eastAsia="TimesNewRoman" w:hAnsi="Times New Roman" w:cs="Times New Roman"/>
          <w:kern w:val="3"/>
          <w:sz w:val="24"/>
          <w:szCs w:val="24"/>
          <w:shd w:val="clear" w:color="auto" w:fill="FFFFFF"/>
          <w:lang w:bidi="hi-IN"/>
        </w:rPr>
        <w:t>В 2018 году к уровню 2017 года снижение общего объема налоговых и неналоговых доходов показало Убеевское сельское поселение – на 15,6 процентов.</w:t>
      </w:r>
    </w:p>
    <w:p w:rsidR="00B40BDD" w:rsidRPr="00B40BDD" w:rsidRDefault="00B40BDD" w:rsidP="00B40BDD">
      <w:pPr>
        <w:tabs>
          <w:tab w:val="left" w:pos="495"/>
        </w:tabs>
        <w:suppressAutoHyphens/>
        <w:autoSpaceDE/>
        <w:adjustRightInd/>
        <w:ind w:firstLine="426"/>
        <w:jc w:val="both"/>
        <w:textAlignment w:val="baseline"/>
        <w:rPr>
          <w:rFonts w:ascii="Times New Roman" w:hAnsi="Times New Roman" w:cs="Times New Roman"/>
          <w:kern w:val="3"/>
          <w:sz w:val="24"/>
          <w:szCs w:val="24"/>
          <w:shd w:val="clear" w:color="auto" w:fill="FFFFFF"/>
          <w:lang w:bidi="hi-IN"/>
        </w:rPr>
      </w:pPr>
      <w:r w:rsidRPr="00B40BDD">
        <w:rPr>
          <w:rFonts w:ascii="Times New Roman" w:hAnsi="Times New Roman" w:cs="Times New Roman"/>
          <w:kern w:val="3"/>
          <w:sz w:val="24"/>
          <w:szCs w:val="24"/>
          <w:shd w:val="clear" w:color="auto" w:fill="FFFFFF"/>
          <w:lang w:bidi="hi-IN"/>
        </w:rPr>
        <w:t>Таким образом, администрациями сельских поселений не в полной мере обеспечено выполнение условий соглашений о мерах по повышению эффективности использования бюджетных средств и увеличению поступлений налоговых и неналоговых доходов бюджета сельского поселения.</w:t>
      </w:r>
    </w:p>
    <w:p w:rsidR="00B40BDD" w:rsidRPr="00B40BDD" w:rsidRDefault="00B40BDD" w:rsidP="00B40BDD">
      <w:pPr>
        <w:widowControl/>
        <w:autoSpaceDE/>
        <w:autoSpaceDN/>
        <w:adjustRightInd/>
        <w:ind w:firstLine="426"/>
        <w:jc w:val="both"/>
        <w:rPr>
          <w:rFonts w:ascii="Times New Roman" w:hAnsi="Times New Roman" w:cs="Times New Roman"/>
          <w:bCs/>
          <w:sz w:val="24"/>
          <w:szCs w:val="24"/>
          <w:shd w:val="clear" w:color="auto" w:fill="FFFFFF"/>
        </w:rPr>
      </w:pPr>
      <w:proofErr w:type="gramStart"/>
      <w:r w:rsidRPr="00B40BDD">
        <w:rPr>
          <w:rFonts w:ascii="Times New Roman" w:hAnsi="Times New Roman" w:cs="Times New Roman"/>
          <w:noProof/>
          <w:sz w:val="24"/>
          <w:szCs w:val="24"/>
        </w:rPr>
        <w:t>Также в</w:t>
      </w:r>
      <w:r w:rsidRPr="00B40BDD">
        <w:rPr>
          <w:rFonts w:ascii="Times New Roman" w:hAnsi="Times New Roman" w:cs="Times New Roman"/>
          <w:bCs/>
          <w:sz w:val="24"/>
          <w:szCs w:val="24"/>
          <w:shd w:val="clear" w:color="auto" w:fill="FFFFFF"/>
        </w:rPr>
        <w:t xml:space="preserve"> нарушение </w:t>
      </w:r>
      <w:proofErr w:type="spellStart"/>
      <w:r w:rsidRPr="00B40BDD">
        <w:rPr>
          <w:rFonts w:ascii="Times New Roman" w:hAnsi="Times New Roman" w:cs="Times New Roman"/>
          <w:bCs/>
          <w:sz w:val="24"/>
          <w:szCs w:val="24"/>
          <w:shd w:val="clear" w:color="auto" w:fill="FFFFFF"/>
        </w:rPr>
        <w:t>п.п</w:t>
      </w:r>
      <w:proofErr w:type="spellEnd"/>
      <w:r w:rsidRPr="00B40BDD">
        <w:rPr>
          <w:rFonts w:ascii="Times New Roman" w:hAnsi="Times New Roman" w:cs="Times New Roman"/>
          <w:bCs/>
          <w:sz w:val="24"/>
          <w:szCs w:val="24"/>
          <w:shd w:val="clear" w:color="auto" w:fill="FFFFFF"/>
        </w:rPr>
        <w:t xml:space="preserve">. 2.1.3 Соглашения в части недопущения повышения оплаты труда с начислениями муниципальным служащим </w:t>
      </w:r>
      <w:proofErr w:type="spellStart"/>
      <w:r w:rsidRPr="00B40BDD">
        <w:rPr>
          <w:rFonts w:ascii="Times New Roman" w:hAnsi="Times New Roman" w:cs="Times New Roman"/>
          <w:bCs/>
          <w:sz w:val="24"/>
          <w:szCs w:val="24"/>
          <w:shd w:val="clear" w:color="auto" w:fill="FFFFFF"/>
        </w:rPr>
        <w:t>Пикшикским</w:t>
      </w:r>
      <w:proofErr w:type="spellEnd"/>
      <w:r w:rsidRPr="00B40BDD">
        <w:rPr>
          <w:rFonts w:ascii="Times New Roman" w:hAnsi="Times New Roman" w:cs="Times New Roman"/>
          <w:bCs/>
          <w:sz w:val="24"/>
          <w:szCs w:val="24"/>
          <w:shd w:val="clear" w:color="auto" w:fill="FFFFFF"/>
        </w:rPr>
        <w:t xml:space="preserve"> сельским  поселением в 2017 году был увеличен фонд оплаты труда муниципальных служащих на 137,0 тыс. рублей;</w:t>
      </w:r>
      <w:r w:rsidRPr="00B40BDD">
        <w:rPr>
          <w:rFonts w:ascii="Times New Roman" w:hAnsi="Times New Roman" w:cs="Times New Roman"/>
          <w:b/>
          <w:sz w:val="24"/>
          <w:szCs w:val="24"/>
          <w:shd w:val="clear" w:color="auto" w:fill="FFFFFF"/>
        </w:rPr>
        <w:t xml:space="preserve"> </w:t>
      </w:r>
      <w:proofErr w:type="spellStart"/>
      <w:r w:rsidRPr="00B40BDD">
        <w:rPr>
          <w:rFonts w:ascii="Times New Roman" w:hAnsi="Times New Roman" w:cs="Times New Roman"/>
          <w:bCs/>
          <w:sz w:val="24"/>
          <w:szCs w:val="24"/>
          <w:shd w:val="clear" w:color="auto" w:fill="FFFFFF"/>
        </w:rPr>
        <w:t>Убеевским</w:t>
      </w:r>
      <w:proofErr w:type="spellEnd"/>
      <w:r w:rsidRPr="00B40BDD">
        <w:rPr>
          <w:rFonts w:ascii="Times New Roman" w:hAnsi="Times New Roman" w:cs="Times New Roman"/>
          <w:bCs/>
          <w:sz w:val="24"/>
          <w:szCs w:val="24"/>
          <w:shd w:val="clear" w:color="auto" w:fill="FFFFFF"/>
        </w:rPr>
        <w:t xml:space="preserve"> сельским поселением на 20,5 тыс. рублей;</w:t>
      </w:r>
      <w:r w:rsidRPr="00B40BDD">
        <w:rPr>
          <w:rFonts w:ascii="Times New Roman" w:hAnsi="Times New Roman" w:cs="Times New Roman"/>
          <w:b/>
          <w:sz w:val="24"/>
          <w:szCs w:val="24"/>
          <w:shd w:val="clear" w:color="auto" w:fill="FFFFFF"/>
        </w:rPr>
        <w:t xml:space="preserve"> </w:t>
      </w:r>
      <w:proofErr w:type="spellStart"/>
      <w:r w:rsidRPr="00B40BDD">
        <w:rPr>
          <w:rFonts w:ascii="Times New Roman" w:hAnsi="Times New Roman" w:cs="Times New Roman"/>
          <w:bCs/>
          <w:sz w:val="24"/>
          <w:szCs w:val="24"/>
          <w:shd w:val="clear" w:color="auto" w:fill="FFFFFF"/>
        </w:rPr>
        <w:t>Чадукасинским</w:t>
      </w:r>
      <w:proofErr w:type="spellEnd"/>
      <w:r w:rsidRPr="00B40BDD">
        <w:rPr>
          <w:rFonts w:ascii="Times New Roman" w:hAnsi="Times New Roman" w:cs="Times New Roman"/>
          <w:bCs/>
          <w:sz w:val="24"/>
          <w:szCs w:val="24"/>
          <w:shd w:val="clear" w:color="auto" w:fill="FFFFFF"/>
        </w:rPr>
        <w:t xml:space="preserve"> сельским  поселением на 23,6 тыс. рублей; </w:t>
      </w:r>
      <w:proofErr w:type="spellStart"/>
      <w:r w:rsidRPr="00B40BDD">
        <w:rPr>
          <w:rFonts w:ascii="Times New Roman" w:hAnsi="Times New Roman" w:cs="Times New Roman"/>
          <w:bCs/>
          <w:sz w:val="24"/>
          <w:szCs w:val="24"/>
          <w:shd w:val="clear" w:color="auto" w:fill="FFFFFF"/>
        </w:rPr>
        <w:t>Яншихово-Челлинским</w:t>
      </w:r>
      <w:proofErr w:type="spellEnd"/>
      <w:r w:rsidRPr="00B40BDD">
        <w:rPr>
          <w:rFonts w:ascii="Times New Roman" w:hAnsi="Times New Roman" w:cs="Times New Roman"/>
          <w:bCs/>
          <w:sz w:val="24"/>
          <w:szCs w:val="24"/>
          <w:shd w:val="clear" w:color="auto" w:fill="FFFFFF"/>
        </w:rPr>
        <w:t xml:space="preserve"> сельским поселением на 77,2 тыс. рублей.</w:t>
      </w:r>
      <w:proofErr w:type="gramEnd"/>
    </w:p>
    <w:p w:rsidR="00B40BDD" w:rsidRPr="00B40BDD" w:rsidRDefault="00B40BDD" w:rsidP="00B40BDD">
      <w:pPr>
        <w:tabs>
          <w:tab w:val="left" w:pos="567"/>
        </w:tabs>
        <w:suppressAutoHyphens/>
        <w:adjustRightInd/>
        <w:snapToGrid w:val="0"/>
        <w:ind w:firstLine="531"/>
        <w:jc w:val="both"/>
        <w:textAlignment w:val="baseline"/>
        <w:rPr>
          <w:rFonts w:ascii="Times New Roman" w:eastAsia="SimSun" w:hAnsi="Times New Roman" w:cs="Times New Roman"/>
          <w:b/>
          <w:kern w:val="3"/>
          <w:sz w:val="24"/>
          <w:szCs w:val="24"/>
          <w:lang w:eastAsia="zh-CN" w:bidi="hi-IN"/>
        </w:rPr>
      </w:pPr>
      <w:r w:rsidRPr="00B40BDD">
        <w:rPr>
          <w:rFonts w:ascii="Times New Roman" w:hAnsi="Times New Roman" w:cs="Times New Roman"/>
          <w:bCs/>
          <w:kern w:val="3"/>
          <w:sz w:val="24"/>
          <w:szCs w:val="24"/>
          <w:shd w:val="clear" w:color="auto" w:fill="FFFFFF"/>
          <w:lang w:eastAsia="en-US" w:bidi="hi-IN"/>
        </w:rPr>
        <w:t xml:space="preserve">В нарушение пункта 2 статьи 136 Бюджетного кодекса Российской Федерации и </w:t>
      </w:r>
      <w:proofErr w:type="spellStart"/>
      <w:r w:rsidRPr="00B40BDD">
        <w:rPr>
          <w:rFonts w:ascii="Times New Roman" w:hAnsi="Times New Roman" w:cs="Times New Roman"/>
          <w:bCs/>
          <w:kern w:val="3"/>
          <w:sz w:val="24"/>
          <w:szCs w:val="24"/>
          <w:shd w:val="clear" w:color="auto" w:fill="FFFFFF"/>
          <w:lang w:eastAsia="en-US" w:bidi="hi-IN"/>
        </w:rPr>
        <w:t>п.п</w:t>
      </w:r>
      <w:proofErr w:type="spellEnd"/>
      <w:r w:rsidRPr="00B40BDD">
        <w:rPr>
          <w:rFonts w:ascii="Times New Roman" w:hAnsi="Times New Roman" w:cs="Times New Roman"/>
          <w:bCs/>
          <w:kern w:val="3"/>
          <w:sz w:val="24"/>
          <w:szCs w:val="24"/>
          <w:shd w:val="clear" w:color="auto" w:fill="FFFFFF"/>
          <w:lang w:eastAsia="en-US" w:bidi="hi-IN"/>
        </w:rPr>
        <w:t>. 2.1.5. Соглашения расходы на содержание органов местного самоуправления в бюджетах сельских поселений утверждены с превышением нормативов, утвержденных распоряжениями Кабинета Министров Чувашской Республики от  27.12.2016 № 925-р, от 06.12.2017 № 893-р, фактически сложившиеся расходы также превышают доведенные значения нормативов.</w:t>
      </w:r>
    </w:p>
    <w:p w:rsidR="00B40BDD" w:rsidRPr="00B40BDD" w:rsidRDefault="00B40BDD" w:rsidP="00B40BDD">
      <w:pPr>
        <w:widowControl/>
        <w:autoSpaceDE/>
        <w:autoSpaceDN/>
        <w:adjustRightInd/>
        <w:ind w:firstLine="426"/>
        <w:jc w:val="both"/>
        <w:rPr>
          <w:rFonts w:ascii="Times New Roman" w:eastAsia="Arial CYR" w:hAnsi="Times New Roman" w:cs="Arial CYR"/>
          <w:bCs/>
          <w:sz w:val="24"/>
          <w:szCs w:val="24"/>
          <w:highlight w:val="yellow"/>
          <w:shd w:val="clear" w:color="auto" w:fill="FFFFFF"/>
        </w:rPr>
      </w:pPr>
    </w:p>
    <w:p w:rsidR="00B40BDD" w:rsidRPr="00B40BDD" w:rsidRDefault="00B40BDD" w:rsidP="00B40BDD">
      <w:pPr>
        <w:widowControl/>
        <w:autoSpaceDE/>
        <w:autoSpaceDN/>
        <w:adjustRightInd/>
        <w:spacing w:after="120"/>
        <w:ind w:firstLine="567"/>
        <w:jc w:val="both"/>
        <w:rPr>
          <w:rFonts w:ascii="Times New Roman" w:hAnsi="Times New Roman" w:cs="Times New Roman"/>
          <w:sz w:val="24"/>
          <w:szCs w:val="24"/>
        </w:rPr>
      </w:pPr>
      <w:r w:rsidRPr="00B40BDD">
        <w:rPr>
          <w:rFonts w:ascii="Times New Roman" w:hAnsi="Times New Roman" w:cs="Times New Roman"/>
          <w:bCs/>
          <w:sz w:val="24"/>
          <w:szCs w:val="24"/>
        </w:rPr>
        <w:t>2. А</w:t>
      </w:r>
      <w:r w:rsidRPr="00B40BDD">
        <w:rPr>
          <w:rFonts w:ascii="Times New Roman" w:eastAsia="Calibri" w:hAnsi="Times New Roman" w:cs="Times New Roman"/>
          <w:sz w:val="24"/>
          <w:szCs w:val="24"/>
        </w:rPr>
        <w:t xml:space="preserve">нализ использования государственного (муниципального) имущества, сдаваемого в аренду учреждениями культуры </w:t>
      </w:r>
      <w:r w:rsidRPr="00B40BDD">
        <w:rPr>
          <w:rFonts w:ascii="Times New Roman" w:hAnsi="Times New Roman" w:cs="Times New Roman"/>
          <w:sz w:val="24"/>
          <w:szCs w:val="24"/>
        </w:rPr>
        <w:t>Красноармейского района</w:t>
      </w:r>
      <w:r w:rsidRPr="00B40BDD">
        <w:rPr>
          <w:rFonts w:ascii="Times New Roman" w:eastAsia="Calibri" w:hAnsi="Times New Roman" w:cs="Times New Roman"/>
          <w:sz w:val="24"/>
          <w:szCs w:val="24"/>
        </w:rPr>
        <w:t xml:space="preserve"> Чувашской Республики, за 2017-2018 годы и истекший период 2019 года</w:t>
      </w:r>
      <w:r w:rsidRPr="00B40BDD">
        <w:rPr>
          <w:rFonts w:ascii="Times New Roman" w:hAnsi="Times New Roman" w:cs="Times New Roman"/>
          <w:sz w:val="24"/>
          <w:szCs w:val="24"/>
        </w:rPr>
        <w:t>.</w:t>
      </w:r>
    </w:p>
    <w:p w:rsidR="00B40BDD" w:rsidRPr="00B40BDD" w:rsidRDefault="00B40BDD" w:rsidP="00B40BDD">
      <w:pPr>
        <w:widowControl/>
        <w:autoSpaceDE/>
        <w:autoSpaceDN/>
        <w:adjustRightInd/>
        <w:ind w:firstLine="301"/>
        <w:jc w:val="both"/>
        <w:rPr>
          <w:rFonts w:ascii="Times New Roman" w:hAnsi="Times New Roman" w:cs="Times New Roman"/>
          <w:bCs/>
          <w:sz w:val="24"/>
          <w:szCs w:val="24"/>
        </w:rPr>
      </w:pPr>
      <w:r w:rsidRPr="00B40BDD">
        <w:rPr>
          <w:rFonts w:ascii="Times New Roman" w:hAnsi="Times New Roman" w:cs="Times New Roman"/>
          <w:sz w:val="24"/>
          <w:szCs w:val="24"/>
        </w:rPr>
        <w:t> В нарушение Положений о порядке управления и распоряжения имуществом Администрациями поселений реестр муниципального имущества не ведется.</w:t>
      </w:r>
      <w:r w:rsidRPr="00B40BDD">
        <w:rPr>
          <w:rFonts w:ascii="Times New Roman" w:hAnsi="Times New Roman" w:cs="Times New Roman"/>
          <w:bCs/>
          <w:sz w:val="24"/>
          <w:szCs w:val="24"/>
        </w:rPr>
        <w:t xml:space="preserve"> </w:t>
      </w:r>
    </w:p>
    <w:p w:rsidR="00B40BDD" w:rsidRPr="00B40BDD" w:rsidRDefault="00B40BDD" w:rsidP="00B40BDD">
      <w:pPr>
        <w:widowControl/>
        <w:autoSpaceDE/>
        <w:autoSpaceDN/>
        <w:adjustRightInd/>
        <w:ind w:firstLine="426"/>
        <w:jc w:val="both"/>
        <w:rPr>
          <w:rFonts w:ascii="Times New Roman" w:hAnsi="Times New Roman" w:cs="Times New Roman"/>
          <w:sz w:val="24"/>
          <w:szCs w:val="24"/>
        </w:rPr>
      </w:pPr>
      <w:r w:rsidRPr="00B40BDD">
        <w:rPr>
          <w:rFonts w:ascii="Times New Roman" w:hAnsi="Times New Roman" w:cs="Times New Roman"/>
          <w:bCs/>
          <w:sz w:val="24"/>
          <w:szCs w:val="24"/>
        </w:rPr>
        <w:t>Информации о свободных помещениях, подлежащих сдаче в аренду на проверку не представлены, на сайтах поселений данная информация отсутствует, реестры свободных помещений в поселениях не ведутся.</w:t>
      </w:r>
    </w:p>
    <w:p w:rsidR="00B40BDD" w:rsidRPr="00B40BDD" w:rsidRDefault="00B40BDD" w:rsidP="00B40BDD">
      <w:pPr>
        <w:widowControl/>
        <w:ind w:firstLine="426"/>
        <w:jc w:val="both"/>
        <w:rPr>
          <w:rFonts w:ascii="Times New Roman" w:eastAsia="Calibri" w:hAnsi="Times New Roman" w:cs="Times New Roman"/>
          <w:color w:val="000000"/>
          <w:sz w:val="24"/>
          <w:szCs w:val="24"/>
        </w:rPr>
      </w:pPr>
      <w:r w:rsidRPr="00B40BDD">
        <w:rPr>
          <w:rFonts w:ascii="Times New Roman" w:eastAsia="Calibri" w:hAnsi="Times New Roman" w:cs="Times New Roman"/>
          <w:color w:val="000000"/>
          <w:sz w:val="24"/>
          <w:szCs w:val="24"/>
        </w:rPr>
        <w:t xml:space="preserve">В нарушение ст. 689 Гражданского Кодекса Российской Федерации </w:t>
      </w:r>
      <w:r w:rsidRPr="00B40BDD">
        <w:rPr>
          <w:rFonts w:ascii="Times New Roman" w:eastAsia="Calibri" w:hAnsi="Times New Roman" w:cs="Times New Roman"/>
          <w:sz w:val="24"/>
          <w:szCs w:val="24"/>
        </w:rPr>
        <w:t xml:space="preserve">без оформления договорных отношений здания культуры, находящиеся на балансе  администраций </w:t>
      </w:r>
      <w:proofErr w:type="gramStart"/>
      <w:r w:rsidRPr="00B40BDD">
        <w:rPr>
          <w:rFonts w:ascii="Times New Roman" w:eastAsia="Calibri" w:hAnsi="Times New Roman" w:cs="Times New Roman"/>
          <w:sz w:val="24"/>
          <w:szCs w:val="24"/>
        </w:rPr>
        <w:t>сельский</w:t>
      </w:r>
      <w:proofErr w:type="gramEnd"/>
      <w:r w:rsidRPr="00B40BDD">
        <w:rPr>
          <w:rFonts w:ascii="Times New Roman" w:eastAsia="Calibri" w:hAnsi="Times New Roman" w:cs="Times New Roman"/>
          <w:sz w:val="24"/>
          <w:szCs w:val="24"/>
        </w:rPr>
        <w:t xml:space="preserve"> поселений, переданы безвозмездно МБУК «Централизованная клубная система» и МБУК «Централизованная библиотечная система». Акты приема-передачи на проверку не представлены.</w:t>
      </w:r>
    </w:p>
    <w:p w:rsidR="00B40BDD" w:rsidRPr="00B40BDD" w:rsidRDefault="00B40BDD" w:rsidP="00B40BDD">
      <w:pPr>
        <w:ind w:firstLine="426"/>
        <w:jc w:val="both"/>
        <w:rPr>
          <w:rFonts w:ascii="Times New Roman" w:eastAsia="Calibri" w:hAnsi="Times New Roman" w:cs="Times New Roman"/>
          <w:sz w:val="24"/>
          <w:szCs w:val="24"/>
        </w:rPr>
      </w:pPr>
      <w:r w:rsidRPr="00B40BDD">
        <w:rPr>
          <w:rFonts w:ascii="Times New Roman" w:eastAsia="Calibri" w:hAnsi="Times New Roman" w:cs="Times New Roman"/>
          <w:sz w:val="24"/>
          <w:szCs w:val="24"/>
        </w:rPr>
        <w:t>В нарушение ст. 695 Гражданского Кодекса Российской Федерации</w:t>
      </w:r>
      <w:r w:rsidRPr="00B40BDD">
        <w:rPr>
          <w:rFonts w:ascii="Times New Roman" w:eastAsia="Calibri" w:hAnsi="Times New Roman" w:cs="Times New Roman"/>
          <w:b/>
          <w:i/>
          <w:sz w:val="24"/>
          <w:szCs w:val="24"/>
        </w:rPr>
        <w:t xml:space="preserve"> </w:t>
      </w:r>
      <w:r w:rsidRPr="00B40BDD">
        <w:rPr>
          <w:rFonts w:ascii="Times New Roman" w:eastAsia="Calibri" w:hAnsi="Times New Roman" w:cs="Times New Roman"/>
          <w:sz w:val="24"/>
          <w:szCs w:val="24"/>
        </w:rPr>
        <w:t>между поселениями и МБУК «Централизованная клубная система», МБУК «Централизованная библиотечная система» договоры на возмещение расходов по оплате коммунальных и эксплуатационных услуг не заключены. Счета на возмещение оплаченных коммунальных и эксплуатационных услуг не выставлялись.</w:t>
      </w:r>
    </w:p>
    <w:p w:rsidR="00B40BDD" w:rsidRPr="00B40BDD" w:rsidRDefault="00B40BDD" w:rsidP="00B40BDD">
      <w:pPr>
        <w:ind w:firstLine="426"/>
        <w:jc w:val="both"/>
        <w:rPr>
          <w:rFonts w:ascii="Times New Roman" w:eastAsia="Calibri" w:hAnsi="Times New Roman" w:cs="Times New Roman"/>
          <w:sz w:val="24"/>
          <w:szCs w:val="24"/>
        </w:rPr>
      </w:pPr>
      <w:r w:rsidRPr="00B40BDD">
        <w:rPr>
          <w:rFonts w:ascii="Times New Roman" w:eastAsia="Calibri" w:hAnsi="Times New Roman" w:cs="Times New Roman"/>
          <w:sz w:val="24"/>
          <w:szCs w:val="24"/>
        </w:rPr>
        <w:t xml:space="preserve">Таким образом, поселениями упущена возможность в получении дополнительных доходов от возмещения коммунальных и эксплуатационных услуг за проверяемый период в сумме 8432,2 тыс. рублей, в т. ч. за 2017 год в сумме 1841,2 тыс. рублей; за 2018 год в сумме 3973,4 тыс. рублей, за первое полугодие 2019 года в сумме 2617,6 тыс. рублей, тем самым </w:t>
      </w:r>
      <w:r w:rsidRPr="00B40BDD">
        <w:rPr>
          <w:rFonts w:ascii="Times New Roman" w:eastAsia="Calibri" w:hAnsi="Times New Roman" w:cs="Times New Roman"/>
          <w:sz w:val="24"/>
          <w:szCs w:val="24"/>
        </w:rPr>
        <w:lastRenderedPageBreak/>
        <w:t>нарушен принцип эффективности использования бюджетных средств (ст. 34 Бюджетного кодекса Российской Федерации).</w:t>
      </w:r>
    </w:p>
    <w:p w:rsidR="00B40BDD" w:rsidRPr="00B40BDD" w:rsidRDefault="00B40BDD" w:rsidP="00B40BDD">
      <w:pPr>
        <w:suppressAutoHyphens/>
        <w:autoSpaceDE/>
        <w:adjustRightInd/>
        <w:ind w:firstLine="425"/>
        <w:jc w:val="both"/>
        <w:textAlignment w:val="baseline"/>
        <w:rPr>
          <w:rFonts w:ascii="Times New Roman" w:eastAsia="SimSun" w:hAnsi="Times New Roman" w:cs="Times New Roman"/>
          <w:kern w:val="3"/>
          <w:sz w:val="24"/>
          <w:szCs w:val="24"/>
          <w:lang w:eastAsia="zh-CN" w:bidi="hi-IN"/>
        </w:rPr>
      </w:pPr>
      <w:r w:rsidRPr="00B40BDD">
        <w:rPr>
          <w:rFonts w:ascii="Times New Roman" w:eastAsia="SimSun" w:hAnsi="Times New Roman" w:cs="Times New Roman"/>
          <w:kern w:val="3"/>
          <w:sz w:val="24"/>
          <w:szCs w:val="24"/>
          <w:lang w:eastAsia="zh-CN" w:bidi="hi-IN"/>
        </w:rPr>
        <w:t xml:space="preserve">В проверяемом периоде 5 администрациями поселений района – </w:t>
      </w:r>
      <w:proofErr w:type="spellStart"/>
      <w:r w:rsidRPr="00B40BDD">
        <w:rPr>
          <w:rFonts w:ascii="Times New Roman" w:eastAsia="SimSun" w:hAnsi="Times New Roman" w:cs="Times New Roman"/>
          <w:kern w:val="3"/>
          <w:sz w:val="24"/>
          <w:szCs w:val="24"/>
          <w:lang w:eastAsia="zh-CN" w:bidi="hi-IN"/>
        </w:rPr>
        <w:t>Алманчинским</w:t>
      </w:r>
      <w:proofErr w:type="spellEnd"/>
      <w:r w:rsidRPr="00B40BDD">
        <w:rPr>
          <w:rFonts w:ascii="Times New Roman" w:eastAsia="SimSun" w:hAnsi="Times New Roman" w:cs="Times New Roman"/>
          <w:kern w:val="3"/>
          <w:sz w:val="24"/>
          <w:szCs w:val="24"/>
          <w:lang w:eastAsia="zh-CN" w:bidi="hi-IN"/>
        </w:rPr>
        <w:t xml:space="preserve"> СП, Исаковским СП, </w:t>
      </w:r>
      <w:proofErr w:type="spellStart"/>
      <w:r w:rsidRPr="00B40BDD">
        <w:rPr>
          <w:rFonts w:ascii="Times New Roman" w:eastAsia="SimSun" w:hAnsi="Times New Roman" w:cs="Times New Roman"/>
          <w:kern w:val="3"/>
          <w:sz w:val="24"/>
          <w:szCs w:val="24"/>
          <w:lang w:eastAsia="zh-CN" w:bidi="hi-IN"/>
        </w:rPr>
        <w:t>Караевским</w:t>
      </w:r>
      <w:proofErr w:type="spellEnd"/>
      <w:r w:rsidRPr="00B40BDD">
        <w:rPr>
          <w:rFonts w:ascii="Times New Roman" w:eastAsia="SimSun" w:hAnsi="Times New Roman" w:cs="Times New Roman"/>
          <w:kern w:val="3"/>
          <w:sz w:val="24"/>
          <w:szCs w:val="24"/>
          <w:lang w:eastAsia="zh-CN" w:bidi="hi-IN"/>
        </w:rPr>
        <w:t xml:space="preserve"> СП, Красноармейским СП и </w:t>
      </w:r>
      <w:proofErr w:type="spellStart"/>
      <w:r w:rsidRPr="00B40BDD">
        <w:rPr>
          <w:rFonts w:ascii="Times New Roman" w:eastAsia="SimSun" w:hAnsi="Times New Roman" w:cs="Times New Roman"/>
          <w:kern w:val="3"/>
          <w:sz w:val="24"/>
          <w:szCs w:val="24"/>
          <w:lang w:eastAsia="zh-CN" w:bidi="hi-IN"/>
        </w:rPr>
        <w:t>Убеевским</w:t>
      </w:r>
      <w:proofErr w:type="spellEnd"/>
      <w:r w:rsidRPr="00B40BDD">
        <w:rPr>
          <w:rFonts w:ascii="Times New Roman" w:eastAsia="SimSun" w:hAnsi="Times New Roman" w:cs="Times New Roman"/>
          <w:kern w:val="3"/>
          <w:sz w:val="24"/>
          <w:szCs w:val="24"/>
          <w:lang w:eastAsia="zh-CN" w:bidi="hi-IN"/>
        </w:rPr>
        <w:t xml:space="preserve"> СП </w:t>
      </w:r>
      <w:proofErr w:type="gramStart"/>
      <w:r w:rsidRPr="00B40BDD">
        <w:rPr>
          <w:rFonts w:ascii="Times New Roman" w:eastAsia="SimSun" w:hAnsi="Times New Roman" w:cs="Times New Roman"/>
          <w:kern w:val="3"/>
          <w:sz w:val="24"/>
          <w:szCs w:val="24"/>
          <w:lang w:eastAsia="zh-CN" w:bidi="hi-IN"/>
        </w:rPr>
        <w:t>заключено 12 договоров аренды и получено</w:t>
      </w:r>
      <w:proofErr w:type="gramEnd"/>
      <w:r w:rsidRPr="00B40BDD">
        <w:rPr>
          <w:rFonts w:ascii="Times New Roman" w:eastAsia="SimSun" w:hAnsi="Times New Roman" w:cs="Times New Roman"/>
          <w:kern w:val="3"/>
          <w:sz w:val="24"/>
          <w:szCs w:val="24"/>
          <w:lang w:eastAsia="zh-CN" w:bidi="hi-IN"/>
        </w:rPr>
        <w:t xml:space="preserve"> доходов от сдачи имущества в аренду на общую сумму 303,7 тыс. рублей, в т. ч. за 2017 год в сумме 100,2 тыс. рублей; за 2018 год в сумме 64,2 тыс. рублей, за первое полугодие 2019 года в сумме 139,3 тыс. рублей.</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В нарушение ст. 17.1. Федерального закона от 26.07.2006 № 135-ФЗ «О защите конкуренции» и ст. 5. Положений о порядке управления и распоряжения имуществом Администрациями поселений 10 договоров заключены без проведения конкурсов или аукционов.</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В нарушение ст. 609 Гражданского Кодекса Российской Федерации договора аренды нежилых помещений, заключенные сроком более одного года (6 договоров) не прошли процедуру государственной регистрации. Фактически, при отсутствии государственной регистрации, такие договоры аренды нежилых помещений считаются незаключенными.</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После истечения срока действия договоров (2 договора) дополнительными соглашениями были внесены изменения в части сроков действия договоров. </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 нарушение Методических указаний по инвентаризации имущества и финансовых обязательств, утвержденного Приказом Минфина РФ от 13.06.1995 №49 при передаче имущества в аренду инвентаризация не проводилась, </w:t>
      </w:r>
      <w:proofErr w:type="gramStart"/>
      <w:r w:rsidRPr="00B40BDD">
        <w:rPr>
          <w:rFonts w:ascii="Times New Roman" w:hAnsi="Times New Roman" w:cs="Times New Roman"/>
          <w:sz w:val="24"/>
          <w:szCs w:val="24"/>
        </w:rPr>
        <w:t>акты-сверок</w:t>
      </w:r>
      <w:proofErr w:type="gramEnd"/>
      <w:r w:rsidRPr="00B40BDD">
        <w:rPr>
          <w:rFonts w:ascii="Times New Roman" w:hAnsi="Times New Roman" w:cs="Times New Roman"/>
          <w:sz w:val="24"/>
          <w:szCs w:val="24"/>
        </w:rPr>
        <w:t xml:space="preserve"> с арендаторами отсутствуют.</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В нарушение ст. 622, ст. 655 Гражданского Кодекса Российской Федерации возврат арендованного имущества документально не оформлялся, акты приема-передачи имущества не составлялись.</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В нарушение ст. 8, ст. 12. Федерального закона от 29.07.1998 № 135-ФЗ «Об оценочной деятельности в Российской Федерации» Администрациями поселений при заключении договоров аренды размеры арендной платы определены по расчетной методике (7 договоров), либо общей суммой без расчетов (3 договора).</w:t>
      </w:r>
    </w:p>
    <w:p w:rsidR="00B40BDD" w:rsidRPr="00B40BDD" w:rsidRDefault="00B40BDD" w:rsidP="00B40BDD">
      <w:pPr>
        <w:widowControl/>
        <w:autoSpaceDE/>
        <w:autoSpaceDN/>
        <w:adjustRightInd/>
        <w:ind w:firstLine="425"/>
        <w:jc w:val="both"/>
        <w:rPr>
          <w:rFonts w:ascii="Times New Roman" w:hAnsi="Times New Roman" w:cs="Times New Roman"/>
          <w:spacing w:val="-2"/>
          <w:sz w:val="24"/>
          <w:szCs w:val="24"/>
        </w:rPr>
      </w:pPr>
      <w:r w:rsidRPr="00B40BDD">
        <w:rPr>
          <w:rFonts w:ascii="Times New Roman" w:eastAsia="Calibri" w:hAnsi="Times New Roman" w:cs="Times New Roman"/>
          <w:spacing w:val="-8"/>
          <w:position w:val="2"/>
          <w:sz w:val="24"/>
          <w:szCs w:val="24"/>
        </w:rPr>
        <w:t xml:space="preserve">При расчетах не применен корректирующий коэффициент, </w:t>
      </w:r>
      <w:proofErr w:type="spellStart"/>
      <w:r w:rsidRPr="00B40BDD">
        <w:rPr>
          <w:rFonts w:ascii="Times New Roman" w:eastAsia="Calibri" w:hAnsi="Times New Roman" w:cs="Times New Roman"/>
          <w:spacing w:val="-8"/>
          <w:position w:val="2"/>
          <w:sz w:val="24"/>
          <w:szCs w:val="24"/>
        </w:rPr>
        <w:t>пе</w:t>
      </w:r>
      <w:r w:rsidRPr="00B40BDD">
        <w:rPr>
          <w:rFonts w:ascii="Times New Roman" w:eastAsia="Calibri" w:hAnsi="Times New Roman" w:cs="Times New Roman"/>
          <w:sz w:val="24"/>
          <w:szCs w:val="24"/>
        </w:rPr>
        <w:t>ресчет</w:t>
      </w:r>
      <w:proofErr w:type="spellEnd"/>
      <w:r w:rsidRPr="00B40BDD">
        <w:rPr>
          <w:rFonts w:ascii="Times New Roman" w:eastAsia="Calibri" w:hAnsi="Times New Roman" w:cs="Times New Roman"/>
          <w:sz w:val="24"/>
          <w:szCs w:val="24"/>
        </w:rPr>
        <w:t xml:space="preserve"> годового размера арендной платы с учетом среднегодового индекса потребительских цен на товары и услуги ежегодно не производился.</w:t>
      </w:r>
      <w:r w:rsidRPr="00B40BDD">
        <w:rPr>
          <w:rFonts w:ascii="Times New Roman" w:hAnsi="Times New Roman" w:cs="Times New Roman"/>
          <w:spacing w:val="-2"/>
          <w:sz w:val="24"/>
          <w:szCs w:val="24"/>
        </w:rPr>
        <w:t xml:space="preserve"> </w:t>
      </w:r>
    </w:p>
    <w:p w:rsidR="00B40BDD" w:rsidRPr="00B40BDD" w:rsidRDefault="00B40BDD" w:rsidP="00B40BDD">
      <w:pPr>
        <w:widowControl/>
        <w:autoSpaceDE/>
        <w:autoSpaceDN/>
        <w:adjustRightInd/>
        <w:ind w:firstLine="426"/>
        <w:jc w:val="both"/>
        <w:rPr>
          <w:rFonts w:ascii="Times New Roman" w:hAnsi="Times New Roman" w:cs="Times New Roman"/>
          <w:spacing w:val="-2"/>
          <w:sz w:val="24"/>
          <w:szCs w:val="24"/>
        </w:rPr>
      </w:pPr>
      <w:r w:rsidRPr="00B40BDD">
        <w:rPr>
          <w:rFonts w:ascii="Times New Roman" w:hAnsi="Times New Roman" w:cs="Times New Roman"/>
          <w:spacing w:val="-2"/>
          <w:sz w:val="24"/>
          <w:szCs w:val="24"/>
        </w:rPr>
        <w:t>При определении размера годовой арендной платы, установленного в договорах на основании отчетов об оценке рыночной стоимости годовой арендной платы затратная часть размера арендной платы, составляющая сумму затрат на проведение независимой оценки в размерах арендной платы не учтена (2 договора).</w:t>
      </w:r>
      <w:r w:rsidRPr="00B40BDD">
        <w:rPr>
          <w:rFonts w:ascii="Times New Roman" w:hAnsi="Times New Roman" w:cs="Times New Roman"/>
          <w:sz w:val="24"/>
          <w:szCs w:val="24"/>
        </w:rPr>
        <w:t xml:space="preserve"> Общая сумма выпадающих доходов в результате составила 4,0 тыс. рублей</w:t>
      </w:r>
      <w:r w:rsidRPr="00B40BDD">
        <w:rPr>
          <w:rFonts w:ascii="Times New Roman" w:hAnsi="Times New Roman" w:cs="Times New Roman"/>
          <w:spacing w:val="-2"/>
          <w:sz w:val="24"/>
          <w:szCs w:val="24"/>
        </w:rPr>
        <w:t>.</w:t>
      </w:r>
    </w:p>
    <w:p w:rsidR="00B40BDD" w:rsidRPr="00B40BDD" w:rsidRDefault="00B40BDD" w:rsidP="00B40BDD">
      <w:pPr>
        <w:widowControl/>
        <w:autoSpaceDE/>
        <w:autoSpaceDN/>
        <w:adjustRightInd/>
        <w:ind w:firstLine="426"/>
        <w:jc w:val="both"/>
        <w:rPr>
          <w:rFonts w:ascii="Times New Roman" w:hAnsi="Times New Roman" w:cs="Times New Roman"/>
          <w:sz w:val="24"/>
          <w:szCs w:val="24"/>
        </w:rPr>
      </w:pPr>
      <w:r w:rsidRPr="00B40BDD">
        <w:rPr>
          <w:rFonts w:ascii="Times New Roman" w:hAnsi="Times New Roman" w:cs="Times New Roman"/>
          <w:sz w:val="24"/>
          <w:szCs w:val="24"/>
        </w:rPr>
        <w:t xml:space="preserve">Во всех поселениях района на момент заключения договоров аренды нежилых помещений нормативный документ по </w:t>
      </w:r>
      <w:r w:rsidRPr="00B40BDD">
        <w:rPr>
          <w:rFonts w:ascii="Times New Roman" w:hAnsi="Times New Roman" w:cs="Times New Roman"/>
          <w:bCs/>
          <w:sz w:val="24"/>
          <w:szCs w:val="24"/>
        </w:rPr>
        <w:t xml:space="preserve">определению размера арендной платы за пользование имуществом, находящимся в муниципальной собственности не </w:t>
      </w:r>
      <w:proofErr w:type="gramStart"/>
      <w:r w:rsidRPr="00B40BDD">
        <w:rPr>
          <w:rFonts w:ascii="Times New Roman" w:hAnsi="Times New Roman" w:cs="Times New Roman"/>
          <w:bCs/>
          <w:sz w:val="24"/>
          <w:szCs w:val="24"/>
        </w:rPr>
        <w:t xml:space="preserve">разработан и не </w:t>
      </w:r>
      <w:r w:rsidRPr="00B40BDD">
        <w:rPr>
          <w:rFonts w:ascii="Times New Roman" w:hAnsi="Times New Roman" w:cs="Times New Roman"/>
          <w:sz w:val="24"/>
          <w:szCs w:val="24"/>
        </w:rPr>
        <w:t>утвержден</w:t>
      </w:r>
      <w:proofErr w:type="gramEnd"/>
      <w:r w:rsidRPr="00B40BDD">
        <w:rPr>
          <w:rFonts w:ascii="Times New Roman" w:hAnsi="Times New Roman" w:cs="Times New Roman"/>
          <w:sz w:val="24"/>
          <w:szCs w:val="24"/>
        </w:rPr>
        <w:t xml:space="preserve">. </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В регистрах бухгалтерского учета сумма арендной платы, подлежащей начислению по условиям договора, отражаются по факту поступления денежных средств на счет. В связи с этим дебиторская и кредиторская задолженности в отчетах отражены не верно. Акты сверок взаимных расчетов с арендаторами на проверку не представлены.</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По данным отчетной формы 0503169 «Сведения по дебиторской и кредиторской задолженности» по состоянию на 01.01.2018 дебиторская задолженность от сдачи в аренду имущества составляет 0,0 тыс. рублей, по состоянию на 01.01.2019 – 11,1 тыс. рублей, по состоянию на 01.07.2019 – 4,8 тыс. рублей.</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По расчетам Контрольно-счетного органа</w:t>
      </w:r>
      <w:r w:rsidRPr="00B40BDD">
        <w:rPr>
          <w:rFonts w:ascii="Times New Roman" w:hAnsi="Times New Roman" w:cs="Times New Roman"/>
          <w:sz w:val="24"/>
          <w:szCs w:val="24"/>
          <w:lang w:eastAsia="en-US"/>
        </w:rPr>
        <w:t xml:space="preserve"> просроченная дебиторская задолженность по арендной плате без учета пеней </w:t>
      </w:r>
      <w:r w:rsidRPr="00B40BDD">
        <w:rPr>
          <w:rFonts w:ascii="Times New Roman" w:hAnsi="Times New Roman" w:cs="Times New Roman"/>
          <w:sz w:val="24"/>
          <w:szCs w:val="24"/>
        </w:rPr>
        <w:t xml:space="preserve">по состоянию на 01.01.2018 </w:t>
      </w:r>
      <w:r w:rsidRPr="00B40BDD">
        <w:rPr>
          <w:rFonts w:ascii="Times New Roman" w:hAnsi="Times New Roman" w:cs="Times New Roman"/>
          <w:sz w:val="24"/>
          <w:szCs w:val="24"/>
          <w:lang w:eastAsia="en-US"/>
        </w:rPr>
        <w:t xml:space="preserve"> составляет 16,3 тыс. рублей,</w:t>
      </w:r>
      <w:r w:rsidRPr="00B40BDD">
        <w:rPr>
          <w:rFonts w:ascii="Times New Roman" w:hAnsi="Times New Roman" w:cs="Times New Roman"/>
          <w:sz w:val="24"/>
          <w:szCs w:val="24"/>
        </w:rPr>
        <w:t xml:space="preserve"> по состоянию на 01.01.2019 – 36,8 тыс. рублей, по состоянию на 01.07.2019 – 36,8 тыс. рублей. Общая сумма </w:t>
      </w:r>
      <w:proofErr w:type="spellStart"/>
      <w:r w:rsidRPr="00B40BDD">
        <w:rPr>
          <w:rFonts w:ascii="Times New Roman" w:hAnsi="Times New Roman" w:cs="Times New Roman"/>
          <w:sz w:val="24"/>
          <w:szCs w:val="24"/>
        </w:rPr>
        <w:t>недопоступивших</w:t>
      </w:r>
      <w:proofErr w:type="spellEnd"/>
      <w:r w:rsidRPr="00B40BDD">
        <w:rPr>
          <w:rFonts w:ascii="Times New Roman" w:hAnsi="Times New Roman" w:cs="Times New Roman"/>
          <w:sz w:val="24"/>
          <w:szCs w:val="24"/>
        </w:rPr>
        <w:t xml:space="preserve"> доходов от арендной платы составила 36,8 тыс. рублей.</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 нарушение ст. 614 Гражданского кодекса Российской Федерации, условий договоров средства за аренду помещения поступали с просрочкой до 4 месяцев 13 дней. </w:t>
      </w:r>
    </w:p>
    <w:p w:rsidR="00B40BDD" w:rsidRPr="00B40BDD" w:rsidRDefault="00B40BDD" w:rsidP="00B40BDD">
      <w:pPr>
        <w:suppressAutoHyphens/>
        <w:autoSpaceDE/>
        <w:adjustRightInd/>
        <w:ind w:firstLine="426"/>
        <w:jc w:val="both"/>
        <w:textAlignment w:val="baseline"/>
        <w:rPr>
          <w:rFonts w:ascii="Times New Roman" w:eastAsia="SimSun" w:hAnsi="Times New Roman" w:cs="Times New Roman"/>
          <w:kern w:val="3"/>
          <w:sz w:val="24"/>
          <w:szCs w:val="24"/>
          <w:lang w:eastAsia="zh-CN" w:bidi="hi-IN"/>
        </w:rPr>
      </w:pPr>
      <w:r w:rsidRPr="00B40BDD">
        <w:rPr>
          <w:rFonts w:ascii="Times New Roman" w:eastAsia="SimSun" w:hAnsi="Times New Roman" w:cs="Times New Roman"/>
          <w:kern w:val="3"/>
          <w:sz w:val="24"/>
          <w:szCs w:val="24"/>
          <w:lang w:eastAsia="zh-CN" w:bidi="hi-IN"/>
        </w:rPr>
        <w:t xml:space="preserve">Пени арендаторам за несвоевременную уплату арендной платы не начислены и не предъявлены, общая сумма выпадающих доходов в результате </w:t>
      </w:r>
      <w:proofErr w:type="gramStart"/>
      <w:r w:rsidRPr="00B40BDD">
        <w:rPr>
          <w:rFonts w:ascii="Times New Roman" w:eastAsia="SimSun" w:hAnsi="Times New Roman" w:cs="Times New Roman"/>
          <w:kern w:val="3"/>
          <w:sz w:val="24"/>
          <w:szCs w:val="24"/>
          <w:lang w:eastAsia="zh-CN" w:bidi="hi-IN"/>
        </w:rPr>
        <w:t>не предъявления</w:t>
      </w:r>
      <w:proofErr w:type="gramEnd"/>
      <w:r w:rsidRPr="00B40BDD">
        <w:rPr>
          <w:rFonts w:ascii="Times New Roman" w:eastAsia="SimSun" w:hAnsi="Times New Roman" w:cs="Times New Roman"/>
          <w:kern w:val="3"/>
          <w:sz w:val="24"/>
          <w:szCs w:val="24"/>
          <w:lang w:eastAsia="zh-CN" w:bidi="hi-IN"/>
        </w:rPr>
        <w:t xml:space="preserve"> пени за </w:t>
      </w:r>
      <w:r w:rsidRPr="00B40BDD">
        <w:rPr>
          <w:rFonts w:ascii="Times New Roman" w:eastAsia="SimSun" w:hAnsi="Times New Roman" w:cs="Times New Roman"/>
          <w:kern w:val="3"/>
          <w:sz w:val="24"/>
          <w:szCs w:val="24"/>
          <w:lang w:eastAsia="zh-CN" w:bidi="hi-IN"/>
        </w:rPr>
        <w:lastRenderedPageBreak/>
        <w:t>несвоевременную уплату арендной платы, предусмотренных договорами аренды составила 10,9 тыс. рублей, что свидетельствует о нарушении положений гл. 34 Гражданского кодекса Российской Федерации.</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 соответствии со ст. 160.1 Бюджетного кодекса Российской Федерации одним из полномочий администратора доходов является взыскание задолженности по платежам в бюджет, пеней и штрафов. Администрациями </w:t>
      </w:r>
      <w:proofErr w:type="spellStart"/>
      <w:r w:rsidRPr="00B40BDD">
        <w:rPr>
          <w:rFonts w:ascii="Times New Roman" w:hAnsi="Times New Roman" w:cs="Times New Roman"/>
          <w:sz w:val="24"/>
          <w:szCs w:val="24"/>
        </w:rPr>
        <w:t>Алманчинского</w:t>
      </w:r>
      <w:proofErr w:type="spellEnd"/>
      <w:r w:rsidRPr="00B40BDD">
        <w:rPr>
          <w:rFonts w:ascii="Times New Roman" w:hAnsi="Times New Roman" w:cs="Times New Roman"/>
          <w:sz w:val="24"/>
          <w:szCs w:val="24"/>
        </w:rPr>
        <w:t xml:space="preserve">, </w:t>
      </w:r>
      <w:proofErr w:type="spellStart"/>
      <w:r w:rsidRPr="00B40BDD">
        <w:rPr>
          <w:rFonts w:ascii="Times New Roman" w:hAnsi="Times New Roman" w:cs="Times New Roman"/>
          <w:sz w:val="24"/>
          <w:szCs w:val="24"/>
        </w:rPr>
        <w:t>Караевского</w:t>
      </w:r>
      <w:proofErr w:type="spellEnd"/>
      <w:r w:rsidRPr="00B40BDD">
        <w:rPr>
          <w:rFonts w:ascii="Times New Roman" w:hAnsi="Times New Roman" w:cs="Times New Roman"/>
          <w:sz w:val="24"/>
          <w:szCs w:val="24"/>
        </w:rPr>
        <w:t xml:space="preserve">, Красноармейского, </w:t>
      </w:r>
      <w:proofErr w:type="spellStart"/>
      <w:r w:rsidRPr="00B40BDD">
        <w:rPr>
          <w:rFonts w:ascii="Times New Roman" w:hAnsi="Times New Roman" w:cs="Times New Roman"/>
          <w:sz w:val="24"/>
          <w:szCs w:val="24"/>
        </w:rPr>
        <w:t>Убеевского</w:t>
      </w:r>
      <w:proofErr w:type="spellEnd"/>
      <w:r w:rsidRPr="00B40BDD">
        <w:rPr>
          <w:rFonts w:ascii="Times New Roman" w:hAnsi="Times New Roman" w:cs="Times New Roman"/>
          <w:sz w:val="24"/>
          <w:szCs w:val="24"/>
        </w:rPr>
        <w:t xml:space="preserve"> СП претензионная работа по взысканию задолженности не проводилась. </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 нарушение </w:t>
      </w:r>
      <w:r w:rsidRPr="00B40BDD">
        <w:rPr>
          <w:rFonts w:ascii="Times New Roman" w:eastAsia="Calibri" w:hAnsi="Times New Roman" w:cs="Times New Roman"/>
          <w:sz w:val="24"/>
          <w:szCs w:val="24"/>
        </w:rPr>
        <w:t xml:space="preserve">ст. 616 Гражданского кодекса Российской Федерации администрациями Исаковского, </w:t>
      </w:r>
      <w:proofErr w:type="spellStart"/>
      <w:r w:rsidRPr="00B40BDD">
        <w:rPr>
          <w:rFonts w:ascii="Times New Roman" w:eastAsia="Calibri" w:hAnsi="Times New Roman" w:cs="Times New Roman"/>
          <w:sz w:val="24"/>
          <w:szCs w:val="24"/>
        </w:rPr>
        <w:t>Караевского</w:t>
      </w:r>
      <w:proofErr w:type="spellEnd"/>
      <w:r w:rsidRPr="00B40BDD">
        <w:rPr>
          <w:rFonts w:ascii="Times New Roman" w:eastAsia="Calibri" w:hAnsi="Times New Roman" w:cs="Times New Roman"/>
          <w:sz w:val="24"/>
          <w:szCs w:val="24"/>
        </w:rPr>
        <w:t xml:space="preserve">, Красноармейского, </w:t>
      </w:r>
      <w:proofErr w:type="spellStart"/>
      <w:r w:rsidRPr="00B40BDD">
        <w:rPr>
          <w:rFonts w:ascii="Times New Roman" w:eastAsia="Calibri" w:hAnsi="Times New Roman" w:cs="Times New Roman"/>
          <w:sz w:val="24"/>
          <w:szCs w:val="24"/>
        </w:rPr>
        <w:t>Убеевского</w:t>
      </w:r>
      <w:proofErr w:type="spellEnd"/>
      <w:r w:rsidRPr="00B40BDD">
        <w:rPr>
          <w:rFonts w:ascii="Times New Roman" w:eastAsia="Calibri" w:hAnsi="Times New Roman" w:cs="Times New Roman"/>
          <w:sz w:val="24"/>
          <w:szCs w:val="24"/>
        </w:rPr>
        <w:t xml:space="preserve"> поселений с</w:t>
      </w:r>
      <w:r w:rsidRPr="00B40BDD">
        <w:rPr>
          <w:rFonts w:ascii="Times New Roman" w:hAnsi="Times New Roman" w:cs="Times New Roman"/>
          <w:sz w:val="24"/>
          <w:szCs w:val="24"/>
        </w:rPr>
        <w:t xml:space="preserve">одержание арендованного имущества осуществлялось за счет бюджетов сельских поселений. Счета за оказанные услуги не выставлялись, денежные средства от арендаторов за </w:t>
      </w:r>
      <w:r w:rsidRPr="00B40BDD">
        <w:rPr>
          <w:rFonts w:ascii="Times New Roman" w:eastAsia="Calibri" w:hAnsi="Times New Roman" w:cs="Times New Roman"/>
          <w:bCs/>
          <w:sz w:val="24"/>
          <w:szCs w:val="24"/>
        </w:rPr>
        <w:t xml:space="preserve">текущее содержание </w:t>
      </w:r>
      <w:r w:rsidRPr="00B40BDD">
        <w:rPr>
          <w:rFonts w:ascii="Times New Roman" w:hAnsi="Times New Roman" w:cs="Times New Roman"/>
          <w:sz w:val="24"/>
          <w:szCs w:val="24"/>
        </w:rPr>
        <w:t>арендуемого помещения на лицевые счета поселений не поступали.</w:t>
      </w:r>
      <w:r w:rsidRPr="00B40BDD">
        <w:rPr>
          <w:rFonts w:ascii="Times New Roman" w:eastAsia="Calibri" w:hAnsi="Times New Roman" w:cs="Times New Roman"/>
          <w:bCs/>
          <w:sz w:val="24"/>
          <w:szCs w:val="24"/>
        </w:rPr>
        <w:t xml:space="preserve"> Данный факт свидетельствует о неэффективном расходовании бюджетных средств.</w:t>
      </w:r>
    </w:p>
    <w:p w:rsidR="00B40BDD" w:rsidRPr="00B40BDD" w:rsidRDefault="00B40BDD" w:rsidP="00B40BDD">
      <w:pPr>
        <w:widowControl/>
        <w:autoSpaceDE/>
        <w:autoSpaceDN/>
        <w:adjustRightInd/>
        <w:ind w:firstLine="425"/>
        <w:jc w:val="both"/>
        <w:rPr>
          <w:rFonts w:ascii="Times New Roman" w:eastAsia="Calibri" w:hAnsi="Times New Roman" w:cs="Times New Roman"/>
          <w:bCs/>
          <w:iCs/>
          <w:sz w:val="24"/>
          <w:szCs w:val="24"/>
        </w:rPr>
      </w:pPr>
      <w:r w:rsidRPr="00B40BDD">
        <w:rPr>
          <w:rFonts w:ascii="Times New Roman" w:hAnsi="Times New Roman" w:cs="Times New Roman"/>
          <w:sz w:val="24"/>
          <w:szCs w:val="24"/>
        </w:rPr>
        <w:t xml:space="preserve">Определить общую сумму выпадающих доходов за не предъявление к оплате сумм возмещения стоимости </w:t>
      </w:r>
      <w:r w:rsidRPr="00B40BDD">
        <w:rPr>
          <w:rFonts w:ascii="Times New Roman" w:eastAsia="Calibri" w:hAnsi="Times New Roman" w:cs="Times New Roman"/>
          <w:bCs/>
          <w:iCs/>
          <w:sz w:val="24"/>
          <w:szCs w:val="24"/>
        </w:rPr>
        <w:t xml:space="preserve">содержания переданного в аренду </w:t>
      </w:r>
      <w:r w:rsidRPr="00B40BDD">
        <w:rPr>
          <w:rFonts w:ascii="Times New Roman" w:hAnsi="Times New Roman" w:cs="Times New Roman"/>
          <w:sz w:val="24"/>
          <w:szCs w:val="24"/>
        </w:rPr>
        <w:t>имущества</w:t>
      </w:r>
      <w:r w:rsidRPr="00B40BDD">
        <w:rPr>
          <w:rFonts w:ascii="Times New Roman" w:eastAsia="Calibri" w:hAnsi="Times New Roman" w:cs="Times New Roman"/>
          <w:bCs/>
          <w:iCs/>
          <w:sz w:val="24"/>
          <w:szCs w:val="24"/>
        </w:rPr>
        <w:t xml:space="preserve"> не представляется возможным в виду отсутствия в поселениях отдельного учета затрат коммунальных (эксплуатационных) услуг в разрезе учреждений культуры и единой методики осуществления расчетов возмещения затрат на содержание переданных в аренду нежилых помещений.</w:t>
      </w:r>
    </w:p>
    <w:p w:rsidR="00B40BDD" w:rsidRPr="00B40BDD" w:rsidRDefault="00B40BDD" w:rsidP="00B40BDD">
      <w:pPr>
        <w:widowControl/>
        <w:autoSpaceDE/>
        <w:autoSpaceDN/>
        <w:adjustRightInd/>
        <w:ind w:firstLine="426"/>
        <w:jc w:val="both"/>
        <w:rPr>
          <w:rFonts w:ascii="Times New Roman" w:eastAsia="Calibri" w:hAnsi="Times New Roman" w:cs="Times New Roman"/>
          <w:bCs/>
          <w:sz w:val="24"/>
          <w:szCs w:val="24"/>
        </w:rPr>
      </w:pPr>
      <w:r w:rsidRPr="00B40BDD">
        <w:rPr>
          <w:rFonts w:ascii="Times New Roman" w:hAnsi="Times New Roman" w:cs="Times New Roman"/>
          <w:sz w:val="24"/>
          <w:szCs w:val="24"/>
        </w:rPr>
        <w:t xml:space="preserve">В нарушение </w:t>
      </w:r>
      <w:r w:rsidRPr="00B40BDD">
        <w:rPr>
          <w:rFonts w:ascii="Times New Roman" w:eastAsia="Calibri" w:hAnsi="Times New Roman" w:cs="Times New Roman"/>
          <w:sz w:val="24"/>
          <w:szCs w:val="24"/>
        </w:rPr>
        <w:t xml:space="preserve">ст. 616 Гражданского кодекса Российской Федерации администрацией </w:t>
      </w:r>
      <w:proofErr w:type="spellStart"/>
      <w:r w:rsidRPr="00B40BDD">
        <w:rPr>
          <w:rFonts w:ascii="Times New Roman" w:eastAsia="Calibri" w:hAnsi="Times New Roman" w:cs="Times New Roman"/>
          <w:sz w:val="24"/>
          <w:szCs w:val="24"/>
        </w:rPr>
        <w:t>Алманчинского</w:t>
      </w:r>
      <w:proofErr w:type="spellEnd"/>
      <w:r w:rsidRPr="00B40BDD">
        <w:rPr>
          <w:rFonts w:ascii="Times New Roman" w:eastAsia="Calibri" w:hAnsi="Times New Roman" w:cs="Times New Roman"/>
          <w:sz w:val="24"/>
          <w:szCs w:val="24"/>
        </w:rPr>
        <w:t xml:space="preserve"> поселения с</w:t>
      </w:r>
      <w:r w:rsidRPr="00B40BDD">
        <w:rPr>
          <w:rFonts w:ascii="Times New Roman" w:hAnsi="Times New Roman" w:cs="Times New Roman"/>
          <w:sz w:val="24"/>
          <w:szCs w:val="24"/>
        </w:rPr>
        <w:t xml:space="preserve">одержание арендованного имущества площадью 7,0 кв. м. полностью осуществлялось за счет бюджета </w:t>
      </w:r>
      <w:proofErr w:type="spellStart"/>
      <w:r w:rsidRPr="00B40BDD">
        <w:rPr>
          <w:rFonts w:ascii="Times New Roman" w:hAnsi="Times New Roman" w:cs="Times New Roman"/>
          <w:sz w:val="24"/>
          <w:szCs w:val="24"/>
        </w:rPr>
        <w:t>Алманчинского</w:t>
      </w:r>
      <w:proofErr w:type="spellEnd"/>
      <w:r w:rsidRPr="00B40BDD">
        <w:rPr>
          <w:rFonts w:ascii="Times New Roman" w:hAnsi="Times New Roman" w:cs="Times New Roman"/>
          <w:sz w:val="24"/>
          <w:szCs w:val="24"/>
        </w:rPr>
        <w:t xml:space="preserve"> СП. Отдельный договор на оплату коммунальных услуг с арендатором не заключался, счета за оказанные услуги не выставлялись, денежные средства от арендатора за </w:t>
      </w:r>
      <w:r w:rsidRPr="00B40BDD">
        <w:rPr>
          <w:rFonts w:ascii="Times New Roman" w:eastAsia="Calibri" w:hAnsi="Times New Roman" w:cs="Times New Roman"/>
          <w:bCs/>
          <w:sz w:val="24"/>
          <w:szCs w:val="24"/>
        </w:rPr>
        <w:t xml:space="preserve">текущее содержание </w:t>
      </w:r>
      <w:r w:rsidRPr="00B40BDD">
        <w:rPr>
          <w:rFonts w:ascii="Times New Roman" w:hAnsi="Times New Roman" w:cs="Times New Roman"/>
          <w:sz w:val="24"/>
          <w:szCs w:val="24"/>
        </w:rPr>
        <w:t>арендуемого помещения на лицевой счет не поступали.</w:t>
      </w:r>
      <w:r w:rsidRPr="00B40BDD">
        <w:rPr>
          <w:rFonts w:ascii="Times New Roman" w:eastAsia="Calibri" w:hAnsi="Times New Roman" w:cs="Times New Roman"/>
          <w:bCs/>
          <w:sz w:val="24"/>
          <w:szCs w:val="24"/>
        </w:rPr>
        <w:t xml:space="preserve"> Данный факт свидетельствует о неэффективном расходовании бюджетных средств.</w:t>
      </w:r>
    </w:p>
    <w:p w:rsidR="00B40BDD" w:rsidRPr="00B40BDD" w:rsidRDefault="00B40BDD" w:rsidP="00B40BDD">
      <w:pPr>
        <w:widowControl/>
        <w:autoSpaceDE/>
        <w:autoSpaceDN/>
        <w:adjustRightInd/>
        <w:ind w:firstLine="426"/>
        <w:jc w:val="both"/>
        <w:rPr>
          <w:rFonts w:ascii="Times New Roman" w:eastAsia="Calibri" w:hAnsi="Times New Roman" w:cs="Times New Roman"/>
          <w:bCs/>
          <w:sz w:val="24"/>
          <w:szCs w:val="24"/>
        </w:rPr>
      </w:pPr>
      <w:r w:rsidRPr="00B40BDD">
        <w:rPr>
          <w:rFonts w:ascii="Times New Roman" w:eastAsia="Calibri" w:hAnsi="Times New Roman" w:cs="Times New Roman"/>
          <w:bCs/>
          <w:sz w:val="24"/>
          <w:szCs w:val="24"/>
        </w:rPr>
        <w:t xml:space="preserve">В нарушение условий договоров </w:t>
      </w:r>
      <w:r w:rsidRPr="00B40BDD">
        <w:rPr>
          <w:rFonts w:ascii="Times New Roman" w:hAnsi="Times New Roman" w:cs="Times New Roman"/>
          <w:sz w:val="24"/>
          <w:szCs w:val="24"/>
        </w:rPr>
        <w:t xml:space="preserve">о возмещении арендатором затрат Арендодателя на коммунальные услуги </w:t>
      </w:r>
      <w:r w:rsidRPr="00B40BDD">
        <w:rPr>
          <w:rFonts w:ascii="Times New Roman" w:eastAsia="Calibri" w:hAnsi="Times New Roman" w:cs="Times New Roman"/>
          <w:bCs/>
          <w:sz w:val="24"/>
          <w:szCs w:val="24"/>
        </w:rPr>
        <w:t xml:space="preserve">администрацией </w:t>
      </w:r>
      <w:proofErr w:type="spellStart"/>
      <w:r w:rsidRPr="00B40BDD">
        <w:rPr>
          <w:rFonts w:ascii="Times New Roman" w:eastAsia="Calibri" w:hAnsi="Times New Roman" w:cs="Times New Roman"/>
          <w:bCs/>
          <w:sz w:val="24"/>
          <w:szCs w:val="24"/>
        </w:rPr>
        <w:t>Алманчинского</w:t>
      </w:r>
      <w:proofErr w:type="spellEnd"/>
      <w:r w:rsidRPr="00B40BDD">
        <w:rPr>
          <w:rFonts w:ascii="Times New Roman" w:eastAsia="Calibri" w:hAnsi="Times New Roman" w:cs="Times New Roman"/>
          <w:bCs/>
          <w:sz w:val="24"/>
          <w:szCs w:val="24"/>
        </w:rPr>
        <w:t xml:space="preserve"> поселения счета на возмещение его затрат в 2017 году выставлялись лишь два раза: 10.04.2017 и 27.06.2017, в 2018 году и в первом полугодии 2019 года счета на возмещение  затрат не выставлялись (периодичность по условиям договора – </w:t>
      </w:r>
      <w:r w:rsidRPr="00B40BDD">
        <w:rPr>
          <w:rFonts w:ascii="Times New Roman" w:hAnsi="Times New Roman" w:cs="Times New Roman"/>
          <w:sz w:val="24"/>
          <w:szCs w:val="24"/>
        </w:rPr>
        <w:t>ежемесячно)</w:t>
      </w:r>
      <w:r w:rsidRPr="00B40BDD">
        <w:rPr>
          <w:rFonts w:ascii="Times New Roman" w:eastAsia="Calibri" w:hAnsi="Times New Roman" w:cs="Times New Roman"/>
          <w:bCs/>
          <w:sz w:val="24"/>
          <w:szCs w:val="24"/>
        </w:rPr>
        <w:t>.</w:t>
      </w:r>
      <w:r w:rsidRPr="00B40BDD">
        <w:rPr>
          <w:rFonts w:ascii="Times New Roman" w:hAnsi="Times New Roman" w:cs="Times New Roman"/>
          <w:sz w:val="24"/>
          <w:szCs w:val="24"/>
        </w:rPr>
        <w:t xml:space="preserve"> В</w:t>
      </w:r>
      <w:r w:rsidRPr="00B40BDD">
        <w:rPr>
          <w:rFonts w:ascii="Times New Roman" w:eastAsia="Calibri" w:hAnsi="Times New Roman" w:cs="Times New Roman"/>
          <w:bCs/>
          <w:sz w:val="24"/>
          <w:szCs w:val="24"/>
        </w:rPr>
        <w:t xml:space="preserve">озмещение расходов </w:t>
      </w:r>
      <w:r w:rsidRPr="00B40BDD">
        <w:rPr>
          <w:rFonts w:ascii="Times New Roman" w:hAnsi="Times New Roman" w:cs="Times New Roman"/>
          <w:sz w:val="24"/>
          <w:szCs w:val="24"/>
        </w:rPr>
        <w:t>арендатором</w:t>
      </w:r>
      <w:r w:rsidRPr="00B40BDD">
        <w:rPr>
          <w:rFonts w:ascii="Times New Roman" w:eastAsia="Calibri" w:hAnsi="Times New Roman" w:cs="Times New Roman"/>
          <w:bCs/>
          <w:sz w:val="24"/>
          <w:szCs w:val="24"/>
        </w:rPr>
        <w:t xml:space="preserve"> затрат на коммунальные услуги осуществлялись с просрочкой до пяти месяцев.</w:t>
      </w:r>
    </w:p>
    <w:p w:rsidR="00B40BDD" w:rsidRPr="00B40BDD" w:rsidRDefault="00B40BDD" w:rsidP="00B40BDD">
      <w:pPr>
        <w:widowControl/>
        <w:autoSpaceDE/>
        <w:autoSpaceDN/>
        <w:adjustRightInd/>
        <w:ind w:firstLine="426"/>
        <w:jc w:val="both"/>
        <w:rPr>
          <w:rFonts w:ascii="Times New Roman" w:eastAsia="Calibri" w:hAnsi="Times New Roman" w:cs="Times New Roman"/>
          <w:bCs/>
          <w:iCs/>
          <w:sz w:val="24"/>
          <w:szCs w:val="24"/>
        </w:rPr>
      </w:pPr>
      <w:r w:rsidRPr="00B40BDD">
        <w:rPr>
          <w:rFonts w:ascii="Times New Roman" w:eastAsia="Calibri" w:hAnsi="Times New Roman" w:cs="Times New Roman"/>
          <w:bCs/>
          <w:iCs/>
          <w:sz w:val="24"/>
          <w:szCs w:val="24"/>
        </w:rPr>
        <w:t xml:space="preserve">Определить точную стоимость затрат на содержание переданного в аренду </w:t>
      </w:r>
      <w:r w:rsidRPr="00B40BDD">
        <w:rPr>
          <w:rFonts w:ascii="Times New Roman" w:hAnsi="Times New Roman" w:cs="Times New Roman"/>
          <w:sz w:val="24"/>
          <w:szCs w:val="24"/>
        </w:rPr>
        <w:t>имущества</w:t>
      </w:r>
      <w:r w:rsidRPr="00B40BDD">
        <w:rPr>
          <w:rFonts w:ascii="Times New Roman" w:eastAsia="Calibri" w:hAnsi="Times New Roman" w:cs="Times New Roman"/>
          <w:bCs/>
          <w:iCs/>
          <w:sz w:val="24"/>
          <w:szCs w:val="24"/>
        </w:rPr>
        <w:t xml:space="preserve"> не представляется возможным в виду отсутствия в </w:t>
      </w:r>
      <w:r w:rsidRPr="00B40BDD">
        <w:rPr>
          <w:rFonts w:ascii="Times New Roman" w:hAnsi="Times New Roman" w:cs="Times New Roman"/>
          <w:sz w:val="24"/>
          <w:szCs w:val="24"/>
        </w:rPr>
        <w:t xml:space="preserve">Администрации </w:t>
      </w:r>
      <w:proofErr w:type="spellStart"/>
      <w:r w:rsidRPr="00B40BDD">
        <w:rPr>
          <w:rFonts w:ascii="Times New Roman" w:hAnsi="Times New Roman" w:cs="Times New Roman"/>
          <w:sz w:val="24"/>
          <w:szCs w:val="24"/>
        </w:rPr>
        <w:t>Алманчинского</w:t>
      </w:r>
      <w:proofErr w:type="spellEnd"/>
      <w:r w:rsidRPr="00B40BDD">
        <w:rPr>
          <w:rFonts w:ascii="Times New Roman" w:hAnsi="Times New Roman" w:cs="Times New Roman"/>
          <w:sz w:val="24"/>
          <w:szCs w:val="24"/>
        </w:rPr>
        <w:t xml:space="preserve"> СП</w:t>
      </w:r>
      <w:r w:rsidRPr="00B40BDD">
        <w:rPr>
          <w:rFonts w:ascii="Times New Roman" w:eastAsia="Calibri" w:hAnsi="Times New Roman" w:cs="Times New Roman"/>
          <w:bCs/>
          <w:iCs/>
          <w:sz w:val="24"/>
          <w:szCs w:val="24"/>
        </w:rPr>
        <w:t xml:space="preserve"> отдельного учета затрат на коммунальные услуги в разрезе учреждений культуры и единой методики осуществления расчетов возмещения затрат на содержание переданных в аренду нежилых помещений.</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 </w:t>
      </w:r>
      <w:r w:rsidRPr="00B40BDD">
        <w:rPr>
          <w:rFonts w:ascii="Times New Roman" w:eastAsia="Calibri" w:hAnsi="Times New Roman" w:cs="Times New Roman"/>
          <w:bCs/>
          <w:sz w:val="24"/>
          <w:szCs w:val="24"/>
        </w:rPr>
        <w:t>нарушение</w:t>
      </w:r>
      <w:r w:rsidRPr="00B40BDD">
        <w:rPr>
          <w:rFonts w:ascii="Times New Roman" w:hAnsi="Times New Roman" w:cs="Times New Roman"/>
          <w:sz w:val="24"/>
          <w:szCs w:val="24"/>
        </w:rPr>
        <w:t xml:space="preserve"> ст. 608 Гражданского Кодекса Российской Федерации, с превышением полномочий МБУК «Централизованная клубная система» сдавала в аренду помещение вестибюля районного дома народного творчества. Дом народного творчества числится на балансе администрации Красноармейского сельского поселения. Целью сдачи в аренду было проведение распродаж одежды, обуви, шуб, портьерных тканей, а также диагностика зрения и р</w:t>
      </w:r>
      <w:r w:rsidRPr="00B40BDD">
        <w:rPr>
          <w:rFonts w:ascii="Times New Roman" w:hAnsi="Times New Roman" w:cs="Times New Roman"/>
          <w:bCs/>
          <w:sz w:val="24"/>
          <w:szCs w:val="24"/>
        </w:rPr>
        <w:t>емонт обуви</w:t>
      </w:r>
      <w:r w:rsidRPr="00B40BDD">
        <w:rPr>
          <w:rFonts w:ascii="Times New Roman" w:hAnsi="Times New Roman" w:cs="Times New Roman"/>
          <w:sz w:val="24"/>
          <w:szCs w:val="24"/>
        </w:rPr>
        <w:t>. Договора аренды между арендодателем и арендатором не заключались.</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Доходы от сдачи в аренду руководством МБУК «Централизованная клубная система» в бухгалтерских документах проводились как доходы от платных услуг – проведение культурно-массовых мероприятий. Данные средства </w:t>
      </w:r>
      <w:proofErr w:type="gramStart"/>
      <w:r w:rsidRPr="00B40BDD">
        <w:rPr>
          <w:rFonts w:ascii="Times New Roman" w:hAnsi="Times New Roman" w:cs="Times New Roman"/>
          <w:sz w:val="24"/>
          <w:szCs w:val="24"/>
        </w:rPr>
        <w:t>поступали на бюджетный счет учреждения и использовались</w:t>
      </w:r>
      <w:proofErr w:type="gramEnd"/>
      <w:r w:rsidRPr="00B40BDD">
        <w:rPr>
          <w:rFonts w:ascii="Times New Roman" w:hAnsi="Times New Roman" w:cs="Times New Roman"/>
          <w:sz w:val="24"/>
          <w:szCs w:val="24"/>
        </w:rPr>
        <w:t xml:space="preserve"> на содержание учреждения.</w:t>
      </w:r>
    </w:p>
    <w:p w:rsidR="00B40BDD" w:rsidRPr="00B40BDD" w:rsidRDefault="00B40BDD" w:rsidP="00B40BDD">
      <w:pPr>
        <w:widowControl/>
        <w:autoSpaceDE/>
        <w:autoSpaceDN/>
        <w:adjustRightInd/>
        <w:ind w:firstLine="426"/>
        <w:jc w:val="both"/>
        <w:rPr>
          <w:rFonts w:ascii="Times New Roman" w:hAnsi="Times New Roman" w:cs="Times New Roman"/>
          <w:sz w:val="24"/>
          <w:szCs w:val="24"/>
        </w:rPr>
      </w:pPr>
      <w:r w:rsidRPr="00B40BDD">
        <w:rPr>
          <w:rFonts w:ascii="Times New Roman" w:hAnsi="Times New Roman" w:cs="Times New Roman"/>
          <w:sz w:val="24"/>
          <w:szCs w:val="24"/>
        </w:rPr>
        <w:t>Разница между фактическими поступлениями доходов от сдачи в аренду помещения и расчетами, произведенными Контрольно-счетным органом, составляет 189,3 тыс. рублей, в том числе в 2017 году 82,5 тыс. рублей, в 2018 году – 55,7 тыс. рублей, в первом полугодии 2019 года – 51,1 тыс. рублей.</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Согласно </w:t>
      </w:r>
      <w:proofErr w:type="spellStart"/>
      <w:r w:rsidRPr="00B40BDD">
        <w:rPr>
          <w:rFonts w:ascii="Times New Roman" w:hAnsi="Times New Roman" w:cs="Times New Roman"/>
          <w:sz w:val="24"/>
          <w:szCs w:val="24"/>
        </w:rPr>
        <w:t>п.п</w:t>
      </w:r>
      <w:proofErr w:type="spellEnd"/>
      <w:r w:rsidRPr="00B40BDD">
        <w:rPr>
          <w:rFonts w:ascii="Times New Roman" w:hAnsi="Times New Roman" w:cs="Times New Roman"/>
          <w:sz w:val="24"/>
          <w:szCs w:val="24"/>
        </w:rPr>
        <w:t xml:space="preserve">. 3.3. договора б/н от 31.12.2015г. и от 31.12.2016г. с Петровым А.А. оплата за аренду Помещения производится на расчетный счет арендодателя. Однако, в нарушение условий договора, физическим лицом Петровым А.А. арендная плата за пользование нежилым </w:t>
      </w:r>
      <w:r w:rsidRPr="00B40BDD">
        <w:rPr>
          <w:rFonts w:ascii="Times New Roman" w:hAnsi="Times New Roman" w:cs="Times New Roman"/>
          <w:sz w:val="24"/>
          <w:szCs w:val="24"/>
        </w:rPr>
        <w:lastRenderedPageBreak/>
        <w:t>помещением была внесена наличными  денежными средствами в администрацию Красноармейского СП.</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proofErr w:type="gramStart"/>
      <w:r w:rsidRPr="00B40BDD">
        <w:rPr>
          <w:rFonts w:ascii="Times New Roman" w:hAnsi="Times New Roman" w:cs="Times New Roman"/>
          <w:sz w:val="24"/>
          <w:szCs w:val="24"/>
        </w:rPr>
        <w:t xml:space="preserve">Согласно п. 4.1. договора № 625-08 от 30.06.2008г. с ОАО «ВолгаТелеком» - ПАО «Ростелеком» ежемесячная арендная плата подлежит перечислению не позднее 10 числа следующего за расчетным месяца, что </w:t>
      </w:r>
      <w:r w:rsidRPr="00B40BDD">
        <w:rPr>
          <w:rFonts w:ascii="Times New Roman" w:eastAsia="Calibri" w:hAnsi="Times New Roman" w:cs="Times New Roman"/>
          <w:bCs/>
          <w:sz w:val="24"/>
          <w:szCs w:val="24"/>
        </w:rPr>
        <w:t xml:space="preserve">противоречит условиям п. 4.3. этого же договора, согласно которому </w:t>
      </w:r>
      <w:r w:rsidRPr="00B40BDD">
        <w:rPr>
          <w:rFonts w:ascii="Times New Roman" w:hAnsi="Times New Roman" w:cs="Times New Roman"/>
          <w:sz w:val="24"/>
          <w:szCs w:val="24"/>
        </w:rPr>
        <w:t>Арендатор ежемесячно не позднее 10 числа текущего месяца производит оплату арендных платежей за текущий месяц на основании выставленных Арендодателем платежных документов.</w:t>
      </w:r>
      <w:proofErr w:type="gramEnd"/>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Выездной проверкой в </w:t>
      </w:r>
      <w:proofErr w:type="spellStart"/>
      <w:r w:rsidRPr="00B40BDD">
        <w:rPr>
          <w:rFonts w:ascii="Times New Roman" w:hAnsi="Times New Roman" w:cs="Times New Roman"/>
          <w:sz w:val="24"/>
          <w:szCs w:val="24"/>
        </w:rPr>
        <w:t>Алманчинского</w:t>
      </w:r>
      <w:proofErr w:type="spellEnd"/>
      <w:r w:rsidRPr="00B40BDD">
        <w:rPr>
          <w:rFonts w:ascii="Times New Roman" w:hAnsi="Times New Roman" w:cs="Times New Roman"/>
          <w:sz w:val="24"/>
          <w:szCs w:val="24"/>
        </w:rPr>
        <w:t xml:space="preserve"> СП установлено, что в здании центра досуга с. </w:t>
      </w:r>
      <w:proofErr w:type="spellStart"/>
      <w:r w:rsidRPr="00B40BDD">
        <w:rPr>
          <w:rFonts w:ascii="Times New Roman" w:hAnsi="Times New Roman" w:cs="Times New Roman"/>
          <w:sz w:val="24"/>
          <w:szCs w:val="24"/>
        </w:rPr>
        <w:t>Алманчино</w:t>
      </w:r>
      <w:proofErr w:type="spellEnd"/>
      <w:r w:rsidRPr="00B40BDD">
        <w:rPr>
          <w:rFonts w:ascii="Times New Roman" w:hAnsi="Times New Roman" w:cs="Times New Roman"/>
          <w:sz w:val="24"/>
          <w:szCs w:val="24"/>
        </w:rPr>
        <w:t xml:space="preserve"> установлен банкомат. При этом договора аренды помещения и возмещения коммунальных и эксплуатационных расходов с ПАО «Сбербанк России» не заключены. Денежные средства на лицевой счет администрации от сдачи в аренду имущества и за возмещение коммунальных и эксплуатационных  услуг не поступали.</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Выездной проверкой в Исаковское СП установлено, что часть здания центра досуга по адресу: с. </w:t>
      </w:r>
      <w:proofErr w:type="spellStart"/>
      <w:r w:rsidRPr="00B40BDD">
        <w:rPr>
          <w:rFonts w:ascii="Times New Roman" w:hAnsi="Times New Roman" w:cs="Times New Roman"/>
          <w:sz w:val="24"/>
          <w:szCs w:val="24"/>
        </w:rPr>
        <w:t>Исаково</w:t>
      </w:r>
      <w:proofErr w:type="spellEnd"/>
      <w:r w:rsidRPr="00B40BDD">
        <w:rPr>
          <w:rFonts w:ascii="Times New Roman" w:hAnsi="Times New Roman" w:cs="Times New Roman"/>
          <w:sz w:val="24"/>
          <w:szCs w:val="24"/>
        </w:rPr>
        <w:t xml:space="preserve">, ул. Садовая, д. 21, площадью 63,0 </w:t>
      </w:r>
      <w:proofErr w:type="spellStart"/>
      <w:r w:rsidRPr="00B40BDD">
        <w:rPr>
          <w:rFonts w:ascii="Times New Roman" w:hAnsi="Times New Roman" w:cs="Times New Roman"/>
          <w:sz w:val="24"/>
          <w:szCs w:val="24"/>
        </w:rPr>
        <w:t>кв.м</w:t>
      </w:r>
      <w:proofErr w:type="spellEnd"/>
      <w:r w:rsidRPr="00B40BDD">
        <w:rPr>
          <w:rFonts w:ascii="Times New Roman" w:hAnsi="Times New Roman" w:cs="Times New Roman"/>
          <w:sz w:val="24"/>
          <w:szCs w:val="24"/>
        </w:rPr>
        <w:t>. без оформления договорных отношений сдавалась в аренду СХПК «Нива». Договор возмещения коммунальных и эксплуатационных услуг между администрацией Исаковского СП и СХПК «Нива» также не заключен. Денежные средства на лицевой счет администрации от сдачи аренду помещения и за возмещение коммунальных и эксплуатационных  услуг не поступали.</w:t>
      </w:r>
    </w:p>
    <w:p w:rsidR="00B40BDD" w:rsidRPr="00B40BDD" w:rsidRDefault="00B40BDD" w:rsidP="00B40BDD">
      <w:pPr>
        <w:widowControl/>
        <w:ind w:firstLine="426"/>
        <w:jc w:val="both"/>
        <w:rPr>
          <w:rFonts w:ascii="Times New Roman" w:eastAsia="Calibri" w:hAnsi="Times New Roman" w:cs="Times New Roman"/>
          <w:sz w:val="24"/>
          <w:szCs w:val="24"/>
        </w:rPr>
      </w:pPr>
      <w:r w:rsidRPr="00B40BDD">
        <w:rPr>
          <w:rFonts w:ascii="Times New Roman" w:eastAsia="Calibri" w:hAnsi="Times New Roman" w:cs="Times New Roman"/>
          <w:sz w:val="24"/>
          <w:szCs w:val="24"/>
        </w:rPr>
        <w:t xml:space="preserve">Выездной проверкой в Убеевское СП установлено, что часть здания центра досуга по адресу: с. </w:t>
      </w:r>
      <w:proofErr w:type="spellStart"/>
      <w:r w:rsidRPr="00B40BDD">
        <w:rPr>
          <w:rFonts w:ascii="Times New Roman" w:eastAsia="Calibri" w:hAnsi="Times New Roman" w:cs="Times New Roman"/>
          <w:sz w:val="24"/>
          <w:szCs w:val="24"/>
        </w:rPr>
        <w:t>Убеево</w:t>
      </w:r>
      <w:proofErr w:type="spellEnd"/>
      <w:r w:rsidRPr="00B40BDD">
        <w:rPr>
          <w:rFonts w:ascii="Times New Roman" w:eastAsia="Calibri" w:hAnsi="Times New Roman" w:cs="Times New Roman"/>
          <w:sz w:val="24"/>
          <w:szCs w:val="24"/>
        </w:rPr>
        <w:t xml:space="preserve">, ул. Сапожникова, д. 6., площадью 130,9 </w:t>
      </w:r>
      <w:proofErr w:type="spellStart"/>
      <w:r w:rsidRPr="00B40BDD">
        <w:rPr>
          <w:rFonts w:ascii="Times New Roman" w:eastAsia="Calibri" w:hAnsi="Times New Roman" w:cs="Times New Roman"/>
          <w:sz w:val="24"/>
          <w:szCs w:val="24"/>
        </w:rPr>
        <w:t>кв.м</w:t>
      </w:r>
      <w:proofErr w:type="spellEnd"/>
      <w:r w:rsidRPr="00B40BDD">
        <w:rPr>
          <w:rFonts w:ascii="Times New Roman" w:eastAsia="Calibri" w:hAnsi="Times New Roman" w:cs="Times New Roman"/>
          <w:sz w:val="24"/>
          <w:szCs w:val="24"/>
        </w:rPr>
        <w:t>. передана учреждению здравоохранения. Договоры о безвозмездной передаче помещения и возмещения коммунальных и эксплуатационных услуг между администрацией и учреждением здравоохранения не заключены, акты приема-передачи на проверку не представлены.</w:t>
      </w:r>
      <w:r w:rsidRPr="00B40BDD">
        <w:rPr>
          <w:rFonts w:ascii="Times New Roman" w:eastAsia="Calibri" w:hAnsi="Times New Roman" w:cs="Times New Roman"/>
          <w:color w:val="000000"/>
          <w:sz w:val="24"/>
          <w:szCs w:val="24"/>
        </w:rPr>
        <w:t xml:space="preserve"> Денежные средства на лицевой счет администрации за возмещение коммунальных и эксплуатационных  услуг не поступали.</w:t>
      </w:r>
    </w:p>
    <w:p w:rsidR="00B40BDD" w:rsidRPr="00B40BDD" w:rsidRDefault="00B40BDD" w:rsidP="00B40BDD">
      <w:pPr>
        <w:widowControl/>
        <w:autoSpaceDE/>
        <w:autoSpaceDN/>
        <w:adjustRightInd/>
        <w:ind w:firstLine="301"/>
        <w:jc w:val="both"/>
        <w:rPr>
          <w:rFonts w:ascii="Times New Roman" w:hAnsi="Times New Roman" w:cs="Times New Roman"/>
          <w:color w:val="00B050"/>
          <w:sz w:val="24"/>
          <w:szCs w:val="24"/>
        </w:rPr>
      </w:pPr>
    </w:p>
    <w:p w:rsidR="00B40BDD" w:rsidRPr="00B40BDD" w:rsidRDefault="00B40BDD" w:rsidP="00B40BDD">
      <w:pPr>
        <w:widowControl/>
        <w:autoSpaceDE/>
        <w:autoSpaceDN/>
        <w:adjustRightInd/>
        <w:spacing w:after="120"/>
        <w:ind w:firstLine="425"/>
        <w:jc w:val="center"/>
        <w:rPr>
          <w:rFonts w:ascii="Times New Roman" w:hAnsi="Times New Roman" w:cs="Times New Roman"/>
          <w:sz w:val="24"/>
          <w:szCs w:val="24"/>
        </w:rPr>
      </w:pPr>
      <w:r w:rsidRPr="00B40BDD">
        <w:rPr>
          <w:rFonts w:ascii="Times New Roman" w:hAnsi="Times New Roman" w:cs="Times New Roman"/>
          <w:b/>
          <w:bCs/>
          <w:sz w:val="24"/>
          <w:szCs w:val="24"/>
        </w:rPr>
        <w:t>5. Рассмотрение обращений, поступивших в Контрольно-счетный орган</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В 2019 году в Контрольно-счетный орган обращения не поступали. </w:t>
      </w:r>
    </w:p>
    <w:p w:rsidR="00B40BDD" w:rsidRPr="00B40BDD" w:rsidRDefault="00B40BDD" w:rsidP="00B40BDD">
      <w:pPr>
        <w:widowControl/>
        <w:autoSpaceDE/>
        <w:autoSpaceDN/>
        <w:adjustRightInd/>
        <w:ind w:firstLine="425"/>
        <w:jc w:val="both"/>
        <w:rPr>
          <w:rFonts w:ascii="Times New Roman" w:hAnsi="Times New Roman" w:cs="Times New Roman"/>
          <w:b/>
          <w:bCs/>
          <w:sz w:val="24"/>
          <w:szCs w:val="24"/>
        </w:rPr>
      </w:pPr>
    </w:p>
    <w:p w:rsidR="00B40BDD" w:rsidRPr="00B40BDD" w:rsidRDefault="00B40BDD" w:rsidP="00B40BDD">
      <w:pPr>
        <w:widowControl/>
        <w:autoSpaceDE/>
        <w:autoSpaceDN/>
        <w:adjustRightInd/>
        <w:spacing w:after="120"/>
        <w:ind w:firstLine="425"/>
        <w:jc w:val="center"/>
        <w:rPr>
          <w:rFonts w:ascii="Times New Roman" w:hAnsi="Times New Roman" w:cs="Times New Roman"/>
          <w:sz w:val="24"/>
          <w:szCs w:val="24"/>
        </w:rPr>
      </w:pPr>
      <w:r w:rsidRPr="00B40BDD">
        <w:rPr>
          <w:rFonts w:ascii="Times New Roman" w:hAnsi="Times New Roman" w:cs="Times New Roman"/>
          <w:b/>
          <w:bCs/>
          <w:sz w:val="24"/>
          <w:szCs w:val="24"/>
        </w:rPr>
        <w:t>6. Взаимодействие Контрольно-счетного органа с государственными и муниципальными органами</w:t>
      </w:r>
    </w:p>
    <w:p w:rsidR="00B40BDD" w:rsidRPr="00B40BDD" w:rsidRDefault="00B40BDD" w:rsidP="00B40BDD">
      <w:pPr>
        <w:widowControl/>
        <w:autoSpaceDE/>
        <w:autoSpaceDN/>
        <w:adjustRightInd/>
        <w:ind w:firstLine="426"/>
        <w:jc w:val="both"/>
        <w:rPr>
          <w:rFonts w:ascii="Times New Roman" w:hAnsi="Times New Roman" w:cs="Times New Roman"/>
          <w:sz w:val="24"/>
          <w:szCs w:val="24"/>
        </w:rPr>
      </w:pPr>
      <w:r w:rsidRPr="00B40BDD">
        <w:rPr>
          <w:rFonts w:ascii="Times New Roman" w:hAnsi="Times New Roman" w:cs="Times New Roman"/>
          <w:sz w:val="24"/>
          <w:szCs w:val="24"/>
        </w:rPr>
        <w:t>При осуществлении деятельности Контрольно-счетный орган на основе соглашений о сотрудничестве взаимодействует с Контрольно-счетной палатой Чувашской Республики, Прокуратурой Красноармейского района, Управлением Федерального казначейства по Чувашской Республике.</w:t>
      </w:r>
    </w:p>
    <w:p w:rsidR="00B40BDD" w:rsidRPr="00B40BDD" w:rsidRDefault="00B40BDD" w:rsidP="00B40BDD">
      <w:pPr>
        <w:widowControl/>
        <w:autoSpaceDE/>
        <w:autoSpaceDN/>
        <w:adjustRightInd/>
        <w:ind w:firstLine="425"/>
        <w:jc w:val="both"/>
        <w:rPr>
          <w:rFonts w:ascii="Times New Roman" w:hAnsi="Times New Roman" w:cs="Times New Roman"/>
          <w:b/>
          <w:bCs/>
          <w:color w:val="0070C0"/>
          <w:sz w:val="24"/>
          <w:szCs w:val="24"/>
        </w:rPr>
      </w:pPr>
    </w:p>
    <w:p w:rsidR="00B40BDD" w:rsidRPr="00B40BDD" w:rsidRDefault="00B40BDD" w:rsidP="00B40BDD">
      <w:pPr>
        <w:widowControl/>
        <w:autoSpaceDE/>
        <w:autoSpaceDN/>
        <w:adjustRightInd/>
        <w:ind w:firstLine="425"/>
        <w:jc w:val="center"/>
        <w:rPr>
          <w:rFonts w:ascii="Times New Roman" w:hAnsi="Times New Roman" w:cs="Times New Roman"/>
          <w:b/>
          <w:bCs/>
          <w:sz w:val="24"/>
          <w:szCs w:val="24"/>
        </w:rPr>
      </w:pPr>
      <w:r w:rsidRPr="00B40BDD">
        <w:rPr>
          <w:rFonts w:ascii="Times New Roman" w:hAnsi="Times New Roman" w:cs="Times New Roman"/>
          <w:b/>
          <w:bCs/>
          <w:sz w:val="24"/>
          <w:szCs w:val="24"/>
        </w:rPr>
        <w:t xml:space="preserve">7. Информирование общественности о деятельности </w:t>
      </w:r>
    </w:p>
    <w:p w:rsidR="00B40BDD" w:rsidRPr="00B40BDD" w:rsidRDefault="00B40BDD" w:rsidP="00B40BDD">
      <w:pPr>
        <w:widowControl/>
        <w:autoSpaceDE/>
        <w:autoSpaceDN/>
        <w:adjustRightInd/>
        <w:spacing w:after="120"/>
        <w:ind w:firstLine="425"/>
        <w:jc w:val="center"/>
        <w:rPr>
          <w:rFonts w:ascii="Times New Roman" w:hAnsi="Times New Roman" w:cs="Times New Roman"/>
          <w:sz w:val="24"/>
          <w:szCs w:val="24"/>
        </w:rPr>
      </w:pPr>
      <w:r w:rsidRPr="00B40BDD">
        <w:rPr>
          <w:rFonts w:ascii="Times New Roman" w:hAnsi="Times New Roman" w:cs="Times New Roman"/>
          <w:b/>
          <w:bCs/>
          <w:sz w:val="24"/>
          <w:szCs w:val="24"/>
        </w:rPr>
        <w:t>Контрольно-счетного органа</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В соответствии с требованиями статьи 13 Положения на сайте Контрольно-счетного органа в сети Интернет в течение отчетного периода размещались планы работы, основные результаты проведенных контрольных и экспертно-аналитических мероприятий, заключения на проекты решений, отчеты, методические материалы и стандарты, информация о деятельности Контрольно-счетного органа.</w:t>
      </w:r>
    </w:p>
    <w:p w:rsidR="00B40BDD" w:rsidRPr="00B40BDD" w:rsidRDefault="00B40BDD" w:rsidP="00B40BDD">
      <w:pPr>
        <w:widowControl/>
        <w:autoSpaceDE/>
        <w:autoSpaceDN/>
        <w:adjustRightInd/>
        <w:ind w:firstLine="426"/>
        <w:jc w:val="both"/>
        <w:rPr>
          <w:rFonts w:ascii="Times New Roman" w:hAnsi="Times New Roman" w:cs="Times New Roman"/>
          <w:b/>
          <w:bCs/>
          <w:color w:val="0070C0"/>
          <w:sz w:val="24"/>
          <w:szCs w:val="24"/>
        </w:rPr>
      </w:pPr>
    </w:p>
    <w:p w:rsidR="00B40BDD" w:rsidRPr="00B40BDD" w:rsidRDefault="00B40BDD" w:rsidP="00B40BDD">
      <w:pPr>
        <w:widowControl/>
        <w:autoSpaceDE/>
        <w:autoSpaceDN/>
        <w:adjustRightInd/>
        <w:spacing w:after="120"/>
        <w:ind w:firstLine="425"/>
        <w:jc w:val="center"/>
        <w:rPr>
          <w:rFonts w:ascii="Times New Roman" w:hAnsi="Times New Roman" w:cs="Times New Roman"/>
          <w:sz w:val="24"/>
          <w:szCs w:val="24"/>
        </w:rPr>
      </w:pPr>
      <w:r w:rsidRPr="00B40BDD">
        <w:rPr>
          <w:rFonts w:ascii="Times New Roman" w:hAnsi="Times New Roman" w:cs="Times New Roman"/>
          <w:b/>
          <w:bCs/>
          <w:sz w:val="24"/>
          <w:szCs w:val="24"/>
        </w:rPr>
        <w:t>8. Обеспечение деятельности Контрольно-счетного органа</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proofErr w:type="gramStart"/>
      <w:r w:rsidRPr="00B40BDD">
        <w:rPr>
          <w:rFonts w:ascii="Times New Roman" w:hAnsi="Times New Roman" w:cs="Times New Roman"/>
          <w:sz w:val="24"/>
          <w:szCs w:val="24"/>
        </w:rPr>
        <w:t>В соответствии с ведомственной структурой расходов бюджета Красноармейского района Чувашской Республики на 2019 год (приложение 11 к решению Собрания депутатов Красноармейского района Чувашской Республики от 07</w:t>
      </w:r>
      <w:r w:rsidRPr="00B40BDD">
        <w:rPr>
          <w:rFonts w:ascii="Times New Roman" w:hAnsi="Times New Roman" w:cs="Times New Roman"/>
          <w:bCs/>
          <w:sz w:val="24"/>
          <w:szCs w:val="24"/>
        </w:rPr>
        <w:t xml:space="preserve">.12.2018 № С-35/1 </w:t>
      </w:r>
      <w:r w:rsidRPr="00B40BDD">
        <w:rPr>
          <w:rFonts w:ascii="Times New Roman" w:hAnsi="Times New Roman" w:cs="Times New Roman"/>
          <w:sz w:val="24"/>
          <w:szCs w:val="24"/>
        </w:rPr>
        <w:t>«О бюджете Красноармейского района Чувашской Республики на 2019 год и на плановый период 2020 и 2021 годов» (с изменениями) бюджетные ассигнования, утвержденные Контрольно-счетному органу, составили 489,5 тыс. рублей.</w:t>
      </w:r>
      <w:proofErr w:type="gramEnd"/>
      <w:r w:rsidRPr="00B40BDD">
        <w:rPr>
          <w:rFonts w:ascii="Times New Roman" w:hAnsi="Times New Roman" w:cs="Times New Roman"/>
          <w:sz w:val="24"/>
          <w:szCs w:val="24"/>
        </w:rPr>
        <w:t xml:space="preserve"> Бюджетная смета исполнена в сумме 489,5 тыс. рублей или на 100,0% к утвержденным назначениям.</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r w:rsidRPr="00B40BDD">
        <w:rPr>
          <w:rFonts w:ascii="Times New Roman" w:hAnsi="Times New Roman" w:cs="Times New Roman"/>
          <w:sz w:val="24"/>
          <w:szCs w:val="24"/>
        </w:rPr>
        <w:lastRenderedPageBreak/>
        <w:t>В 2019 году действия должностных лиц Контрольно-счетного органа в судах не обжаловались, иски не предъявлялись.</w:t>
      </w:r>
    </w:p>
    <w:p w:rsidR="00B40BDD" w:rsidRPr="00B40BDD" w:rsidRDefault="00B40BDD" w:rsidP="00B40BDD">
      <w:pPr>
        <w:widowControl/>
        <w:autoSpaceDE/>
        <w:autoSpaceDN/>
        <w:adjustRightInd/>
        <w:ind w:firstLine="425"/>
        <w:jc w:val="both"/>
        <w:rPr>
          <w:rFonts w:ascii="Times New Roman" w:hAnsi="Times New Roman" w:cs="Times New Roman"/>
          <w:sz w:val="24"/>
          <w:szCs w:val="24"/>
        </w:rPr>
      </w:pPr>
      <w:r w:rsidRPr="00B40BDD">
        <w:rPr>
          <w:rFonts w:ascii="Times New Roman" w:hAnsi="Times New Roman" w:cs="Times New Roman"/>
          <w:sz w:val="24"/>
          <w:szCs w:val="24"/>
        </w:rPr>
        <w:t xml:space="preserve">При осуществлении контроля Контрольно-счетный орган руководствуется внедренными в практику стандартами </w:t>
      </w:r>
      <w:proofErr w:type="gramStart"/>
      <w:r w:rsidRPr="00B40BDD">
        <w:rPr>
          <w:rFonts w:ascii="Times New Roman" w:hAnsi="Times New Roman" w:cs="Times New Roman"/>
          <w:sz w:val="24"/>
          <w:szCs w:val="24"/>
        </w:rPr>
        <w:t>внешнего</w:t>
      </w:r>
      <w:proofErr w:type="gramEnd"/>
      <w:r w:rsidRPr="00B40BDD">
        <w:rPr>
          <w:rFonts w:ascii="Times New Roman" w:hAnsi="Times New Roman" w:cs="Times New Roman"/>
          <w:sz w:val="24"/>
          <w:szCs w:val="24"/>
        </w:rPr>
        <w:t xml:space="preserve"> финансового контроля.</w:t>
      </w:r>
    </w:p>
    <w:p w:rsidR="00B40BDD" w:rsidRPr="00B40BDD" w:rsidRDefault="00B40BDD" w:rsidP="00B40BDD">
      <w:pPr>
        <w:widowControl/>
        <w:autoSpaceDE/>
        <w:autoSpaceDN/>
        <w:adjustRightInd/>
        <w:ind w:firstLine="426"/>
        <w:jc w:val="both"/>
        <w:rPr>
          <w:rFonts w:ascii="Times New Roman" w:hAnsi="Times New Roman" w:cs="Times New Roman"/>
          <w:b/>
          <w:bCs/>
          <w:color w:val="0070C0"/>
          <w:sz w:val="24"/>
          <w:szCs w:val="24"/>
        </w:rPr>
      </w:pPr>
    </w:p>
    <w:p w:rsidR="00B40BDD" w:rsidRPr="00B40BDD" w:rsidRDefault="00B40BDD" w:rsidP="00B40BDD">
      <w:pPr>
        <w:widowControl/>
        <w:autoSpaceDE/>
        <w:autoSpaceDN/>
        <w:adjustRightInd/>
        <w:spacing w:after="120"/>
        <w:ind w:firstLine="425"/>
        <w:jc w:val="center"/>
        <w:rPr>
          <w:rFonts w:ascii="Times New Roman" w:hAnsi="Times New Roman" w:cs="Times New Roman"/>
          <w:sz w:val="24"/>
          <w:szCs w:val="24"/>
        </w:rPr>
      </w:pPr>
      <w:r w:rsidRPr="00B40BDD">
        <w:rPr>
          <w:rFonts w:ascii="Times New Roman" w:hAnsi="Times New Roman" w:cs="Times New Roman"/>
          <w:b/>
          <w:bCs/>
          <w:sz w:val="24"/>
          <w:szCs w:val="24"/>
        </w:rPr>
        <w:t>9. Заключительные положения</w:t>
      </w:r>
    </w:p>
    <w:p w:rsidR="00B40BDD" w:rsidRPr="00B40BDD" w:rsidRDefault="00B40BDD" w:rsidP="00B40BDD">
      <w:pPr>
        <w:widowControl/>
        <w:autoSpaceDE/>
        <w:autoSpaceDN/>
        <w:adjustRightInd/>
        <w:spacing w:after="120"/>
        <w:ind w:firstLine="425"/>
        <w:jc w:val="both"/>
        <w:rPr>
          <w:rFonts w:ascii="Times New Roman" w:hAnsi="Times New Roman" w:cs="Times New Roman"/>
          <w:sz w:val="24"/>
          <w:szCs w:val="24"/>
        </w:rPr>
      </w:pPr>
      <w:r w:rsidRPr="00B40BDD">
        <w:rPr>
          <w:rFonts w:ascii="Times New Roman" w:hAnsi="Times New Roman" w:cs="Times New Roman"/>
          <w:sz w:val="24"/>
          <w:szCs w:val="24"/>
        </w:rPr>
        <w:t>В отчетном периоде Контрольно-счетным органом была обеспечена реализация полномочий, возложенных на нее Бюджетным кодексом Российской Федерации, решением Собрания депутатов Красноармейского района «О Контрольно-счетном органе Красноармейского района Чувашской Республики».</w:t>
      </w:r>
    </w:p>
    <w:p w:rsidR="00B40BDD" w:rsidRPr="00B40BDD" w:rsidRDefault="00B40BDD" w:rsidP="00B40BDD">
      <w:pPr>
        <w:widowControl/>
        <w:autoSpaceDE/>
        <w:autoSpaceDN/>
        <w:adjustRightInd/>
        <w:spacing w:after="120"/>
        <w:ind w:firstLine="426"/>
        <w:jc w:val="both"/>
        <w:rPr>
          <w:rFonts w:ascii="Times New Roman" w:hAnsi="Times New Roman" w:cs="Times New Roman"/>
          <w:sz w:val="24"/>
          <w:szCs w:val="24"/>
        </w:rPr>
      </w:pPr>
      <w:proofErr w:type="gramStart"/>
      <w:r w:rsidRPr="00B40BDD">
        <w:rPr>
          <w:rFonts w:ascii="Times New Roman" w:hAnsi="Times New Roman" w:cs="Times New Roman"/>
          <w:sz w:val="24"/>
          <w:szCs w:val="24"/>
        </w:rPr>
        <w:t>В 2020 году Контрольно-счетным органом будет продолжена работа по осуществлению контроля формирования и исполнения бюджета Красноармейского района Чувашской Республики, управления и распоряжения имуществом, находящимся в муниципальной собственности Красноармейского района Чувашской Республики, внедрению в контрольную практику новых форм и методов работы, совершенствованию правового, методологического и информационного обеспечения государственного и муниципального финансового контроля на территории Красноармейского района Чувашской Республики, расширению взаимодействия с</w:t>
      </w:r>
      <w:proofErr w:type="gramEnd"/>
      <w:r w:rsidRPr="00B40BDD">
        <w:rPr>
          <w:rFonts w:ascii="Times New Roman" w:hAnsi="Times New Roman" w:cs="Times New Roman"/>
          <w:sz w:val="24"/>
          <w:szCs w:val="24"/>
        </w:rPr>
        <w:t xml:space="preserve"> правоохранительными органами, органами государственной власти, территориальными и контрольно-счетными органами муниципальных образований.</w:t>
      </w:r>
    </w:p>
    <w:p w:rsidR="00C511D2" w:rsidRPr="000C6E97" w:rsidRDefault="00C511D2" w:rsidP="00CF1F4F">
      <w:pPr>
        <w:ind w:firstLine="709"/>
        <w:jc w:val="both"/>
        <w:rPr>
          <w:rFonts w:ascii="Times New Roman" w:hAnsi="Times New Roman" w:cs="Times New Roman"/>
          <w:b/>
          <w:sz w:val="24"/>
          <w:szCs w:val="24"/>
        </w:rPr>
      </w:pPr>
    </w:p>
    <w:sectPr w:rsidR="00C511D2" w:rsidRPr="000C6E97" w:rsidSect="008C3784">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5E3317"/>
    <w:multiLevelType w:val="hybridMultilevel"/>
    <w:tmpl w:val="ECE81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2B5136"/>
    <w:multiLevelType w:val="hybridMultilevel"/>
    <w:tmpl w:val="4978FC30"/>
    <w:lvl w:ilvl="0" w:tplc="ECFC40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34478F"/>
    <w:multiLevelType w:val="singleLevel"/>
    <w:tmpl w:val="D7BCD838"/>
    <w:lvl w:ilvl="0">
      <w:start w:val="6"/>
      <w:numFmt w:val="decimal"/>
      <w:lvlText w:val="%1."/>
      <w:legacy w:legacy="1" w:legacySpace="0" w:legacyIndent="415"/>
      <w:lvlJc w:val="left"/>
      <w:rPr>
        <w:rFonts w:ascii="Times New Roman" w:hAnsi="Times New Roman" w:hint="default"/>
      </w:rPr>
    </w:lvl>
  </w:abstractNum>
  <w:abstractNum w:abstractNumId="5">
    <w:nsid w:val="77F532D8"/>
    <w:multiLevelType w:val="hybridMultilevel"/>
    <w:tmpl w:val="DBACD8DC"/>
    <w:lvl w:ilvl="0" w:tplc="3A0E9B7E">
      <w:start w:val="1"/>
      <w:numFmt w:val="decimal"/>
      <w:lvlText w:val="%1."/>
      <w:lvlJc w:val="left"/>
      <w:pPr>
        <w:ind w:left="1284" w:hanging="5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8"/>
    <w:rsid w:val="00010845"/>
    <w:rsid w:val="0002250D"/>
    <w:rsid w:val="00033E23"/>
    <w:rsid w:val="0005338E"/>
    <w:rsid w:val="00097274"/>
    <w:rsid w:val="000B1D39"/>
    <w:rsid w:val="000C561E"/>
    <w:rsid w:val="000C6E97"/>
    <w:rsid w:val="00116D9A"/>
    <w:rsid w:val="00123C5F"/>
    <w:rsid w:val="00144DB0"/>
    <w:rsid w:val="00151F09"/>
    <w:rsid w:val="00170777"/>
    <w:rsid w:val="00183048"/>
    <w:rsid w:val="001B3CFA"/>
    <w:rsid w:val="001C45E1"/>
    <w:rsid w:val="001D3B4E"/>
    <w:rsid w:val="001D4056"/>
    <w:rsid w:val="001D5A79"/>
    <w:rsid w:val="001E3990"/>
    <w:rsid w:val="001F65C2"/>
    <w:rsid w:val="00204A3E"/>
    <w:rsid w:val="00206981"/>
    <w:rsid w:val="00207837"/>
    <w:rsid w:val="0024287C"/>
    <w:rsid w:val="00254F15"/>
    <w:rsid w:val="002613E4"/>
    <w:rsid w:val="002633B4"/>
    <w:rsid w:val="002802B2"/>
    <w:rsid w:val="00293B1A"/>
    <w:rsid w:val="002C76B4"/>
    <w:rsid w:val="00370D4C"/>
    <w:rsid w:val="00376698"/>
    <w:rsid w:val="00387C8C"/>
    <w:rsid w:val="003905E6"/>
    <w:rsid w:val="003B1ED9"/>
    <w:rsid w:val="003B4AE1"/>
    <w:rsid w:val="003E12DC"/>
    <w:rsid w:val="003E6892"/>
    <w:rsid w:val="0040130A"/>
    <w:rsid w:val="00436B39"/>
    <w:rsid w:val="00441BC8"/>
    <w:rsid w:val="00474A65"/>
    <w:rsid w:val="00485CA8"/>
    <w:rsid w:val="00497673"/>
    <w:rsid w:val="004B5277"/>
    <w:rsid w:val="004C0587"/>
    <w:rsid w:val="004D2477"/>
    <w:rsid w:val="004F25D5"/>
    <w:rsid w:val="004F4ECD"/>
    <w:rsid w:val="0052545E"/>
    <w:rsid w:val="005354B6"/>
    <w:rsid w:val="00585086"/>
    <w:rsid w:val="005A0423"/>
    <w:rsid w:val="005A2356"/>
    <w:rsid w:val="005C44BB"/>
    <w:rsid w:val="005E61EF"/>
    <w:rsid w:val="00605B48"/>
    <w:rsid w:val="00646E14"/>
    <w:rsid w:val="00647397"/>
    <w:rsid w:val="006561AC"/>
    <w:rsid w:val="006922D2"/>
    <w:rsid w:val="00696B49"/>
    <w:rsid w:val="006A4BC0"/>
    <w:rsid w:val="006C0344"/>
    <w:rsid w:val="006C3713"/>
    <w:rsid w:val="006D46DA"/>
    <w:rsid w:val="00701DDE"/>
    <w:rsid w:val="0072696C"/>
    <w:rsid w:val="007348CE"/>
    <w:rsid w:val="007370BB"/>
    <w:rsid w:val="007659AB"/>
    <w:rsid w:val="00795010"/>
    <w:rsid w:val="007B1D9C"/>
    <w:rsid w:val="007F130E"/>
    <w:rsid w:val="0080484E"/>
    <w:rsid w:val="00831778"/>
    <w:rsid w:val="00843CC0"/>
    <w:rsid w:val="008558AA"/>
    <w:rsid w:val="00860095"/>
    <w:rsid w:val="008610DA"/>
    <w:rsid w:val="00863A76"/>
    <w:rsid w:val="008721A0"/>
    <w:rsid w:val="008826CB"/>
    <w:rsid w:val="00890109"/>
    <w:rsid w:val="00896BE7"/>
    <w:rsid w:val="008C3784"/>
    <w:rsid w:val="008D2DDE"/>
    <w:rsid w:val="00921118"/>
    <w:rsid w:val="009375A5"/>
    <w:rsid w:val="00960D55"/>
    <w:rsid w:val="009847F1"/>
    <w:rsid w:val="00997DFA"/>
    <w:rsid w:val="009A0B69"/>
    <w:rsid w:val="009A7283"/>
    <w:rsid w:val="009C03E4"/>
    <w:rsid w:val="009C2A4D"/>
    <w:rsid w:val="009F1065"/>
    <w:rsid w:val="00A0151C"/>
    <w:rsid w:val="00A179EA"/>
    <w:rsid w:val="00A272D4"/>
    <w:rsid w:val="00A47E13"/>
    <w:rsid w:val="00A53A6B"/>
    <w:rsid w:val="00A55B78"/>
    <w:rsid w:val="00A64F6F"/>
    <w:rsid w:val="00A83668"/>
    <w:rsid w:val="00AB4F82"/>
    <w:rsid w:val="00AC0241"/>
    <w:rsid w:val="00AC5CD1"/>
    <w:rsid w:val="00AD018B"/>
    <w:rsid w:val="00AF6307"/>
    <w:rsid w:val="00B0367C"/>
    <w:rsid w:val="00B25800"/>
    <w:rsid w:val="00B31C18"/>
    <w:rsid w:val="00B40BDD"/>
    <w:rsid w:val="00B523C7"/>
    <w:rsid w:val="00B53568"/>
    <w:rsid w:val="00B55CF0"/>
    <w:rsid w:val="00B77D7D"/>
    <w:rsid w:val="00B93C6D"/>
    <w:rsid w:val="00BC13CE"/>
    <w:rsid w:val="00BC2AC8"/>
    <w:rsid w:val="00BE550E"/>
    <w:rsid w:val="00C22D13"/>
    <w:rsid w:val="00C257FA"/>
    <w:rsid w:val="00C511D2"/>
    <w:rsid w:val="00C70272"/>
    <w:rsid w:val="00C75F0F"/>
    <w:rsid w:val="00C81A03"/>
    <w:rsid w:val="00C96A37"/>
    <w:rsid w:val="00CC48DE"/>
    <w:rsid w:val="00CC4EAF"/>
    <w:rsid w:val="00CC5E08"/>
    <w:rsid w:val="00CF1F4F"/>
    <w:rsid w:val="00D20097"/>
    <w:rsid w:val="00D23250"/>
    <w:rsid w:val="00D266A3"/>
    <w:rsid w:val="00D55E08"/>
    <w:rsid w:val="00D61E3C"/>
    <w:rsid w:val="00D642C7"/>
    <w:rsid w:val="00D726F3"/>
    <w:rsid w:val="00D743FD"/>
    <w:rsid w:val="00DB2008"/>
    <w:rsid w:val="00DB3F9C"/>
    <w:rsid w:val="00DF0C8E"/>
    <w:rsid w:val="00E01F20"/>
    <w:rsid w:val="00E66035"/>
    <w:rsid w:val="00E67544"/>
    <w:rsid w:val="00E7057D"/>
    <w:rsid w:val="00E729E7"/>
    <w:rsid w:val="00E76B7F"/>
    <w:rsid w:val="00EA2017"/>
    <w:rsid w:val="00EA3287"/>
    <w:rsid w:val="00EA71F2"/>
    <w:rsid w:val="00EB2B43"/>
    <w:rsid w:val="00F001B3"/>
    <w:rsid w:val="00F07FA6"/>
    <w:rsid w:val="00F142B0"/>
    <w:rsid w:val="00F34C2F"/>
    <w:rsid w:val="00F53588"/>
    <w:rsid w:val="00F56189"/>
    <w:rsid w:val="00F731C2"/>
    <w:rsid w:val="00F773DE"/>
    <w:rsid w:val="00F919DA"/>
    <w:rsid w:val="00FA63A8"/>
    <w:rsid w:val="00FB63A3"/>
    <w:rsid w:val="00FD2290"/>
    <w:rsid w:val="00FD7992"/>
    <w:rsid w:val="00FE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49"/>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7">
    <w:name w:val="heading 7"/>
    <w:basedOn w:val="a"/>
    <w:next w:val="a"/>
    <w:link w:val="70"/>
    <w:qFormat/>
    <w:rsid w:val="005A2356"/>
    <w:pPr>
      <w:keepNext/>
      <w:widowControl/>
      <w:autoSpaceDE/>
      <w:autoSpaceDN/>
      <w:adjustRightInd/>
      <w:jc w:val="center"/>
      <w:outlineLvl w:val="6"/>
    </w:pPr>
    <w:rPr>
      <w:rFonts w:ascii="TimesET" w:hAnsi="TimesE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70">
    <w:name w:val="Заголовок 7 Знак"/>
    <w:basedOn w:val="a0"/>
    <w:link w:val="7"/>
    <w:rsid w:val="005A2356"/>
    <w:rPr>
      <w:rFonts w:ascii="TimesET" w:hAnsi="TimesET"/>
      <w:sz w:val="24"/>
    </w:rPr>
  </w:style>
  <w:style w:type="numbering" w:customStyle="1" w:styleId="11">
    <w:name w:val="Нет списка1"/>
    <w:next w:val="a2"/>
    <w:semiHidden/>
    <w:rsid w:val="005A2356"/>
  </w:style>
  <w:style w:type="table" w:styleId="ad">
    <w:name w:val="Table Grid"/>
    <w:basedOn w:val="a1"/>
    <w:rsid w:val="005A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A235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rsid w:val="005A2356"/>
    <w:rPr>
      <w:sz w:val="24"/>
      <w:szCs w:val="24"/>
    </w:rPr>
  </w:style>
  <w:style w:type="character" w:customStyle="1" w:styleId="af0">
    <w:name w:val="Цветовое выделение"/>
    <w:rsid w:val="005A2356"/>
    <w:rPr>
      <w:b/>
      <w:bCs/>
      <w:color w:val="000080"/>
    </w:rPr>
  </w:style>
  <w:style w:type="paragraph" w:styleId="af1">
    <w:name w:val="footnote text"/>
    <w:basedOn w:val="a"/>
    <w:link w:val="af2"/>
    <w:semiHidden/>
    <w:rsid w:val="005A2356"/>
    <w:pPr>
      <w:widowControl/>
      <w:autoSpaceDE/>
      <w:autoSpaceDN/>
      <w:adjustRightInd/>
    </w:pPr>
    <w:rPr>
      <w:rFonts w:ascii="Times New Roman" w:hAnsi="Times New Roman" w:cs="Times New Roman"/>
    </w:rPr>
  </w:style>
  <w:style w:type="character" w:customStyle="1" w:styleId="af2">
    <w:name w:val="Текст сноски Знак"/>
    <w:basedOn w:val="a0"/>
    <w:link w:val="af1"/>
    <w:semiHidden/>
    <w:rsid w:val="005A2356"/>
  </w:style>
  <w:style w:type="paragraph" w:customStyle="1" w:styleId="af3">
    <w:name w:val="Заголовок статьи"/>
    <w:basedOn w:val="a"/>
    <w:next w:val="a"/>
    <w:rsid w:val="005A2356"/>
    <w:pPr>
      <w:widowControl/>
      <w:ind w:left="1612" w:hanging="892"/>
      <w:jc w:val="both"/>
    </w:pPr>
    <w:rPr>
      <w:rFonts w:cs="Times New Roman"/>
    </w:rPr>
  </w:style>
  <w:style w:type="character" w:customStyle="1" w:styleId="af4">
    <w:name w:val="Гипертекстовая ссылка"/>
    <w:rsid w:val="005A2356"/>
    <w:rPr>
      <w:b/>
      <w:bCs/>
      <w:color w:val="008000"/>
      <w:szCs w:val="20"/>
      <w:u w:val="single"/>
    </w:rPr>
  </w:style>
  <w:style w:type="character" w:styleId="af5">
    <w:name w:val="Strong"/>
    <w:qFormat/>
    <w:rsid w:val="005A2356"/>
    <w:rPr>
      <w:b/>
      <w:bCs/>
    </w:rPr>
  </w:style>
  <w:style w:type="paragraph" w:customStyle="1" w:styleId="ConsPlusNormal">
    <w:name w:val="ConsPlusNormal"/>
    <w:rsid w:val="005A2356"/>
    <w:pPr>
      <w:autoSpaceDE w:val="0"/>
      <w:autoSpaceDN w:val="0"/>
      <w:adjustRightInd w:val="0"/>
    </w:pPr>
    <w:rPr>
      <w:rFonts w:ascii="Arial" w:hAnsi="Arial" w:cs="Arial"/>
    </w:rPr>
  </w:style>
  <w:style w:type="character" w:styleId="af6">
    <w:name w:val="Emphasis"/>
    <w:uiPriority w:val="20"/>
    <w:qFormat/>
    <w:rsid w:val="005A2356"/>
    <w:rPr>
      <w:i/>
      <w:iCs/>
    </w:rPr>
  </w:style>
  <w:style w:type="paragraph" w:customStyle="1" w:styleId="af7">
    <w:name w:val="Знак"/>
    <w:basedOn w:val="a"/>
    <w:rsid w:val="005A2356"/>
    <w:pPr>
      <w:widowControl/>
      <w:autoSpaceDE/>
      <w:autoSpaceDN/>
      <w:adjustRightInd/>
      <w:spacing w:before="100" w:beforeAutospacing="1" w:after="100" w:afterAutospacing="1"/>
    </w:pPr>
    <w:rPr>
      <w:rFonts w:ascii="Tahoma" w:hAnsi="Tahoma" w:cs="Times New Roman"/>
      <w:lang w:val="en-US" w:eastAsia="en-US"/>
    </w:rPr>
  </w:style>
  <w:style w:type="paragraph" w:styleId="af8">
    <w:name w:val="List Paragraph"/>
    <w:basedOn w:val="a"/>
    <w:uiPriority w:val="34"/>
    <w:qFormat/>
    <w:rsid w:val="00696B49"/>
    <w:pPr>
      <w:ind w:left="720"/>
      <w:contextualSpacing/>
    </w:pPr>
  </w:style>
  <w:style w:type="table" w:customStyle="1" w:styleId="12">
    <w:name w:val="Сетка таблицы1"/>
    <w:basedOn w:val="a1"/>
    <w:next w:val="ad"/>
    <w:uiPriority w:val="59"/>
    <w:rsid w:val="00960D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E729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49"/>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7">
    <w:name w:val="heading 7"/>
    <w:basedOn w:val="a"/>
    <w:next w:val="a"/>
    <w:link w:val="70"/>
    <w:qFormat/>
    <w:rsid w:val="005A2356"/>
    <w:pPr>
      <w:keepNext/>
      <w:widowControl/>
      <w:autoSpaceDE/>
      <w:autoSpaceDN/>
      <w:adjustRightInd/>
      <w:jc w:val="center"/>
      <w:outlineLvl w:val="6"/>
    </w:pPr>
    <w:rPr>
      <w:rFonts w:ascii="TimesET" w:hAnsi="TimesE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70">
    <w:name w:val="Заголовок 7 Знак"/>
    <w:basedOn w:val="a0"/>
    <w:link w:val="7"/>
    <w:rsid w:val="005A2356"/>
    <w:rPr>
      <w:rFonts w:ascii="TimesET" w:hAnsi="TimesET"/>
      <w:sz w:val="24"/>
    </w:rPr>
  </w:style>
  <w:style w:type="numbering" w:customStyle="1" w:styleId="11">
    <w:name w:val="Нет списка1"/>
    <w:next w:val="a2"/>
    <w:semiHidden/>
    <w:rsid w:val="005A2356"/>
  </w:style>
  <w:style w:type="table" w:styleId="ad">
    <w:name w:val="Table Grid"/>
    <w:basedOn w:val="a1"/>
    <w:rsid w:val="005A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A235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rsid w:val="005A2356"/>
    <w:rPr>
      <w:sz w:val="24"/>
      <w:szCs w:val="24"/>
    </w:rPr>
  </w:style>
  <w:style w:type="character" w:customStyle="1" w:styleId="af0">
    <w:name w:val="Цветовое выделение"/>
    <w:rsid w:val="005A2356"/>
    <w:rPr>
      <w:b/>
      <w:bCs/>
      <w:color w:val="000080"/>
    </w:rPr>
  </w:style>
  <w:style w:type="paragraph" w:styleId="af1">
    <w:name w:val="footnote text"/>
    <w:basedOn w:val="a"/>
    <w:link w:val="af2"/>
    <w:semiHidden/>
    <w:rsid w:val="005A2356"/>
    <w:pPr>
      <w:widowControl/>
      <w:autoSpaceDE/>
      <w:autoSpaceDN/>
      <w:adjustRightInd/>
    </w:pPr>
    <w:rPr>
      <w:rFonts w:ascii="Times New Roman" w:hAnsi="Times New Roman" w:cs="Times New Roman"/>
    </w:rPr>
  </w:style>
  <w:style w:type="character" w:customStyle="1" w:styleId="af2">
    <w:name w:val="Текст сноски Знак"/>
    <w:basedOn w:val="a0"/>
    <w:link w:val="af1"/>
    <w:semiHidden/>
    <w:rsid w:val="005A2356"/>
  </w:style>
  <w:style w:type="paragraph" w:customStyle="1" w:styleId="af3">
    <w:name w:val="Заголовок статьи"/>
    <w:basedOn w:val="a"/>
    <w:next w:val="a"/>
    <w:rsid w:val="005A2356"/>
    <w:pPr>
      <w:widowControl/>
      <w:ind w:left="1612" w:hanging="892"/>
      <w:jc w:val="both"/>
    </w:pPr>
    <w:rPr>
      <w:rFonts w:cs="Times New Roman"/>
    </w:rPr>
  </w:style>
  <w:style w:type="character" w:customStyle="1" w:styleId="af4">
    <w:name w:val="Гипертекстовая ссылка"/>
    <w:rsid w:val="005A2356"/>
    <w:rPr>
      <w:b/>
      <w:bCs/>
      <w:color w:val="008000"/>
      <w:szCs w:val="20"/>
      <w:u w:val="single"/>
    </w:rPr>
  </w:style>
  <w:style w:type="character" w:styleId="af5">
    <w:name w:val="Strong"/>
    <w:qFormat/>
    <w:rsid w:val="005A2356"/>
    <w:rPr>
      <w:b/>
      <w:bCs/>
    </w:rPr>
  </w:style>
  <w:style w:type="paragraph" w:customStyle="1" w:styleId="ConsPlusNormal">
    <w:name w:val="ConsPlusNormal"/>
    <w:rsid w:val="005A2356"/>
    <w:pPr>
      <w:autoSpaceDE w:val="0"/>
      <w:autoSpaceDN w:val="0"/>
      <w:adjustRightInd w:val="0"/>
    </w:pPr>
    <w:rPr>
      <w:rFonts w:ascii="Arial" w:hAnsi="Arial" w:cs="Arial"/>
    </w:rPr>
  </w:style>
  <w:style w:type="character" w:styleId="af6">
    <w:name w:val="Emphasis"/>
    <w:uiPriority w:val="20"/>
    <w:qFormat/>
    <w:rsid w:val="005A2356"/>
    <w:rPr>
      <w:i/>
      <w:iCs/>
    </w:rPr>
  </w:style>
  <w:style w:type="paragraph" w:customStyle="1" w:styleId="af7">
    <w:name w:val="Знак"/>
    <w:basedOn w:val="a"/>
    <w:rsid w:val="005A2356"/>
    <w:pPr>
      <w:widowControl/>
      <w:autoSpaceDE/>
      <w:autoSpaceDN/>
      <w:adjustRightInd/>
      <w:spacing w:before="100" w:beforeAutospacing="1" w:after="100" w:afterAutospacing="1"/>
    </w:pPr>
    <w:rPr>
      <w:rFonts w:ascii="Tahoma" w:hAnsi="Tahoma" w:cs="Times New Roman"/>
      <w:lang w:val="en-US" w:eastAsia="en-US"/>
    </w:rPr>
  </w:style>
  <w:style w:type="paragraph" w:styleId="af8">
    <w:name w:val="List Paragraph"/>
    <w:basedOn w:val="a"/>
    <w:uiPriority w:val="34"/>
    <w:qFormat/>
    <w:rsid w:val="00696B49"/>
    <w:pPr>
      <w:ind w:left="720"/>
      <w:contextualSpacing/>
    </w:pPr>
  </w:style>
  <w:style w:type="table" w:customStyle="1" w:styleId="12">
    <w:name w:val="Сетка таблицы1"/>
    <w:basedOn w:val="a1"/>
    <w:next w:val="ad"/>
    <w:uiPriority w:val="59"/>
    <w:rsid w:val="00960D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E729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758">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7">
          <w:marLeft w:val="0"/>
          <w:marRight w:val="0"/>
          <w:marTop w:val="0"/>
          <w:marBottom w:val="0"/>
          <w:divBdr>
            <w:top w:val="none" w:sz="0" w:space="0" w:color="auto"/>
            <w:left w:val="none" w:sz="0" w:space="0" w:color="auto"/>
            <w:bottom w:val="none" w:sz="0" w:space="0" w:color="auto"/>
            <w:right w:val="none" w:sz="0" w:space="0" w:color="auto"/>
          </w:divBdr>
          <w:divsChild>
            <w:div w:id="1879048298">
              <w:marLeft w:val="0"/>
              <w:marRight w:val="0"/>
              <w:marTop w:val="150"/>
              <w:marBottom w:val="0"/>
              <w:divBdr>
                <w:top w:val="none" w:sz="0" w:space="0" w:color="auto"/>
                <w:left w:val="none" w:sz="0" w:space="0" w:color="auto"/>
                <w:bottom w:val="none" w:sz="0" w:space="0" w:color="auto"/>
                <w:right w:val="none" w:sz="0" w:space="0" w:color="auto"/>
              </w:divBdr>
              <w:divsChild>
                <w:div w:id="446513536">
                  <w:marLeft w:val="0"/>
                  <w:marRight w:val="0"/>
                  <w:marTop w:val="0"/>
                  <w:marBottom w:val="0"/>
                  <w:divBdr>
                    <w:top w:val="none" w:sz="0" w:space="0" w:color="auto"/>
                    <w:left w:val="none" w:sz="0" w:space="0" w:color="auto"/>
                    <w:bottom w:val="none" w:sz="0" w:space="0" w:color="auto"/>
                    <w:right w:val="none" w:sz="0" w:space="0" w:color="auto"/>
                  </w:divBdr>
                  <w:divsChild>
                    <w:div w:id="343477723">
                      <w:marLeft w:val="0"/>
                      <w:marRight w:val="0"/>
                      <w:marTop w:val="0"/>
                      <w:marBottom w:val="0"/>
                      <w:divBdr>
                        <w:top w:val="none" w:sz="0" w:space="0" w:color="auto"/>
                        <w:left w:val="none" w:sz="0" w:space="0" w:color="auto"/>
                        <w:bottom w:val="none" w:sz="0" w:space="0" w:color="auto"/>
                        <w:right w:val="none" w:sz="0" w:space="0" w:color="auto"/>
                      </w:divBdr>
                      <w:divsChild>
                        <w:div w:id="1827084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842525">
      <w:bodyDiv w:val="1"/>
      <w:marLeft w:val="0"/>
      <w:marRight w:val="0"/>
      <w:marTop w:val="0"/>
      <w:marBottom w:val="0"/>
      <w:divBdr>
        <w:top w:val="none" w:sz="0" w:space="0" w:color="auto"/>
        <w:left w:val="none" w:sz="0" w:space="0" w:color="auto"/>
        <w:bottom w:val="none" w:sz="0" w:space="0" w:color="auto"/>
        <w:right w:val="none" w:sz="0" w:space="0" w:color="auto"/>
      </w:divBdr>
      <w:divsChild>
        <w:div w:id="1628242810">
          <w:marLeft w:val="0"/>
          <w:marRight w:val="0"/>
          <w:marTop w:val="0"/>
          <w:marBottom w:val="0"/>
          <w:divBdr>
            <w:top w:val="none" w:sz="0" w:space="0" w:color="auto"/>
            <w:left w:val="none" w:sz="0" w:space="0" w:color="auto"/>
            <w:bottom w:val="none" w:sz="0" w:space="0" w:color="auto"/>
            <w:right w:val="none" w:sz="0" w:space="0" w:color="auto"/>
          </w:divBdr>
          <w:divsChild>
            <w:div w:id="935745751">
              <w:marLeft w:val="0"/>
              <w:marRight w:val="0"/>
              <w:marTop w:val="150"/>
              <w:marBottom w:val="0"/>
              <w:divBdr>
                <w:top w:val="none" w:sz="0" w:space="0" w:color="auto"/>
                <w:left w:val="none" w:sz="0" w:space="0" w:color="auto"/>
                <w:bottom w:val="none" w:sz="0" w:space="0" w:color="auto"/>
                <w:right w:val="none" w:sz="0" w:space="0" w:color="auto"/>
              </w:divBdr>
              <w:divsChild>
                <w:div w:id="1115635488">
                  <w:marLeft w:val="0"/>
                  <w:marRight w:val="0"/>
                  <w:marTop w:val="0"/>
                  <w:marBottom w:val="0"/>
                  <w:divBdr>
                    <w:top w:val="none" w:sz="0" w:space="0" w:color="auto"/>
                    <w:left w:val="none" w:sz="0" w:space="0" w:color="auto"/>
                    <w:bottom w:val="none" w:sz="0" w:space="0" w:color="auto"/>
                    <w:right w:val="none" w:sz="0" w:space="0" w:color="auto"/>
                  </w:divBdr>
                  <w:divsChild>
                    <w:div w:id="2088843510">
                      <w:marLeft w:val="0"/>
                      <w:marRight w:val="0"/>
                      <w:marTop w:val="0"/>
                      <w:marBottom w:val="0"/>
                      <w:divBdr>
                        <w:top w:val="none" w:sz="0" w:space="0" w:color="auto"/>
                        <w:left w:val="none" w:sz="0" w:space="0" w:color="auto"/>
                        <w:bottom w:val="none" w:sz="0" w:space="0" w:color="auto"/>
                        <w:right w:val="none" w:sz="0" w:space="0" w:color="auto"/>
                      </w:divBdr>
                      <w:divsChild>
                        <w:div w:id="1377773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gov_id=108&amp;id=1691072" TargetMode="External"/><Relationship Id="rId13" Type="http://schemas.openxmlformats.org/officeDocument/2006/relationships/hyperlink" Target="http://gov.cap.ru/../UserFiles/orgs/GrvId_108/zaklyuchenie_na_ispolnenie_rb_chr_za_2013_god.doc"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gov.cap.ru/../UserFiles/orgs/GrvId_108/zaklyuchenie_na_ispolnenie_rb_chr_za_2013_god.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cap.ru/../UserFiles/orgs/GrvId_108/zaklyuchenie_ksp_chr_na_proekt_rb_chr_2015-2017_godi_(po_sostoyaniyu_na_14.11.2014).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v.cap.ru/../UserFiles/orgs/GrvId_108/zaklyuchenie_ksp_chr_na_proekt_rb_chr_2015-2017_godi_(po_sostoyaniyu_na_14.11.2014).doc" TargetMode="External"/><Relationship Id="rId4" Type="http://schemas.microsoft.com/office/2007/relationships/stylesWithEffects" Target="stylesWithEffects.xml"/><Relationship Id="rId9" Type="http://schemas.openxmlformats.org/officeDocument/2006/relationships/hyperlink" Target="http://gov.cap.ru/../SiteMap.aspx?gov_id=108&amp;id=16910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C6A5-571B-4648-81BA-9C99E7CD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5355</Words>
  <Characters>30525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35809</CharactersWithSpaces>
  <SharedDoc>false</SharedDoc>
  <HLinks>
    <vt:vector size="6" baseType="variant">
      <vt:variant>
        <vt:i4>8060984</vt:i4>
      </vt:variant>
      <vt:variant>
        <vt:i4>0</vt:i4>
      </vt:variant>
      <vt:variant>
        <vt:i4>0</vt:i4>
      </vt:variant>
      <vt:variant>
        <vt:i4>5</vt:i4>
      </vt:variant>
      <vt:variant>
        <vt:lpwstr>garantf1://12024624.28/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admorg</dc:creator>
  <cp:lastModifiedBy>Ирина Григорьева</cp:lastModifiedBy>
  <cp:revision>4</cp:revision>
  <cp:lastPrinted>2019-03-20T08:25:00Z</cp:lastPrinted>
  <dcterms:created xsi:type="dcterms:W3CDTF">2020-03-27T10:36:00Z</dcterms:created>
  <dcterms:modified xsi:type="dcterms:W3CDTF">2020-03-27T12:34:00Z</dcterms:modified>
</cp:coreProperties>
</file>