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094ADA" w:rsidTr="00B36D09">
        <w:trPr>
          <w:trHeight w:val="715"/>
        </w:trPr>
        <w:tc>
          <w:tcPr>
            <w:tcW w:w="4503" w:type="dxa"/>
            <w:hideMark/>
          </w:tcPr>
          <w:p w:rsidR="00094ADA" w:rsidRPr="00D651B2"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094ADA" w:rsidRPr="00C13864"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094ADA" w:rsidRDefault="00094ADA" w:rsidP="00B36D09">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094ADA"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6"/>
                <w:szCs w:val="26"/>
              </w:rPr>
              <w:t>Красночетайская территориальная избирательная комиссия</w:t>
            </w:r>
          </w:p>
        </w:tc>
      </w:tr>
      <w:tr w:rsidR="00094ADA" w:rsidRPr="00E20981" w:rsidTr="00B36D09">
        <w:trPr>
          <w:trHeight w:val="416"/>
        </w:trPr>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E20981" w:rsidRDefault="00094ADA" w:rsidP="00B36D09">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094ADA" w:rsidRPr="00A8091C" w:rsidTr="00B36D09">
        <w:tc>
          <w:tcPr>
            <w:tcW w:w="4503" w:type="dxa"/>
            <w:hideMark/>
          </w:tcPr>
          <w:p w:rsidR="00094ADA" w:rsidRPr="00A8091C" w:rsidRDefault="00317777" w:rsidP="007669C4">
            <w:pPr>
              <w:spacing w:after="0" w:line="240" w:lineRule="auto"/>
              <w:jc w:val="center"/>
              <w:rPr>
                <w:rFonts w:ascii="Times New Roman" w:hAnsi="Times New Roman" w:cs="Mangal"/>
                <w:b/>
                <w:bCs/>
                <w:color w:val="000000"/>
                <w:sz w:val="28"/>
                <w:szCs w:val="28"/>
              </w:rPr>
            </w:pPr>
            <w:r w:rsidRPr="00317777">
              <w:rPr>
                <w:rFonts w:ascii="Times New Roman" w:hAnsi="Times New Roman" w:cs="Mangal"/>
                <w:b/>
                <w:bCs/>
                <w:color w:val="000000"/>
                <w:sz w:val="28"/>
                <w:szCs w:val="28"/>
              </w:rPr>
              <w:t>17</w:t>
            </w:r>
            <w:r>
              <w:rPr>
                <w:rFonts w:ascii="Times New Roman" w:hAnsi="Times New Roman" w:cs="Mangal"/>
                <w:b/>
                <w:bCs/>
                <w:color w:val="000000"/>
                <w:sz w:val="28"/>
                <w:szCs w:val="28"/>
              </w:rPr>
              <w:t>.06</w:t>
            </w:r>
            <w:r w:rsidR="00094ADA">
              <w:rPr>
                <w:rFonts w:ascii="Times New Roman" w:hAnsi="Times New Roman" w:cs="Mangal"/>
                <w:b/>
                <w:bCs/>
                <w:color w:val="000000"/>
                <w:sz w:val="28"/>
                <w:szCs w:val="28"/>
              </w:rPr>
              <w:t>.2020</w:t>
            </w:r>
            <w:r w:rsidR="00094ADA" w:rsidRPr="00094ADA">
              <w:rPr>
                <w:rFonts w:ascii="Times New Roman" w:hAnsi="Times New Roman" w:cs="Mangal"/>
                <w:b/>
                <w:bCs/>
                <w:color w:val="000000"/>
                <w:sz w:val="28"/>
                <w:szCs w:val="28"/>
              </w:rPr>
              <w:t xml:space="preserve"> </w:t>
            </w:r>
            <w:r w:rsidR="00094ADA">
              <w:rPr>
                <w:rFonts w:ascii="Times New Roman" w:hAnsi="Times New Roman" w:cs="Mangal"/>
                <w:b/>
                <w:bCs/>
                <w:color w:val="000000"/>
                <w:sz w:val="28"/>
                <w:szCs w:val="28"/>
              </w:rPr>
              <w:t xml:space="preserve">г. </w:t>
            </w:r>
            <w:r w:rsidR="00094ADA" w:rsidRPr="00C13864">
              <w:rPr>
                <w:rFonts w:ascii="Times New Roman" w:hAnsi="Times New Roman" w:cs="Mangal"/>
                <w:b/>
                <w:bCs/>
                <w:color w:val="000000"/>
                <w:sz w:val="28"/>
                <w:szCs w:val="28"/>
              </w:rPr>
              <w:t>№</w:t>
            </w:r>
            <w:r w:rsidR="00094ADA">
              <w:rPr>
                <w:rFonts w:ascii="Times New Roman" w:hAnsi="Times New Roman" w:cs="Mangal"/>
                <w:b/>
                <w:bCs/>
                <w:color w:val="000000"/>
                <w:sz w:val="28"/>
                <w:szCs w:val="28"/>
              </w:rPr>
              <w:t xml:space="preserve"> 10</w:t>
            </w:r>
            <w:r>
              <w:rPr>
                <w:rFonts w:ascii="Times New Roman" w:hAnsi="Times New Roman" w:cs="Mangal"/>
                <w:b/>
                <w:bCs/>
                <w:color w:val="000000"/>
                <w:sz w:val="28"/>
                <w:szCs w:val="28"/>
              </w:rPr>
              <w:t>8</w:t>
            </w:r>
            <w:r w:rsidR="00094ADA">
              <w:rPr>
                <w:rFonts w:ascii="Times New Roman" w:hAnsi="Times New Roman" w:cs="Mangal"/>
                <w:b/>
                <w:bCs/>
                <w:color w:val="000000"/>
                <w:sz w:val="28"/>
                <w:szCs w:val="28"/>
              </w:rPr>
              <w:t>/ 3</w:t>
            </w:r>
            <w:r>
              <w:rPr>
                <w:rFonts w:ascii="Times New Roman" w:hAnsi="Times New Roman" w:cs="Mangal"/>
                <w:b/>
                <w:bCs/>
                <w:color w:val="000000"/>
                <w:sz w:val="28"/>
                <w:szCs w:val="28"/>
              </w:rPr>
              <w:t>9</w:t>
            </w:r>
            <w:r w:rsidR="007669C4">
              <w:rPr>
                <w:rFonts w:ascii="Times New Roman" w:hAnsi="Times New Roman" w:cs="Mangal"/>
                <w:b/>
                <w:bCs/>
                <w:color w:val="000000"/>
                <w:sz w:val="28"/>
                <w:szCs w:val="28"/>
              </w:rPr>
              <w:t>5</w:t>
            </w:r>
            <w:r w:rsidR="00094ADA">
              <w:rPr>
                <w:rFonts w:ascii="Times New Roman" w:hAnsi="Times New Roman" w:cs="Mangal"/>
                <w:b/>
                <w:bCs/>
                <w:color w:val="000000"/>
                <w:sz w:val="28"/>
                <w:szCs w:val="28"/>
              </w:rPr>
              <w:t xml:space="preserve"> -</w:t>
            </w:r>
            <w:r w:rsidR="00094ADA" w:rsidRPr="00C13864">
              <w:rPr>
                <w:rFonts w:ascii="Times New Roman" w:hAnsi="Times New Roman" w:cs="Mangal"/>
                <w:b/>
                <w:bCs/>
                <w:color w:val="000000"/>
                <w:sz w:val="28"/>
                <w:szCs w:val="28"/>
              </w:rPr>
              <w:t xml:space="preserve"> </w:t>
            </w:r>
            <w:r w:rsidR="00094ADA" w:rsidRPr="00406D12">
              <w:rPr>
                <w:rFonts w:ascii="Times New Roman" w:hAnsi="Times New Roman" w:cs="Mangal"/>
                <w:b/>
                <w:bCs/>
                <w:color w:val="000000"/>
                <w:sz w:val="28"/>
                <w:szCs w:val="28"/>
              </w:rPr>
              <w:t>4</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A8091C" w:rsidRDefault="00317777" w:rsidP="00627387">
            <w:pPr>
              <w:spacing w:after="0" w:line="240" w:lineRule="auto"/>
              <w:jc w:val="center"/>
              <w:rPr>
                <w:rFonts w:ascii="Times New Roman" w:hAnsi="Times New Roman" w:cs="Mangal"/>
                <w:b/>
                <w:bCs/>
                <w:color w:val="000000"/>
                <w:sz w:val="28"/>
                <w:szCs w:val="28"/>
              </w:rPr>
            </w:pPr>
            <w:r w:rsidRPr="00317777">
              <w:rPr>
                <w:rFonts w:ascii="Times New Roman" w:hAnsi="Times New Roman" w:cs="Mangal"/>
                <w:b/>
                <w:bCs/>
                <w:color w:val="000000"/>
                <w:sz w:val="28"/>
                <w:szCs w:val="28"/>
              </w:rPr>
              <w:t>17</w:t>
            </w:r>
            <w:r>
              <w:rPr>
                <w:rFonts w:ascii="Times New Roman" w:hAnsi="Times New Roman" w:cs="Mangal"/>
                <w:b/>
                <w:bCs/>
                <w:color w:val="000000"/>
                <w:sz w:val="28"/>
                <w:szCs w:val="28"/>
              </w:rPr>
              <w:t>.06.2020</w:t>
            </w:r>
            <w:r w:rsidRP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 xml:space="preserve">г.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108/ 39</w:t>
            </w:r>
            <w:r w:rsidR="00AE4BC5">
              <w:rPr>
                <w:rFonts w:ascii="Times New Roman" w:hAnsi="Times New Roman" w:cs="Mangal"/>
                <w:b/>
                <w:bCs/>
                <w:color w:val="000000"/>
                <w:sz w:val="28"/>
                <w:szCs w:val="28"/>
              </w:rPr>
              <w:t>5</w:t>
            </w:r>
            <w:r>
              <w:rPr>
                <w:rFonts w:ascii="Times New Roman" w:hAnsi="Times New Roman" w:cs="Mangal"/>
                <w:b/>
                <w:bCs/>
                <w:color w:val="000000"/>
                <w:sz w:val="28"/>
                <w:szCs w:val="28"/>
              </w:rPr>
              <w:t xml:space="preserve"> -</w:t>
            </w:r>
            <w:r w:rsidRPr="00C13864">
              <w:rPr>
                <w:rFonts w:ascii="Times New Roman" w:hAnsi="Times New Roman" w:cs="Mangal"/>
                <w:b/>
                <w:bCs/>
                <w:color w:val="000000"/>
                <w:sz w:val="28"/>
                <w:szCs w:val="28"/>
              </w:rPr>
              <w:t xml:space="preserve"> </w:t>
            </w:r>
            <w:r w:rsidRPr="00406D12">
              <w:rPr>
                <w:rFonts w:ascii="Times New Roman" w:hAnsi="Times New Roman" w:cs="Mangal"/>
                <w:b/>
                <w:bCs/>
                <w:color w:val="000000"/>
                <w:sz w:val="28"/>
                <w:szCs w:val="28"/>
              </w:rPr>
              <w:t>4</w:t>
            </w:r>
          </w:p>
        </w:tc>
      </w:tr>
      <w:tr w:rsidR="00094ADA" w:rsidRPr="00C13864" w:rsidTr="00B36D09">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4"/>
                <w:szCs w:val="24"/>
              </w:rPr>
            </w:pPr>
          </w:p>
        </w:tc>
        <w:tc>
          <w:tcPr>
            <w:tcW w:w="4721"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094ADA" w:rsidRDefault="00094ADA" w:rsidP="00094ADA">
      <w:pPr>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AE4BC5" w:rsidTr="00AE4BC5">
        <w:tc>
          <w:tcPr>
            <w:tcW w:w="5920" w:type="dxa"/>
          </w:tcPr>
          <w:p w:rsidR="00AE4BC5" w:rsidRPr="00AE4BC5" w:rsidRDefault="00AE4BC5" w:rsidP="00AE4BC5">
            <w:pPr>
              <w:pStyle w:val="ConsPlusNonformat"/>
              <w:jc w:val="both"/>
              <w:rPr>
                <w:rFonts w:ascii="Times New Roman" w:hAnsi="Times New Roman" w:cs="Times New Roman"/>
                <w:b/>
                <w:sz w:val="28"/>
                <w:szCs w:val="28"/>
              </w:rPr>
            </w:pPr>
            <w:r w:rsidRPr="00AE4BC5">
              <w:rPr>
                <w:rFonts w:ascii="Times New Roman" w:hAnsi="Times New Roman" w:cs="Times New Roman"/>
                <w:b/>
                <w:sz w:val="28"/>
                <w:szCs w:val="28"/>
              </w:rPr>
              <w:t xml:space="preserve">О </w:t>
            </w:r>
            <w:r w:rsidR="00C10FF0">
              <w:rPr>
                <w:rFonts w:ascii="Times New Roman" w:hAnsi="Times New Roman" w:cs="Times New Roman"/>
                <w:b/>
                <w:sz w:val="28"/>
                <w:szCs w:val="28"/>
              </w:rPr>
              <w:t xml:space="preserve">Примерном </w:t>
            </w:r>
            <w:r w:rsidRPr="00AE4BC5">
              <w:rPr>
                <w:rFonts w:ascii="Times New Roman" w:hAnsi="Times New Roman" w:cs="Times New Roman"/>
                <w:b/>
                <w:sz w:val="28"/>
                <w:szCs w:val="28"/>
              </w:rPr>
              <w:t>календарном плане мероприятий по подготовке и проведению выборов в органы местного самоуправления 13 сентября 2020 года</w:t>
            </w:r>
          </w:p>
          <w:p w:rsidR="00AE4BC5" w:rsidRPr="00AE4BC5" w:rsidRDefault="00AE4BC5" w:rsidP="00094ADA">
            <w:pPr>
              <w:jc w:val="center"/>
              <w:rPr>
                <w:rFonts w:ascii="Times New Roman" w:hAnsi="Times New Roman" w:cs="Times New Roman"/>
                <w:b/>
                <w:sz w:val="28"/>
                <w:szCs w:val="28"/>
              </w:rPr>
            </w:pPr>
          </w:p>
        </w:tc>
      </w:tr>
    </w:tbl>
    <w:p w:rsidR="00AE4BC5" w:rsidRDefault="00AE4BC5" w:rsidP="00094ADA">
      <w:pPr>
        <w:jc w:val="center"/>
        <w:rPr>
          <w:rFonts w:ascii="Times New Roman" w:hAnsi="Times New Roman" w:cs="Times New Roman"/>
          <w:b/>
          <w:sz w:val="26"/>
          <w:szCs w:val="26"/>
        </w:rPr>
      </w:pPr>
    </w:p>
    <w:p w:rsidR="00AE4BC5" w:rsidRPr="00C10FF0" w:rsidRDefault="00AE4BC5" w:rsidP="00C10FF0">
      <w:pPr>
        <w:spacing w:line="360" w:lineRule="auto"/>
        <w:ind w:firstLine="709"/>
        <w:jc w:val="both"/>
        <w:rPr>
          <w:rFonts w:ascii="Times New Roman" w:hAnsi="Times New Roman" w:cs="Times New Roman"/>
          <w:sz w:val="28"/>
          <w:szCs w:val="28"/>
        </w:rPr>
      </w:pPr>
      <w:r w:rsidRPr="00AE4BC5">
        <w:rPr>
          <w:rFonts w:ascii="Times New Roman" w:hAnsi="Times New Roman" w:cs="Times New Roman"/>
          <w:sz w:val="28"/>
          <w:szCs w:val="28"/>
        </w:rPr>
        <w:t>В соответствии с пунктом 9 статьи 26 Федерального закона «Об основных гарантиях избирательных прав и права на участие в референдуме граждан Российской Федерации», постановления Центральной избирательной комиссии Чувашской Республики</w:t>
      </w:r>
      <w:r w:rsidR="00C10FF0">
        <w:rPr>
          <w:rFonts w:ascii="Times New Roman" w:hAnsi="Times New Roman" w:cs="Times New Roman"/>
          <w:sz w:val="28"/>
          <w:szCs w:val="28"/>
        </w:rPr>
        <w:t xml:space="preserve"> от </w:t>
      </w:r>
      <w:r w:rsidRPr="00AE4BC5">
        <w:rPr>
          <w:rFonts w:ascii="Times New Roman" w:hAnsi="Times New Roman" w:cs="Times New Roman"/>
          <w:sz w:val="28"/>
          <w:szCs w:val="28"/>
        </w:rPr>
        <w:t>14.05.2020 г. № 113/492</w:t>
      </w:r>
      <w:r w:rsidR="00C10FF0">
        <w:rPr>
          <w:rFonts w:ascii="Times New Roman" w:hAnsi="Times New Roman" w:cs="Times New Roman"/>
          <w:sz w:val="28"/>
          <w:szCs w:val="28"/>
        </w:rPr>
        <w:t xml:space="preserve"> –</w:t>
      </w:r>
      <w:r>
        <w:rPr>
          <w:rFonts w:ascii="Times New Roman" w:hAnsi="Times New Roman" w:cs="Times New Roman"/>
          <w:sz w:val="28"/>
          <w:szCs w:val="28"/>
        </w:rPr>
        <w:t xml:space="preserve"> </w:t>
      </w:r>
      <w:r w:rsidR="00C10FF0">
        <w:rPr>
          <w:rFonts w:ascii="Times New Roman" w:hAnsi="Times New Roman" w:cs="Times New Roman"/>
          <w:sz w:val="28"/>
          <w:szCs w:val="28"/>
        </w:rPr>
        <w:t xml:space="preserve">6 </w:t>
      </w:r>
      <w:r>
        <w:rPr>
          <w:rFonts w:ascii="Times New Roman" w:hAnsi="Times New Roman" w:cs="Times New Roman"/>
          <w:sz w:val="28"/>
          <w:szCs w:val="28"/>
        </w:rPr>
        <w:t>«О</w:t>
      </w:r>
      <w:r w:rsidR="00C10FF0">
        <w:rPr>
          <w:rFonts w:ascii="Times New Roman" w:hAnsi="Times New Roman" w:cs="Times New Roman"/>
          <w:sz w:val="28"/>
          <w:szCs w:val="28"/>
        </w:rPr>
        <w:t xml:space="preserve"> </w:t>
      </w:r>
      <w:r w:rsidRPr="00C10FF0">
        <w:rPr>
          <w:rFonts w:ascii="Times New Roman" w:hAnsi="Times New Roman" w:cs="Times New Roman"/>
          <w:sz w:val="28"/>
          <w:szCs w:val="28"/>
        </w:rPr>
        <w:t>Примерном календарном плане мероприятий по подготовке и проведению выборов в органы местного самоуправления в Чувашской Республике 13 сентября 2020 года</w:t>
      </w:r>
      <w:r w:rsidR="00C10FF0">
        <w:rPr>
          <w:rFonts w:ascii="Times New Roman" w:hAnsi="Times New Roman" w:cs="Times New Roman"/>
          <w:sz w:val="28"/>
          <w:szCs w:val="28"/>
        </w:rPr>
        <w:t>» Красночетайская территориальная избирательная комиссия р е ш и л а:</w:t>
      </w:r>
    </w:p>
    <w:p w:rsidR="00AE4BC5" w:rsidRPr="00C41DC5" w:rsidRDefault="00AE4BC5" w:rsidP="00AE4BC5">
      <w:pPr>
        <w:pStyle w:val="21"/>
        <w:spacing w:line="360" w:lineRule="auto"/>
        <w:ind w:firstLine="0"/>
        <w:rPr>
          <w:b w:val="0"/>
          <w:bCs w:val="0"/>
          <w:sz w:val="28"/>
          <w:szCs w:val="28"/>
        </w:rPr>
      </w:pPr>
      <w:r w:rsidRPr="00C41DC5">
        <w:tab/>
      </w:r>
      <w:r w:rsidRPr="00C41DC5">
        <w:rPr>
          <w:b w:val="0"/>
          <w:bCs w:val="0"/>
          <w:sz w:val="28"/>
        </w:rPr>
        <w:t xml:space="preserve">1. Утвердить Примерный календарный план мероприятий по подготовке и проведению выборов в органы местного самоуправления  </w:t>
      </w:r>
      <w:r w:rsidRPr="00C41DC5">
        <w:rPr>
          <w:b w:val="0"/>
          <w:sz w:val="28"/>
          <w:szCs w:val="28"/>
        </w:rPr>
        <w:t>13 сентября 2020 года</w:t>
      </w:r>
      <w:r w:rsidRPr="00C41DC5">
        <w:rPr>
          <w:b w:val="0"/>
          <w:bCs w:val="0"/>
          <w:sz w:val="28"/>
          <w:szCs w:val="28"/>
        </w:rPr>
        <w:t xml:space="preserve"> (прилагается).</w:t>
      </w:r>
    </w:p>
    <w:p w:rsidR="005E5458" w:rsidRPr="00C10FF0" w:rsidRDefault="00AE4BC5" w:rsidP="00C10FF0">
      <w:pPr>
        <w:pStyle w:val="21"/>
        <w:spacing w:line="360" w:lineRule="auto"/>
        <w:ind w:firstLine="0"/>
        <w:rPr>
          <w:b w:val="0"/>
          <w:sz w:val="28"/>
          <w:szCs w:val="28"/>
        </w:rPr>
      </w:pPr>
      <w:r w:rsidRPr="00C41DC5">
        <w:rPr>
          <w:b w:val="0"/>
          <w:bCs w:val="0"/>
          <w:sz w:val="28"/>
          <w:szCs w:val="28"/>
        </w:rPr>
        <w:tab/>
      </w:r>
      <w:r w:rsidR="00C10FF0" w:rsidRPr="00C10FF0">
        <w:rPr>
          <w:b w:val="0"/>
          <w:bCs w:val="0"/>
          <w:sz w:val="28"/>
          <w:szCs w:val="28"/>
        </w:rPr>
        <w:t>2</w:t>
      </w:r>
      <w:r w:rsidR="005E5458" w:rsidRPr="00C10FF0">
        <w:rPr>
          <w:b w:val="0"/>
          <w:sz w:val="28"/>
          <w:szCs w:val="28"/>
        </w:rPr>
        <w:t xml:space="preserve">. Опубликовать настоящее решение </w:t>
      </w:r>
      <w:r w:rsidR="004C6FF4" w:rsidRPr="00C10FF0">
        <w:rPr>
          <w:b w:val="0"/>
          <w:sz w:val="28"/>
          <w:szCs w:val="28"/>
        </w:rPr>
        <w:t>в средствах массовой информации.</w:t>
      </w:r>
    </w:p>
    <w:p w:rsidR="00393276" w:rsidRPr="00C10FF0" w:rsidRDefault="00393276" w:rsidP="00317777">
      <w:pPr>
        <w:ind w:firstLine="709"/>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E343A" w:rsidRPr="00C10FF0" w:rsidTr="00AA04EE">
        <w:tc>
          <w:tcPr>
            <w:tcW w:w="4785" w:type="dxa"/>
          </w:tcPr>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Председатель</w:t>
            </w: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r w:rsidRPr="00C10FF0">
              <w:rPr>
                <w:rFonts w:ascii="Times New Roman" w:hAnsi="Times New Roman" w:cs="Times New Roman"/>
                <w:sz w:val="28"/>
                <w:szCs w:val="28"/>
              </w:rPr>
              <w:t>С.И.Кудряшов</w:t>
            </w:r>
          </w:p>
        </w:tc>
      </w:tr>
      <w:tr w:rsidR="00DE343A" w:rsidRPr="00C10FF0" w:rsidTr="00AA04EE">
        <w:tc>
          <w:tcPr>
            <w:tcW w:w="4785" w:type="dxa"/>
          </w:tcPr>
          <w:p w:rsidR="00DE343A" w:rsidRPr="00C10FF0" w:rsidRDefault="00DE343A" w:rsidP="00AA04EE">
            <w:pPr>
              <w:jc w:val="center"/>
              <w:rPr>
                <w:rFonts w:ascii="Times New Roman" w:hAnsi="Times New Roman" w:cs="Times New Roman"/>
                <w:sz w:val="28"/>
                <w:szCs w:val="28"/>
              </w:rPr>
            </w:pP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Секретарь</w:t>
            </w: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r w:rsidRPr="00C10FF0">
              <w:rPr>
                <w:rFonts w:ascii="Times New Roman" w:hAnsi="Times New Roman" w:cs="Times New Roman"/>
                <w:sz w:val="28"/>
                <w:szCs w:val="28"/>
              </w:rPr>
              <w:t>С.В.Ербулаткина</w:t>
            </w:r>
          </w:p>
        </w:tc>
      </w:tr>
    </w:tbl>
    <w:p w:rsidR="00B96B7A" w:rsidRDefault="00B96B7A" w:rsidP="00094ADA">
      <w:pPr>
        <w:jc w:val="center"/>
        <w:rPr>
          <w:rFonts w:ascii="Times New Roman" w:hAnsi="Times New Roman" w:cs="Times New Roman"/>
          <w:b/>
          <w:sz w:val="28"/>
          <w:szCs w:val="28"/>
        </w:rPr>
      </w:pPr>
    </w:p>
    <w:p w:rsidR="00C10FF0" w:rsidRDefault="00C10FF0" w:rsidP="00094ADA">
      <w:pPr>
        <w:jc w:val="center"/>
        <w:rPr>
          <w:rFonts w:ascii="Times New Roman" w:hAnsi="Times New Roman" w:cs="Times New Roman"/>
          <w:b/>
          <w:sz w:val="28"/>
          <w:szCs w:val="28"/>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C10FF0" w:rsidRPr="00C10FF0" w:rsidTr="00C10FF0">
        <w:tc>
          <w:tcPr>
            <w:tcW w:w="4784" w:type="dxa"/>
          </w:tcPr>
          <w:p w:rsid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lastRenderedPageBreak/>
              <w:t>Утвержден</w:t>
            </w:r>
            <w:r>
              <w:rPr>
                <w:rFonts w:ascii="Times New Roman" w:hAnsi="Times New Roman" w:cs="Times New Roman"/>
                <w:szCs w:val="24"/>
              </w:rPr>
              <w:t xml:space="preserve"> </w:t>
            </w:r>
          </w:p>
          <w:p w:rsidR="00C10FF0" w:rsidRDefault="00C10FF0" w:rsidP="00C10FF0">
            <w:pPr>
              <w:jc w:val="center"/>
              <w:rPr>
                <w:rFonts w:ascii="Times New Roman" w:hAnsi="Times New Roman" w:cs="Times New Roman"/>
                <w:szCs w:val="24"/>
              </w:rPr>
            </w:pPr>
            <w:r>
              <w:rPr>
                <w:rFonts w:ascii="Times New Roman" w:hAnsi="Times New Roman" w:cs="Times New Roman"/>
                <w:szCs w:val="24"/>
              </w:rPr>
              <w:t xml:space="preserve">решением Красночетайской территориальной избирательной комиссии  </w:t>
            </w:r>
          </w:p>
          <w:p w:rsidR="00C10FF0" w:rsidRPr="00C10FF0" w:rsidRDefault="00C10FF0" w:rsidP="00C10FF0">
            <w:pPr>
              <w:jc w:val="center"/>
              <w:rPr>
                <w:rFonts w:ascii="Times New Roman" w:hAnsi="Times New Roman" w:cs="Times New Roman"/>
                <w:szCs w:val="24"/>
              </w:rPr>
            </w:pPr>
            <w:r>
              <w:rPr>
                <w:rFonts w:ascii="Times New Roman" w:hAnsi="Times New Roman" w:cs="Times New Roman"/>
                <w:szCs w:val="24"/>
              </w:rPr>
              <w:t>от 17 июня 2020 года № 108/395-4</w:t>
            </w:r>
          </w:p>
          <w:p w:rsidR="00C10FF0" w:rsidRP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p>
        </w:tc>
      </w:tr>
    </w:tbl>
    <w:p w:rsidR="00C10FF0" w:rsidRPr="00C10FF0" w:rsidRDefault="00C10FF0" w:rsidP="00C10FF0">
      <w:pPr>
        <w:spacing w:line="240" w:lineRule="auto"/>
        <w:ind w:right="-81" w:firstLine="708"/>
        <w:jc w:val="center"/>
        <w:rPr>
          <w:rFonts w:ascii="Times New Roman" w:hAnsi="Times New Roman" w:cs="Times New Roman"/>
          <w:szCs w:val="24"/>
        </w:rPr>
      </w:pPr>
    </w:p>
    <w:p w:rsidR="00C10FF0" w:rsidRPr="00C41DC5" w:rsidRDefault="00C10FF0" w:rsidP="00C10FF0">
      <w:pPr>
        <w:pStyle w:val="3"/>
        <w:rPr>
          <w:sz w:val="24"/>
        </w:rPr>
      </w:pPr>
    </w:p>
    <w:p w:rsidR="00C10FF0" w:rsidRPr="00C41DC5" w:rsidRDefault="00C10FF0" w:rsidP="00C10FF0">
      <w:pPr>
        <w:pStyle w:val="3"/>
        <w:rPr>
          <w:sz w:val="24"/>
        </w:rPr>
      </w:pPr>
      <w:r>
        <w:rPr>
          <w:sz w:val="24"/>
        </w:rPr>
        <w:t xml:space="preserve">ПРИМЕРНЫЙ </w:t>
      </w:r>
      <w:r w:rsidRPr="00C41DC5">
        <w:rPr>
          <w:sz w:val="24"/>
        </w:rPr>
        <w:t>КАЛЕНДАРНЫЙ ПЛАН</w:t>
      </w:r>
    </w:p>
    <w:p w:rsidR="00C10FF0" w:rsidRPr="00C10FF0" w:rsidRDefault="00C10FF0" w:rsidP="00C10FF0">
      <w:pPr>
        <w:pStyle w:val="23"/>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мероприятий по подготовке и проведению выборов в органы местного самоуправления в Чувашской Республике 13 сентября 2020 года</w:t>
      </w:r>
    </w:p>
    <w:p w:rsidR="00C10FF0" w:rsidRPr="00C10FF0" w:rsidRDefault="00C10FF0" w:rsidP="00C10FF0">
      <w:pPr>
        <w:spacing w:line="240" w:lineRule="auto"/>
        <w:ind w:left="6480"/>
        <w:rPr>
          <w:rFonts w:ascii="Times New Roman" w:hAnsi="Times New Roman" w:cs="Times New Roman"/>
          <w:b/>
          <w:i/>
          <w:sz w:val="28"/>
          <w:szCs w:val="28"/>
        </w:rPr>
      </w:pPr>
    </w:p>
    <w:p w:rsidR="00C10FF0" w:rsidRPr="00C10FF0" w:rsidRDefault="00C10FF0" w:rsidP="00C10FF0">
      <w:pPr>
        <w:spacing w:line="240" w:lineRule="auto"/>
        <w:jc w:val="right"/>
        <w:rPr>
          <w:rFonts w:ascii="Times New Roman" w:hAnsi="Times New Roman" w:cs="Times New Roman"/>
          <w:b/>
          <w:i/>
          <w:sz w:val="28"/>
          <w:szCs w:val="28"/>
        </w:rPr>
      </w:pPr>
      <w:r w:rsidRPr="00C10FF0">
        <w:rPr>
          <w:rFonts w:ascii="Times New Roman" w:hAnsi="Times New Roman" w:cs="Times New Roman"/>
          <w:b/>
          <w:i/>
          <w:sz w:val="28"/>
          <w:szCs w:val="28"/>
        </w:rPr>
        <w:t>Дата голосования: 13 сентября 2020 года</w:t>
      </w: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4533"/>
        <w:gridCol w:w="2691"/>
        <w:gridCol w:w="2408"/>
      </w:tblGrid>
      <w:tr w:rsidR="00C10FF0" w:rsidRPr="00A81C1E" w:rsidTr="0058114D">
        <w:trPr>
          <w:tblHeader/>
        </w:trPr>
        <w:tc>
          <w:tcPr>
            <w:tcW w:w="568" w:type="dxa"/>
            <w:tcBorders>
              <w:top w:val="double" w:sz="4" w:space="0" w:color="auto"/>
            </w:tcBorders>
            <w:shd w:val="clear" w:color="auto" w:fill="E6E6E6"/>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п/п</w:t>
            </w:r>
          </w:p>
        </w:tc>
        <w:tc>
          <w:tcPr>
            <w:tcW w:w="4533"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Содержание мероприятий</w:t>
            </w:r>
          </w:p>
        </w:tc>
        <w:tc>
          <w:tcPr>
            <w:tcW w:w="2691"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Срок исполнения</w:t>
            </w:r>
          </w:p>
        </w:tc>
        <w:tc>
          <w:tcPr>
            <w:tcW w:w="2408" w:type="dxa"/>
            <w:tcBorders>
              <w:top w:val="double" w:sz="4" w:space="0" w:color="auto"/>
            </w:tcBorders>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Исполнители</w:t>
            </w:r>
          </w:p>
        </w:tc>
      </w:tr>
      <w:tr w:rsidR="00C10FF0" w:rsidRPr="00A81C1E" w:rsidTr="0058114D">
        <w:trPr>
          <w:tblHeader/>
        </w:trPr>
        <w:tc>
          <w:tcPr>
            <w:tcW w:w="568"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w:t>
            </w:r>
          </w:p>
        </w:tc>
        <w:tc>
          <w:tcPr>
            <w:tcW w:w="4533"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w:t>
            </w:r>
          </w:p>
        </w:tc>
        <w:tc>
          <w:tcPr>
            <w:tcW w:w="2691"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w:t>
            </w:r>
          </w:p>
        </w:tc>
        <w:tc>
          <w:tcPr>
            <w:tcW w:w="2408" w:type="dxa"/>
            <w:shd w:val="clear" w:color="auto" w:fill="E6E6E6"/>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w:t>
            </w:r>
          </w:p>
        </w:tc>
      </w:tr>
      <w:tr w:rsidR="00C10FF0" w:rsidRPr="00A81C1E" w:rsidTr="0058114D">
        <w:tc>
          <w:tcPr>
            <w:tcW w:w="10200" w:type="dxa"/>
            <w:gridSpan w:val="4"/>
            <w:tcBorders>
              <w:top w:val="single" w:sz="4" w:space="0" w:color="auto"/>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Назначение выборов</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Принятие решения о назначении выборов</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ранее 14 и не позднее 24 июня 2020 года</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Представительный орган муниципального образования</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решения о назначении выборов</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5 дней со дня принятия решения</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Представительный орган муниципального образования</w:t>
            </w:r>
          </w:p>
        </w:tc>
      </w:tr>
      <w:tr w:rsidR="00C10FF0" w:rsidRPr="00A81C1E" w:rsidTr="0058114D">
        <w:tc>
          <w:tcPr>
            <w:tcW w:w="10200" w:type="dxa"/>
            <w:gridSpan w:val="4"/>
            <w:tcBorders>
              <w:top w:val="single" w:sz="4" w:space="0" w:color="auto"/>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Избирательные участки</w:t>
            </w:r>
          </w:p>
        </w:tc>
      </w:tr>
      <w:tr w:rsidR="00C10FF0" w:rsidRPr="00A81C1E" w:rsidTr="0058114D">
        <w:tc>
          <w:tcPr>
            <w:tcW w:w="568" w:type="dxa"/>
            <w:tcBorders>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w:t>
            </w:r>
          </w:p>
        </w:tc>
        <w:tc>
          <w:tcPr>
            <w:tcW w:w="4533"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691"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3 августа 2020 года</w:t>
            </w:r>
          </w:p>
        </w:tc>
        <w:tc>
          <w:tcPr>
            <w:tcW w:w="2408"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Глава местной администрации муниципального района, городского округа, поселения</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Списки избирателей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Направление сведений об избирателях в территориальные избирательные комиссии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Сразу после назначения дня голосования (в воинских частях – после образования УИК)</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Глава администрации муниципального района, городского округа, командиры воинских частей</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w:t>
            </w:r>
          </w:p>
        </w:tc>
        <w:tc>
          <w:tcPr>
            <w:tcW w:w="4533"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Передача первого экземпляра списка избирателей по акту в соответствующую </w:t>
            </w:r>
            <w:r w:rsidRPr="00A81C1E">
              <w:rPr>
                <w:rFonts w:ascii="Times New Roman" w:hAnsi="Times New Roman" w:cs="Times New Roman"/>
                <w:sz w:val="24"/>
                <w:szCs w:val="24"/>
              </w:rPr>
              <w:lastRenderedPageBreak/>
              <w:t>участковую избирательную комиссию</w:t>
            </w:r>
          </w:p>
        </w:tc>
        <w:tc>
          <w:tcPr>
            <w:tcW w:w="2691"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2 сентября 2020 года</w:t>
            </w:r>
          </w:p>
        </w:tc>
        <w:tc>
          <w:tcPr>
            <w:tcW w:w="2408"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ТИК</w:t>
            </w:r>
          </w:p>
        </w:tc>
      </w:tr>
      <w:tr w:rsidR="00C10FF0" w:rsidRPr="00A81C1E" w:rsidTr="0058114D">
        <w:tc>
          <w:tcPr>
            <w:tcW w:w="568" w:type="dxa"/>
            <w:tcBorders>
              <w:top w:val="single" w:sz="4" w:space="0" w:color="auto"/>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6.</w:t>
            </w:r>
          </w:p>
        </w:tc>
        <w:tc>
          <w:tcPr>
            <w:tcW w:w="4533"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списков избирателей для ознакомления избирателей и дополнительного уточнения</w:t>
            </w:r>
          </w:p>
        </w:tc>
        <w:tc>
          <w:tcPr>
            <w:tcW w:w="2691"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 2 сентября 2020 года</w:t>
            </w:r>
          </w:p>
        </w:tc>
        <w:tc>
          <w:tcPr>
            <w:tcW w:w="2408" w:type="dxa"/>
            <w:tcBorders>
              <w:top w:val="single" w:sz="4" w:space="0" w:color="auto"/>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nil"/>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7.</w:t>
            </w:r>
          </w:p>
        </w:tc>
        <w:tc>
          <w:tcPr>
            <w:tcW w:w="4533" w:type="dxa"/>
            <w:tcBorders>
              <w:top w:val="nil"/>
              <w:left w:val="single" w:sz="4" w:space="0" w:color="auto"/>
              <w:bottom w:val="single" w:sz="4" w:space="0" w:color="auto"/>
              <w:right w:val="single" w:sz="4" w:space="0" w:color="auto"/>
            </w:tcBorders>
          </w:tcPr>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Разделение первого экземпляра списка избирателей на отдельные книги</w:t>
            </w:r>
          </w:p>
          <w:p w:rsidR="00C10FF0" w:rsidRPr="00A81C1E" w:rsidRDefault="00C10FF0" w:rsidP="0058114D">
            <w:pPr>
              <w:spacing w:line="240" w:lineRule="auto"/>
              <w:rPr>
                <w:rFonts w:ascii="Times New Roman" w:hAnsi="Times New Roman" w:cs="Times New Roman"/>
                <w:sz w:val="24"/>
                <w:szCs w:val="24"/>
              </w:rPr>
            </w:pPr>
          </w:p>
        </w:tc>
        <w:tc>
          <w:tcPr>
            <w:tcW w:w="2691"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12 сентября 2020 года</w:t>
            </w:r>
          </w:p>
        </w:tc>
        <w:tc>
          <w:tcPr>
            <w:tcW w:w="2408" w:type="dxa"/>
            <w:tcBorders>
              <w:top w:val="nil"/>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nil"/>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8.</w:t>
            </w:r>
          </w:p>
        </w:tc>
        <w:tc>
          <w:tcPr>
            <w:tcW w:w="4533"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2691" w:type="dxa"/>
            <w:tcBorders>
              <w:top w:val="nil"/>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12 сентября 2020 года</w:t>
            </w:r>
          </w:p>
        </w:tc>
        <w:tc>
          <w:tcPr>
            <w:tcW w:w="2408" w:type="dxa"/>
            <w:tcBorders>
              <w:top w:val="nil"/>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Председатели и секретари УИК</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Политические партии,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p w:rsidR="00C10FF0" w:rsidRPr="00A81C1E" w:rsidRDefault="00C10FF0" w:rsidP="0058114D">
            <w:pPr>
              <w:spacing w:line="240" w:lineRule="auto"/>
              <w:rPr>
                <w:rFonts w:ascii="Times New Roman" w:hAnsi="Times New Roman" w:cs="Times New Roman"/>
                <w:i/>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списка избирательных объединений, имеющих право участвовать в выборах</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Опубликование политической партией, выдвинувшей кандидатов, список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Политическая партия, выдвинувшая кандидатов, список кандидатов</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Выдвижение и регистрация кандидатов в депутаты представительных органов муниципальных образований, списков кандидатов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Самовыдвижение кандидатов, выдвижение кандидатов избирательными объединениями, выдвижение списков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опубликования решения о назначения выборов и не позднее 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Граждане Российской Федерации, обладающие пассивным избирательным правом, </w:t>
            </w:r>
            <w:r w:rsidRPr="00A81C1E">
              <w:rPr>
                <w:rFonts w:ascii="Times New Roman" w:hAnsi="Times New Roman" w:cs="Times New Roman"/>
                <w:sz w:val="24"/>
                <w:szCs w:val="24"/>
              </w:rPr>
              <w:lastRenderedPageBreak/>
              <w:t>избирательные объединения</w:t>
            </w:r>
          </w:p>
        </w:tc>
      </w:tr>
      <w:tr w:rsidR="00C10FF0" w:rsidRPr="00A81C1E" w:rsidTr="0058114D">
        <w:tc>
          <w:tcPr>
            <w:tcW w:w="568" w:type="dxa"/>
            <w:tcBorders>
              <w:top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13.</w:t>
            </w:r>
          </w:p>
        </w:tc>
        <w:tc>
          <w:tcPr>
            <w:tcW w:w="4533"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Заверение списка кандидатов, выдвинутых по единому избирательному округу, списка кандидатов, выдвинутых по одномандатным округам</w:t>
            </w:r>
          </w:p>
        </w:tc>
        <w:tc>
          <w:tcPr>
            <w:tcW w:w="2691"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дней со дня приема документов</w:t>
            </w:r>
          </w:p>
        </w:tc>
        <w:tc>
          <w:tcPr>
            <w:tcW w:w="2408"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14.</w:t>
            </w:r>
          </w:p>
        </w:tc>
        <w:tc>
          <w:tcPr>
            <w:tcW w:w="4533"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Сбор подписей в поддержку выдвижения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кандидата;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списка кандидатов</w:t>
            </w:r>
          </w:p>
        </w:tc>
        <w:tc>
          <w:tcPr>
            <w:tcW w:w="2691"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Со дня, следующего за днем: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уведомления о выдвижении кандидата;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заверения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и не позднее 3 августа 2020 года</w:t>
            </w:r>
          </w:p>
        </w:tc>
        <w:tc>
          <w:tcPr>
            <w:tcW w:w="2408" w:type="dxa"/>
            <w:tcBorders>
              <w:top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граждане Российской Федерации</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документов для регистрации кандидата, списка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До 18.00 часов 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Кандидаты, избирательные объединения </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Принятие решения о регистрации кандидата, списка кандидатов либо об отказе в регистрации</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В течение десяти дней с момента представления документов для регистрации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Статус кандидатов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Назначение доверенных лиц кандидатом, зарегистрированным кандидатом, избирательным объединением</w:t>
            </w: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выдвижения кандидата, списка кандидатов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 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18.</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Регистрация доверенных лиц кандидата,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пяти дней со дня поступления письменного заявления кандидата, представления избирательного объединения</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p w:rsidR="00C10FF0" w:rsidRPr="00A81C1E" w:rsidRDefault="00C10FF0" w:rsidP="0058114D">
            <w:pPr>
              <w:spacing w:line="240" w:lineRule="auto"/>
              <w:rPr>
                <w:rFonts w:ascii="Times New Roman" w:hAnsi="Times New Roman" w:cs="Times New Roman"/>
                <w:sz w:val="24"/>
                <w:szCs w:val="24"/>
              </w:rPr>
            </w:pP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19.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избирательную 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пять дней со дня регистрации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20.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кандидата, выдвинутого в составе списка кандидатов, на снятие своей кандидатуры;</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избирательного объединения на исключение кандидата из списка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28 августа 2020 года, а при наличии вынуждающих обстоятельств не позднее 11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избирательного объединения отозвать кандидата, список кандидатов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7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Избирательное объединение</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Реализация права кандидата, выдвинутого непосредственно, на снятие своей кандидатуры</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7 сентября 2020 года, а при наличии вынуждающих обстоятельств не позднее 11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Информирование избирателей и предвыборная агитация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Агитационный период</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избирательного объединения;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кандидата, выдвинутого в составе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для кандидата, выдвинутого избирательным объединением в одномандатном избирательном округе;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для кандидата, выдвинутого в порядке самовыдвижения.</w:t>
            </w:r>
          </w:p>
        </w:tc>
        <w:tc>
          <w:tcPr>
            <w:tcW w:w="2691" w:type="dxa"/>
          </w:tcPr>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 дня принятия решения о выдвижении кандидата, списка кандидатов;</w:t>
            </w: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-со дня представления в соответствующую избирательную комиссию списка кандидатов</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со дня представления в комиссию документов, прилагаемых к заявлению о согласии баллотироваться;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со дня представления в комиссию заявления о согласии баллотироваться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до ноля часов 12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24.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Предвыборная агитация на каналах организаций телерадиовещания и в периодических печатных изданиях</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15 августа 2020 года до ноля часов 12 сентября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Зарегистрированные кандидаты, избирательные объединения, граждане Российской Федерации</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Управление Роскомнадзора по Чувашской Республике-Чувашии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на 5 день после дня официального опубликования (публикации)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перечня муниципальных организаций телерадиовещания и муниципальных периодических печатных изданий в ИКМО</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Не позднее чем на 10 день после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Управление Роскомнадзора по Чувашской Республике-Чувашии</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перечня муниципальных организаций телерадиовещания и муниципальных периодических печатных изданий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чем на 15 день после дня официального опубликования </w:t>
            </w:r>
            <w:r w:rsidRPr="00A81C1E">
              <w:rPr>
                <w:rFonts w:ascii="Times New Roman" w:hAnsi="Times New Roman" w:cs="Times New Roman"/>
                <w:sz w:val="24"/>
                <w:szCs w:val="24"/>
              </w:rPr>
              <w:lastRenderedPageBreak/>
              <w:t>(публикации)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ИКМО</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28.</w:t>
            </w:r>
          </w:p>
        </w:tc>
        <w:tc>
          <w:tcPr>
            <w:tcW w:w="4533" w:type="dxa"/>
          </w:tcPr>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p w:rsidR="00C10FF0" w:rsidRPr="00A81C1E" w:rsidRDefault="00C10FF0" w:rsidP="0058114D">
            <w:pPr>
              <w:spacing w:line="240" w:lineRule="auto"/>
              <w:rPr>
                <w:rFonts w:ascii="Times New Roman" w:hAnsi="Times New Roman" w:cs="Times New Roman"/>
                <w:i/>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Организации телерадиовещания, редакции периодических печатных изданий, редакции сетевых изданий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29.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жеребьевки в целях распределения бесплатного и платного эфирного времени, бесплатной и платной печатной площади</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организации телерадиовещания и редакции периодических печатных изданий с участием заинтересованных лиц</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691" w:type="dxa"/>
          </w:tcPr>
          <w:p w:rsidR="00C10FF0" w:rsidRPr="00A81C1E" w:rsidRDefault="00C10FF0" w:rsidP="0058114D">
            <w:pPr>
              <w:spacing w:line="240" w:lineRule="auto"/>
              <w:rPr>
                <w:rFonts w:ascii="Times New Roman" w:hAnsi="Times New Roman" w:cs="Times New Roman"/>
                <w:i/>
                <w:sz w:val="24"/>
                <w:szCs w:val="24"/>
              </w:rPr>
            </w:pPr>
            <w:r w:rsidRPr="00A81C1E">
              <w:rPr>
                <w:rFonts w:ascii="Times New Roman" w:hAnsi="Times New Roman" w:cs="Times New Roman"/>
                <w:sz w:val="24"/>
                <w:szCs w:val="24"/>
              </w:rPr>
              <w:t>В течение трех дней со дня подачи заявления</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Государственные органы, 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Выделение специальных мест для размещения печатных агитационных материалов на территории каждого </w:t>
            </w:r>
            <w:r w:rsidRPr="00A81C1E">
              <w:rPr>
                <w:rFonts w:ascii="Times New Roman" w:hAnsi="Times New Roman" w:cs="Times New Roman"/>
                <w:sz w:val="24"/>
                <w:szCs w:val="24"/>
              </w:rPr>
              <w:lastRenderedPageBreak/>
              <w:t>избирательного участка</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Не позднее 13 августа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Органы местного самоуправления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33.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8 по 13 сентября 2020 года</w:t>
            </w:r>
          </w:p>
        </w:tc>
        <w:tc>
          <w:tcPr>
            <w:tcW w:w="2408" w:type="dxa"/>
          </w:tcPr>
          <w:p w:rsidR="00C10FF0" w:rsidRPr="00A81C1E" w:rsidRDefault="00C10FF0" w:rsidP="0058114D">
            <w:pPr>
              <w:spacing w:line="240" w:lineRule="auto"/>
              <w:ind w:right="-108"/>
              <w:rPr>
                <w:rFonts w:ascii="Times New Roman" w:hAnsi="Times New Roman" w:cs="Times New Roman"/>
                <w:sz w:val="24"/>
                <w:szCs w:val="24"/>
              </w:rPr>
            </w:pPr>
            <w:r w:rsidRPr="00A81C1E">
              <w:rPr>
                <w:rFonts w:ascii="Times New Roman" w:hAnsi="Times New Roman" w:cs="Times New Roman"/>
                <w:sz w:val="24"/>
                <w:szCs w:val="24"/>
              </w:rPr>
              <w:t xml:space="preserve">Редакции средств массовой информации,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 </w:t>
            </w:r>
          </w:p>
        </w:tc>
      </w:tr>
      <w:tr w:rsidR="00C10FF0" w:rsidRPr="00A81C1E" w:rsidTr="0058114D">
        <w:tc>
          <w:tcPr>
            <w:tcW w:w="10200" w:type="dxa"/>
            <w:gridSpan w:val="4"/>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Финансирование выборов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34.</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Финансирование избирательных комиссий, организующих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десятидневный срок со дня официального опубликования решения о назначении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Администрации муниципальных образований</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35.</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10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36.</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ИКМО отчетов о расходовании финансовых средств на выборы</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35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ОИК, ТИК </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37.</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Не позднее чем через 2 месяца со дня опубликования общих итогов выборов </w:t>
            </w:r>
          </w:p>
          <w:p w:rsidR="00C10FF0" w:rsidRPr="00A81C1E" w:rsidRDefault="00C10FF0" w:rsidP="0058114D">
            <w:pPr>
              <w:spacing w:line="240" w:lineRule="auto"/>
              <w:rPr>
                <w:rFonts w:ascii="Times New Roman" w:hAnsi="Times New Roman" w:cs="Times New Roman"/>
                <w:sz w:val="24"/>
                <w:szCs w:val="24"/>
              </w:rPr>
            </w:pP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38.</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Создание собственного избирательного фонда кандидатом,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создание избирательного фонда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После письменного уведомления избирательной комиссии о выдвижении до представления документов для </w:t>
            </w:r>
            <w:r w:rsidRPr="00A81C1E">
              <w:rPr>
                <w:rFonts w:ascii="Times New Roman" w:hAnsi="Times New Roman" w:cs="Times New Roman"/>
                <w:sz w:val="24"/>
                <w:szCs w:val="24"/>
              </w:rPr>
              <w:lastRenderedPageBreak/>
              <w:t>регистрации</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после регистрации их уполномоченных представителей по финансовым вопросам</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 xml:space="preserve">Кандидаты, </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39.</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Предоставление ИКМО, ОИК сведений о поступлении и расходовании средств, находящихся на специальных избирательных счетах кандидатов, избирательных объединений</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Периодически, по требованию избирательной комиссии</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40.</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Предоставление заверенных копий первичных финансовых документов по представлению ИКМО, ОИК, по требованию кандидата, уполномоченного представителя избирательного объединения</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дней, а за три дня до дня голосования – немедленно</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41.</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ИКМО, ОИК итогового финансового отчета</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чем через 30 дней со дня официального опубликования результатов выборов</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42.</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 14 сентября по 12 октября 2020 года </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43.</w:t>
            </w:r>
          </w:p>
        </w:tc>
        <w:tc>
          <w:tcPr>
            <w:tcW w:w="4533"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Перечисление в доход местного бюджета неизрасходованных денежных средств, оставшихся на счетах избирательных фондов кандидатов, избирательных объединений по письменному указанию ИКМО</w:t>
            </w:r>
          </w:p>
        </w:tc>
        <w:tc>
          <w:tcPr>
            <w:tcW w:w="2691"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12 ноября 2020 года</w:t>
            </w:r>
          </w:p>
        </w:tc>
        <w:tc>
          <w:tcPr>
            <w:tcW w:w="2408" w:type="dxa"/>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Кредитные организации – держатели специальных избирательных счетов</w:t>
            </w:r>
          </w:p>
        </w:tc>
      </w:tr>
      <w:tr w:rsidR="00C10FF0" w:rsidRPr="00A81C1E" w:rsidTr="0058114D">
        <w:tc>
          <w:tcPr>
            <w:tcW w:w="10200" w:type="dxa"/>
            <w:gridSpan w:val="4"/>
            <w:tcBorders>
              <w:top w:val="nil"/>
            </w:tcBorders>
          </w:tcPr>
          <w:p w:rsidR="00C10FF0" w:rsidRPr="00A81C1E" w:rsidRDefault="00C10FF0" w:rsidP="0058114D">
            <w:pPr>
              <w:spacing w:line="240" w:lineRule="auto"/>
              <w:jc w:val="center"/>
              <w:rPr>
                <w:rFonts w:ascii="Times New Roman" w:hAnsi="Times New Roman" w:cs="Times New Roman"/>
                <w:b/>
                <w:sz w:val="24"/>
                <w:szCs w:val="24"/>
              </w:rPr>
            </w:pPr>
            <w:r w:rsidRPr="00A81C1E">
              <w:rPr>
                <w:rFonts w:ascii="Times New Roman" w:hAnsi="Times New Roman" w:cs="Times New Roman"/>
                <w:b/>
                <w:sz w:val="24"/>
                <w:szCs w:val="24"/>
              </w:rPr>
              <w:t>Голосование и определение результатов выборов</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44.</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досрочного голосования</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Со 2 по 12 сентября 2020 года (в течение не менее 4 часов после </w:t>
            </w:r>
            <w:r w:rsidRPr="00A81C1E">
              <w:rPr>
                <w:rFonts w:ascii="Times New Roman" w:hAnsi="Times New Roman" w:cs="Times New Roman"/>
                <w:sz w:val="24"/>
                <w:szCs w:val="24"/>
              </w:rPr>
              <w:lastRenderedPageBreak/>
              <w:t>16.00)</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УИК</w:t>
            </w:r>
          </w:p>
        </w:tc>
      </w:tr>
      <w:tr w:rsidR="00C10FF0" w:rsidRPr="00A81C1E" w:rsidTr="0058114D">
        <w:tc>
          <w:tcPr>
            <w:tcW w:w="568" w:type="dxa"/>
            <w:tcBorders>
              <w:top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45.</w:t>
            </w:r>
          </w:p>
        </w:tc>
        <w:tc>
          <w:tcPr>
            <w:tcW w:w="4533"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Утверждение формы, текста, числа бюллетеней, а также порядка осуществления контроля за изготовлением бюллетеней, </w:t>
            </w: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утверждение формы и текста электронного бюллетеня </w:t>
            </w:r>
          </w:p>
        </w:tc>
        <w:tc>
          <w:tcPr>
            <w:tcW w:w="2691"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23 августа 2020 года</w:t>
            </w:r>
          </w:p>
        </w:tc>
        <w:tc>
          <w:tcPr>
            <w:tcW w:w="2408" w:type="dxa"/>
            <w:tcBorders>
              <w:top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ИКМО, ОИК </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46.</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Передача избирательных бюллетеней УИК</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31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ТИК</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47.</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Оповещение избирателей о дне, времени и месте голосования,</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autoSpaceDE w:val="0"/>
              <w:autoSpaceDN w:val="0"/>
              <w:adjustRightInd w:val="0"/>
              <w:spacing w:line="240" w:lineRule="auto"/>
              <w:rPr>
                <w:rFonts w:ascii="Times New Roman" w:hAnsi="Times New Roman" w:cs="Times New Roman"/>
                <w:sz w:val="24"/>
                <w:szCs w:val="24"/>
              </w:rPr>
            </w:pPr>
            <w:r w:rsidRPr="00A81C1E">
              <w:rPr>
                <w:rFonts w:ascii="Times New Roman" w:hAnsi="Times New Roman" w:cs="Times New Roman"/>
                <w:sz w:val="24"/>
                <w:szCs w:val="24"/>
              </w:rPr>
              <w:t>а при проведении досрочного голосования</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 сентября 2020 года</w:t>
            </w:r>
          </w:p>
          <w:p w:rsidR="00C10FF0" w:rsidRPr="00A81C1E" w:rsidRDefault="00C10FF0" w:rsidP="0058114D">
            <w:pPr>
              <w:spacing w:line="240" w:lineRule="auto"/>
              <w:rPr>
                <w:rFonts w:ascii="Times New Roman" w:hAnsi="Times New Roman" w:cs="Times New Roman"/>
                <w:sz w:val="24"/>
                <w:szCs w:val="24"/>
              </w:rPr>
            </w:pPr>
          </w:p>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31 августа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ТИК, УИК</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48.</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Подача в УИК заявления о желании проголосовать вне помещения для голосования</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С 3 сентября и не позднее 14 часов 13 сентября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Избиратели </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49.</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29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Кандидаты, избирательные объединения</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50.</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Подача заявки на аккредитацию представителя СМИ</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29 августа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Редакции СМИ</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51.</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Проведение голосования</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13 сентября 2020 года с 8 до 20 часов по местному времени</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комиссии</w:t>
            </w:r>
          </w:p>
        </w:tc>
      </w:tr>
      <w:tr w:rsidR="00C10FF0" w:rsidRPr="00A81C1E" w:rsidTr="0058114D">
        <w:tc>
          <w:tcPr>
            <w:tcW w:w="568" w:type="dxa"/>
            <w:tcBorders>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52.</w:t>
            </w:r>
          </w:p>
        </w:tc>
        <w:tc>
          <w:tcPr>
            <w:tcW w:w="4533"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Подсчет голосов на избирательном участке и составление протоколов об итогах голосования</w:t>
            </w:r>
          </w:p>
        </w:tc>
        <w:tc>
          <w:tcPr>
            <w:tcW w:w="2691"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С 20 часов 13 сентября 2020 года </w:t>
            </w:r>
          </w:p>
        </w:tc>
        <w:tc>
          <w:tcPr>
            <w:tcW w:w="2408" w:type="dxa"/>
            <w:tcBorders>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53.</w:t>
            </w:r>
          </w:p>
        </w:tc>
        <w:tc>
          <w:tcPr>
            <w:tcW w:w="4533"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691"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Немедленно после подписания протокола об итогах голосования</w:t>
            </w:r>
          </w:p>
        </w:tc>
        <w:tc>
          <w:tcPr>
            <w:tcW w:w="2408" w:type="dxa"/>
            <w:tcBorders>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УИК</w:t>
            </w:r>
          </w:p>
        </w:tc>
      </w:tr>
      <w:tr w:rsidR="00C10FF0" w:rsidRPr="00A81C1E" w:rsidTr="0058114D">
        <w:tc>
          <w:tcPr>
            <w:tcW w:w="568" w:type="dxa"/>
            <w:tcBorders>
              <w:top w:val="single" w:sz="4" w:space="0" w:color="auto"/>
              <w:bottom w:val="nil"/>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54.</w:t>
            </w:r>
          </w:p>
        </w:tc>
        <w:tc>
          <w:tcPr>
            <w:tcW w:w="4533"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Определение результатов выборов </w:t>
            </w:r>
          </w:p>
        </w:tc>
        <w:tc>
          <w:tcPr>
            <w:tcW w:w="2691"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20 сентября 2020 года</w:t>
            </w:r>
          </w:p>
        </w:tc>
        <w:tc>
          <w:tcPr>
            <w:tcW w:w="2408" w:type="dxa"/>
            <w:tcBorders>
              <w:top w:val="single" w:sz="4" w:space="0" w:color="auto"/>
              <w:bottom w:val="nil"/>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ОИК, 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55.</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Извещение зарегистрированного кандидата, избранного депутатом,  о </w:t>
            </w:r>
            <w:r w:rsidRPr="00A81C1E">
              <w:rPr>
                <w:rFonts w:ascii="Times New Roman" w:hAnsi="Times New Roman" w:cs="Times New Roman"/>
                <w:sz w:val="24"/>
                <w:szCs w:val="24"/>
              </w:rPr>
              <w:lastRenderedPageBreak/>
              <w:t xml:space="preserve">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lastRenderedPageBreak/>
              <w:t>После определения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ОИК, 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lastRenderedPageBreak/>
              <w:t>56.</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пятидневный срок после извещения зарегистрированного кандидата, избранного депутатом, выборным должностным лицом</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Избранный депутат, выборное должностное лицо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57.</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Направление общих данных о результатах выборов в СМИ по избирательным округам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суток после определения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 ОИК</w:t>
            </w:r>
          </w:p>
        </w:tc>
      </w:tr>
      <w:tr w:rsidR="00C10FF0" w:rsidRPr="00A81C1E" w:rsidTr="0058114D">
        <w:tc>
          <w:tcPr>
            <w:tcW w:w="568" w:type="dxa"/>
            <w:tcBorders>
              <w:top w:val="single" w:sz="4" w:space="0" w:color="auto"/>
              <w:bottom w:val="single" w:sz="4" w:space="0" w:color="auto"/>
              <w:right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58.</w:t>
            </w:r>
          </w:p>
        </w:tc>
        <w:tc>
          <w:tcPr>
            <w:tcW w:w="4533"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Официальное опубликование (обнародование) результатов выборов</w:t>
            </w:r>
          </w:p>
        </w:tc>
        <w:tc>
          <w:tcPr>
            <w:tcW w:w="2691" w:type="dxa"/>
            <w:tcBorders>
              <w:top w:val="single" w:sz="4" w:space="0" w:color="auto"/>
              <w:left w:val="single" w:sz="4" w:space="0" w:color="auto"/>
              <w:bottom w:val="single" w:sz="4" w:space="0" w:color="auto"/>
              <w:right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13 октября 2020 года включительно</w:t>
            </w:r>
          </w:p>
        </w:tc>
        <w:tc>
          <w:tcPr>
            <w:tcW w:w="2408" w:type="dxa"/>
            <w:tcBorders>
              <w:top w:val="single" w:sz="4" w:space="0" w:color="auto"/>
              <w:left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59.</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 xml:space="preserve">Официальное опубликование (обнародование) полных данных о результатах выборов </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Не позднее 12 ноября 2020 года</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60.</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трех месяцев со дня опубликования (обнародования) полных данных об итогах голосования, результатах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ИКМО</w:t>
            </w:r>
          </w:p>
        </w:tc>
      </w:tr>
      <w:tr w:rsidR="00C10FF0" w:rsidRPr="00A81C1E" w:rsidTr="0058114D">
        <w:tc>
          <w:tcPr>
            <w:tcW w:w="568" w:type="dxa"/>
            <w:tcBorders>
              <w:top w:val="single" w:sz="4" w:space="0" w:color="auto"/>
              <w:bottom w:val="single" w:sz="4" w:space="0" w:color="auto"/>
            </w:tcBorders>
          </w:tcPr>
          <w:p w:rsidR="00C10FF0" w:rsidRPr="00A81C1E" w:rsidRDefault="00C10FF0" w:rsidP="0058114D">
            <w:pPr>
              <w:spacing w:line="240" w:lineRule="auto"/>
              <w:jc w:val="center"/>
              <w:rPr>
                <w:rFonts w:ascii="Times New Roman" w:hAnsi="Times New Roman" w:cs="Times New Roman"/>
                <w:sz w:val="24"/>
                <w:szCs w:val="24"/>
              </w:rPr>
            </w:pPr>
            <w:r w:rsidRPr="00A81C1E">
              <w:rPr>
                <w:rFonts w:ascii="Times New Roman" w:hAnsi="Times New Roman" w:cs="Times New Roman"/>
                <w:sz w:val="24"/>
                <w:szCs w:val="24"/>
              </w:rPr>
              <w:t>61.</w:t>
            </w:r>
          </w:p>
        </w:tc>
        <w:tc>
          <w:tcPr>
            <w:tcW w:w="4533"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691"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В течение года со дня официального опубликования результатов выборов</w:t>
            </w:r>
          </w:p>
        </w:tc>
        <w:tc>
          <w:tcPr>
            <w:tcW w:w="2408" w:type="dxa"/>
            <w:tcBorders>
              <w:top w:val="single" w:sz="4" w:space="0" w:color="auto"/>
              <w:bottom w:val="single" w:sz="4" w:space="0" w:color="auto"/>
            </w:tcBorders>
          </w:tcPr>
          <w:p w:rsidR="00C10FF0" w:rsidRPr="00A81C1E" w:rsidRDefault="00C10FF0" w:rsidP="0058114D">
            <w:pPr>
              <w:spacing w:line="240" w:lineRule="auto"/>
              <w:rPr>
                <w:rFonts w:ascii="Times New Roman" w:hAnsi="Times New Roman" w:cs="Times New Roman"/>
                <w:sz w:val="24"/>
                <w:szCs w:val="24"/>
              </w:rPr>
            </w:pPr>
            <w:r w:rsidRPr="00A81C1E">
              <w:rPr>
                <w:rFonts w:ascii="Times New Roman" w:hAnsi="Times New Roman" w:cs="Times New Roman"/>
                <w:sz w:val="24"/>
                <w:szCs w:val="24"/>
              </w:rPr>
              <w:t>Избирательные комиссии всех уровней</w:t>
            </w:r>
          </w:p>
        </w:tc>
      </w:tr>
    </w:tbl>
    <w:p w:rsidR="00C10FF0" w:rsidRPr="00A81C1E" w:rsidRDefault="00C10FF0" w:rsidP="00C10FF0">
      <w:pPr>
        <w:spacing w:line="360" w:lineRule="auto"/>
        <w:rPr>
          <w:rFonts w:ascii="Times New Roman" w:hAnsi="Times New Roman" w:cs="Times New Roman"/>
          <w:sz w:val="24"/>
          <w:szCs w:val="24"/>
        </w:rPr>
      </w:pPr>
    </w:p>
    <w:p w:rsidR="00C10FF0" w:rsidRPr="00C10FF0" w:rsidRDefault="00C10FF0" w:rsidP="00094ADA">
      <w:pPr>
        <w:jc w:val="center"/>
        <w:rPr>
          <w:rFonts w:ascii="Times New Roman" w:hAnsi="Times New Roman" w:cs="Times New Roman"/>
          <w:b/>
          <w:sz w:val="28"/>
          <w:szCs w:val="28"/>
        </w:rPr>
      </w:pPr>
    </w:p>
    <w:sectPr w:rsidR="00C10FF0" w:rsidRPr="00C10FF0" w:rsidSect="00DE5C59">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5B5F"/>
    <w:rsid w:val="00094ADA"/>
    <w:rsid w:val="000B5DFA"/>
    <w:rsid w:val="000D0AD2"/>
    <w:rsid w:val="000E5141"/>
    <w:rsid w:val="0010532F"/>
    <w:rsid w:val="001111E8"/>
    <w:rsid w:val="00157DDA"/>
    <w:rsid w:val="00191BA8"/>
    <w:rsid w:val="001923A5"/>
    <w:rsid w:val="001A307B"/>
    <w:rsid w:val="00270C65"/>
    <w:rsid w:val="002A5F82"/>
    <w:rsid w:val="002A6C0C"/>
    <w:rsid w:val="002B1499"/>
    <w:rsid w:val="002E39E0"/>
    <w:rsid w:val="00305B5F"/>
    <w:rsid w:val="00314E58"/>
    <w:rsid w:val="00317777"/>
    <w:rsid w:val="00337559"/>
    <w:rsid w:val="0034360C"/>
    <w:rsid w:val="003820AB"/>
    <w:rsid w:val="00393276"/>
    <w:rsid w:val="003B41EF"/>
    <w:rsid w:val="003F4C2E"/>
    <w:rsid w:val="00443714"/>
    <w:rsid w:val="0047010F"/>
    <w:rsid w:val="00486EC2"/>
    <w:rsid w:val="004C6FF4"/>
    <w:rsid w:val="00507ADE"/>
    <w:rsid w:val="00546F08"/>
    <w:rsid w:val="00550E32"/>
    <w:rsid w:val="005816F8"/>
    <w:rsid w:val="00592F32"/>
    <w:rsid w:val="00597B75"/>
    <w:rsid w:val="005C6997"/>
    <w:rsid w:val="005E5458"/>
    <w:rsid w:val="005E5C3D"/>
    <w:rsid w:val="00627387"/>
    <w:rsid w:val="00650193"/>
    <w:rsid w:val="00654176"/>
    <w:rsid w:val="006A2D1E"/>
    <w:rsid w:val="006D3920"/>
    <w:rsid w:val="006E6D27"/>
    <w:rsid w:val="006F02E8"/>
    <w:rsid w:val="0073050B"/>
    <w:rsid w:val="00756752"/>
    <w:rsid w:val="007606FC"/>
    <w:rsid w:val="007669C4"/>
    <w:rsid w:val="007A59B3"/>
    <w:rsid w:val="007A6D9E"/>
    <w:rsid w:val="007B073F"/>
    <w:rsid w:val="007C4187"/>
    <w:rsid w:val="00804B3F"/>
    <w:rsid w:val="00826422"/>
    <w:rsid w:val="00846C9C"/>
    <w:rsid w:val="00861274"/>
    <w:rsid w:val="008C4EC8"/>
    <w:rsid w:val="0093358B"/>
    <w:rsid w:val="00986E45"/>
    <w:rsid w:val="00A13849"/>
    <w:rsid w:val="00A55DFA"/>
    <w:rsid w:val="00A81C1E"/>
    <w:rsid w:val="00A94878"/>
    <w:rsid w:val="00AA540D"/>
    <w:rsid w:val="00AE4BC5"/>
    <w:rsid w:val="00B3542E"/>
    <w:rsid w:val="00B5050E"/>
    <w:rsid w:val="00B96B7A"/>
    <w:rsid w:val="00BB66BB"/>
    <w:rsid w:val="00C10FF0"/>
    <w:rsid w:val="00C1413F"/>
    <w:rsid w:val="00D23D13"/>
    <w:rsid w:val="00D76858"/>
    <w:rsid w:val="00D924F5"/>
    <w:rsid w:val="00D95790"/>
    <w:rsid w:val="00DB4B50"/>
    <w:rsid w:val="00DB6D7C"/>
    <w:rsid w:val="00DE343A"/>
    <w:rsid w:val="00DE5C59"/>
    <w:rsid w:val="00E82B60"/>
    <w:rsid w:val="00ED03BA"/>
    <w:rsid w:val="00EF0D1E"/>
    <w:rsid w:val="00F70C9F"/>
    <w:rsid w:val="00FF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2A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 w:type="paragraph" w:customStyle="1" w:styleId="ConsPlusNormal">
    <w:name w:val="ConsPlusNormal"/>
    <w:rsid w:val="005E545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5E5458"/>
    <w:pPr>
      <w:widowControl w:val="0"/>
      <w:autoSpaceDE w:val="0"/>
      <w:autoSpaceDN w:val="0"/>
      <w:spacing w:after="0" w:line="240" w:lineRule="auto"/>
    </w:pPr>
    <w:rPr>
      <w:rFonts w:ascii="Courier New" w:eastAsia="Times New Roman" w:hAnsi="Courier New" w:cs="Courier New"/>
      <w:sz w:val="20"/>
      <w:szCs w:val="20"/>
    </w:rPr>
  </w:style>
  <w:style w:type="paragraph" w:styleId="21">
    <w:name w:val="Body Text Indent 2"/>
    <w:basedOn w:val="a"/>
    <w:link w:val="22"/>
    <w:uiPriority w:val="99"/>
    <w:rsid w:val="00AE4BC5"/>
    <w:pPr>
      <w:widowControl w:val="0"/>
      <w:autoSpaceDE w:val="0"/>
      <w:autoSpaceDN w:val="0"/>
      <w:spacing w:after="0" w:line="240" w:lineRule="auto"/>
      <w:ind w:firstLine="851"/>
      <w:jc w:val="both"/>
    </w:pPr>
    <w:rPr>
      <w:rFonts w:ascii="Times New Roman" w:eastAsia="Times New Roman" w:hAnsi="Times New Roman" w:cs="Times New Roman"/>
      <w:b/>
      <w:bCs/>
      <w:sz w:val="26"/>
      <w:szCs w:val="26"/>
    </w:rPr>
  </w:style>
  <w:style w:type="character" w:customStyle="1" w:styleId="22">
    <w:name w:val="Основной текст с отступом 2 Знак"/>
    <w:basedOn w:val="a0"/>
    <w:link w:val="21"/>
    <w:uiPriority w:val="99"/>
    <w:rsid w:val="00AE4BC5"/>
    <w:rPr>
      <w:rFonts w:ascii="Times New Roman" w:eastAsia="Times New Roman" w:hAnsi="Times New Roman" w:cs="Times New Roman"/>
      <w:b/>
      <w:bCs/>
      <w:sz w:val="26"/>
      <w:szCs w:val="26"/>
    </w:rPr>
  </w:style>
  <w:style w:type="paragraph" w:styleId="a8">
    <w:name w:val="Body Text"/>
    <w:basedOn w:val="a"/>
    <w:link w:val="a9"/>
    <w:uiPriority w:val="99"/>
    <w:rsid w:val="00AE4BC5"/>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AE4BC5"/>
    <w:rPr>
      <w:rFonts w:ascii="Times New Roman" w:eastAsia="Times New Roman" w:hAnsi="Times New Roman" w:cs="Times New Roman"/>
      <w:sz w:val="24"/>
      <w:szCs w:val="20"/>
    </w:rPr>
  </w:style>
  <w:style w:type="paragraph" w:styleId="23">
    <w:name w:val="Body Text 2"/>
    <w:basedOn w:val="a"/>
    <w:link w:val="24"/>
    <w:uiPriority w:val="99"/>
    <w:semiHidden/>
    <w:unhideWhenUsed/>
    <w:rsid w:val="00AE4BC5"/>
    <w:pPr>
      <w:spacing w:after="120" w:line="480" w:lineRule="auto"/>
    </w:pPr>
  </w:style>
  <w:style w:type="character" w:customStyle="1" w:styleId="24">
    <w:name w:val="Основной текст 2 Знак"/>
    <w:basedOn w:val="a0"/>
    <w:link w:val="23"/>
    <w:uiPriority w:val="99"/>
    <w:semiHidden/>
    <w:rsid w:val="00AE4B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2020-02-19T13:31:00Z</cp:lastPrinted>
  <dcterms:created xsi:type="dcterms:W3CDTF">2020-08-10T10:47:00Z</dcterms:created>
  <dcterms:modified xsi:type="dcterms:W3CDTF">2020-08-10T12:44:00Z</dcterms:modified>
</cp:coreProperties>
</file>