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AF" w:rsidRPr="00F56DA4" w:rsidRDefault="005645AF" w:rsidP="005645AF">
      <w:pPr>
        <w:ind w:left="8647"/>
        <w:rPr>
          <w:sz w:val="20"/>
          <w:szCs w:val="20"/>
        </w:rPr>
      </w:pPr>
      <w:r w:rsidRPr="00F56DA4">
        <w:rPr>
          <w:sz w:val="20"/>
          <w:szCs w:val="20"/>
        </w:rPr>
        <w:t>Приложение №1</w:t>
      </w:r>
    </w:p>
    <w:p w:rsidR="005645AF" w:rsidRPr="00F56DA4" w:rsidRDefault="005645AF" w:rsidP="005645AF">
      <w:pPr>
        <w:ind w:left="8647"/>
        <w:jc w:val="both"/>
        <w:rPr>
          <w:sz w:val="20"/>
          <w:szCs w:val="20"/>
        </w:rPr>
      </w:pPr>
      <w:r w:rsidRPr="00F56DA4">
        <w:rPr>
          <w:sz w:val="20"/>
          <w:szCs w:val="20"/>
        </w:rPr>
        <w:t xml:space="preserve">К постановлению администрации Красночетайского района Чувашской Республики от </w:t>
      </w:r>
      <w:r>
        <w:rPr>
          <w:sz w:val="20"/>
          <w:szCs w:val="20"/>
        </w:rPr>
        <w:t>22</w:t>
      </w:r>
      <w:r w:rsidRPr="00F56DA4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F56DA4">
        <w:rPr>
          <w:sz w:val="20"/>
          <w:szCs w:val="20"/>
        </w:rPr>
        <w:t>.20</w:t>
      </w:r>
      <w:r>
        <w:rPr>
          <w:sz w:val="20"/>
          <w:szCs w:val="20"/>
        </w:rPr>
        <w:t xml:space="preserve">20 </w:t>
      </w:r>
      <w:r w:rsidRPr="00F56DA4">
        <w:rPr>
          <w:sz w:val="20"/>
          <w:szCs w:val="20"/>
        </w:rPr>
        <w:t>№</w:t>
      </w:r>
      <w:r>
        <w:rPr>
          <w:sz w:val="20"/>
          <w:szCs w:val="20"/>
        </w:rPr>
        <w:t>20</w:t>
      </w:r>
    </w:p>
    <w:p w:rsidR="005645AF" w:rsidRDefault="005645AF" w:rsidP="005645AF">
      <w:pPr>
        <w:autoSpaceDE w:val="0"/>
        <w:autoSpaceDN w:val="0"/>
        <w:jc w:val="center"/>
        <w:rPr>
          <w:color w:val="000000"/>
        </w:rPr>
      </w:pPr>
    </w:p>
    <w:p w:rsidR="005645AF" w:rsidRPr="00984C9F" w:rsidRDefault="005645AF" w:rsidP="005645AF">
      <w:pPr>
        <w:autoSpaceDE w:val="0"/>
        <w:autoSpaceDN w:val="0"/>
        <w:jc w:val="center"/>
        <w:rPr>
          <w:color w:val="000000"/>
        </w:rPr>
      </w:pPr>
      <w:r w:rsidRPr="00984C9F">
        <w:rPr>
          <w:color w:val="000000"/>
        </w:rPr>
        <w:t>Ресурсное обеспечение Муниципальной программы Красночетайского района Чувашской Республики "Развитие образования"</w:t>
      </w:r>
    </w:p>
    <w:p w:rsidR="005645AF" w:rsidRPr="00807BAF" w:rsidRDefault="005645AF" w:rsidP="005645AF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984C9F">
        <w:rPr>
          <w:color w:val="000000"/>
        </w:rPr>
        <w:t xml:space="preserve">за счет всех источников финансирования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37"/>
        <w:gridCol w:w="358"/>
        <w:gridCol w:w="884"/>
        <w:gridCol w:w="3409"/>
        <w:gridCol w:w="787"/>
        <w:gridCol w:w="667"/>
        <w:gridCol w:w="727"/>
        <w:gridCol w:w="727"/>
        <w:gridCol w:w="727"/>
        <w:gridCol w:w="727"/>
        <w:gridCol w:w="727"/>
        <w:gridCol w:w="667"/>
        <w:gridCol w:w="667"/>
      </w:tblGrid>
      <w:tr w:rsidR="005645AF" w:rsidRPr="003C22B5" w:rsidTr="005645AF">
        <w:trPr>
          <w:trHeight w:val="54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4" w:type="pct"/>
            <w:gridSpan w:val="9"/>
            <w:shd w:val="clear" w:color="auto" w:fill="auto"/>
            <w:noWrap/>
            <w:vAlign w:val="bottom"/>
          </w:tcPr>
          <w:p w:rsidR="005645AF" w:rsidRPr="001374B0" w:rsidRDefault="005645AF" w:rsidP="00AF301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по годам </w:t>
            </w:r>
            <w:r w:rsidRPr="001374B0">
              <w:rPr>
                <w:color w:val="000000"/>
                <w:sz w:val="18"/>
                <w:szCs w:val="18"/>
              </w:rPr>
              <w:t>тыс. руб</w:t>
            </w:r>
            <w:bookmarkStart w:id="0" w:name="_GoBack"/>
            <w:r>
              <w:rPr>
                <w:color w:val="000000"/>
                <w:sz w:val="18"/>
                <w:szCs w:val="18"/>
              </w:rPr>
              <w:t>л</w:t>
            </w:r>
            <w:bookmarkEnd w:id="0"/>
            <w:r>
              <w:rPr>
                <w:color w:val="000000"/>
                <w:sz w:val="18"/>
                <w:szCs w:val="18"/>
              </w:rPr>
              <w:t>ей</w:t>
            </w:r>
          </w:p>
        </w:tc>
      </w:tr>
      <w:tr w:rsidR="005645AF" w:rsidRPr="003C22B5" w:rsidTr="005645AF">
        <w:trPr>
          <w:trHeight w:val="1256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87" w:type="pct"/>
            <w:vMerge/>
            <w:shd w:val="clear" w:color="auto" w:fill="auto"/>
            <w:textDirection w:val="btLr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7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33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33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33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8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0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285" w:type="pct"/>
            <w:vAlign w:val="center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5645AF" w:rsidRPr="003C22B5" w:rsidTr="005645AF">
        <w:trPr>
          <w:trHeight w:val="264"/>
        </w:trPr>
        <w:tc>
          <w:tcPr>
            <w:tcW w:w="425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 xml:space="preserve">Развитие образования 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198892,691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220524,7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127752,86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127752,86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127752,86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127752,86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127752,86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638764,3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638764,3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24116,354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18416,3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15667,66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15667,66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15667,66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15667,66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15667,66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78338,3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78338,3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174776,337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202108,4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112085,2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112085,2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112085,2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112085,2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112085,2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560426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560426</w:t>
            </w:r>
          </w:p>
        </w:tc>
      </w:tr>
      <w:tr w:rsidR="005645AF" w:rsidRPr="003C22B5" w:rsidTr="005645AF">
        <w:trPr>
          <w:trHeight w:val="605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Поддержка развития образования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164049,521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136966,6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125835,96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125835,96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125835,96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125835,96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125835,96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629179,8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629179,8</w:t>
            </w:r>
          </w:p>
        </w:tc>
      </w:tr>
      <w:tr w:rsidR="005645AF" w:rsidRPr="003C22B5" w:rsidTr="005645AF">
        <w:trPr>
          <w:trHeight w:val="605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21263,884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12186,9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71858,3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71858,3</w:t>
            </w:r>
          </w:p>
        </w:tc>
      </w:tr>
      <w:tr w:rsidR="005645AF" w:rsidRPr="003C22B5" w:rsidTr="005645AF">
        <w:trPr>
          <w:trHeight w:val="605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142785,637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124779,7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111464,3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111464,3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111464,3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111464,3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111464,3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557321,5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b/>
                <w:color w:val="000000"/>
                <w:sz w:val="18"/>
                <w:szCs w:val="18"/>
              </w:rPr>
            </w:pPr>
            <w:r w:rsidRPr="003C22B5">
              <w:rPr>
                <w:b/>
                <w:color w:val="000000"/>
                <w:sz w:val="18"/>
                <w:szCs w:val="18"/>
              </w:rPr>
              <w:t>557321,5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Обеспечение деятельности организаций в сфере образования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16700,491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11623,8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color w:val="000000"/>
                <w:sz w:val="18"/>
                <w:szCs w:val="18"/>
              </w:rPr>
            </w:pPr>
            <w:r w:rsidRPr="003C22B5">
              <w:rPr>
                <w:color w:val="000000"/>
                <w:sz w:val="18"/>
                <w:szCs w:val="18"/>
              </w:rPr>
              <w:t>71858,3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color w:val="000000"/>
                <w:sz w:val="18"/>
                <w:szCs w:val="18"/>
              </w:rPr>
            </w:pPr>
            <w:r w:rsidRPr="003C22B5">
              <w:rPr>
                <w:color w:val="000000"/>
                <w:sz w:val="18"/>
                <w:szCs w:val="18"/>
              </w:rPr>
              <w:t>71858,3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16380,291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11623,8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14371,66</w:t>
            </w:r>
          </w:p>
        </w:tc>
        <w:tc>
          <w:tcPr>
            <w:tcW w:w="280" w:type="pct"/>
          </w:tcPr>
          <w:p w:rsidR="005645AF" w:rsidRPr="003C22B5" w:rsidRDefault="005645AF" w:rsidP="00AF301B">
            <w:pPr>
              <w:rPr>
                <w:color w:val="000000"/>
                <w:sz w:val="18"/>
                <w:szCs w:val="18"/>
              </w:rPr>
            </w:pPr>
            <w:r w:rsidRPr="003C22B5">
              <w:rPr>
                <w:color w:val="000000"/>
                <w:sz w:val="18"/>
                <w:szCs w:val="18"/>
              </w:rPr>
              <w:t>71858,3</w:t>
            </w:r>
          </w:p>
        </w:tc>
        <w:tc>
          <w:tcPr>
            <w:tcW w:w="285" w:type="pct"/>
          </w:tcPr>
          <w:p w:rsidR="005645AF" w:rsidRPr="003C22B5" w:rsidRDefault="005645AF" w:rsidP="00AF301B">
            <w:pPr>
              <w:rPr>
                <w:color w:val="000000"/>
                <w:sz w:val="18"/>
                <w:szCs w:val="18"/>
              </w:rPr>
            </w:pPr>
            <w:r w:rsidRPr="003C22B5">
              <w:rPr>
                <w:color w:val="000000"/>
                <w:sz w:val="18"/>
                <w:szCs w:val="18"/>
              </w:rPr>
              <w:t>71858,3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320,2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 xml:space="preserve">Финансовое обеспечение получения дошкольного образования, начального общего, основного общего, среднего </w:t>
            </w:r>
            <w:r w:rsidRPr="001374B0">
              <w:rPr>
                <w:bCs/>
                <w:color w:val="000000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124433,4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113069,7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555298,5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555298,5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124433,4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113069,7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111059,7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555298,5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555298,5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Ц710300000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5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51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4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«Новые возможности для каждого»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Ц71Е700000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3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adjustRightInd w:val="0"/>
              <w:spacing w:line="230" w:lineRule="auto"/>
              <w:ind w:firstLine="49"/>
              <w:rPr>
                <w:color w:val="000000"/>
                <w:sz w:val="18"/>
                <w:szCs w:val="18"/>
              </w:rPr>
            </w:pPr>
            <w:r w:rsidRPr="001374B0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sz w:val="18"/>
                <w:szCs w:val="18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Ц710600000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786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adjustRightInd w:val="0"/>
              <w:spacing w:line="230" w:lineRule="auto"/>
              <w:ind w:firstLine="49"/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7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adjustRightInd w:val="0"/>
              <w:spacing w:line="230" w:lineRule="auto"/>
              <w:ind w:firstLine="49"/>
              <w:rPr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89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6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Ц71Е500000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1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3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752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91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91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7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91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52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Стипендии, гранты, премии и денежные поощрения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Ц711100000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1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5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45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Модернизация системы воспитания детей и молодежи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1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8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3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Основное мероприятие 11. 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Ц711300000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7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60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357,037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448,4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1268,0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1268,0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357,037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448,4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253,6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1268,0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1268,0</w:t>
            </w:r>
          </w:p>
        </w:tc>
      </w:tr>
      <w:tr w:rsidR="005645AF" w:rsidRPr="003C22B5" w:rsidTr="005645AF">
        <w:trPr>
          <w:trHeight w:val="530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Капитальный ремонт объектов образования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Ц711500000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21334,136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4234,136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4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17100,0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99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Ц71Р200000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3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61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37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15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39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1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66"/>
        </w:trPr>
        <w:tc>
          <w:tcPr>
            <w:tcW w:w="425" w:type="pct"/>
            <w:vMerge w:val="restart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Основное мероприятие 16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A64DFA" w:rsidRDefault="005645AF" w:rsidP="00AF301B">
            <w:pPr>
              <w:rPr>
                <w:sz w:val="18"/>
                <w:szCs w:val="18"/>
              </w:rPr>
            </w:pPr>
            <w:r w:rsidRPr="00A64DFA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279,737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1324,7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A64DFA" w:rsidRDefault="005645AF" w:rsidP="00AF301B">
            <w:pPr>
              <w:rPr>
                <w:sz w:val="18"/>
                <w:szCs w:val="18"/>
              </w:rPr>
            </w:pPr>
            <w:r w:rsidRPr="00A64DFA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279,737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63,1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47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1261,6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65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17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Ц71Е400000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1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4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60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Основное мероприятие 18. 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Ц71ЕА00000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99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1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19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Ц71Е300000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755,0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755,0</w:t>
            </w:r>
          </w:p>
        </w:tc>
      </w:tr>
      <w:tr w:rsidR="005645AF" w:rsidRPr="003C22B5" w:rsidTr="005645AF">
        <w:trPr>
          <w:trHeight w:val="499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755,0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755,0</w:t>
            </w:r>
          </w:p>
        </w:tc>
      </w:tr>
      <w:tr w:rsidR="005645AF" w:rsidRPr="003C22B5" w:rsidTr="005645AF">
        <w:trPr>
          <w:trHeight w:val="523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оборудования для государственных и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Ц12100000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369,72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369,72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Default="005645AF" w:rsidP="00AF301B">
            <w:r w:rsidRPr="00760F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792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 xml:space="preserve">Молодежь 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1199,099</w:t>
            </w:r>
          </w:p>
        </w:tc>
        <w:tc>
          <w:tcPr>
            <w:tcW w:w="327" w:type="pct"/>
            <w:shd w:val="clear" w:color="auto" w:fill="auto"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1389,4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6480,0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08496A">
              <w:rPr>
                <w:b/>
                <w:bCs/>
                <w:color w:val="000000"/>
                <w:sz w:val="18"/>
                <w:szCs w:val="18"/>
              </w:rPr>
              <w:t>6480,0</w:t>
            </w:r>
          </w:p>
        </w:tc>
      </w:tr>
      <w:tr w:rsidR="005645AF" w:rsidRPr="003C22B5" w:rsidTr="005645AF">
        <w:trPr>
          <w:trHeight w:val="1152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1199,099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A64DFA">
              <w:rPr>
                <w:b/>
                <w:color w:val="000000"/>
                <w:sz w:val="18"/>
                <w:szCs w:val="18"/>
              </w:rPr>
              <w:t>1389,4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6480,0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08496A">
              <w:rPr>
                <w:b/>
                <w:color w:val="000000"/>
                <w:sz w:val="18"/>
                <w:szCs w:val="18"/>
              </w:rPr>
              <w:t>6480,0</w:t>
            </w:r>
          </w:p>
        </w:tc>
      </w:tr>
      <w:tr w:rsidR="005645AF" w:rsidRPr="003C22B5" w:rsidTr="005645AF">
        <w:trPr>
          <w:trHeight w:val="792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63"/>
        </w:trPr>
        <w:tc>
          <w:tcPr>
            <w:tcW w:w="425" w:type="pct"/>
            <w:vMerge w:val="restar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Мероприятия по влечению молодежи в социальную практику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Ц720100000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5645AF" w:rsidRPr="003C22B5" w:rsidTr="005645AF">
        <w:trPr>
          <w:trHeight w:val="555"/>
        </w:trPr>
        <w:tc>
          <w:tcPr>
            <w:tcW w:w="425" w:type="pct"/>
            <w:vMerge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A64DF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327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33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28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0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5" w:type="pct"/>
          </w:tcPr>
          <w:p w:rsidR="005645AF" w:rsidRPr="0008496A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08496A">
              <w:rPr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5645AF" w:rsidRPr="003C22B5" w:rsidTr="005645AF">
        <w:trPr>
          <w:trHeight w:val="436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Государственная поддержка талантливой и одаренной молодежи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Ц720200000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Организация отдыха детей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1177,099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1339,4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6250,0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6250,0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1177,099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1339,4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6250,0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6250,0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Патриотическое воспитание и допризывная подготовка молодежи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Ц720400000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645AF" w:rsidRPr="003C22B5" w:rsidTr="005645AF">
        <w:trPr>
          <w:trHeight w:val="472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645AF" w:rsidRPr="003C22B5" w:rsidTr="005645AF">
        <w:trPr>
          <w:trHeight w:val="496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r w:rsidRPr="001374B0">
              <w:rPr>
                <w:color w:val="000000"/>
                <w:sz w:val="18"/>
                <w:szCs w:val="18"/>
              </w:rPr>
              <w:lastRenderedPageBreak/>
              <w:t>регионального проекта «Социальная активность»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Ц72Е800000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3C22B5" w:rsidRDefault="005645AF" w:rsidP="00AF301B">
            <w:pPr>
              <w:rPr>
                <w:sz w:val="18"/>
                <w:szCs w:val="18"/>
              </w:rPr>
            </w:pPr>
            <w:r w:rsidRPr="003C22B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Ц740000000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33067,27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81570,7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1653,37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4840,0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31413,9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76730,7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528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Капитальный ремонт зданий государственных общеобразовательных организаций Чувашской </w:t>
            </w:r>
            <w:r w:rsidRPr="001374B0">
              <w:rPr>
                <w:color w:val="000000"/>
                <w:sz w:val="18"/>
                <w:szCs w:val="18"/>
              </w:rPr>
              <w:lastRenderedPageBreak/>
              <w:t>Республики, муниципальных общеобразовательных организаций, имеющих износ 50 процентов и выше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Ц740200000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33067,27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81570,7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8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1653,37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4840,0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5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31413,9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76730,7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65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Развитие воспитания в образовательных организациях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Ц750000000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95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623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Реализация отдельных мероприятий приоритетного проекта «Доступное дополнительное образование для детей Чувашской Республики» в </w:t>
            </w:r>
            <w:r w:rsidRPr="001374B0">
              <w:rPr>
                <w:color w:val="000000"/>
                <w:sz w:val="18"/>
                <w:szCs w:val="18"/>
              </w:rPr>
              <w:lastRenderedPageBreak/>
              <w:t>сфере развития кадрового потенциала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Ц750200000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11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83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825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Реализация отдельных мероприятий приоритетного проекта «Доступное дополнительное образование для детей Чувашской Республики», направленных на развитие, социализацию и воспитание личности</w:t>
            </w: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Ц750300000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70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00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64D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600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576,8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3104,5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3104,5</w:t>
            </w:r>
          </w:p>
        </w:tc>
      </w:tr>
      <w:tr w:rsidR="005645AF" w:rsidRPr="003C22B5" w:rsidTr="005645AF">
        <w:trPr>
          <w:trHeight w:val="410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42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576,8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1374B0">
              <w:rPr>
                <w:b/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3104,5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1374B0">
              <w:rPr>
                <w:b/>
                <w:color w:val="000000"/>
                <w:sz w:val="18"/>
                <w:szCs w:val="18"/>
              </w:rPr>
              <w:t>3104,5</w:t>
            </w:r>
          </w:p>
        </w:tc>
      </w:tr>
      <w:tr w:rsidR="005645AF" w:rsidRPr="003C22B5" w:rsidTr="005645AF">
        <w:trPr>
          <w:trHeight w:val="563"/>
        </w:trPr>
        <w:tc>
          <w:tcPr>
            <w:tcW w:w="425" w:type="pct"/>
            <w:vMerge w:val="restar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840" w:type="pct"/>
            <w:vMerge w:val="restart"/>
            <w:shd w:val="clear" w:color="auto" w:fill="auto"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74B0">
              <w:rPr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1374B0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Ц7Э0100000</w:t>
            </w: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576,8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3104,5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3104,5</w:t>
            </w:r>
          </w:p>
        </w:tc>
      </w:tr>
      <w:tr w:rsidR="005645AF" w:rsidRPr="003C22B5" w:rsidTr="005645AF">
        <w:trPr>
          <w:trHeight w:val="359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бюджет Красночетайского района Чувашской Республики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  <w:noWrap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645AF" w:rsidRPr="003C22B5" w:rsidTr="005645AF">
        <w:trPr>
          <w:trHeight w:val="364"/>
        </w:trPr>
        <w:tc>
          <w:tcPr>
            <w:tcW w:w="425" w:type="pct"/>
            <w:vMerge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5645AF" w:rsidRPr="001374B0" w:rsidRDefault="005645AF" w:rsidP="00AF301B">
            <w:pPr>
              <w:autoSpaceDE w:val="0"/>
              <w:autoSpaceDN w:val="0"/>
              <w:rPr>
                <w:bCs/>
                <w:color w:val="000000"/>
                <w:sz w:val="18"/>
                <w:szCs w:val="18"/>
              </w:rPr>
            </w:pPr>
            <w:r w:rsidRPr="001374B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576,8</w:t>
            </w:r>
          </w:p>
        </w:tc>
        <w:tc>
          <w:tcPr>
            <w:tcW w:w="327" w:type="pct"/>
            <w:shd w:val="clear" w:color="auto" w:fill="auto"/>
          </w:tcPr>
          <w:p w:rsidR="005645AF" w:rsidRPr="00A64DFA" w:rsidRDefault="005645AF" w:rsidP="00AF301B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</w:rPr>
            </w:pPr>
            <w:r w:rsidRPr="00A64DFA">
              <w:rPr>
                <w:b/>
                <w:bCs/>
                <w:color w:val="000000"/>
                <w:sz w:val="18"/>
                <w:szCs w:val="18"/>
              </w:rPr>
              <w:t>598,0</w:t>
            </w:r>
          </w:p>
        </w:tc>
        <w:tc>
          <w:tcPr>
            <w:tcW w:w="327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33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28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620,9</w:t>
            </w:r>
          </w:p>
        </w:tc>
        <w:tc>
          <w:tcPr>
            <w:tcW w:w="280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3104,5</w:t>
            </w:r>
          </w:p>
        </w:tc>
        <w:tc>
          <w:tcPr>
            <w:tcW w:w="285" w:type="pct"/>
          </w:tcPr>
          <w:p w:rsidR="005645AF" w:rsidRPr="001374B0" w:rsidRDefault="005645AF" w:rsidP="00AF301B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1374B0">
              <w:rPr>
                <w:color w:val="000000"/>
                <w:sz w:val="18"/>
                <w:szCs w:val="18"/>
              </w:rPr>
              <w:t>3104,5</w:t>
            </w:r>
          </w:p>
        </w:tc>
      </w:tr>
    </w:tbl>
    <w:p w:rsidR="005645AF" w:rsidRPr="00807BAF" w:rsidRDefault="005645AF" w:rsidP="005645AF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707180" w:rsidRDefault="00707180"/>
    <w:sectPr w:rsidR="00707180" w:rsidSect="005645AF">
      <w:pgSz w:w="14355" w:h="6540" w:orient="landscape"/>
      <w:pgMar w:top="357" w:right="357" w:bottom="35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 w15:restartNumberingAfterBreak="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A2AFB"/>
    <w:multiLevelType w:val="hybridMultilevel"/>
    <w:tmpl w:val="60E2279C"/>
    <w:lvl w:ilvl="0" w:tplc="AECE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30F0531"/>
    <w:multiLevelType w:val="multilevel"/>
    <w:tmpl w:val="01E03EC6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3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8" w15:restartNumberingAfterBreak="0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2" w15:restartNumberingAfterBreak="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 w15:restartNumberingAfterBreak="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 w15:restartNumberingAfterBreak="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0" w15:restartNumberingAfterBreak="0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1" w15:restartNumberingAfterBreak="0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9"/>
  </w:num>
  <w:num w:numId="7">
    <w:abstractNumId w:val="22"/>
  </w:num>
  <w:num w:numId="8">
    <w:abstractNumId w:val="25"/>
  </w:num>
  <w:num w:numId="9">
    <w:abstractNumId w:val="30"/>
  </w:num>
  <w:num w:numId="10">
    <w:abstractNumId w:val="21"/>
  </w:num>
  <w:num w:numId="11">
    <w:abstractNumId w:val="8"/>
  </w:num>
  <w:num w:numId="12">
    <w:abstractNumId w:val="20"/>
  </w:num>
  <w:num w:numId="13">
    <w:abstractNumId w:val="17"/>
  </w:num>
  <w:num w:numId="14">
    <w:abstractNumId w:val="2"/>
  </w:num>
  <w:num w:numId="15">
    <w:abstractNumId w:val="3"/>
  </w:num>
  <w:num w:numId="16">
    <w:abstractNumId w:val="19"/>
  </w:num>
  <w:num w:numId="17">
    <w:abstractNumId w:val="26"/>
  </w:num>
  <w:num w:numId="18">
    <w:abstractNumId w:val="14"/>
  </w:num>
  <w:num w:numId="19">
    <w:abstractNumId w:val="27"/>
  </w:num>
  <w:num w:numId="20">
    <w:abstractNumId w:val="18"/>
  </w:num>
  <w:num w:numId="21">
    <w:abstractNumId w:val="31"/>
  </w:num>
  <w:num w:numId="22">
    <w:abstractNumId w:val="15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11"/>
  </w:num>
  <w:num w:numId="28">
    <w:abstractNumId w:val="9"/>
  </w:num>
  <w:num w:numId="29">
    <w:abstractNumId w:val="23"/>
  </w:num>
  <w:num w:numId="30">
    <w:abstractNumId w:val="1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6"/>
    <w:rsid w:val="00000100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514BD"/>
    <w:rsid w:val="00156805"/>
    <w:rsid w:val="0016480E"/>
    <w:rsid w:val="00167AC0"/>
    <w:rsid w:val="00176B31"/>
    <w:rsid w:val="001822C1"/>
    <w:rsid w:val="001843B9"/>
    <w:rsid w:val="0018486C"/>
    <w:rsid w:val="001877FE"/>
    <w:rsid w:val="0018798A"/>
    <w:rsid w:val="00191E58"/>
    <w:rsid w:val="00192438"/>
    <w:rsid w:val="00192C7D"/>
    <w:rsid w:val="001A11E0"/>
    <w:rsid w:val="001A1814"/>
    <w:rsid w:val="001A2BEA"/>
    <w:rsid w:val="001A553E"/>
    <w:rsid w:val="001A633E"/>
    <w:rsid w:val="001B0476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0A2B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1A1"/>
    <w:rsid w:val="003A5808"/>
    <w:rsid w:val="003B17AD"/>
    <w:rsid w:val="003B5F48"/>
    <w:rsid w:val="003B6049"/>
    <w:rsid w:val="003C08F6"/>
    <w:rsid w:val="003C633B"/>
    <w:rsid w:val="003E53B5"/>
    <w:rsid w:val="003E5AD5"/>
    <w:rsid w:val="003E5B38"/>
    <w:rsid w:val="003F31EB"/>
    <w:rsid w:val="003F3788"/>
    <w:rsid w:val="003F5CED"/>
    <w:rsid w:val="00401F47"/>
    <w:rsid w:val="0041079E"/>
    <w:rsid w:val="00413AE7"/>
    <w:rsid w:val="00415807"/>
    <w:rsid w:val="00416FE4"/>
    <w:rsid w:val="00423FA5"/>
    <w:rsid w:val="004300AD"/>
    <w:rsid w:val="0043406B"/>
    <w:rsid w:val="004345CD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58E9"/>
    <w:rsid w:val="00496238"/>
    <w:rsid w:val="0049735C"/>
    <w:rsid w:val="004A60F3"/>
    <w:rsid w:val="004A6922"/>
    <w:rsid w:val="004A7B9B"/>
    <w:rsid w:val="004B0DE5"/>
    <w:rsid w:val="004B4BD0"/>
    <w:rsid w:val="004B4BF4"/>
    <w:rsid w:val="004B5E09"/>
    <w:rsid w:val="004B7312"/>
    <w:rsid w:val="004C2484"/>
    <w:rsid w:val="004C372C"/>
    <w:rsid w:val="004C6932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2515"/>
    <w:rsid w:val="0056445D"/>
    <w:rsid w:val="005645AF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B35E6"/>
    <w:rsid w:val="005B4722"/>
    <w:rsid w:val="005C14B2"/>
    <w:rsid w:val="005C2758"/>
    <w:rsid w:val="005D43AE"/>
    <w:rsid w:val="005D70E3"/>
    <w:rsid w:val="005E6327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450C"/>
    <w:rsid w:val="00626862"/>
    <w:rsid w:val="006356A5"/>
    <w:rsid w:val="00640379"/>
    <w:rsid w:val="00651DEB"/>
    <w:rsid w:val="006539D5"/>
    <w:rsid w:val="00653AA9"/>
    <w:rsid w:val="00656C04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59F0"/>
    <w:rsid w:val="008127EF"/>
    <w:rsid w:val="00820FE0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86E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B174E"/>
    <w:rsid w:val="00AB5191"/>
    <w:rsid w:val="00AB5FFF"/>
    <w:rsid w:val="00AC0783"/>
    <w:rsid w:val="00AC38E0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B0598A"/>
    <w:rsid w:val="00B05AC4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2C79"/>
    <w:rsid w:val="00BC5DD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713D4"/>
    <w:rsid w:val="00C81C6C"/>
    <w:rsid w:val="00C93FCD"/>
    <w:rsid w:val="00C9454D"/>
    <w:rsid w:val="00CA076F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4F45"/>
    <w:rsid w:val="00D9521D"/>
    <w:rsid w:val="00D971F6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588A"/>
    <w:rsid w:val="00DE6902"/>
    <w:rsid w:val="00DE6B2B"/>
    <w:rsid w:val="00DF1907"/>
    <w:rsid w:val="00DF28BC"/>
    <w:rsid w:val="00DF6A3F"/>
    <w:rsid w:val="00E0029A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75602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4501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3684"/>
    <w:rsid w:val="00F4621C"/>
    <w:rsid w:val="00F550F6"/>
    <w:rsid w:val="00F5697C"/>
    <w:rsid w:val="00F57B34"/>
    <w:rsid w:val="00F62297"/>
    <w:rsid w:val="00F6317C"/>
    <w:rsid w:val="00F66F67"/>
    <w:rsid w:val="00F67D43"/>
    <w:rsid w:val="00F710B8"/>
    <w:rsid w:val="00F72117"/>
    <w:rsid w:val="00F757A1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967E-85C1-4712-A11D-5CD045F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A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5AF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45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5645A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5645AF"/>
    <w:rPr>
      <w:b/>
      <w:bCs/>
      <w:color w:val="000080"/>
    </w:rPr>
  </w:style>
  <w:style w:type="character" w:styleId="a5">
    <w:name w:val="Strong"/>
    <w:qFormat/>
    <w:rsid w:val="005645AF"/>
    <w:rPr>
      <w:b/>
      <w:bCs/>
    </w:rPr>
  </w:style>
  <w:style w:type="paragraph" w:customStyle="1" w:styleId="ConsPlusCell">
    <w:name w:val="ConsPlusCell"/>
    <w:rsid w:val="0056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6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4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5AF"/>
  </w:style>
  <w:style w:type="paragraph" w:customStyle="1" w:styleId="ConsPlusTitle">
    <w:name w:val="ConsPlusTitle"/>
    <w:rsid w:val="00564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45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4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645AF"/>
    <w:rPr>
      <w:vertAlign w:val="superscript"/>
    </w:rPr>
  </w:style>
  <w:style w:type="character" w:styleId="a9">
    <w:name w:val="Hyperlink"/>
    <w:uiPriority w:val="99"/>
    <w:unhideWhenUsed/>
    <w:rsid w:val="005645AF"/>
    <w:rPr>
      <w:color w:val="0000FF"/>
      <w:u w:val="single"/>
    </w:rPr>
  </w:style>
  <w:style w:type="character" w:customStyle="1" w:styleId="aa">
    <w:name w:val="Текст выноски Знак"/>
    <w:link w:val="ab"/>
    <w:uiPriority w:val="99"/>
    <w:semiHidden/>
    <w:rsid w:val="005645AF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645AF"/>
    <w:rPr>
      <w:rFonts w:ascii="Arial" w:eastAsiaTheme="minorHAnsi" w:hAnsi="Arial" w:cs="Arial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5645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rsid w:val="005645AF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unhideWhenUsed/>
    <w:rsid w:val="005645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56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645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45AF"/>
    <w:pPr>
      <w:ind w:left="720"/>
      <w:contextualSpacing/>
    </w:pPr>
  </w:style>
  <w:style w:type="paragraph" w:customStyle="1" w:styleId="ConsPlusNonformat">
    <w:name w:val="ConsPlusNonformat"/>
    <w:rsid w:val="00564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5645AF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5645AF"/>
    <w:pPr>
      <w:keepNext/>
      <w:jc w:val="both"/>
    </w:pPr>
    <w:rPr>
      <w:rFonts w:ascii="TimesEC" w:hAnsi="TimesEC"/>
      <w:szCs w:val="20"/>
    </w:rPr>
  </w:style>
  <w:style w:type="table" w:styleId="af1">
    <w:name w:val="Table Grid"/>
    <w:basedOn w:val="a1"/>
    <w:uiPriority w:val="59"/>
    <w:rsid w:val="005645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645AF"/>
  </w:style>
  <w:style w:type="paragraph" w:customStyle="1" w:styleId="af2">
    <w:name w:val="Знак"/>
    <w:basedOn w:val="a"/>
    <w:rsid w:val="005645AF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5">
    <w:name w:val="Верхний колонтитул Знак1"/>
    <w:uiPriority w:val="99"/>
    <w:semiHidden/>
    <w:rsid w:val="005645AF"/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17">
    <w:name w:val="Замещающий текст1"/>
    <w:semiHidden/>
    <w:rsid w:val="005645AF"/>
    <w:rPr>
      <w:rFonts w:cs="Times New Roman"/>
      <w:color w:val="808080"/>
    </w:rPr>
  </w:style>
  <w:style w:type="paragraph" w:customStyle="1" w:styleId="111">
    <w:name w:val="Абзац списка11"/>
    <w:basedOn w:val="a"/>
    <w:rsid w:val="005645AF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3">
    <w:name w:val="annotation reference"/>
    <w:semiHidden/>
    <w:rsid w:val="005645A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5645AF"/>
    <w:rPr>
      <w:rFonts w:eastAsia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64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645A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645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8">
    <w:name w:val="page number"/>
    <w:basedOn w:val="a0"/>
    <w:rsid w:val="005645AF"/>
  </w:style>
  <w:style w:type="paragraph" w:customStyle="1" w:styleId="af9">
    <w:name w:val="Прижатый влево"/>
    <w:basedOn w:val="a"/>
    <w:next w:val="a"/>
    <w:uiPriority w:val="99"/>
    <w:rsid w:val="005645A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8">
    <w:name w:val="Основной текст Знак1"/>
    <w:link w:val="afa"/>
    <w:uiPriority w:val="99"/>
    <w:locked/>
    <w:rsid w:val="005645AF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8"/>
    <w:uiPriority w:val="99"/>
    <w:rsid w:val="005645AF"/>
    <w:pPr>
      <w:shd w:val="clear" w:color="auto" w:fill="FFFFFF"/>
      <w:spacing w:line="662" w:lineRule="exact"/>
      <w:ind w:hanging="30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56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5645A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645AF"/>
    <w:rPr>
      <w:rFonts w:ascii="Calibri" w:eastAsia="Times New Roman" w:hAnsi="Calibri" w:cs="Times New Roman"/>
    </w:rPr>
  </w:style>
  <w:style w:type="paragraph" w:styleId="afc">
    <w:name w:val="Body Text Indent"/>
    <w:basedOn w:val="a"/>
    <w:link w:val="afd"/>
    <w:uiPriority w:val="99"/>
    <w:unhideWhenUsed/>
    <w:rsid w:val="005645A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645AF"/>
    <w:rPr>
      <w:rFonts w:ascii="Calibri" w:eastAsia="Times New Roman" w:hAnsi="Calibri"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5645A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5645AF"/>
    <w:rPr>
      <w:rFonts w:cs="Times New Roman"/>
    </w:rPr>
  </w:style>
  <w:style w:type="character" w:styleId="aff">
    <w:name w:val="FollowedHyperlink"/>
    <w:uiPriority w:val="99"/>
    <w:unhideWhenUsed/>
    <w:rsid w:val="005645AF"/>
    <w:rPr>
      <w:color w:val="800080"/>
      <w:u w:val="single"/>
    </w:rPr>
  </w:style>
  <w:style w:type="paragraph" w:customStyle="1" w:styleId="xl63">
    <w:name w:val="xl63"/>
    <w:basedOn w:val="a"/>
    <w:rsid w:val="005645AF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5645AF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5645AF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5645AF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564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5645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564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564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564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564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5645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5645AF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5645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5645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5645AF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5645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564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564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564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56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f0">
    <w:name w:val="No Spacing"/>
    <w:uiPriority w:val="1"/>
    <w:qFormat/>
    <w:rsid w:val="005645A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5645AF"/>
  </w:style>
  <w:style w:type="paragraph" w:customStyle="1" w:styleId="25">
    <w:name w:val="Абзац списка2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5645AF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5645AF"/>
  </w:style>
  <w:style w:type="table" w:customStyle="1" w:styleId="19">
    <w:name w:val="Сетка таблицы1"/>
    <w:basedOn w:val="a1"/>
    <w:next w:val="af1"/>
    <w:uiPriority w:val="59"/>
    <w:locked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645AF"/>
  </w:style>
  <w:style w:type="paragraph" w:customStyle="1" w:styleId="30">
    <w:name w:val="Абзац списка3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5645AF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1"/>
    <w:uiPriority w:val="59"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45AF"/>
  </w:style>
  <w:style w:type="paragraph" w:customStyle="1" w:styleId="40">
    <w:name w:val="Абзац списка4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5645AF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5645AF"/>
  </w:style>
  <w:style w:type="table" w:customStyle="1" w:styleId="32">
    <w:name w:val="Сетка таблицы3"/>
    <w:basedOn w:val="a1"/>
    <w:next w:val="af1"/>
    <w:uiPriority w:val="59"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645AF"/>
  </w:style>
  <w:style w:type="paragraph" w:customStyle="1" w:styleId="50">
    <w:name w:val="Абзац списка5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5645AF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5645AF"/>
  </w:style>
  <w:style w:type="table" w:customStyle="1" w:styleId="42">
    <w:name w:val="Сетка таблицы4"/>
    <w:basedOn w:val="a1"/>
    <w:next w:val="af1"/>
    <w:uiPriority w:val="59"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5645AF"/>
  </w:style>
  <w:style w:type="paragraph" w:customStyle="1" w:styleId="60">
    <w:name w:val="Абзац списка6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5645AF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5645AF"/>
  </w:style>
  <w:style w:type="table" w:customStyle="1" w:styleId="52">
    <w:name w:val="Сетка таблицы5"/>
    <w:basedOn w:val="a1"/>
    <w:next w:val="af1"/>
    <w:uiPriority w:val="59"/>
    <w:locked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5645AF"/>
  </w:style>
  <w:style w:type="paragraph" w:customStyle="1" w:styleId="70">
    <w:name w:val="Абзац списка7"/>
    <w:basedOn w:val="a"/>
    <w:rsid w:val="005645AF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5645AF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5645AF"/>
  </w:style>
  <w:style w:type="table" w:customStyle="1" w:styleId="62">
    <w:name w:val="Сетка таблицы6"/>
    <w:basedOn w:val="a1"/>
    <w:next w:val="af1"/>
    <w:uiPriority w:val="59"/>
    <w:locked/>
    <w:rsid w:val="005645A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5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56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2020-01-23T07:32:00Z</dcterms:created>
  <dcterms:modified xsi:type="dcterms:W3CDTF">2020-01-23T07:34:00Z</dcterms:modified>
</cp:coreProperties>
</file>