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195"/>
        <w:gridCol w:w="1300"/>
        <w:gridCol w:w="4075"/>
      </w:tblGrid>
      <w:tr w:rsidR="0094647F" w:rsidTr="00433E66">
        <w:trPr>
          <w:cantSplit/>
          <w:trHeight w:val="420"/>
        </w:trPr>
        <w:tc>
          <w:tcPr>
            <w:tcW w:w="4195" w:type="dxa"/>
          </w:tcPr>
          <w:p w:rsidR="0094647F" w:rsidRDefault="0094647F" w:rsidP="00433E66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38735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Ч</w:t>
            </w:r>
            <w:r>
              <w:rPr>
                <w:rFonts w:ascii="Times New Roman Chuv" w:hAnsi="Times New Roman Chuv"/>
                <w:noProof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ВАШ РЕСПУБЛИКИ</w:t>
            </w:r>
          </w:p>
          <w:p w:rsidR="0094647F" w:rsidRDefault="0094647F" w:rsidP="00433E66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 Chuv" w:hAnsi="Times New Roman Chuv"/>
                <w:caps/>
                <w:sz w:val="22"/>
                <w:szCs w:val="22"/>
              </w:rPr>
              <w:t>СЕнтЕрварри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 РА</w:t>
            </w:r>
            <w:r>
              <w:rPr>
                <w:rFonts w:ascii="Times New Roman Chuv" w:hAnsi="Times New Roman Chuv"/>
                <w:noProof/>
                <w:color w:val="000000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ОН</w:t>
            </w:r>
            <w:r>
              <w:rPr>
                <w:rFonts w:ascii="Times New Roman Chuv" w:hAnsi="Times New Roman Chuv"/>
                <w:noProof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vMerge w:val="restart"/>
          </w:tcPr>
          <w:p w:rsidR="0094647F" w:rsidRDefault="0094647F" w:rsidP="00433E66">
            <w:pPr>
              <w:jc w:val="center"/>
              <w:rPr>
                <w:sz w:val="26"/>
              </w:rPr>
            </w:pPr>
          </w:p>
        </w:tc>
        <w:tc>
          <w:tcPr>
            <w:tcW w:w="4075" w:type="dxa"/>
          </w:tcPr>
          <w:p w:rsidR="0094647F" w:rsidRDefault="0094647F" w:rsidP="00433E66">
            <w:pPr>
              <w:pStyle w:val="a9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8"/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МАРИИНСКО-ПОСАДСКИЙ РАЙОН  </w:t>
            </w:r>
          </w:p>
        </w:tc>
      </w:tr>
      <w:tr w:rsidR="0094647F" w:rsidTr="00433E66">
        <w:trPr>
          <w:cantSplit/>
          <w:trHeight w:val="2355"/>
        </w:trPr>
        <w:tc>
          <w:tcPr>
            <w:tcW w:w="4195" w:type="dxa"/>
          </w:tcPr>
          <w:p w:rsidR="0094647F" w:rsidRDefault="0094647F" w:rsidP="00433E66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 Chuv" w:hAnsi="Times New Roman Chuv"/>
                <w:noProof/>
                <w:color w:val="000000"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Ě</w:t>
            </w:r>
            <w:r>
              <w:rPr>
                <w:rFonts w:ascii="Times New Roman Chuv" w:hAnsi="Times New Roman Chuv"/>
                <w:noProof/>
                <w:color w:val="000000"/>
                <w:sz w:val="22"/>
                <w:szCs w:val="22"/>
              </w:rPr>
              <w:t>НЕРПУ</w:t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Ç ПОСЕЛЕНИЙĚН </w:t>
            </w:r>
          </w:p>
          <w:p w:rsidR="0094647F" w:rsidRDefault="0094647F" w:rsidP="00433E66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8"/>
                <w:b w:val="0"/>
                <w:color w:val="000000"/>
              </w:rPr>
            </w:pPr>
            <w:r>
              <w:rPr>
                <w:rStyle w:val="a8"/>
                <w:rFonts w:ascii="Times New Roman" w:hAnsi="Times New Roman"/>
                <w:b w:val="0"/>
                <w:noProof/>
                <w:color w:val="000000"/>
                <w:sz w:val="22"/>
                <w:szCs w:val="22"/>
              </w:rPr>
              <w:t>АДМИНИСТРАЦИЙ</w:t>
            </w:r>
            <w:r>
              <w:rPr>
                <w:rStyle w:val="a8"/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Ĕ</w:t>
            </w:r>
            <w:r>
              <w:rPr>
                <w:rStyle w:val="a8"/>
                <w:rFonts w:ascii="Times New Roman" w:hAnsi="Times New Roman"/>
                <w:b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94647F" w:rsidRDefault="0094647F" w:rsidP="00433E66">
            <w:pPr>
              <w:spacing w:line="192" w:lineRule="auto"/>
            </w:pPr>
          </w:p>
          <w:p w:rsidR="0094647F" w:rsidRPr="00926BD9" w:rsidRDefault="0094647F" w:rsidP="00433E66">
            <w:pPr>
              <w:spacing w:line="192" w:lineRule="auto"/>
              <w:rPr>
                <w:b w:val="0"/>
                <w:sz w:val="22"/>
                <w:szCs w:val="22"/>
              </w:rPr>
            </w:pPr>
          </w:p>
          <w:p w:rsidR="0094647F" w:rsidRPr="00926BD9" w:rsidRDefault="0094647F" w:rsidP="00433E66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/>
                <w:noProof/>
                <w:color w:val="000000"/>
              </w:rPr>
            </w:pPr>
            <w:r w:rsidRPr="00926BD9">
              <w:rPr>
                <w:rStyle w:val="a8"/>
                <w:rFonts w:ascii="Times New Roman Chuv" w:hAnsi="Times New Roman Chuv"/>
                <w:noProof/>
                <w:color w:val="000000"/>
                <w:sz w:val="22"/>
                <w:szCs w:val="22"/>
              </w:rPr>
              <w:t>Й</w:t>
            </w:r>
            <w:r w:rsidRPr="00926BD9">
              <w:rPr>
                <w:rStyle w:val="a8"/>
                <w:rFonts w:ascii="Times New Roman" w:hAnsi="Times New Roman"/>
                <w:noProof/>
                <w:color w:val="000000"/>
                <w:sz w:val="22"/>
                <w:szCs w:val="22"/>
              </w:rPr>
              <w:t>ЫШ</w:t>
            </w:r>
            <w:r w:rsidRPr="00926BD9">
              <w:rPr>
                <w:rStyle w:val="a8"/>
                <w:rFonts w:ascii="Times New Roman Chuv" w:hAnsi="Times New Roman Chuv"/>
                <w:noProof/>
                <w:color w:val="000000"/>
                <w:sz w:val="22"/>
                <w:szCs w:val="22"/>
              </w:rPr>
              <w:t>А</w:t>
            </w:r>
            <w:r w:rsidRPr="00926BD9">
              <w:rPr>
                <w:rStyle w:val="a8"/>
                <w:rFonts w:ascii="Times New Roman" w:hAnsi="Times New Roman"/>
                <w:noProof/>
                <w:color w:val="000000"/>
                <w:sz w:val="22"/>
                <w:szCs w:val="22"/>
              </w:rPr>
              <w:t>НУ</w:t>
            </w:r>
          </w:p>
          <w:p w:rsidR="0094647F" w:rsidRDefault="0094647F" w:rsidP="00433E66"/>
          <w:p w:rsidR="0094647F" w:rsidRDefault="0094647F" w:rsidP="00433E66">
            <w:pPr>
              <w:pStyle w:val="a9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      2019 04.04.           9  №    </w:t>
            </w:r>
          </w:p>
          <w:p w:rsidR="0094647F" w:rsidRDefault="0094647F" w:rsidP="00433E66">
            <w:pPr>
              <w:rPr>
                <w:sz w:val="22"/>
                <w:szCs w:val="22"/>
              </w:rPr>
            </w:pPr>
          </w:p>
          <w:p w:rsidR="0094647F" w:rsidRPr="00A54C6B" w:rsidRDefault="0094647F" w:rsidP="00433E66">
            <w:pPr>
              <w:jc w:val="center"/>
              <w:rPr>
                <w:b w:val="0"/>
                <w:i w:val="0"/>
                <w:noProof/>
                <w:color w:val="000000"/>
                <w:sz w:val="22"/>
                <w:szCs w:val="22"/>
              </w:rPr>
            </w:pPr>
            <w:r w:rsidRPr="00A54C6B">
              <w:rPr>
                <w:b w:val="0"/>
                <w:i w:val="0"/>
                <w:noProof/>
                <w:color w:val="000000"/>
                <w:sz w:val="22"/>
                <w:szCs w:val="22"/>
              </w:rPr>
              <w:t>Ш</w:t>
            </w:r>
            <w:r w:rsidRPr="00A54C6B">
              <w:rPr>
                <w:rFonts w:ascii="Times New Roman Chuv" w:hAnsi="Times New Roman Chuv"/>
                <w:b w:val="0"/>
                <w:i w:val="0"/>
                <w:noProof/>
                <w:color w:val="000000"/>
                <w:sz w:val="22"/>
                <w:szCs w:val="22"/>
              </w:rPr>
              <w:t>е</w:t>
            </w:r>
            <w:r w:rsidRPr="00A54C6B">
              <w:rPr>
                <w:b w:val="0"/>
                <w:i w:val="0"/>
                <w:noProof/>
                <w:color w:val="000000"/>
                <w:sz w:val="22"/>
                <w:szCs w:val="22"/>
              </w:rPr>
              <w:t>нерпу</w:t>
            </w:r>
            <w:r w:rsidRPr="00A54C6B">
              <w:rPr>
                <w:rFonts w:ascii="Times New Roman Chuv" w:hAnsi="Times New Roman Chuv"/>
                <w:b w:val="0"/>
                <w:i w:val="0"/>
                <w:noProof/>
                <w:color w:val="000000"/>
                <w:sz w:val="22"/>
                <w:szCs w:val="22"/>
              </w:rPr>
              <w:t>с</w:t>
            </w:r>
            <w:r w:rsidRPr="00A54C6B">
              <w:rPr>
                <w:b w:val="0"/>
                <w:i w:val="0"/>
                <w:noProof/>
                <w:color w:val="000000"/>
                <w:sz w:val="22"/>
                <w:szCs w:val="22"/>
              </w:rPr>
              <w:t xml:space="preserve">  ялě</w:t>
            </w:r>
          </w:p>
        </w:tc>
        <w:tc>
          <w:tcPr>
            <w:tcW w:w="1300" w:type="dxa"/>
            <w:vMerge/>
            <w:vAlign w:val="center"/>
          </w:tcPr>
          <w:p w:rsidR="0094647F" w:rsidRDefault="0094647F" w:rsidP="00433E66">
            <w:pPr>
              <w:rPr>
                <w:sz w:val="26"/>
              </w:rPr>
            </w:pPr>
          </w:p>
        </w:tc>
        <w:tc>
          <w:tcPr>
            <w:tcW w:w="4075" w:type="dxa"/>
          </w:tcPr>
          <w:p w:rsidR="0094647F" w:rsidRDefault="0094647F" w:rsidP="00433E66">
            <w:pPr>
              <w:pStyle w:val="a9"/>
              <w:spacing w:before="80" w:line="192" w:lineRule="auto"/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АДМИНИСТРАЦИЯ </w:t>
            </w:r>
          </w:p>
          <w:p w:rsidR="0094647F" w:rsidRDefault="0094647F" w:rsidP="00433E66">
            <w:pPr>
              <w:pStyle w:val="a9"/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БИЧУРИНСКОГО  СЕЛЬСКОГО</w:t>
            </w:r>
          </w:p>
          <w:p w:rsidR="0094647F" w:rsidRDefault="0094647F" w:rsidP="00433E66">
            <w:pPr>
              <w:pStyle w:val="a9"/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ПОСЕЛЕНИЯ </w:t>
            </w:r>
          </w:p>
          <w:p w:rsidR="0094647F" w:rsidRDefault="0094647F" w:rsidP="00433E66">
            <w:pPr>
              <w:pStyle w:val="a9"/>
              <w:spacing w:line="192" w:lineRule="auto"/>
              <w:jc w:val="center"/>
              <w:rPr>
                <w:rStyle w:val="a8"/>
                <w:b w:val="0"/>
                <w:color w:val="000000"/>
              </w:rPr>
            </w:pPr>
          </w:p>
          <w:p w:rsidR="0094647F" w:rsidRPr="00926BD9" w:rsidRDefault="0094647F" w:rsidP="00433E66">
            <w:pPr>
              <w:pStyle w:val="a9"/>
              <w:spacing w:line="192" w:lineRule="auto"/>
              <w:jc w:val="center"/>
              <w:rPr>
                <w:rStyle w:val="a8"/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 w:rsidRPr="00926BD9">
              <w:rPr>
                <w:rStyle w:val="a8"/>
                <w:rFonts w:ascii="Times New Roman" w:hAnsi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94647F" w:rsidRDefault="0094647F" w:rsidP="00433E66"/>
          <w:p w:rsidR="0094647F" w:rsidRDefault="0094647F" w:rsidP="00433E66">
            <w:pPr>
              <w:pStyle w:val="a9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04.04.2019                 №  9</w:t>
            </w:r>
          </w:p>
          <w:p w:rsidR="0094647F" w:rsidRDefault="0094647F" w:rsidP="00433E66">
            <w:pPr>
              <w:rPr>
                <w:sz w:val="22"/>
                <w:szCs w:val="22"/>
              </w:rPr>
            </w:pPr>
          </w:p>
          <w:p w:rsidR="0094647F" w:rsidRPr="00A54C6B" w:rsidRDefault="0094647F" w:rsidP="00433E66">
            <w:pPr>
              <w:jc w:val="center"/>
              <w:rPr>
                <w:b w:val="0"/>
                <w:i w:val="0"/>
                <w:noProof/>
                <w:sz w:val="22"/>
                <w:szCs w:val="22"/>
              </w:rPr>
            </w:pPr>
            <w:r w:rsidRPr="00A54C6B">
              <w:rPr>
                <w:b w:val="0"/>
                <w:i w:val="0"/>
                <w:noProof/>
                <w:color w:val="000000"/>
                <w:sz w:val="22"/>
                <w:szCs w:val="22"/>
              </w:rPr>
              <w:t>село Бичурино</w:t>
            </w:r>
          </w:p>
        </w:tc>
      </w:tr>
    </w:tbl>
    <w:p w:rsidR="0094647F" w:rsidRDefault="0094647F" w:rsidP="0094647F">
      <w:pPr>
        <w:suppressAutoHyphens/>
        <w:ind w:right="3401"/>
        <w:rPr>
          <w:i w:val="0"/>
          <w:iCs/>
          <w:sz w:val="24"/>
        </w:rPr>
      </w:pPr>
    </w:p>
    <w:p w:rsidR="0094647F" w:rsidRPr="00584279" w:rsidRDefault="0094647F" w:rsidP="0094647F">
      <w:pPr>
        <w:suppressAutoHyphens/>
        <w:ind w:right="3401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 xml:space="preserve">Об утверждении </w:t>
      </w:r>
      <w:r>
        <w:rPr>
          <w:i w:val="0"/>
          <w:sz w:val="24"/>
          <w:szCs w:val="24"/>
        </w:rPr>
        <w:t>Переч</w:t>
      </w:r>
      <w:r w:rsidRPr="00B4427F">
        <w:rPr>
          <w:i w:val="0"/>
          <w:sz w:val="24"/>
          <w:szCs w:val="24"/>
        </w:rPr>
        <w:t>н</w:t>
      </w:r>
      <w:r>
        <w:rPr>
          <w:i w:val="0"/>
          <w:sz w:val="24"/>
          <w:szCs w:val="24"/>
        </w:rPr>
        <w:t>я</w:t>
      </w:r>
      <w:r w:rsidRPr="00B4427F">
        <w:rPr>
          <w:i w:val="0"/>
          <w:sz w:val="24"/>
          <w:szCs w:val="24"/>
        </w:rPr>
        <w:t xml:space="preserve"> муниципального имущества </w:t>
      </w:r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Бичуринского</w:t>
      </w:r>
      <w:proofErr w:type="spellEnd"/>
      <w:r>
        <w:rPr>
          <w:i w:val="0"/>
          <w:sz w:val="24"/>
          <w:szCs w:val="24"/>
        </w:rPr>
        <w:t xml:space="preserve"> сельского поселения </w:t>
      </w:r>
      <w:r w:rsidRPr="00B4427F">
        <w:rPr>
          <w:i w:val="0"/>
          <w:sz w:val="24"/>
          <w:szCs w:val="24"/>
        </w:rPr>
        <w:t>Мариинско-Посадского района Чувашской Республики для предоставления его во владение и (или) в пользование на долгосрочной основе по льготным ставкам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i w:val="0"/>
          <w:sz w:val="24"/>
          <w:szCs w:val="24"/>
        </w:rPr>
        <w:t xml:space="preserve"> </w:t>
      </w:r>
    </w:p>
    <w:p w:rsidR="0094647F" w:rsidRDefault="0094647F" w:rsidP="0094647F">
      <w:pPr>
        <w:pStyle w:val="a3"/>
        <w:ind w:firstLine="709"/>
        <w:rPr>
          <w:rFonts w:ascii="Times New Roman" w:hAnsi="Times New Roman"/>
        </w:rPr>
      </w:pPr>
    </w:p>
    <w:p w:rsidR="0094647F" w:rsidRPr="007127DA" w:rsidRDefault="0094647F" w:rsidP="0094647F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</w:t>
      </w:r>
      <w:proofErr w:type="gramStart"/>
      <w:r w:rsidRPr="00593641">
        <w:rPr>
          <w:b w:val="0"/>
          <w:i w:val="0"/>
          <w:sz w:val="24"/>
          <w:szCs w:val="24"/>
        </w:rPr>
        <w:t xml:space="preserve">В соответствии </w:t>
      </w:r>
      <w:r>
        <w:rPr>
          <w:b w:val="0"/>
          <w:i w:val="0"/>
          <w:sz w:val="24"/>
          <w:szCs w:val="24"/>
        </w:rPr>
        <w:t xml:space="preserve">с </w:t>
      </w:r>
      <w:r w:rsidRPr="00593641">
        <w:rPr>
          <w:b w:val="0"/>
          <w:i w:val="0"/>
          <w:sz w:val="24"/>
          <w:szCs w:val="24"/>
        </w:rPr>
        <w:t>Федеральн</w:t>
      </w:r>
      <w:r>
        <w:rPr>
          <w:b w:val="0"/>
          <w:i w:val="0"/>
          <w:sz w:val="24"/>
          <w:szCs w:val="24"/>
        </w:rPr>
        <w:t xml:space="preserve">ыми </w:t>
      </w:r>
      <w:r w:rsidRPr="00593641">
        <w:rPr>
          <w:b w:val="0"/>
          <w:i w:val="0"/>
          <w:sz w:val="24"/>
          <w:szCs w:val="24"/>
        </w:rPr>
        <w:t>закона</w:t>
      </w:r>
      <w:r>
        <w:rPr>
          <w:b w:val="0"/>
          <w:i w:val="0"/>
          <w:sz w:val="24"/>
          <w:szCs w:val="24"/>
        </w:rPr>
        <w:t>ми</w:t>
      </w:r>
      <w:r w:rsidRPr="00593641">
        <w:rPr>
          <w:b w:val="0"/>
          <w:i w:val="0"/>
          <w:sz w:val="24"/>
          <w:szCs w:val="24"/>
        </w:rPr>
        <w:t xml:space="preserve"> от 24 июля 2007 г. N 209-ФЗ "О развитии малого и среднего предпринимательства в Российской Федерации" (с изменениями и дополнениями), </w:t>
      </w:r>
      <w:r>
        <w:rPr>
          <w:b w:val="0"/>
          <w:i w:val="0"/>
          <w:sz w:val="24"/>
          <w:szCs w:val="24"/>
        </w:rPr>
        <w:t>от 22.07.2008г. №159-ФЗ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>
        <w:rPr>
          <w:b w:val="0"/>
          <w:i w:val="0"/>
          <w:sz w:val="24"/>
          <w:szCs w:val="24"/>
        </w:rPr>
        <w:t xml:space="preserve"> Федерации", </w:t>
      </w:r>
      <w:r w:rsidRPr="007127DA">
        <w:rPr>
          <w:b w:val="0"/>
          <w:i w:val="0"/>
          <w:sz w:val="24"/>
          <w:szCs w:val="24"/>
        </w:rPr>
        <w:t>Порядком формирования, ведения, обязательного опубликования</w:t>
      </w:r>
    </w:p>
    <w:p w:rsidR="0094647F" w:rsidRDefault="0094647F" w:rsidP="0094647F">
      <w:pPr>
        <w:pStyle w:val="a9"/>
        <w:ind w:right="-35"/>
        <w:rPr>
          <w:rFonts w:ascii="Times New Roman" w:hAnsi="Times New Roman" w:cs="Times New Roman"/>
          <w:sz w:val="24"/>
          <w:szCs w:val="24"/>
        </w:rPr>
      </w:pPr>
      <w:r w:rsidRPr="00614694">
        <w:rPr>
          <w:rFonts w:ascii="Times New Roman" w:hAnsi="Times New Roman" w:cs="Times New Roman"/>
          <w:sz w:val="24"/>
          <w:szCs w:val="24"/>
        </w:rPr>
        <w:t xml:space="preserve">перечня муниципального имущества, указанного в части 4 статьи 18 Федерального закона  от 24.07.2007  № 209-ФЗ, а также порядком и условиями 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694">
        <w:rPr>
          <w:rFonts w:ascii="Times New Roman" w:hAnsi="Times New Roman" w:cs="Times New Roman"/>
          <w:sz w:val="24"/>
          <w:szCs w:val="24"/>
        </w:rPr>
        <w:t xml:space="preserve"> имущества в аренду, утвержденным решением Собрания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Бичуринского</w:t>
      </w:r>
      <w:proofErr w:type="spellEnd"/>
      <w:r w:rsidRPr="00614694">
        <w:rPr>
          <w:rFonts w:ascii="Times New Roman" w:hAnsi="Times New Roman" w:cs="Times New Roman"/>
          <w:sz w:val="24"/>
          <w:szCs w:val="24"/>
        </w:rPr>
        <w:t xml:space="preserve"> сельского поселения  Мариинско-Посадского района Чувашской Республики</w:t>
      </w:r>
      <w:r>
        <w:rPr>
          <w:b/>
          <w:i/>
          <w:sz w:val="24"/>
          <w:szCs w:val="24"/>
        </w:rPr>
        <w:t xml:space="preserve"> </w:t>
      </w:r>
      <w:r w:rsidRPr="00614694">
        <w:rPr>
          <w:rFonts w:ascii="Times New Roman" w:hAnsi="Times New Roman" w:cs="Times New Roman"/>
          <w:sz w:val="24"/>
          <w:szCs w:val="24"/>
        </w:rPr>
        <w:t>от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6"/>
        </w:rPr>
        <w:t>01.06.2017 № С-28/1</w:t>
      </w:r>
      <w:r w:rsidRPr="00F95AD1">
        <w:rPr>
          <w:b/>
          <w:i/>
          <w:sz w:val="24"/>
          <w:szCs w:val="24"/>
        </w:rPr>
        <w:t xml:space="preserve">, </w:t>
      </w:r>
      <w:r w:rsidRPr="006146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Бичуринского</w:t>
      </w:r>
      <w:proofErr w:type="spellEnd"/>
      <w:r w:rsidRPr="00614694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Чувашской Республики  </w:t>
      </w:r>
    </w:p>
    <w:p w:rsidR="0094647F" w:rsidRPr="00614694" w:rsidRDefault="0094647F" w:rsidP="0094647F">
      <w:pPr>
        <w:pStyle w:val="a9"/>
        <w:ind w:right="-35"/>
        <w:jc w:val="center"/>
        <w:rPr>
          <w:rFonts w:ascii="Times New Roman" w:hAnsi="Times New Roman" w:cs="Times New Roman"/>
          <w:noProof/>
          <w:color w:val="000000"/>
          <w:sz w:val="26"/>
        </w:rPr>
      </w:pPr>
      <w:proofErr w:type="spellStart"/>
      <w:proofErr w:type="gramStart"/>
      <w:r w:rsidRPr="0061469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14694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61469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4694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94647F" w:rsidRDefault="0094647F" w:rsidP="0094647F">
      <w:pPr>
        <w:ind w:firstLine="567"/>
        <w:jc w:val="both"/>
        <w:rPr>
          <w:b w:val="0"/>
          <w:i w:val="0"/>
          <w:sz w:val="24"/>
          <w:szCs w:val="24"/>
        </w:rPr>
      </w:pPr>
      <w:bookmarkStart w:id="0" w:name="sub_12"/>
      <w:r w:rsidRPr="00F95AD1">
        <w:rPr>
          <w:b w:val="0"/>
          <w:i w:val="0"/>
          <w:sz w:val="24"/>
          <w:szCs w:val="24"/>
        </w:rPr>
        <w:t xml:space="preserve">1. </w:t>
      </w:r>
      <w:r>
        <w:rPr>
          <w:b w:val="0"/>
          <w:i w:val="0"/>
          <w:sz w:val="24"/>
          <w:szCs w:val="24"/>
        </w:rPr>
        <w:t>У</w:t>
      </w:r>
      <w:r w:rsidRPr="00F95AD1">
        <w:rPr>
          <w:b w:val="0"/>
          <w:i w:val="0"/>
          <w:sz w:val="24"/>
          <w:szCs w:val="24"/>
        </w:rPr>
        <w:t>твер</w:t>
      </w:r>
      <w:r>
        <w:rPr>
          <w:b w:val="0"/>
          <w:i w:val="0"/>
          <w:sz w:val="24"/>
          <w:szCs w:val="24"/>
        </w:rPr>
        <w:t xml:space="preserve">дить </w:t>
      </w:r>
      <w:r w:rsidRPr="00F95AD1">
        <w:rPr>
          <w:b w:val="0"/>
          <w:i w:val="0"/>
          <w:sz w:val="24"/>
          <w:szCs w:val="24"/>
        </w:rPr>
        <w:t>Переч</w:t>
      </w:r>
      <w:r>
        <w:rPr>
          <w:b w:val="0"/>
          <w:i w:val="0"/>
          <w:sz w:val="24"/>
          <w:szCs w:val="24"/>
        </w:rPr>
        <w:t>ень</w:t>
      </w:r>
      <w:r w:rsidRPr="00F95AD1">
        <w:rPr>
          <w:b w:val="0"/>
          <w:i w:val="0"/>
          <w:sz w:val="24"/>
          <w:szCs w:val="24"/>
        </w:rPr>
        <w:t xml:space="preserve"> муниципального имущества  </w:t>
      </w:r>
      <w:proofErr w:type="spellStart"/>
      <w:r>
        <w:rPr>
          <w:b w:val="0"/>
          <w:i w:val="0"/>
          <w:sz w:val="24"/>
          <w:szCs w:val="24"/>
        </w:rPr>
        <w:t>Бичуринского</w:t>
      </w:r>
      <w:proofErr w:type="spellEnd"/>
      <w:r w:rsidRPr="00F95AD1">
        <w:rPr>
          <w:b w:val="0"/>
          <w:i w:val="0"/>
          <w:sz w:val="24"/>
          <w:szCs w:val="24"/>
        </w:rPr>
        <w:t xml:space="preserve"> сельского поселения  Мариинско-Посадского района Чувашской Республики для предоставления его во владение и (или) в пользование на долгосрочной основе по льготным ставкам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bookmarkStart w:id="1" w:name="sub_2"/>
      <w:bookmarkEnd w:id="0"/>
      <w:r>
        <w:rPr>
          <w:b w:val="0"/>
          <w:i w:val="0"/>
          <w:sz w:val="24"/>
          <w:szCs w:val="24"/>
        </w:rPr>
        <w:t xml:space="preserve"> </w:t>
      </w:r>
      <w:r w:rsidRPr="00F95AD1">
        <w:rPr>
          <w:b w:val="0"/>
          <w:i w:val="0"/>
          <w:sz w:val="24"/>
          <w:szCs w:val="24"/>
        </w:rPr>
        <w:t>согласно Приложению к настоящему постановлению.</w:t>
      </w:r>
      <w:bookmarkStart w:id="2" w:name="sub_3"/>
      <w:bookmarkEnd w:id="1"/>
    </w:p>
    <w:p w:rsidR="0094647F" w:rsidRDefault="0094647F" w:rsidP="0094647F">
      <w:pPr>
        <w:pStyle w:val="aa"/>
        <w:ind w:left="0"/>
        <w:jc w:val="both"/>
        <w:rPr>
          <w:color w:val="000000"/>
        </w:rPr>
      </w:pPr>
      <w:r>
        <w:t xml:space="preserve">          2</w:t>
      </w:r>
      <w:r w:rsidRPr="007D17EB">
        <w:t xml:space="preserve">. </w:t>
      </w:r>
      <w:r>
        <w:t>Настоящее постановление</w:t>
      </w:r>
      <w:r w:rsidRPr="00C57933">
        <w:t xml:space="preserve"> вступает в сил</w:t>
      </w:r>
      <w:r>
        <w:t>у после</w:t>
      </w:r>
      <w:r w:rsidRPr="00C57933">
        <w:t xml:space="preserve"> его </w:t>
      </w:r>
      <w:hyperlink r:id="rId5" w:history="1">
        <w:r w:rsidRPr="00C44D7D">
          <w:t>официального опубликования</w:t>
        </w:r>
      </w:hyperlink>
      <w:r w:rsidRPr="00666D00">
        <w:t xml:space="preserve"> </w:t>
      </w:r>
      <w:r>
        <w:t xml:space="preserve">в печатном </w:t>
      </w:r>
      <w:proofErr w:type="gramStart"/>
      <w:r>
        <w:t>средстве</w:t>
      </w:r>
      <w:proofErr w:type="gramEnd"/>
      <w:r>
        <w:t xml:space="preserve"> массовой информации в муниципальной газете </w:t>
      </w:r>
      <w:r w:rsidRPr="00C57933">
        <w:t>"</w:t>
      </w:r>
      <w:r>
        <w:t>Посадский вестник</w:t>
      </w:r>
      <w:r w:rsidRPr="00C57933">
        <w:t>".</w:t>
      </w:r>
    </w:p>
    <w:p w:rsidR="0094647F" w:rsidRDefault="0094647F" w:rsidP="0094647F"/>
    <w:bookmarkEnd w:id="2"/>
    <w:p w:rsidR="0094647F" w:rsidRDefault="0094647F" w:rsidP="0094647F">
      <w:pPr>
        <w:ind w:firstLine="567"/>
        <w:rPr>
          <w:b w:val="0"/>
          <w:i w:val="0"/>
          <w:sz w:val="24"/>
          <w:szCs w:val="24"/>
        </w:rPr>
      </w:pPr>
    </w:p>
    <w:p w:rsidR="0094647F" w:rsidRDefault="0094647F" w:rsidP="0094647F">
      <w:pP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Глава  </w:t>
      </w:r>
      <w:proofErr w:type="spellStart"/>
      <w:r>
        <w:rPr>
          <w:b w:val="0"/>
          <w:i w:val="0"/>
          <w:sz w:val="24"/>
        </w:rPr>
        <w:t>Бичуринского</w:t>
      </w:r>
      <w:proofErr w:type="spellEnd"/>
      <w:r>
        <w:rPr>
          <w:b w:val="0"/>
          <w:i w:val="0"/>
          <w:sz w:val="24"/>
        </w:rPr>
        <w:t xml:space="preserve"> сельского поселения                                                              С.М.Назаров                                           </w:t>
      </w:r>
    </w:p>
    <w:p w:rsidR="0094647F" w:rsidRDefault="0094647F" w:rsidP="0094647F">
      <w:pPr>
        <w:jc w:val="both"/>
        <w:rPr>
          <w:b w:val="0"/>
          <w:i w:val="0"/>
          <w:sz w:val="24"/>
        </w:rPr>
      </w:pPr>
    </w:p>
    <w:p w:rsidR="0094647F" w:rsidRDefault="0094647F" w:rsidP="0094647F">
      <w:pPr>
        <w:jc w:val="both"/>
        <w:rPr>
          <w:b w:val="0"/>
          <w:i w:val="0"/>
          <w:sz w:val="24"/>
        </w:rPr>
        <w:sectPr w:rsidR="0094647F" w:rsidSect="00FD131A">
          <w:pgSz w:w="11907" w:h="16840" w:code="9"/>
          <w:pgMar w:top="539" w:right="851" w:bottom="360" w:left="1560" w:header="720" w:footer="720" w:gutter="0"/>
          <w:cols w:space="720"/>
        </w:sectPr>
      </w:pPr>
    </w:p>
    <w:p w:rsidR="0094647F" w:rsidRDefault="0094647F" w:rsidP="0094647F">
      <w:pPr>
        <w:jc w:val="right"/>
        <w:rPr>
          <w:b w:val="0"/>
          <w:i w:val="0"/>
          <w:sz w:val="20"/>
        </w:rPr>
      </w:pPr>
      <w:r>
        <w:rPr>
          <w:b w:val="0"/>
          <w:i w:val="0"/>
          <w:sz w:val="24"/>
        </w:rPr>
        <w:lastRenderedPageBreak/>
        <w:t xml:space="preserve">                                            </w:t>
      </w:r>
      <w:r w:rsidRPr="00A44E98">
        <w:rPr>
          <w:b w:val="0"/>
          <w:i w:val="0"/>
          <w:sz w:val="20"/>
        </w:rPr>
        <w:t>Приложение</w:t>
      </w:r>
    </w:p>
    <w:p w:rsidR="0094647F" w:rsidRPr="00A44E98" w:rsidRDefault="0094647F" w:rsidP="0094647F">
      <w:pPr>
        <w:jc w:val="right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</w:t>
      </w:r>
      <w:r w:rsidRPr="00A44E98">
        <w:rPr>
          <w:b w:val="0"/>
          <w:i w:val="0"/>
          <w:sz w:val="20"/>
        </w:rPr>
        <w:t>к постановлению</w:t>
      </w:r>
    </w:p>
    <w:p w:rsidR="0094647F" w:rsidRDefault="0094647F" w:rsidP="0094647F">
      <w:pPr>
        <w:jc w:val="right"/>
        <w:rPr>
          <w:b w:val="0"/>
          <w:i w:val="0"/>
          <w:sz w:val="20"/>
        </w:rPr>
      </w:pPr>
      <w:r w:rsidRPr="00A44E98">
        <w:rPr>
          <w:b w:val="0"/>
          <w:i w:val="0"/>
          <w:sz w:val="20"/>
        </w:rPr>
        <w:t xml:space="preserve"> администрации </w:t>
      </w:r>
      <w:r>
        <w:rPr>
          <w:b w:val="0"/>
          <w:i w:val="0"/>
          <w:sz w:val="20"/>
        </w:rPr>
        <w:t xml:space="preserve"> </w:t>
      </w:r>
      <w:proofErr w:type="spellStart"/>
      <w:r>
        <w:rPr>
          <w:b w:val="0"/>
          <w:i w:val="0"/>
          <w:sz w:val="20"/>
        </w:rPr>
        <w:t>Бичуринского</w:t>
      </w:r>
      <w:proofErr w:type="spellEnd"/>
      <w:r>
        <w:rPr>
          <w:b w:val="0"/>
          <w:i w:val="0"/>
          <w:sz w:val="20"/>
        </w:rPr>
        <w:t xml:space="preserve"> сельского поселения</w:t>
      </w:r>
    </w:p>
    <w:p w:rsidR="0094647F" w:rsidRPr="00A44E98" w:rsidRDefault="0094647F" w:rsidP="0094647F">
      <w:pPr>
        <w:jc w:val="right"/>
        <w:rPr>
          <w:b w:val="0"/>
          <w:i w:val="0"/>
          <w:sz w:val="20"/>
        </w:rPr>
      </w:pPr>
      <w:r w:rsidRPr="00A44E98">
        <w:rPr>
          <w:b w:val="0"/>
          <w:i w:val="0"/>
          <w:sz w:val="20"/>
        </w:rPr>
        <w:t>Мариинско-Посадского района</w:t>
      </w:r>
    </w:p>
    <w:p w:rsidR="0094647F" w:rsidRDefault="0094647F" w:rsidP="0094647F">
      <w:pPr>
        <w:jc w:val="right"/>
        <w:rPr>
          <w:b w:val="0"/>
          <w:i w:val="0"/>
          <w:sz w:val="20"/>
        </w:rPr>
      </w:pPr>
      <w:r w:rsidRPr="00A44E98">
        <w:rPr>
          <w:b w:val="0"/>
          <w:i w:val="0"/>
          <w:sz w:val="20"/>
        </w:rPr>
        <w:t xml:space="preserve">Чувашской Республики </w:t>
      </w:r>
    </w:p>
    <w:p w:rsidR="0094647F" w:rsidRDefault="0094647F" w:rsidP="0094647F">
      <w:pPr>
        <w:jc w:val="right"/>
        <w:rPr>
          <w:b w:val="0"/>
          <w:i w:val="0"/>
          <w:sz w:val="20"/>
        </w:rPr>
      </w:pPr>
      <w:r w:rsidRPr="00A44E98">
        <w:rPr>
          <w:b w:val="0"/>
          <w:i w:val="0"/>
          <w:sz w:val="20"/>
        </w:rPr>
        <w:t>от</w:t>
      </w:r>
      <w:r>
        <w:rPr>
          <w:b w:val="0"/>
          <w:i w:val="0"/>
          <w:sz w:val="20"/>
        </w:rPr>
        <w:t xml:space="preserve"> 04.04. 2019 г. </w:t>
      </w:r>
      <w:r w:rsidRPr="00A44E98">
        <w:rPr>
          <w:b w:val="0"/>
          <w:i w:val="0"/>
          <w:sz w:val="20"/>
        </w:rPr>
        <w:t>№</w:t>
      </w:r>
      <w:r>
        <w:rPr>
          <w:b w:val="0"/>
          <w:i w:val="0"/>
          <w:sz w:val="20"/>
        </w:rPr>
        <w:t xml:space="preserve"> 9 </w:t>
      </w:r>
    </w:p>
    <w:p w:rsidR="0094647F" w:rsidRDefault="0094647F" w:rsidP="0094647F">
      <w:pPr>
        <w:jc w:val="right"/>
        <w:rPr>
          <w:b w:val="0"/>
          <w:i w:val="0"/>
          <w:sz w:val="20"/>
        </w:rPr>
      </w:pPr>
    </w:p>
    <w:p w:rsidR="0094647F" w:rsidRPr="00A44E98" w:rsidRDefault="0094647F" w:rsidP="0094647F">
      <w:pPr>
        <w:jc w:val="right"/>
        <w:rPr>
          <w:b w:val="0"/>
          <w:i w:val="0"/>
          <w:sz w:val="20"/>
        </w:rPr>
      </w:pPr>
    </w:p>
    <w:p w:rsidR="0094647F" w:rsidRDefault="0094647F" w:rsidP="0094647F">
      <w:pPr>
        <w:pStyle w:val="1"/>
        <w:rPr>
          <w:rFonts w:ascii="Times New Roman" w:hAnsi="Times New Roman"/>
          <w:szCs w:val="22"/>
        </w:rPr>
      </w:pPr>
      <w:proofErr w:type="gramStart"/>
      <w:r w:rsidRPr="00221216">
        <w:rPr>
          <w:rFonts w:ascii="Times New Roman" w:hAnsi="Times New Roman"/>
          <w:szCs w:val="22"/>
        </w:rPr>
        <w:t>Форма представления и состав сведений</w:t>
      </w:r>
      <w:r w:rsidRPr="00221216">
        <w:rPr>
          <w:rFonts w:ascii="Times New Roman" w:hAnsi="Times New Roman"/>
          <w:szCs w:val="22"/>
        </w:rPr>
        <w:br/>
        <w:t xml:space="preserve">об утвержденных </w:t>
      </w:r>
      <w:r>
        <w:rPr>
          <w:rFonts w:ascii="Times New Roman" w:hAnsi="Times New Roman"/>
          <w:szCs w:val="22"/>
        </w:rPr>
        <w:t>П</w:t>
      </w:r>
      <w:r w:rsidRPr="00221216">
        <w:rPr>
          <w:rFonts w:ascii="Times New Roman" w:hAnsi="Times New Roman"/>
          <w:szCs w:val="22"/>
        </w:rPr>
        <w:t>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</w:t>
      </w:r>
      <w:r w:rsidRPr="00221216">
        <w:rPr>
          <w:rFonts w:ascii="Times New Roman" w:hAnsi="Times New Roman"/>
          <w:szCs w:val="22"/>
        </w:rPr>
        <w:br/>
        <w:t xml:space="preserve">(утв. </w:t>
      </w:r>
      <w:hyperlink w:anchor="sub_0" w:history="1">
        <w:r w:rsidRPr="008D26A1">
          <w:rPr>
            <w:rStyle w:val="a5"/>
            <w:rFonts w:ascii="Times New Roman" w:hAnsi="Times New Roman"/>
            <w:b w:val="0"/>
            <w:bCs w:val="0"/>
            <w:szCs w:val="22"/>
          </w:rPr>
          <w:t>приказом</w:t>
        </w:r>
      </w:hyperlink>
      <w:r w:rsidRPr="008D26A1">
        <w:rPr>
          <w:rFonts w:ascii="Times New Roman" w:hAnsi="Times New Roman"/>
          <w:szCs w:val="22"/>
        </w:rPr>
        <w:t xml:space="preserve"> </w:t>
      </w:r>
      <w:r w:rsidRPr="00221216">
        <w:rPr>
          <w:rFonts w:ascii="Times New Roman" w:hAnsi="Times New Roman"/>
          <w:szCs w:val="22"/>
        </w:rPr>
        <w:t>Министерства экономического развития РФ от 20 апреля 2016 г</w:t>
      </w:r>
      <w:proofErr w:type="gramEnd"/>
      <w:r w:rsidRPr="00221216">
        <w:rPr>
          <w:rFonts w:ascii="Times New Roman" w:hAnsi="Times New Roman"/>
          <w:szCs w:val="22"/>
        </w:rPr>
        <w:t xml:space="preserve">. </w:t>
      </w:r>
      <w:proofErr w:type="gramStart"/>
      <w:r w:rsidRPr="00221216">
        <w:rPr>
          <w:rFonts w:ascii="Times New Roman" w:hAnsi="Times New Roman"/>
          <w:szCs w:val="22"/>
        </w:rPr>
        <w:t>N 264)</w:t>
      </w:r>
      <w:proofErr w:type="gramEnd"/>
    </w:p>
    <w:p w:rsidR="0094647F" w:rsidRPr="007D17EB" w:rsidRDefault="0094647F" w:rsidP="0094647F">
      <w:pPr>
        <w:rPr>
          <w:b w:val="0"/>
          <w:i w:val="0"/>
          <w:sz w:val="24"/>
          <w:szCs w:val="24"/>
          <w:u w:val="single"/>
        </w:rPr>
      </w:pPr>
      <w:r w:rsidRPr="00DD5B6D">
        <w:rPr>
          <w:i w:val="0"/>
          <w:sz w:val="24"/>
          <w:szCs w:val="24"/>
        </w:rPr>
        <w:t>Наименование публично-правового образования</w:t>
      </w:r>
      <w:r w:rsidRPr="00DD5B6D">
        <w:rPr>
          <w:b w:val="0"/>
          <w:i w:val="0"/>
          <w:sz w:val="24"/>
          <w:szCs w:val="24"/>
        </w:rPr>
        <w:t xml:space="preserve">: </w:t>
      </w:r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  <w:u w:val="single"/>
        </w:rPr>
        <w:t>Бичуринского</w:t>
      </w:r>
      <w:proofErr w:type="spellEnd"/>
      <w:r w:rsidRPr="007D17EB">
        <w:rPr>
          <w:b w:val="0"/>
          <w:i w:val="0"/>
          <w:sz w:val="24"/>
          <w:szCs w:val="24"/>
          <w:u w:val="single"/>
        </w:rPr>
        <w:t xml:space="preserve"> сельское поселение Мариинско-Посадского района Чувашской Республики</w:t>
      </w:r>
    </w:p>
    <w:p w:rsidR="0094647F" w:rsidRPr="00DD5B6D" w:rsidRDefault="0094647F" w:rsidP="0094647F">
      <w:pPr>
        <w:rPr>
          <w:b w:val="0"/>
          <w:i w:val="0"/>
          <w:sz w:val="24"/>
          <w:szCs w:val="24"/>
        </w:rPr>
      </w:pPr>
      <w:r w:rsidRPr="00DD5B6D">
        <w:rPr>
          <w:b w:val="0"/>
          <w:i w:val="0"/>
          <w:sz w:val="24"/>
          <w:szCs w:val="24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94647F" w:rsidRPr="00DD5B6D" w:rsidRDefault="0094647F" w:rsidP="0094647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5"/>
        <w:gridCol w:w="4906"/>
      </w:tblGrid>
      <w:tr w:rsidR="0094647F" w:rsidTr="00433E66">
        <w:tblPrEx>
          <w:tblCellMar>
            <w:top w:w="0" w:type="dxa"/>
            <w:bottom w:w="0" w:type="dxa"/>
          </w:tblCellMar>
        </w:tblPrEx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D5B6D">
              <w:rPr>
                <w:rFonts w:ascii="Times New Roman" w:hAnsi="Times New Roman" w:cs="Times New Roman"/>
                <w:b/>
              </w:rPr>
              <w:t>Наименование органа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036A8A" w:rsidRDefault="0094647F" w:rsidP="00433E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Бичуринского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 Чувашской Республики</w:t>
            </w:r>
          </w:p>
        </w:tc>
      </w:tr>
      <w:tr w:rsidR="0094647F" w:rsidTr="00433E66">
        <w:tblPrEx>
          <w:tblCellMar>
            <w:top w:w="0" w:type="dxa"/>
            <w:bottom w:w="0" w:type="dxa"/>
          </w:tblCellMar>
        </w:tblPrEx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D5B6D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036A8A" w:rsidRDefault="0094647F" w:rsidP="00433E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429560, Чувашская Республика, Мариинско- Посадский район, с .</w:t>
            </w:r>
            <w:proofErr w:type="spellStart"/>
            <w:r>
              <w:rPr>
                <w:rFonts w:ascii="Times New Roman" w:hAnsi="Times New Roman" w:cs="Times New Roman"/>
              </w:rPr>
              <w:t>Бичурино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ичурина, д.2</w:t>
            </w:r>
          </w:p>
        </w:tc>
      </w:tr>
      <w:tr w:rsidR="0094647F" w:rsidTr="00433E66">
        <w:tblPrEx>
          <w:tblCellMar>
            <w:top w:w="0" w:type="dxa"/>
            <w:bottom w:w="0" w:type="dxa"/>
          </w:tblCellMar>
        </w:tblPrEx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D5B6D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DD5B6D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DD5B6D">
              <w:rPr>
                <w:rFonts w:ascii="Times New Roman" w:hAnsi="Times New Roman" w:cs="Times New Roman"/>
                <w:b/>
              </w:rPr>
              <w:t xml:space="preserve"> исполнителя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036A8A" w:rsidRDefault="0094647F" w:rsidP="00433E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Алина Юрьевна</w:t>
            </w:r>
          </w:p>
        </w:tc>
      </w:tr>
      <w:tr w:rsidR="0094647F" w:rsidTr="00433E66">
        <w:tblPrEx>
          <w:tblCellMar>
            <w:top w:w="0" w:type="dxa"/>
            <w:bottom w:w="0" w:type="dxa"/>
          </w:tblCellMar>
        </w:tblPrEx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D5B6D">
              <w:rPr>
                <w:rFonts w:ascii="Times New Roman" w:hAnsi="Times New Roman" w:cs="Times New Roman"/>
                <w:b/>
              </w:rPr>
              <w:t>Контактный номер телефона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036A8A" w:rsidRDefault="0094647F" w:rsidP="00433E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8(83542)37-2-32</w:t>
            </w:r>
          </w:p>
        </w:tc>
      </w:tr>
      <w:tr w:rsidR="0094647F" w:rsidTr="00433E66">
        <w:tblPrEx>
          <w:tblCellMar>
            <w:top w:w="0" w:type="dxa"/>
            <w:bottom w:w="0" w:type="dxa"/>
          </w:tblCellMar>
        </w:tblPrEx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7"/>
              <w:rPr>
                <w:rFonts w:ascii="Times New Roman" w:hAnsi="Times New Roman" w:cs="Times New Roman"/>
                <w:b/>
                <w:color w:val="0D0D0D"/>
              </w:rPr>
            </w:pPr>
            <w:r w:rsidRPr="00435BBF">
              <w:rPr>
                <w:rFonts w:ascii="Times New Roman" w:hAnsi="Times New Roman" w:cs="Times New Roman"/>
                <w:b/>
                <w:color w:val="0D0D0D"/>
              </w:rPr>
              <w:t>Адрес электронной почты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282D99" w:rsidRDefault="0094647F" w:rsidP="00433E66">
            <w:pPr>
              <w:rPr>
                <w:b w:val="0"/>
                <w:i w:val="0"/>
                <w:color w:val="0D0D0D"/>
                <w:sz w:val="24"/>
                <w:szCs w:val="24"/>
                <w:lang w:val="en-US"/>
              </w:rPr>
            </w:pPr>
            <w:hyperlink r:id="rId6" w:history="1"/>
            <w:r>
              <w:rPr>
                <w:b w:val="0"/>
                <w:i w:val="0"/>
                <w:color w:val="0D0D0D"/>
                <w:sz w:val="24"/>
                <w:szCs w:val="24"/>
                <w:lang w:val="en-US"/>
              </w:rPr>
              <w:t xml:space="preserve"> </w:t>
            </w:r>
            <w:r w:rsidRPr="00282D99">
              <w:rPr>
                <w:b w:val="0"/>
                <w:i w:val="0"/>
                <w:color w:val="0D0D0D"/>
                <w:sz w:val="24"/>
                <w:szCs w:val="24"/>
                <w:lang w:val="en-US"/>
              </w:rPr>
              <w:t>marpos_bich@cap.ru</w:t>
            </w:r>
          </w:p>
          <w:p w:rsidR="0094647F" w:rsidRPr="00435BBF" w:rsidRDefault="0094647F" w:rsidP="00433E66">
            <w:pPr>
              <w:pStyle w:val="a6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94647F" w:rsidTr="00433E66">
        <w:tblPrEx>
          <w:tblCellMar>
            <w:top w:w="0" w:type="dxa"/>
            <w:bottom w:w="0" w:type="dxa"/>
          </w:tblCellMar>
        </w:tblPrEx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D5B6D">
              <w:rPr>
                <w:rFonts w:ascii="Times New Roman" w:hAnsi="Times New Roman" w:cs="Times New Roman"/>
                <w:b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C90BF6" w:rsidRDefault="0094647F" w:rsidP="00433E66">
            <w:pPr>
              <w:jc w:val="both"/>
              <w:rPr>
                <w:b w:val="0"/>
                <w:i w:val="0"/>
                <w:color w:val="000000"/>
                <w:sz w:val="22"/>
                <w:szCs w:val="22"/>
              </w:rPr>
            </w:pPr>
            <w:r w:rsidRPr="00C90BF6">
              <w:rPr>
                <w:b w:val="0"/>
                <w:i w:val="0"/>
                <w:color w:val="000000"/>
                <w:sz w:val="22"/>
                <w:szCs w:val="22"/>
              </w:rPr>
              <w:t xml:space="preserve">в разделе "Законодательство" на официальном сайте администрации </w:t>
            </w:r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2"/>
                <w:szCs w:val="22"/>
              </w:rPr>
              <w:t>Бичуринского</w:t>
            </w:r>
            <w:proofErr w:type="spellEnd"/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 сельского поселения</w:t>
            </w:r>
            <w:r w:rsidRPr="00C90BF6">
              <w:rPr>
                <w:b w:val="0"/>
                <w:i w:val="0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C90BF6">
              <w:rPr>
                <w:b w:val="0"/>
                <w:i w:val="0"/>
                <w:color w:val="000000"/>
                <w:sz w:val="22"/>
                <w:szCs w:val="22"/>
              </w:rPr>
              <w:t>опубликована</w:t>
            </w:r>
            <w:proofErr w:type="gramEnd"/>
            <w:r w:rsidRPr="00C90BF6">
              <w:rPr>
                <w:b w:val="0"/>
                <w:i w:val="0"/>
                <w:color w:val="000000"/>
                <w:sz w:val="22"/>
                <w:szCs w:val="22"/>
              </w:rPr>
              <w:t xml:space="preserve"> в муниципальной газете "Посадский вестник" от </w:t>
            </w:r>
          </w:p>
          <w:p w:rsidR="0094647F" w:rsidRPr="00BD3C70" w:rsidRDefault="0094647F" w:rsidP="00433E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</w:t>
            </w:r>
            <w:proofErr w:type="spellStart"/>
            <w:r>
              <w:rPr>
                <w:rFonts w:ascii="Times New Roman" w:hAnsi="Times New Roman" w:cs="Times New Roman"/>
              </w:rPr>
              <w:t>_____________________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№____</w:t>
            </w:r>
          </w:p>
        </w:tc>
      </w:tr>
    </w:tbl>
    <w:p w:rsidR="0094647F" w:rsidRDefault="0094647F" w:rsidP="0094647F"/>
    <w:p w:rsidR="0094647F" w:rsidRDefault="0094647F" w:rsidP="0094647F"/>
    <w:tbl>
      <w:tblPr>
        <w:tblW w:w="15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276"/>
        <w:gridCol w:w="1511"/>
        <w:gridCol w:w="1398"/>
        <w:gridCol w:w="1406"/>
        <w:gridCol w:w="1566"/>
        <w:gridCol w:w="781"/>
        <w:gridCol w:w="1559"/>
        <w:gridCol w:w="850"/>
        <w:gridCol w:w="879"/>
        <w:gridCol w:w="1122"/>
        <w:gridCol w:w="929"/>
        <w:gridCol w:w="983"/>
        <w:gridCol w:w="1137"/>
      </w:tblGrid>
      <w:tr w:rsidR="0094647F" w:rsidRPr="00FC33C1" w:rsidTr="00433E66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в </w:t>
            </w:r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реестре</w:t>
            </w:r>
            <w:proofErr w:type="gramEnd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имущества</w:t>
            </w:r>
            <w:hyperlink w:anchor="sub_2111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*(1)</w:t>
              </w:r>
            </w:hyperlink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Адрес (местоположение) объекта</w:t>
            </w:r>
            <w:hyperlink w:anchor="sub_2112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*(2)</w:t>
              </w:r>
            </w:hyperlink>
          </w:p>
        </w:tc>
        <w:tc>
          <w:tcPr>
            <w:tcW w:w="1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Структурированный адрес объекта</w:t>
            </w:r>
          </w:p>
        </w:tc>
      </w:tr>
      <w:tr w:rsidR="0094647F" w:rsidRPr="00FC33C1" w:rsidTr="00433E66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субъекта Российской Федерации</w:t>
            </w:r>
            <w:hyperlink w:anchor="sub_2113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муниципального района/ городского округа/ внутригородс</w:t>
            </w: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кого округа территории города федерального значения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Наименование городского поселения/ сельского поселения/ внутригородского района </w:t>
            </w: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Вид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Тип элемента планировочной структ</w:t>
            </w: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Наименование элемента планировочной </w:t>
            </w: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Номер дома (включая литеру)</w:t>
            </w:r>
            <w:hyperlink w:anchor="sub_2114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*(4)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Тип и номер корпуса, строения, владения</w:t>
            </w:r>
            <w:hyperlink w:anchor="sub_2115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*(5</w:t>
              </w:r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)</w:t>
              </w:r>
            </w:hyperlink>
          </w:p>
        </w:tc>
      </w:tr>
      <w:tr w:rsidR="0094647F" w:rsidRPr="00FC33C1" w:rsidTr="00433E6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94647F" w:rsidRPr="00FC33C1" w:rsidTr="00433E6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47F" w:rsidRPr="00FC33C1" w:rsidTr="00433E6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47F" w:rsidRPr="00FC33C1" w:rsidTr="00433E6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647F" w:rsidRDefault="0094647F" w:rsidP="0094647F">
      <w:pPr>
        <w:rPr>
          <w:sz w:val="20"/>
        </w:rPr>
      </w:pPr>
    </w:p>
    <w:p w:rsidR="0094647F" w:rsidRPr="00F74651" w:rsidRDefault="0094647F" w:rsidP="0094647F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838"/>
        <w:gridCol w:w="1560"/>
        <w:gridCol w:w="1702"/>
        <w:gridCol w:w="2836"/>
        <w:gridCol w:w="1843"/>
        <w:gridCol w:w="1985"/>
        <w:gridCol w:w="2694"/>
      </w:tblGrid>
      <w:tr w:rsidR="0094647F" w:rsidRPr="00FC33C1" w:rsidTr="00433E66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недвижимости; движимое имущество</w:t>
            </w:r>
            <w:hyperlink w:anchor="sub_2116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*(6)</w:t>
              </w:r>
            </w:hyperlink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94647F" w:rsidRPr="00FC33C1" w:rsidTr="00433E66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</w:t>
            </w:r>
            <w:hyperlink w:anchor="sub_2117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*(7)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</w:t>
              </w:r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(8)</w:t>
              </w:r>
            </w:hyperlink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характеристика объекта недвижимости</w:t>
            </w:r>
            <w:hyperlink w:anchor="sub_2119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*(9)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  <w:hyperlink w:anchor="sub_2120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*(10)</w:t>
              </w:r>
            </w:hyperlink>
          </w:p>
        </w:tc>
      </w:tr>
      <w:tr w:rsidR="0094647F" w:rsidRPr="00FC33C1" w:rsidTr="00433E6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Фактическое </w:t>
            </w:r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</w:t>
            </w:r>
            <w:proofErr w:type="gramEnd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4647F" w:rsidRPr="00DD5B6D" w:rsidRDefault="0094647F" w:rsidP="00433E6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47F" w:rsidRPr="00FC33C1" w:rsidTr="00433E6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4647F" w:rsidRPr="00FC33C1" w:rsidRDefault="0094647F" w:rsidP="00433E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47F" w:rsidRPr="00FC33C1" w:rsidTr="00433E66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B6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94647F" w:rsidRPr="00435BBF" w:rsidTr="00433E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3942AD" w:rsidRDefault="0094647F" w:rsidP="00433E66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21:16:200603:58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647F" w:rsidRPr="00207786" w:rsidRDefault="0094647F" w:rsidP="0094647F">
      <w:pPr>
        <w:autoSpaceDE w:val="0"/>
        <w:autoSpaceDN w:val="0"/>
        <w:adjustRightInd w:val="0"/>
        <w:ind w:firstLine="720"/>
        <w:jc w:val="center"/>
        <w:rPr>
          <w:b w:val="0"/>
          <w:i w:val="0"/>
          <w:color w:val="FF0000"/>
        </w:rPr>
      </w:pPr>
    </w:p>
    <w:p w:rsidR="0094647F" w:rsidRDefault="0094647F" w:rsidP="0094647F">
      <w:pPr>
        <w:autoSpaceDE w:val="0"/>
        <w:autoSpaceDN w:val="0"/>
        <w:adjustRightInd w:val="0"/>
        <w:ind w:firstLine="720"/>
        <w:jc w:val="center"/>
        <w:rPr>
          <w:b w:val="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9"/>
        <w:gridCol w:w="911"/>
        <w:gridCol w:w="993"/>
        <w:gridCol w:w="850"/>
        <w:gridCol w:w="851"/>
        <w:gridCol w:w="1417"/>
        <w:gridCol w:w="1134"/>
        <w:gridCol w:w="567"/>
        <w:gridCol w:w="709"/>
        <w:gridCol w:w="850"/>
        <w:gridCol w:w="992"/>
        <w:gridCol w:w="1843"/>
        <w:gridCol w:w="1134"/>
        <w:gridCol w:w="851"/>
        <w:gridCol w:w="708"/>
        <w:gridCol w:w="709"/>
      </w:tblGrid>
      <w:tr w:rsidR="0094647F" w:rsidRPr="00FC33C1" w:rsidTr="00433E6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движимом имуществе</w:t>
            </w:r>
            <w:hyperlink w:anchor="sub_2121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*(11)</w:t>
              </w:r>
            </w:hyperlink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*(12)</w:t>
              </w:r>
            </w:hyperlink>
          </w:p>
        </w:tc>
      </w:tr>
      <w:tr w:rsidR="0094647F" w:rsidRPr="00FC33C1" w:rsidTr="00433E66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94647F" w:rsidRPr="00DD5B6D" w:rsidRDefault="0094647F" w:rsidP="00433E6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94647F" w:rsidRPr="00FC33C1" w:rsidTr="00433E66">
        <w:tblPrEx>
          <w:tblCellMar>
            <w:top w:w="0" w:type="dxa"/>
            <w:bottom w:w="0" w:type="dxa"/>
          </w:tblCellMar>
        </w:tblPrEx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Марка, модель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Год выпуска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основание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основание</w:t>
            </w:r>
          </w:p>
        </w:tc>
      </w:tr>
      <w:tr w:rsidR="0094647F" w:rsidRPr="00FC33C1" w:rsidTr="00433E66">
        <w:tblPrEx>
          <w:tblCellMar>
            <w:top w:w="0" w:type="dxa"/>
            <w:bottom w:w="0" w:type="dxa"/>
          </w:tblCellMar>
        </w:tblPrEx>
        <w:tc>
          <w:tcPr>
            <w:tcW w:w="1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47F" w:rsidRPr="00DD5B6D" w:rsidRDefault="0094647F" w:rsidP="00433E6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</w:tr>
      <w:tr w:rsidR="0094647F" w:rsidRPr="00FC33C1" w:rsidTr="00433E66">
        <w:tblPrEx>
          <w:tblCellMar>
            <w:top w:w="0" w:type="dxa"/>
            <w:bottom w:w="0" w:type="dxa"/>
          </w:tblCellMar>
        </w:tblPrEx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</w:tr>
      <w:tr w:rsidR="0094647F" w:rsidRPr="00FC33C1" w:rsidTr="00433E66">
        <w:tblPrEx>
          <w:tblCellMar>
            <w:top w:w="0" w:type="dxa"/>
            <w:bottom w:w="0" w:type="dxa"/>
          </w:tblCellMar>
        </w:tblPrEx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47F" w:rsidRPr="00435BBF" w:rsidTr="00433E66">
        <w:tblPrEx>
          <w:tblCellMar>
            <w:top w:w="0" w:type="dxa"/>
            <w:bottom w:w="0" w:type="dxa"/>
          </w:tblCellMar>
        </w:tblPrEx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4647F" w:rsidRPr="00435BBF" w:rsidTr="00433E66">
        <w:tblPrEx>
          <w:tblCellMar>
            <w:top w:w="0" w:type="dxa"/>
            <w:bottom w:w="0" w:type="dxa"/>
          </w:tblCellMar>
        </w:tblPrEx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435BB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4647F" w:rsidRDefault="0094647F" w:rsidP="0094647F">
      <w:pPr>
        <w:rPr>
          <w:sz w:val="20"/>
        </w:rPr>
      </w:pPr>
    </w:p>
    <w:p w:rsidR="0094647F" w:rsidRPr="00FC33C1" w:rsidRDefault="0094647F" w:rsidP="0094647F">
      <w:pPr>
        <w:rPr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984"/>
        <w:gridCol w:w="1985"/>
        <w:gridCol w:w="2268"/>
        <w:gridCol w:w="9"/>
        <w:gridCol w:w="1975"/>
      </w:tblGrid>
      <w:tr w:rsidR="0094647F" w:rsidRPr="00FC33C1" w:rsidTr="00433E66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Указать одно из значений: в </w:t>
            </w:r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перечне</w:t>
            </w:r>
            <w:proofErr w:type="gramEnd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(изменениях в перечни)</w:t>
            </w:r>
            <w:hyperlink w:anchor="sub_2123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*(13)</w:t>
              </w:r>
            </w:hyperlink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sub_2124" w:history="1">
              <w:r w:rsidRPr="00DD5B6D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*(14)</w:t>
              </w:r>
            </w:hyperlink>
          </w:p>
        </w:tc>
      </w:tr>
      <w:tr w:rsidR="0094647F" w:rsidRPr="00FC33C1" w:rsidTr="00433E66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Вид документа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DD5B6D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документа</w:t>
            </w:r>
          </w:p>
        </w:tc>
      </w:tr>
      <w:tr w:rsidR="0094647F" w:rsidRPr="00FC33C1" w:rsidTr="00433E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94647F" w:rsidRPr="00FC33C1" w:rsidTr="00433E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3C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94647F" w:rsidRPr="00FC33C1" w:rsidTr="00433E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95AD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AD1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0039E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039E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Бичуринского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0039E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сельского поселения Мариинско-Посадского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0039EF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039E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47F" w:rsidRPr="00FC33C1" w:rsidRDefault="0094647F" w:rsidP="00433E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94647F" w:rsidRPr="00FD1007" w:rsidRDefault="0094647F" w:rsidP="0094647F">
      <w:pPr>
        <w:autoSpaceDE w:val="0"/>
        <w:autoSpaceDN w:val="0"/>
        <w:adjustRightInd w:val="0"/>
        <w:ind w:firstLine="720"/>
        <w:jc w:val="center"/>
        <w:rPr>
          <w:b w:val="0"/>
          <w:i w:val="0"/>
          <w:sz w:val="20"/>
        </w:rPr>
      </w:pPr>
    </w:p>
    <w:p w:rsidR="00BA1EE7" w:rsidRDefault="00BA1EE7"/>
    <w:sectPr w:rsidR="00BA1EE7" w:rsidSect="00581A89">
      <w:pgSz w:w="16840" w:h="11907" w:orient="landscape" w:code="9"/>
      <w:pgMar w:top="568" w:right="539" w:bottom="851" w:left="35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47F"/>
    <w:rsid w:val="0094647F"/>
    <w:rsid w:val="00BA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7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647F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47F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94647F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4">
    <w:name w:val="Основной текст Знак"/>
    <w:basedOn w:val="a0"/>
    <w:link w:val="a3"/>
    <w:rsid w:val="0094647F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4647F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4647F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i w:val="0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4647F"/>
    <w:pPr>
      <w:widowControl w:val="0"/>
      <w:autoSpaceDE w:val="0"/>
      <w:autoSpaceDN w:val="0"/>
      <w:adjustRightInd w:val="0"/>
    </w:pPr>
    <w:rPr>
      <w:rFonts w:ascii="Arial" w:hAnsi="Arial" w:cs="Arial"/>
      <w:b w:val="0"/>
      <w:i w:val="0"/>
      <w:sz w:val="24"/>
      <w:szCs w:val="24"/>
    </w:rPr>
  </w:style>
  <w:style w:type="character" w:customStyle="1" w:styleId="a8">
    <w:name w:val="Цветовое выделение"/>
    <w:rsid w:val="0094647F"/>
    <w:rPr>
      <w:b/>
      <w:bCs w:val="0"/>
      <w:color w:val="26282F"/>
    </w:rPr>
  </w:style>
  <w:style w:type="paragraph" w:customStyle="1" w:styleId="a9">
    <w:name w:val="Таблицы (моноширинный)"/>
    <w:basedOn w:val="a"/>
    <w:next w:val="a"/>
    <w:rsid w:val="0094647F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  <w:style w:type="paragraph" w:styleId="aa">
    <w:name w:val="List Paragraph"/>
    <w:basedOn w:val="a"/>
    <w:qFormat/>
    <w:rsid w:val="0094647F"/>
    <w:pPr>
      <w:ind w:left="720"/>
      <w:contextualSpacing/>
    </w:pPr>
    <w:rPr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pos_okt@cap.ru" TargetMode="External"/><Relationship Id="rId5" Type="http://schemas.openxmlformats.org/officeDocument/2006/relationships/hyperlink" Target="garantF1://42416195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6528</Characters>
  <Application>Microsoft Office Word</Application>
  <DocSecurity>0</DocSecurity>
  <Lines>54</Lines>
  <Paragraphs>15</Paragraphs>
  <ScaleCrop>false</ScaleCrop>
  <Company>1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2</cp:revision>
  <dcterms:created xsi:type="dcterms:W3CDTF">2020-08-19T08:05:00Z</dcterms:created>
  <dcterms:modified xsi:type="dcterms:W3CDTF">2020-08-19T08:06:00Z</dcterms:modified>
</cp:coreProperties>
</file>