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4A0"/>
      </w:tblPr>
      <w:tblGrid>
        <w:gridCol w:w="3969"/>
        <w:gridCol w:w="1701"/>
        <w:gridCol w:w="3969"/>
      </w:tblGrid>
      <w:tr w:rsidR="00680D8F" w:rsidTr="00680D8F">
        <w:tc>
          <w:tcPr>
            <w:tcW w:w="3969" w:type="dxa"/>
          </w:tcPr>
          <w:p w:rsidR="00680D8F" w:rsidRDefault="00680D8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</w:tc>
        <w:tc>
          <w:tcPr>
            <w:tcW w:w="1701" w:type="dxa"/>
          </w:tcPr>
          <w:p w:rsidR="00680D8F" w:rsidRDefault="00680D8F">
            <w:pPr>
              <w:ind w:hanging="783"/>
              <w:rPr>
                <w:noProof/>
              </w:rPr>
            </w:pPr>
          </w:p>
        </w:tc>
        <w:tc>
          <w:tcPr>
            <w:tcW w:w="3969" w:type="dxa"/>
          </w:tcPr>
          <w:p w:rsidR="00680D8F" w:rsidRDefault="00680D8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</w:tc>
      </w:tr>
      <w:tr w:rsidR="00680D8F" w:rsidTr="00680D8F">
        <w:tc>
          <w:tcPr>
            <w:tcW w:w="3969" w:type="dxa"/>
          </w:tcPr>
          <w:p w:rsidR="00680D8F" w:rsidRDefault="00680D8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</w:p>
          <w:p w:rsidR="00680D8F" w:rsidRDefault="00680D8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680D8F" w:rsidRDefault="00680D8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680D8F" w:rsidRDefault="00680D8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администраций. </w:t>
            </w:r>
          </w:p>
          <w:p w:rsidR="00680D8F" w:rsidRDefault="00680D8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680D8F" w:rsidRDefault="00680D8F">
            <w:pPr>
              <w:pStyle w:val="1"/>
              <w:spacing w:line="220" w:lineRule="exact"/>
              <w:rPr>
                <w:rFonts w:ascii="Times New Roman Chuv" w:eastAsiaTheme="minorEastAsia" w:hAnsi="Times New Roman Chuv" w:cstheme="minorBidi"/>
                <w:sz w:val="24"/>
              </w:rPr>
            </w:pPr>
            <w:r>
              <w:rPr>
                <w:rFonts w:ascii="Times New Roman Chuv" w:eastAsiaTheme="minorEastAsia" w:hAnsi="Times New Roman Chuv" w:cstheme="minorBidi"/>
                <w:sz w:val="24"/>
              </w:rPr>
              <w:t xml:space="preserve">Й </w:t>
            </w:r>
            <w:proofErr w:type="gramStart"/>
            <w:r>
              <w:rPr>
                <w:rFonts w:ascii="Times New Roman Chuv" w:eastAsiaTheme="minorEastAsia" w:hAnsi="Times New Roman Chuv" w:cstheme="minorBidi"/>
                <w:sz w:val="24"/>
              </w:rPr>
              <w:t>Ы</w:t>
            </w:r>
            <w:proofErr w:type="gramEnd"/>
            <w:r>
              <w:rPr>
                <w:rFonts w:ascii="Times New Roman Chuv" w:eastAsiaTheme="minorEastAsia" w:hAnsi="Times New Roman Chuv" w:cstheme="minorBidi"/>
                <w:sz w:val="24"/>
              </w:rPr>
              <w:t xml:space="preserve"> Ш Ё Н У</w:t>
            </w:r>
          </w:p>
          <w:p w:rsidR="00680D8F" w:rsidRDefault="00680D8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680D8F" w:rsidRDefault="00680D8F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                №    </w:t>
            </w:r>
          </w:p>
          <w:p w:rsidR="00680D8F" w:rsidRDefault="00680D8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680D8F" w:rsidRDefault="00680D8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680D8F" w:rsidRDefault="00680D8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80D8F" w:rsidRDefault="00680D8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680D8F" w:rsidRDefault="00680D8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680D8F" w:rsidRDefault="00680D8F">
            <w:pPr>
              <w:ind w:hanging="783"/>
              <w:rPr>
                <w:b w:val="0"/>
                <w:i w:val="0"/>
                <w:sz w:val="22"/>
              </w:rPr>
            </w:pPr>
          </w:p>
          <w:p w:rsidR="00680D8F" w:rsidRDefault="00680D8F">
            <w:pPr>
              <w:ind w:hanging="783"/>
              <w:rPr>
                <w:b w:val="0"/>
                <w:i w:val="0"/>
                <w:sz w:val="22"/>
              </w:rPr>
            </w:pPr>
          </w:p>
          <w:p w:rsidR="00680D8F" w:rsidRDefault="00680D8F">
            <w:pPr>
              <w:ind w:hanging="783"/>
              <w:rPr>
                <w:b w:val="0"/>
                <w:i w:val="0"/>
              </w:rPr>
            </w:pPr>
          </w:p>
          <w:p w:rsidR="00680D8F" w:rsidRDefault="00680D8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680D8F" w:rsidRDefault="00680D8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80D8F" w:rsidRDefault="00680D8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680D8F" w:rsidRDefault="00680D8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680D8F" w:rsidRDefault="00680D8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680D8F" w:rsidRDefault="00680D8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680D8F" w:rsidRDefault="00680D8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680D8F" w:rsidRDefault="00680D8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П</w:t>
            </w:r>
            <w:proofErr w:type="gramEnd"/>
            <w:r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680D8F" w:rsidRDefault="00680D8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680D8F" w:rsidRPr="001911F6" w:rsidRDefault="001911F6" w:rsidP="001911F6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1911F6">
              <w:rPr>
                <w:i w:val="0"/>
                <w:sz w:val="24"/>
                <w:szCs w:val="24"/>
              </w:rPr>
              <w:t>26.10.2020</w:t>
            </w:r>
            <w:r w:rsidR="00C336BC" w:rsidRPr="001911F6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680D8F" w:rsidRPr="001911F6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680D8F" w:rsidRPr="001911F6">
              <w:rPr>
                <w:bCs/>
                <w:i w:val="0"/>
                <w:sz w:val="24"/>
                <w:szCs w:val="24"/>
              </w:rPr>
              <w:t xml:space="preserve">№  </w:t>
            </w:r>
            <w:r w:rsidRPr="001911F6">
              <w:rPr>
                <w:bCs/>
                <w:i w:val="0"/>
                <w:sz w:val="24"/>
                <w:szCs w:val="24"/>
              </w:rPr>
              <w:t>698</w:t>
            </w:r>
          </w:p>
          <w:p w:rsidR="00680D8F" w:rsidRDefault="00680D8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680D8F" w:rsidRDefault="00680D8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680D8F" w:rsidRDefault="00680D8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80D8F" w:rsidRDefault="00680D8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80D8F" w:rsidRDefault="00680D8F" w:rsidP="00680D8F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6"/>
          <w:szCs w:val="24"/>
        </w:rPr>
      </w:pPr>
    </w:p>
    <w:p w:rsidR="00680D8F" w:rsidRDefault="00680D8F" w:rsidP="00680D8F">
      <w:pPr>
        <w:pStyle w:val="5"/>
        <w:ind w:right="4782"/>
        <w:jc w:val="both"/>
        <w:rPr>
          <w:bCs w:val="0"/>
          <w:i w:val="0"/>
          <w:u w:val="single"/>
        </w:rPr>
      </w:pPr>
      <w:r>
        <w:rPr>
          <w:bCs w:val="0"/>
          <w:i w:val="0"/>
        </w:rPr>
        <w:t>О внесении изменений в постановление администрации Мариинско-Посадского района Чувашской Республики от 13.12.2013 № 899 «Об оценке расходных потребностей бюджета Мариинско-Посадского района Чувашской Республики на оплату труда работников органов местного самоуправления в Мариинско-Посадском районе Чувашской Республики, осуществляющих профессиональную деятельность по профессиям рабочих»</w:t>
      </w:r>
    </w:p>
    <w:p w:rsidR="00680D8F" w:rsidRDefault="00680D8F" w:rsidP="00680D8F">
      <w:pPr>
        <w:ind w:right="4423"/>
        <w:jc w:val="both"/>
        <w:rPr>
          <w:b w:val="0"/>
          <w:bCs/>
          <w:i w:val="0"/>
          <w:sz w:val="26"/>
          <w:szCs w:val="26"/>
        </w:rPr>
      </w:pPr>
    </w:p>
    <w:p w:rsidR="00C336BC" w:rsidRDefault="00680D8F" w:rsidP="00680D8F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Бюджетным кодексом Российской Федерации, Законом Чувашской Республики </w:t>
      </w:r>
      <w:r w:rsidR="00C336BC">
        <w:rPr>
          <w:rFonts w:ascii="Times New Roman" w:hAnsi="Times New Roman"/>
          <w:sz w:val="26"/>
          <w:szCs w:val="26"/>
        </w:rPr>
        <w:t xml:space="preserve">от 23 июля 2001 г. № 36 </w:t>
      </w:r>
      <w:r>
        <w:rPr>
          <w:rFonts w:ascii="Times New Roman" w:hAnsi="Times New Roman"/>
          <w:sz w:val="26"/>
          <w:szCs w:val="26"/>
        </w:rPr>
        <w:t>«О регулировании бюджетных правоотношений в Чувашской Республике</w:t>
      </w:r>
      <w:r>
        <w:rPr>
          <w:rFonts w:ascii="Times New Roman" w:hAnsi="Times New Roman"/>
          <w:b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решением Мариинско-Посадского районного Собрания депутатов </w:t>
      </w:r>
      <w:r w:rsidR="00C336BC">
        <w:rPr>
          <w:rFonts w:ascii="Times New Roman" w:hAnsi="Times New Roman"/>
          <w:sz w:val="26"/>
          <w:szCs w:val="26"/>
        </w:rPr>
        <w:t xml:space="preserve">от 18 октября 2013 г. № С-12/1 </w:t>
      </w:r>
      <w:r>
        <w:rPr>
          <w:rFonts w:ascii="Times New Roman" w:hAnsi="Times New Roman"/>
          <w:sz w:val="26"/>
          <w:szCs w:val="26"/>
        </w:rPr>
        <w:t xml:space="preserve">«Об утверждении Положения о регулировании бюджетных правоотношений в Мариинско-Посадском районе Чувашской Республики», постановлением Кабинета Министров Чувашской Республики от </w:t>
      </w:r>
      <w:r w:rsidR="00C336BC">
        <w:rPr>
          <w:rFonts w:ascii="Times New Roman" w:hAnsi="Times New Roman"/>
          <w:sz w:val="26"/>
          <w:szCs w:val="26"/>
        </w:rPr>
        <w:t>0</w:t>
      </w:r>
      <w:r w:rsidR="005A4B0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C336BC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</w:t>
      </w:r>
      <w:r w:rsidR="005A4B0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5A4B06">
        <w:rPr>
          <w:rFonts w:ascii="Times New Roman" w:hAnsi="Times New Roman"/>
          <w:sz w:val="26"/>
          <w:szCs w:val="26"/>
        </w:rPr>
        <w:t>549</w:t>
      </w:r>
      <w:r>
        <w:rPr>
          <w:rFonts w:ascii="Times New Roman" w:hAnsi="Times New Roman"/>
          <w:sz w:val="26"/>
          <w:szCs w:val="26"/>
        </w:rPr>
        <w:t xml:space="preserve"> «О внесении изменений в некоторые постановления Кабинета Министров Чувашской Республики» администрация Мариинско-Посадского района Чувашской Республики </w:t>
      </w:r>
    </w:p>
    <w:p w:rsidR="00680D8F" w:rsidRDefault="00680D8F" w:rsidP="00C336BC">
      <w:pPr>
        <w:pStyle w:val="a3"/>
        <w:ind w:firstLine="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680D8F" w:rsidRDefault="00680D8F" w:rsidP="00680D8F">
      <w:pPr>
        <w:ind w:firstLine="720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1. Внести </w:t>
      </w:r>
      <w:r>
        <w:rPr>
          <w:b w:val="0"/>
          <w:bCs/>
          <w:i w:val="0"/>
          <w:sz w:val="26"/>
          <w:szCs w:val="26"/>
        </w:rPr>
        <w:t>в постановление администрации Мариинско-Посадского района Чувашской Республики от 13.12.2013 № 899 «Об оценке расходных потребностей бюджета Мариинско-Посадского района Чувашской Республики на оплату труда работников органов местного самоуправления в Мариинско-Посадском районе Чувашской Республики, осуществляющих профессиональную деятельность по профессиям рабочих»</w:t>
      </w:r>
      <w:r>
        <w:rPr>
          <w:bCs/>
          <w:i w:val="0"/>
        </w:rPr>
        <w:t xml:space="preserve"> </w:t>
      </w:r>
      <w:r>
        <w:rPr>
          <w:b w:val="0"/>
          <w:i w:val="0"/>
          <w:sz w:val="26"/>
          <w:szCs w:val="26"/>
        </w:rPr>
        <w:t xml:space="preserve">следующие изменения: </w:t>
      </w:r>
    </w:p>
    <w:p w:rsidR="00680D8F" w:rsidRDefault="00680D8F" w:rsidP="00680D8F">
      <w:pPr>
        <w:ind w:firstLine="720"/>
        <w:jc w:val="both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Приложение № 1 к указанному постановлению изложить в редакции согласно приложению к настоящему постановлению.</w:t>
      </w:r>
    </w:p>
    <w:p w:rsidR="00680D8F" w:rsidRPr="005A4B06" w:rsidRDefault="00680D8F" w:rsidP="005A4B06">
      <w:pPr>
        <w:pStyle w:val="2"/>
        <w:spacing w:line="232" w:lineRule="auto"/>
        <w:ind w:left="0" w:firstLine="708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2. Настоящее постановление вступает в силу</w:t>
      </w:r>
      <w:r w:rsidR="00C336BC">
        <w:rPr>
          <w:b w:val="0"/>
          <w:bCs/>
          <w:i w:val="0"/>
          <w:sz w:val="26"/>
          <w:szCs w:val="26"/>
        </w:rPr>
        <w:t xml:space="preserve"> после дня его официального опубликования</w:t>
      </w:r>
      <w:r w:rsidR="006A2C80">
        <w:rPr>
          <w:b w:val="0"/>
          <w:bCs/>
          <w:i w:val="0"/>
          <w:sz w:val="26"/>
          <w:szCs w:val="26"/>
        </w:rPr>
        <w:t xml:space="preserve"> в муниципальной газете «Посадский вестник»</w:t>
      </w:r>
      <w:r w:rsidR="00C336BC">
        <w:rPr>
          <w:b w:val="0"/>
          <w:bCs/>
          <w:i w:val="0"/>
          <w:sz w:val="26"/>
          <w:szCs w:val="26"/>
        </w:rPr>
        <w:t xml:space="preserve"> и распространяется на правоотношения, возникшие </w:t>
      </w:r>
      <w:r>
        <w:rPr>
          <w:b w:val="0"/>
          <w:bCs/>
          <w:i w:val="0"/>
          <w:sz w:val="26"/>
          <w:szCs w:val="26"/>
        </w:rPr>
        <w:t xml:space="preserve">с 1 </w:t>
      </w:r>
      <w:r w:rsidR="00C336BC">
        <w:rPr>
          <w:b w:val="0"/>
          <w:bCs/>
          <w:i w:val="0"/>
          <w:sz w:val="26"/>
          <w:szCs w:val="26"/>
        </w:rPr>
        <w:t>октября</w:t>
      </w:r>
      <w:r>
        <w:rPr>
          <w:b w:val="0"/>
          <w:bCs/>
          <w:i w:val="0"/>
          <w:sz w:val="26"/>
          <w:szCs w:val="26"/>
        </w:rPr>
        <w:t xml:space="preserve"> 20</w:t>
      </w:r>
      <w:r w:rsidR="005A4B06">
        <w:rPr>
          <w:b w:val="0"/>
          <w:bCs/>
          <w:i w:val="0"/>
          <w:sz w:val="26"/>
          <w:szCs w:val="26"/>
        </w:rPr>
        <w:t>20</w:t>
      </w:r>
      <w:r>
        <w:rPr>
          <w:b w:val="0"/>
          <w:bCs/>
          <w:i w:val="0"/>
          <w:sz w:val="26"/>
          <w:szCs w:val="26"/>
        </w:rPr>
        <w:t xml:space="preserve"> года.</w:t>
      </w:r>
    </w:p>
    <w:p w:rsidR="00C10CB6" w:rsidRDefault="00C10CB6" w:rsidP="00680D8F">
      <w:pPr>
        <w:rPr>
          <w:b w:val="0"/>
          <w:i w:val="0"/>
          <w:sz w:val="26"/>
          <w:szCs w:val="26"/>
        </w:rPr>
      </w:pPr>
    </w:p>
    <w:p w:rsidR="00C10CB6" w:rsidRDefault="00C10CB6" w:rsidP="00680D8F">
      <w:pPr>
        <w:rPr>
          <w:b w:val="0"/>
          <w:i w:val="0"/>
          <w:sz w:val="26"/>
          <w:szCs w:val="26"/>
        </w:rPr>
      </w:pPr>
    </w:p>
    <w:p w:rsidR="00680D8F" w:rsidRDefault="00680D8F" w:rsidP="00680D8F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Глава администрации</w:t>
      </w:r>
    </w:p>
    <w:p w:rsidR="00680D8F" w:rsidRDefault="00680D8F" w:rsidP="00680D8F">
      <w:p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Мариинско-Посадского района      </w:t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               </w:t>
      </w:r>
      <w:r w:rsidR="005A4B06">
        <w:rPr>
          <w:b w:val="0"/>
          <w:i w:val="0"/>
          <w:sz w:val="26"/>
          <w:szCs w:val="26"/>
        </w:rPr>
        <w:t>В</w:t>
      </w:r>
      <w:r>
        <w:rPr>
          <w:b w:val="0"/>
          <w:i w:val="0"/>
          <w:sz w:val="26"/>
          <w:szCs w:val="26"/>
        </w:rPr>
        <w:t>.</w:t>
      </w:r>
      <w:r w:rsidR="005A4B06">
        <w:rPr>
          <w:b w:val="0"/>
          <w:i w:val="0"/>
          <w:sz w:val="26"/>
          <w:szCs w:val="26"/>
        </w:rPr>
        <w:t>Н</w:t>
      </w:r>
      <w:r>
        <w:rPr>
          <w:b w:val="0"/>
          <w:i w:val="0"/>
          <w:sz w:val="26"/>
          <w:szCs w:val="26"/>
        </w:rPr>
        <w:t xml:space="preserve">. </w:t>
      </w:r>
      <w:r w:rsidR="005A4B06">
        <w:rPr>
          <w:b w:val="0"/>
          <w:i w:val="0"/>
          <w:sz w:val="26"/>
          <w:szCs w:val="26"/>
        </w:rPr>
        <w:t>Мустаев</w:t>
      </w:r>
    </w:p>
    <w:p w:rsidR="00680D8F" w:rsidRDefault="00680D8F" w:rsidP="00680D8F">
      <w:pPr>
        <w:rPr>
          <w:b w:val="0"/>
          <w:i w:val="0"/>
          <w:sz w:val="26"/>
          <w:szCs w:val="26"/>
        </w:rPr>
      </w:pPr>
    </w:p>
    <w:p w:rsidR="00680D8F" w:rsidRDefault="00680D8F" w:rsidP="00680D8F">
      <w:pPr>
        <w:rPr>
          <w:rFonts w:eastAsia="Calibri"/>
          <w:sz w:val="26"/>
          <w:szCs w:val="26"/>
        </w:rPr>
        <w:sectPr w:rsidR="00680D8F" w:rsidSect="00C336BC">
          <w:pgSz w:w="11907" w:h="16840"/>
          <w:pgMar w:top="426" w:right="851" w:bottom="284" w:left="1985" w:header="720" w:footer="720" w:gutter="0"/>
          <w:cols w:space="720"/>
        </w:sectPr>
      </w:pP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lastRenderedPageBreak/>
        <w:t xml:space="preserve">Приложение </w:t>
      </w: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 xml:space="preserve">к постановлению администрации </w:t>
      </w: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>Мариинско-Посадского района</w:t>
      </w: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>Чувашской Республики</w:t>
      </w:r>
    </w:p>
    <w:p w:rsidR="00680D8F" w:rsidRDefault="00680D8F" w:rsidP="00680D8F">
      <w:pPr>
        <w:pStyle w:val="a3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911F6">
        <w:rPr>
          <w:rFonts w:ascii="Times New Roman" w:hAnsi="Times New Roman"/>
          <w:sz w:val="26"/>
          <w:szCs w:val="26"/>
        </w:rPr>
        <w:t>26.10.2020</w:t>
      </w:r>
      <w:r>
        <w:rPr>
          <w:rFonts w:ascii="Times New Roman" w:hAnsi="Times New Roman"/>
          <w:sz w:val="26"/>
          <w:szCs w:val="26"/>
        </w:rPr>
        <w:t xml:space="preserve">  № </w:t>
      </w:r>
      <w:r w:rsidR="001911F6">
        <w:rPr>
          <w:rFonts w:ascii="Times New Roman" w:hAnsi="Times New Roman"/>
          <w:sz w:val="26"/>
          <w:szCs w:val="26"/>
        </w:rPr>
        <w:t>698</w:t>
      </w: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>«Приложение № 1</w:t>
      </w: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 xml:space="preserve">к постановлению администрации </w:t>
      </w: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>Мариинско-Посадского района</w:t>
      </w:r>
    </w:p>
    <w:p w:rsidR="00680D8F" w:rsidRDefault="00680D8F" w:rsidP="00680D8F">
      <w:pPr>
        <w:autoSpaceDE w:val="0"/>
        <w:autoSpaceDN w:val="0"/>
        <w:adjustRightInd w:val="0"/>
        <w:ind w:left="4680"/>
        <w:jc w:val="center"/>
        <w:rPr>
          <w:rFonts w:eastAsia="Calibri"/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</w:rPr>
        <w:t>Чувашской Республики</w:t>
      </w:r>
    </w:p>
    <w:p w:rsidR="00680D8F" w:rsidRDefault="00680D8F" w:rsidP="00680D8F">
      <w:pPr>
        <w:pStyle w:val="a3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13.12.2013   № 899</w:t>
      </w:r>
    </w:p>
    <w:p w:rsidR="00680D8F" w:rsidRDefault="00680D8F" w:rsidP="00680D8F">
      <w:pPr>
        <w:autoSpaceDE w:val="0"/>
        <w:autoSpaceDN w:val="0"/>
        <w:adjustRightInd w:val="0"/>
        <w:jc w:val="both"/>
        <w:rPr>
          <w:rFonts w:eastAsia="Calibri"/>
          <w:b w:val="0"/>
          <w:i w:val="0"/>
          <w:sz w:val="26"/>
          <w:szCs w:val="26"/>
        </w:rPr>
      </w:pPr>
    </w:p>
    <w:p w:rsidR="00680D8F" w:rsidRDefault="00680D8F" w:rsidP="00680D8F">
      <w:pPr>
        <w:autoSpaceDE w:val="0"/>
        <w:autoSpaceDN w:val="0"/>
        <w:adjustRightInd w:val="0"/>
        <w:jc w:val="both"/>
        <w:rPr>
          <w:rFonts w:eastAsia="Calibri"/>
          <w:b w:val="0"/>
          <w:i w:val="0"/>
          <w:sz w:val="26"/>
          <w:szCs w:val="26"/>
        </w:rPr>
      </w:pPr>
    </w:p>
    <w:p w:rsidR="00680D8F" w:rsidRDefault="00680D8F" w:rsidP="00680D8F">
      <w:pPr>
        <w:pStyle w:val="1"/>
        <w:ind w:left="1134" w:right="1134"/>
        <w:rPr>
          <w:rFonts w:ascii="Times New Roman" w:hAnsi="Times New Roman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Cs w:val="0"/>
          <w:sz w:val="26"/>
          <w:szCs w:val="26"/>
        </w:rPr>
        <w:t>Р</w:t>
      </w:r>
      <w:proofErr w:type="gramEnd"/>
      <w:r>
        <w:rPr>
          <w:rFonts w:ascii="Times New Roman" w:hAnsi="Times New Roman"/>
          <w:bCs w:val="0"/>
          <w:sz w:val="26"/>
          <w:szCs w:val="26"/>
        </w:rPr>
        <w:t xml:space="preserve"> А З М Е Р Ы</w:t>
      </w:r>
    </w:p>
    <w:p w:rsidR="00680D8F" w:rsidRDefault="00680D8F" w:rsidP="00680D8F">
      <w:pPr>
        <w:pStyle w:val="a5"/>
        <w:ind w:left="284" w:right="282"/>
        <w:rPr>
          <w:b/>
          <w:szCs w:val="26"/>
        </w:rPr>
      </w:pPr>
      <w:r>
        <w:rPr>
          <w:b/>
          <w:bCs/>
          <w:szCs w:val="26"/>
        </w:rPr>
        <w:t>окладов и повышающих коэффициентов работников органов местного самоуправления в Мариинско-Посадском районе Чувашской Республики, осуществляющих профессиональную деятельность по профессиям рабочих</w:t>
      </w:r>
    </w:p>
    <w:p w:rsidR="00680D8F" w:rsidRDefault="00680D8F" w:rsidP="00680D8F">
      <w:pPr>
        <w:ind w:firstLine="720"/>
        <w:jc w:val="both"/>
        <w:rPr>
          <w:b w:val="0"/>
          <w:i w:val="0"/>
          <w:sz w:val="26"/>
          <w:szCs w:val="26"/>
        </w:rPr>
      </w:pPr>
    </w:p>
    <w:p w:rsidR="00680D8F" w:rsidRDefault="00680D8F" w:rsidP="00680D8F">
      <w:pPr>
        <w:ind w:firstLine="720"/>
        <w:jc w:val="both"/>
        <w:rPr>
          <w:b w:val="0"/>
          <w:i w:val="0"/>
          <w:sz w:val="26"/>
          <w:szCs w:val="26"/>
        </w:rPr>
      </w:pPr>
    </w:p>
    <w:tbl>
      <w:tblPr>
        <w:tblW w:w="0" w:type="auto"/>
        <w:tblLook w:val="04A0"/>
      </w:tblPr>
      <w:tblGrid>
        <w:gridCol w:w="5382"/>
        <w:gridCol w:w="2072"/>
        <w:gridCol w:w="1845"/>
      </w:tblGrid>
      <w:tr w:rsidR="00680D8F" w:rsidTr="00680D8F"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Профессиональные квалификационные </w:t>
            </w:r>
            <w:r>
              <w:rPr>
                <w:b w:val="0"/>
                <w:i w:val="0"/>
                <w:sz w:val="26"/>
                <w:szCs w:val="26"/>
              </w:rPr>
              <w:br/>
              <w:t>группы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Размер оклада, рублей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Размер повышающего коэффициента</w:t>
            </w:r>
          </w:p>
        </w:tc>
      </w:tr>
      <w:tr w:rsidR="00680D8F" w:rsidTr="00680D8F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D8F" w:rsidRDefault="00680D8F">
            <w:pPr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D8F" w:rsidRDefault="005A4B06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3604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</w:tr>
      <w:tr w:rsidR="00680D8F" w:rsidTr="00680D8F">
        <w:tc>
          <w:tcPr>
            <w:tcW w:w="5382" w:type="dxa"/>
            <w:hideMark/>
          </w:tcPr>
          <w:p w:rsidR="00680D8F" w:rsidRDefault="00680D8F">
            <w:pPr>
              <w:ind w:firstLine="720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832" w:type="dxa"/>
            <w:hideMark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  <w:lang w:val="en-US"/>
              </w:rPr>
            </w:pPr>
            <w:r>
              <w:rPr>
                <w:b w:val="0"/>
                <w:i w:val="0"/>
                <w:sz w:val="26"/>
                <w:szCs w:val="26"/>
              </w:rPr>
              <w:t>0,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05</w:t>
            </w:r>
          </w:p>
        </w:tc>
      </w:tr>
      <w:tr w:rsidR="00680D8F" w:rsidTr="00680D8F">
        <w:tc>
          <w:tcPr>
            <w:tcW w:w="5382" w:type="dxa"/>
            <w:hideMark/>
          </w:tcPr>
          <w:p w:rsidR="00680D8F" w:rsidRDefault="00680D8F">
            <w:pPr>
              <w:ind w:firstLine="720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832" w:type="dxa"/>
            <w:hideMark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  <w:lang w:val="en-US"/>
              </w:rPr>
            </w:pPr>
            <w:r>
              <w:rPr>
                <w:b w:val="0"/>
                <w:i w:val="0"/>
                <w:sz w:val="26"/>
                <w:szCs w:val="26"/>
              </w:rPr>
              <w:t>0,1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0</w:t>
            </w:r>
          </w:p>
        </w:tc>
      </w:tr>
      <w:tr w:rsidR="00680D8F" w:rsidTr="00680D8F">
        <w:tc>
          <w:tcPr>
            <w:tcW w:w="5382" w:type="dxa"/>
          </w:tcPr>
          <w:p w:rsidR="00680D8F" w:rsidRDefault="00680D8F">
            <w:pPr>
              <w:ind w:firstLine="720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2072" w:type="dxa"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832" w:type="dxa"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</w:tr>
      <w:tr w:rsidR="00680D8F" w:rsidTr="00680D8F">
        <w:tc>
          <w:tcPr>
            <w:tcW w:w="5382" w:type="dxa"/>
            <w:hideMark/>
          </w:tcPr>
          <w:p w:rsidR="00680D8F" w:rsidRDefault="00680D8F">
            <w:pPr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072" w:type="dxa"/>
            <w:hideMark/>
          </w:tcPr>
          <w:p w:rsidR="00680D8F" w:rsidRDefault="005A4B06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3960</w:t>
            </w:r>
          </w:p>
        </w:tc>
        <w:tc>
          <w:tcPr>
            <w:tcW w:w="1832" w:type="dxa"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</w:tr>
      <w:tr w:rsidR="00680D8F" w:rsidTr="00680D8F">
        <w:tc>
          <w:tcPr>
            <w:tcW w:w="5382" w:type="dxa"/>
            <w:hideMark/>
          </w:tcPr>
          <w:p w:rsidR="00680D8F" w:rsidRDefault="00680D8F">
            <w:pPr>
              <w:ind w:firstLine="720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72" w:type="dxa"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832" w:type="dxa"/>
            <w:hideMark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  <w:lang w:val="en-US"/>
              </w:rPr>
            </w:pPr>
            <w:r>
              <w:rPr>
                <w:b w:val="0"/>
                <w:i w:val="0"/>
                <w:sz w:val="26"/>
                <w:szCs w:val="26"/>
              </w:rPr>
              <w:t>0,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11</w:t>
            </w:r>
          </w:p>
        </w:tc>
      </w:tr>
      <w:tr w:rsidR="00680D8F" w:rsidTr="00680D8F">
        <w:tc>
          <w:tcPr>
            <w:tcW w:w="5382" w:type="dxa"/>
            <w:hideMark/>
          </w:tcPr>
          <w:p w:rsidR="00680D8F" w:rsidRDefault="00680D8F">
            <w:pPr>
              <w:ind w:firstLine="720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72" w:type="dxa"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832" w:type="dxa"/>
            <w:hideMark/>
          </w:tcPr>
          <w:p w:rsidR="00680D8F" w:rsidRDefault="00680D8F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0,3</w:t>
            </w:r>
          </w:p>
        </w:tc>
      </w:tr>
    </w:tbl>
    <w:p w:rsidR="00680D8F" w:rsidRDefault="00680D8F" w:rsidP="00680D8F">
      <w:pPr>
        <w:pStyle w:val="a5"/>
        <w:ind w:left="0" w:right="-2"/>
        <w:jc w:val="both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4"/>
        <w:gridCol w:w="7852"/>
      </w:tblGrid>
      <w:tr w:rsidR="00680D8F" w:rsidTr="00680D8F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D8F" w:rsidRDefault="00680D8F">
            <w:pPr>
              <w:pStyle w:val="a5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D8F" w:rsidRDefault="00680D8F">
            <w:pPr>
              <w:pStyle w:val="a5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 по повышающему коэффициенту к окладу определяется путем умножения размера оклада работника на повышающий коэффициент.</w:t>
            </w:r>
          </w:p>
        </w:tc>
      </w:tr>
    </w:tbl>
    <w:p w:rsidR="00680D8F" w:rsidRDefault="00680D8F" w:rsidP="00680D8F">
      <w:pPr>
        <w:pStyle w:val="a5"/>
        <w:ind w:left="567" w:right="567"/>
        <w:rPr>
          <w:szCs w:val="26"/>
        </w:rPr>
      </w:pPr>
    </w:p>
    <w:p w:rsidR="00680D8F" w:rsidRDefault="00680D8F" w:rsidP="00680D8F">
      <w:pPr>
        <w:pStyle w:val="a5"/>
        <w:ind w:left="567" w:right="567"/>
        <w:rPr>
          <w:szCs w:val="26"/>
        </w:rPr>
      </w:pPr>
    </w:p>
    <w:p w:rsidR="00680D8F" w:rsidRDefault="00680D8F" w:rsidP="00680D8F">
      <w:pPr>
        <w:pStyle w:val="a5"/>
        <w:ind w:left="0" w:right="0"/>
        <w:rPr>
          <w:szCs w:val="26"/>
        </w:rPr>
      </w:pPr>
      <w:r>
        <w:rPr>
          <w:bCs/>
          <w:szCs w:val="26"/>
        </w:rPr>
        <w:t>______________</w:t>
      </w:r>
    </w:p>
    <w:p w:rsidR="00680D8F" w:rsidRDefault="00680D8F" w:rsidP="00680D8F">
      <w:pPr>
        <w:pStyle w:val="a3"/>
        <w:ind w:left="4680"/>
        <w:jc w:val="center"/>
        <w:rPr>
          <w:rFonts w:ascii="Times New Roman" w:hAnsi="Times New Roman"/>
          <w:sz w:val="26"/>
          <w:szCs w:val="26"/>
        </w:rPr>
      </w:pPr>
    </w:p>
    <w:p w:rsidR="00680D8F" w:rsidRDefault="00680D8F" w:rsidP="00680D8F">
      <w:pPr>
        <w:pStyle w:val="a3"/>
        <w:ind w:left="4680"/>
        <w:jc w:val="center"/>
        <w:rPr>
          <w:rFonts w:ascii="Times New Roman" w:hAnsi="Times New Roman"/>
          <w:sz w:val="26"/>
          <w:szCs w:val="26"/>
        </w:rPr>
      </w:pPr>
    </w:p>
    <w:p w:rsidR="004F4BC5" w:rsidRDefault="004F4BC5"/>
    <w:sectPr w:rsidR="004F4BC5" w:rsidSect="004F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6A" w:rsidRDefault="00CC196A" w:rsidP="005A4B06">
      <w:r>
        <w:separator/>
      </w:r>
    </w:p>
  </w:endnote>
  <w:endnote w:type="continuationSeparator" w:id="0">
    <w:p w:rsidR="00CC196A" w:rsidRDefault="00CC196A" w:rsidP="005A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6A" w:rsidRDefault="00CC196A" w:rsidP="005A4B06">
      <w:r>
        <w:separator/>
      </w:r>
    </w:p>
  </w:footnote>
  <w:footnote w:type="continuationSeparator" w:id="0">
    <w:p w:rsidR="00CC196A" w:rsidRDefault="00CC196A" w:rsidP="005A4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D8F"/>
    <w:rsid w:val="001363B4"/>
    <w:rsid w:val="001911F6"/>
    <w:rsid w:val="00287B9A"/>
    <w:rsid w:val="002D7318"/>
    <w:rsid w:val="00446364"/>
    <w:rsid w:val="004F4BC5"/>
    <w:rsid w:val="005A32CE"/>
    <w:rsid w:val="005A4B06"/>
    <w:rsid w:val="005F7DEA"/>
    <w:rsid w:val="00680D8F"/>
    <w:rsid w:val="006A2C80"/>
    <w:rsid w:val="00815F6E"/>
    <w:rsid w:val="009132B3"/>
    <w:rsid w:val="00936219"/>
    <w:rsid w:val="00A11E50"/>
    <w:rsid w:val="00BD45EA"/>
    <w:rsid w:val="00C10CB6"/>
    <w:rsid w:val="00C336BC"/>
    <w:rsid w:val="00CC196A"/>
    <w:rsid w:val="00D440FD"/>
    <w:rsid w:val="00D9569B"/>
    <w:rsid w:val="00E74FB4"/>
    <w:rsid w:val="00EA7E9B"/>
    <w:rsid w:val="00F9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D8F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680D8F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0D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80D8F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80D8F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680D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0D8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lock Text"/>
    <w:basedOn w:val="a"/>
    <w:unhideWhenUsed/>
    <w:rsid w:val="00680D8F"/>
    <w:pPr>
      <w:ind w:left="1134" w:right="1134"/>
      <w:jc w:val="center"/>
    </w:pPr>
    <w:rPr>
      <w:b w:val="0"/>
      <w:i w:val="0"/>
      <w:sz w:val="26"/>
    </w:rPr>
  </w:style>
  <w:style w:type="paragraph" w:styleId="a6">
    <w:name w:val="header"/>
    <w:basedOn w:val="a"/>
    <w:link w:val="a7"/>
    <w:uiPriority w:val="99"/>
    <w:semiHidden/>
    <w:unhideWhenUsed/>
    <w:rsid w:val="005A4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4B0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B0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>1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marpos_fin2</dc:creator>
  <cp:lastModifiedBy>marpos_info1</cp:lastModifiedBy>
  <cp:revision>2</cp:revision>
  <cp:lastPrinted>2020-10-26T11:25:00Z</cp:lastPrinted>
  <dcterms:created xsi:type="dcterms:W3CDTF">2020-10-29T14:00:00Z</dcterms:created>
  <dcterms:modified xsi:type="dcterms:W3CDTF">2020-10-29T14:00:00Z</dcterms:modified>
</cp:coreProperties>
</file>