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ook w:val="0000" w:firstRow="0" w:lastRow="0" w:firstColumn="0" w:lastColumn="0" w:noHBand="0" w:noVBand="0"/>
      </w:tblPr>
      <w:tblGrid>
        <w:gridCol w:w="9430"/>
      </w:tblGrid>
      <w:tr w:rsidR="00823EBC" w:rsidRPr="00823EBC" w:rsidTr="005F1C33">
        <w:tc>
          <w:tcPr>
            <w:tcW w:w="9430" w:type="dxa"/>
          </w:tcPr>
          <w:tbl>
            <w:tblPr>
              <w:tblW w:w="9214" w:type="dxa"/>
              <w:tblLook w:val="0000" w:firstRow="0" w:lastRow="0" w:firstColumn="0" w:lastColumn="0" w:noHBand="0" w:noVBand="0"/>
            </w:tblPr>
            <w:tblGrid>
              <w:gridCol w:w="3544"/>
              <w:gridCol w:w="1701"/>
              <w:gridCol w:w="3969"/>
            </w:tblGrid>
            <w:tr w:rsidR="00823EBC" w:rsidRPr="00823EBC" w:rsidTr="005F1C33">
              <w:tc>
                <w:tcPr>
                  <w:tcW w:w="3544" w:type="dxa"/>
                </w:tcPr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lang w:eastAsia="ru-RU"/>
                    </w:rPr>
                  </w:pP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Ч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ваш  Республикин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С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нт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рв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рри район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ind w:left="-108"/>
                    <w:jc w:val="center"/>
                    <w:rPr>
                      <w:rFonts w:ascii="Times New Roman Chuv" w:eastAsia="Times New Roman" w:hAnsi="Times New Roman Chuv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администраций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</w:p>
                <w:p w:rsidR="00823EBC" w:rsidRPr="00823EBC" w:rsidRDefault="00823EBC" w:rsidP="00823EBC">
                  <w:pPr>
                    <w:keepNext/>
                    <w:spacing w:after="0" w:line="220" w:lineRule="exact"/>
                    <w:jc w:val="center"/>
                    <w:outlineLvl w:val="0"/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Й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Ы Ш 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Ǎ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Н У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Times New Roman Chuv" w:eastAsia="Times New Roman" w:hAnsi="Times New Roman Chuv" w:cs="Times New Roman"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ind w:left="6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 xml:space="preserve">                               №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С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нт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рв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рри  хули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Arial Cyr Chuv" w:eastAsia="Times New Roman" w:hAnsi="Arial Cyr Chuv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Arial Cyr Chuv" w:eastAsia="Times New Roman" w:hAnsi="Arial Cyr Chuv" w:cs="Times New Roman"/>
                      <w:i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  <w:r w:rsidRPr="00823EBC">
                    <w:rPr>
                      <w:rFonts w:ascii="Arial Cyr Chuv" w:eastAsia="Times New Roman" w:hAnsi="Arial Cyr Chuv" w:cs="Times New Roman"/>
                      <w:i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1701" w:type="dxa"/>
                </w:tcPr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8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234315</wp:posOffset>
                        </wp:positionH>
                        <wp:positionV relativeFrom="margin">
                          <wp:posOffset>152400</wp:posOffset>
                        </wp:positionV>
                        <wp:extent cx="596265" cy="775335"/>
                        <wp:effectExtent l="0" t="0" r="0" b="5715"/>
                        <wp:wrapSquare wrapText="bothSides"/>
                        <wp:docPr id="1" name="Рисунок 1" descr="герб_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23EBC"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  <w:t xml:space="preserve">                  </w:t>
                  </w: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Cs w:val="20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ET" w:eastAsia="Times New Roman" w:hAnsi="TimesET" w:cs="Times New Roman"/>
                      <w:b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Мариинско-Посадского 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района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 О С Т А Н О В Л Е Н И Е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  </w:t>
                  </w:r>
                  <w:r w:rsidR="008640F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07.10.2020</w:t>
                  </w:r>
                  <w:bookmarkStart w:id="0" w:name="_GoBack"/>
                  <w:bookmarkEnd w:id="0"/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 № </w:t>
                  </w:r>
                  <w:r w:rsidR="008640F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663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  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г. Мариинский  Посад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ET" w:eastAsia="Times New Roman" w:hAnsi="TimesET" w:cs="Times New Roman"/>
                      <w:b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</w:tr>
          </w:tbl>
          <w:p w:rsidR="00823EBC" w:rsidRPr="00823EBC" w:rsidRDefault="00823EBC" w:rsidP="0082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464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постановление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администрации Мариинско-Посадского 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района Чувашской Республики от </w:t>
      </w:r>
      <w:r w:rsidR="00A829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 июня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201</w:t>
      </w:r>
      <w:r w:rsidR="00A829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 </w:t>
      </w:r>
    </w:p>
    <w:p w:rsidR="00A82973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№ </w:t>
      </w:r>
      <w:r w:rsidR="00A829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</w:t>
      </w:r>
      <w:r w:rsidR="00A829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«Об утверждении Положения об организации </w:t>
      </w:r>
    </w:p>
    <w:p w:rsidR="00A82973" w:rsidRDefault="00A82973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питания </w:t>
      </w:r>
      <w:r w:rsidR="00C872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обучающихся общеобразовательных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C87201" w:rsidRDefault="00A82973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организаций </w:t>
      </w:r>
      <w:r w:rsidR="00C872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Мариинско-Посадского района»</w:t>
      </w:r>
    </w:p>
    <w:p w:rsidR="00365EFF" w:rsidRPr="001F0464" w:rsidRDefault="00365EFF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23EBC" w:rsidRPr="00823EBC" w:rsidRDefault="00823EBC" w:rsidP="00823EBC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823EBC" w:rsidRDefault="00823EBC" w:rsidP="0082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Мариинско-Посадского района Чувашской Республики</w:t>
      </w:r>
      <w:r w:rsidR="0078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изменением предельной стоимости питания обучающихся общеобразовательных учреждений Мариинско-Посадского района в соответствии с постановлением администрации </w:t>
      </w:r>
      <w:r w:rsidR="00735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8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Мариинско-Посадского района Чувашской Республики </w:t>
      </w:r>
      <w:r w:rsidR="00784790" w:rsidRPr="00440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440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ок</w:t>
      </w:r>
      <w:r w:rsidR="00784790" w:rsidRPr="00440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тября 2020 г. № </w:t>
      </w:r>
      <w:r w:rsidR="00440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656</w:t>
      </w:r>
      <w:r w:rsidR="00784790" w:rsidRPr="00440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внесении изменений в постановление администрации Мариинско-Посадского</w:t>
      </w:r>
      <w:r w:rsidR="0078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Чувашской Республики от 9 ноября 2017 г. № 882 «Об установлении предельной стоимости питания обучающихся общеобразовательных учреждений Мариинско-Посадского района» </w:t>
      </w:r>
      <w:r w:rsidR="00440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</w:t>
      </w:r>
      <w:r w:rsidR="00735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 о с т а н о в л я е т:</w:t>
      </w:r>
    </w:p>
    <w:p w:rsidR="00823EBC" w:rsidRDefault="00823EBC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Мариинско-Посадского района Чувашской Республики от </w:t>
      </w:r>
      <w:r w:rsidR="00A8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201</w:t>
      </w:r>
      <w:r w:rsidR="00A8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 </w:t>
      </w:r>
      <w:r w:rsidR="00A8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«Об</w:t>
      </w:r>
      <w:r w:rsidR="00A8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2973" w:rsidRPr="00A8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 Положения об организации питания обучающихся общеобразовательных организаций Мариинско-Посадского района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изменения, изложив </w:t>
      </w:r>
      <w:r w:rsidR="00A8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3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7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</w:t>
      </w:r>
      <w:r w:rsidR="0033737C" w:rsidRPr="00337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организации питания обучающихся общеобразовательных организаций Мариинско-Посадского района 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следующей редакции:</w:t>
      </w:r>
    </w:p>
    <w:p w:rsidR="00C51F2A" w:rsidRDefault="00C51F2A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1F2A" w:rsidRDefault="00C51F2A" w:rsidP="00C51F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C51F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Порядок предоставления льготного питания.</w:t>
      </w:r>
    </w:p>
    <w:p w:rsidR="00C51F2A" w:rsidRDefault="00C51F2A" w:rsidP="00C51F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2973" w:rsidRDefault="00A82973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Льготным питанием в общеобразовательных учреждениях обеспечиваются следующие категории обучающихся:</w:t>
      </w:r>
    </w:p>
    <w:p w:rsidR="00A82973" w:rsidRDefault="00C51F2A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из многодетных семей;</w:t>
      </w:r>
    </w:p>
    <w:p w:rsidR="00C51F2A" w:rsidRDefault="00C51F2A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 ограниченными возможностями здоровья;</w:t>
      </w:r>
    </w:p>
    <w:p w:rsidR="00C51F2A" w:rsidRDefault="00C51F2A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дети-сироты и дети, оставшиеся без попечения родителей.</w:t>
      </w:r>
    </w:p>
    <w:p w:rsidR="002046C9" w:rsidRDefault="002046C9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из многодетных семей обеспечиваются льготным питанием из расчета 20</w:t>
      </w:r>
      <w:r w:rsidR="00B8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 в день на каждого обучающегося.</w:t>
      </w:r>
    </w:p>
    <w:p w:rsidR="002046C9" w:rsidRDefault="002046C9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</w:t>
      </w:r>
      <w:r w:rsidRPr="002046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046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дети-сироты и дети, оставшиеся без попечения родителей</w:t>
      </w:r>
      <w:r w:rsidR="00B8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обеспечиваются бесплатным двухразовым питанием.</w:t>
      </w:r>
    </w:p>
    <w:p w:rsidR="002046C9" w:rsidRDefault="002046C9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6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Обучающимся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ограниченными возможностями здоровья</w:t>
      </w:r>
      <w:r w:rsidRPr="002046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посещающим общеобразовательное учреждение и получающим образование на дому, обучающимся, которым лечебно-профилактическим учреждением рекомендовано </w:t>
      </w:r>
      <w:r w:rsidRPr="002046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индивидуальное питание по профилю заболевания, и обучающимся, имеющим право на получение бесплатного двухразового питания, по заявлению родителей (законных представителей) выдается набор продуктов питания. Стоимость набора на 1 человека – </w:t>
      </w:r>
      <w:r w:rsidR="00B8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73,00</w:t>
      </w:r>
      <w:r w:rsidRPr="002046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рублей.</w:t>
      </w:r>
    </w:p>
    <w:p w:rsidR="004A2068" w:rsidRDefault="004A2068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Льготное питание обучающихся обеспечивается за счет средств местного бюджета Мариинско-Посадского района Чувашской Республики и доходов от предпринимательской и иной приносящей доход деятельности общеобразовательных учреждений.</w:t>
      </w:r>
    </w:p>
    <w:p w:rsidR="00D42E7B" w:rsidRDefault="000103AA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того, чтобы претендовать на льготное питание в образовательной организации, нужно предоставить следующие документы:</w:t>
      </w:r>
    </w:p>
    <w:p w:rsidR="00D42E7B" w:rsidRDefault="000103AA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ребенка из многодетной</w:t>
      </w:r>
      <w:r w:rsidR="00D42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семьи:</w:t>
      </w:r>
    </w:p>
    <w:p w:rsidR="00D42E7B" w:rsidRDefault="000103AA" w:rsidP="00D42E7B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заявление </w:t>
      </w:r>
      <w:r w:rsidR="00390B29"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одного из родителей (приложение № 1</w:t>
      </w:r>
      <w:r w:rsid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);</w:t>
      </w:r>
    </w:p>
    <w:p w:rsidR="00D42E7B" w:rsidRDefault="00D42E7B" w:rsidP="00D42E7B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копию паспорта заявителя;</w:t>
      </w:r>
    </w:p>
    <w:p w:rsidR="00D42E7B" w:rsidRDefault="00390B29" w:rsidP="00D42E7B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справку о составе семьи</w:t>
      </w:r>
      <w:r w:rsid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D42E7B" w:rsidRDefault="00756AEE" w:rsidP="00D42E7B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СНИЛС заявителя (представителя)</w:t>
      </w:r>
      <w:r w:rsid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D42E7B" w:rsidRDefault="00D42E7B" w:rsidP="00D4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="00390B29"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ля детей-сирот и детей, оставшихся без попечения родителей: </w:t>
      </w:r>
    </w:p>
    <w:p w:rsidR="00D42E7B" w:rsidRDefault="00390B29" w:rsidP="00D42E7B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заявле</w:t>
      </w:r>
      <w:r w:rsid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ние от законного представителя</w:t>
      </w:r>
      <w:r w:rsidR="007847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(приложение № 1)</w:t>
      </w:r>
      <w:r w:rsid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D42E7B" w:rsidRDefault="00390B29" w:rsidP="00D42E7B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копию паспорта заявителя</w:t>
      </w:r>
      <w:r w:rsid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D42E7B" w:rsidRDefault="00390B29" w:rsidP="00D42E7B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копию документа, подтверждаю</w:t>
      </w:r>
      <w:r w:rsid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щего факт назначения опекунства;</w:t>
      </w:r>
    </w:p>
    <w:p w:rsidR="00D42E7B" w:rsidRDefault="00D42E7B" w:rsidP="00D42E7B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копию </w:t>
      </w:r>
      <w:r w:rsidR="00390B29"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свидетельств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390B29"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рождении ребенка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D42E7B" w:rsidRDefault="00E160D5" w:rsidP="00D42E7B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СНИЛС заявителя (представ</w:t>
      </w:r>
      <w:r w:rsidR="00EB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ителя);</w:t>
      </w:r>
    </w:p>
    <w:p w:rsidR="00D42E7B" w:rsidRDefault="00D42E7B" w:rsidP="00D42E7B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="00390B29"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ля детей с ограниченными возможностями здоровья: </w:t>
      </w:r>
    </w:p>
    <w:p w:rsidR="00D42E7B" w:rsidRDefault="00390B29" w:rsidP="00D42E7B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заявление </w:t>
      </w:r>
      <w:r w:rsidR="007847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одного из </w:t>
      </w: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родителе</w:t>
      </w:r>
      <w:r w:rsid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="007847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(приложение № 1)</w:t>
      </w:r>
      <w:r w:rsid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D42E7B" w:rsidRDefault="00390B29" w:rsidP="00D42E7B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копию паспорта заявителя</w:t>
      </w:r>
      <w:r w:rsid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EB6060" w:rsidRDefault="00390B29" w:rsidP="00D42E7B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копию с</w:t>
      </w:r>
      <w:r w:rsidR="00EB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видетельства о рождении ребенка;</w:t>
      </w:r>
    </w:p>
    <w:p w:rsidR="00EB6060" w:rsidRDefault="00390B29" w:rsidP="00D42E7B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копию документа, с указанием статуса «ребенок с ОВЗ»</w:t>
      </w:r>
      <w:r w:rsidR="00EB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EB6060" w:rsidRDefault="00476200" w:rsidP="00D42E7B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СНИЛС заявителя (представителя)</w:t>
      </w:r>
      <w:r w:rsidR="00EB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103AA" w:rsidRPr="00D42E7B" w:rsidRDefault="00390B29" w:rsidP="00EB6060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B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Вышеуказанные д</w:t>
      </w: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окументы и заявление необходимо подать </w:t>
      </w:r>
      <w:r w:rsidR="00EB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администрацию общеобразовательного учреждения </w:t>
      </w: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 15 октября текущего года для получения льготного питания </w:t>
      </w:r>
      <w:r w:rsidR="00EB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1 января</w:t>
      </w: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следующе</w:t>
      </w:r>
      <w:r w:rsidR="00EB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календарно</w:t>
      </w:r>
      <w:r w:rsidR="00EB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EB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D42E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76200" w:rsidRDefault="00476200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Руководители образовательных учреждений Мариинско-Посадского района, осуществляющие прием </w:t>
      </w:r>
      <w:r w:rsidR="00D52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заявлений и документов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предоставление льготного питания, вправе запрашивать у юридических и физических лиц сведения, требуемые для предоставления вышеуказанной льготы.</w:t>
      </w:r>
    </w:p>
    <w:p w:rsidR="00B84E11" w:rsidRDefault="00390B29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Ежемесячно </w:t>
      </w:r>
      <w:r w:rsidR="0078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5-го числа</w:t>
      </w:r>
      <w:r w:rsidR="0078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месяца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следующего за отчетным</w:t>
      </w:r>
      <w:r w:rsidR="0078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образовательным организациям </w:t>
      </w:r>
      <w:r w:rsidR="0078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представлять в отдел образования и молодежной политики администрации Мариинско-Посадского района отчет о посещаемости детей, по форме согласно приложению № 2.</w:t>
      </w:r>
    </w:p>
    <w:p w:rsidR="00476200" w:rsidRPr="00476200" w:rsidRDefault="00476200" w:rsidP="0047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6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образования и молод</w:t>
      </w:r>
      <w:r w:rsidR="00EE0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476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жной политики администрации Мариинско-Посадского района, предоставляющ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476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услугу</w:t>
      </w:r>
      <w:r w:rsidR="0078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льготного питания в общеобразовательных учрежд</w:t>
      </w:r>
      <w:r w:rsidR="00EE0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8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ниях</w:t>
      </w:r>
      <w:r w:rsidRPr="00476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обеспечивает размещение информации о предоставлении указанных мер социальной поддержки посредством использования Единой государственной системы социального обеспечения (далее - ЕГИССО), в порядке и объеме, установленными оператором ЕГИССО.</w:t>
      </w:r>
    </w:p>
    <w:p w:rsidR="00C87201" w:rsidRDefault="00476200" w:rsidP="0047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6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 формами, установленными оператором ЕГИССО.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823EBC" w:rsidRPr="00823EBC" w:rsidRDefault="00823EBC" w:rsidP="00823EB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 </w:t>
      </w: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</w:t>
      </w:r>
      <w:r w:rsidR="005C7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C787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 действие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правоотношения, возникшие с </w:t>
      </w:r>
      <w:r w:rsidR="005C7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>1 сентября 2020 года.</w:t>
      </w:r>
    </w:p>
    <w:p w:rsidR="00823EBC" w:rsidRPr="00823EBC" w:rsidRDefault="00823EBC" w:rsidP="00823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23EBC" w:rsidRPr="00823EBC" w:rsidRDefault="00823EBC" w:rsidP="00823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23EBC" w:rsidRPr="00823EBC" w:rsidRDefault="00440B31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23EBC"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администрации</w:t>
      </w:r>
    </w:p>
    <w:p w:rsidR="00823EBC" w:rsidRPr="00823EBC" w:rsidRDefault="00823EBC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Мариинско – Посадского района</w:t>
      </w:r>
    </w:p>
    <w:p w:rsidR="00823EBC" w:rsidRDefault="00823EBC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 </w:t>
      </w:r>
      <w:r w:rsidR="0044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В.Н.Мустаев</w:t>
      </w: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D1DDD" w:rsidSect="006D1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33" w:rsidRDefault="005F1C33" w:rsidP="005F1C33">
      <w:pPr>
        <w:spacing w:after="0" w:line="240" w:lineRule="auto"/>
      </w:pPr>
      <w:r>
        <w:separator/>
      </w:r>
    </w:p>
  </w:endnote>
  <w:endnote w:type="continuationSeparator" w:id="0">
    <w:p w:rsidR="005F1C33" w:rsidRDefault="005F1C33" w:rsidP="005F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33" w:rsidRDefault="005F1C33" w:rsidP="005F1C33">
      <w:pPr>
        <w:spacing w:after="0" w:line="240" w:lineRule="auto"/>
      </w:pPr>
      <w:r>
        <w:separator/>
      </w:r>
    </w:p>
  </w:footnote>
  <w:footnote w:type="continuationSeparator" w:id="0">
    <w:p w:rsidR="005F1C33" w:rsidRDefault="005F1C33" w:rsidP="005F1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4C44"/>
    <w:multiLevelType w:val="hybridMultilevel"/>
    <w:tmpl w:val="CCA0B4B4"/>
    <w:lvl w:ilvl="0" w:tplc="9FA86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51C3C"/>
    <w:multiLevelType w:val="hybridMultilevel"/>
    <w:tmpl w:val="36025BE4"/>
    <w:lvl w:ilvl="0" w:tplc="0478E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801534"/>
    <w:multiLevelType w:val="hybridMultilevel"/>
    <w:tmpl w:val="A094B564"/>
    <w:lvl w:ilvl="0" w:tplc="6150A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A8"/>
    <w:rsid w:val="000103AA"/>
    <w:rsid w:val="0008706D"/>
    <w:rsid w:val="00092321"/>
    <w:rsid w:val="000B286E"/>
    <w:rsid w:val="000F5AB3"/>
    <w:rsid w:val="00114DF0"/>
    <w:rsid w:val="00156C75"/>
    <w:rsid w:val="00190077"/>
    <w:rsid w:val="00195D0B"/>
    <w:rsid w:val="001D180B"/>
    <w:rsid w:val="001F0464"/>
    <w:rsid w:val="002046C9"/>
    <w:rsid w:val="00222045"/>
    <w:rsid w:val="00271AC2"/>
    <w:rsid w:val="00291F87"/>
    <w:rsid w:val="002A1668"/>
    <w:rsid w:val="002A62E2"/>
    <w:rsid w:val="0033737C"/>
    <w:rsid w:val="00362C67"/>
    <w:rsid w:val="00365EFF"/>
    <w:rsid w:val="00390B29"/>
    <w:rsid w:val="003D0FEA"/>
    <w:rsid w:val="003D3FA0"/>
    <w:rsid w:val="00440B31"/>
    <w:rsid w:val="00471CC3"/>
    <w:rsid w:val="00476200"/>
    <w:rsid w:val="00480E3F"/>
    <w:rsid w:val="004A2068"/>
    <w:rsid w:val="004E7368"/>
    <w:rsid w:val="00515CFF"/>
    <w:rsid w:val="0054749A"/>
    <w:rsid w:val="005C041D"/>
    <w:rsid w:val="005C7875"/>
    <w:rsid w:val="005E2265"/>
    <w:rsid w:val="005E5889"/>
    <w:rsid w:val="005E7D60"/>
    <w:rsid w:val="005F1C33"/>
    <w:rsid w:val="0067723A"/>
    <w:rsid w:val="00697DED"/>
    <w:rsid w:val="006D1DDD"/>
    <w:rsid w:val="00735034"/>
    <w:rsid w:val="00750060"/>
    <w:rsid w:val="00756AEE"/>
    <w:rsid w:val="007709E2"/>
    <w:rsid w:val="00783335"/>
    <w:rsid w:val="00784790"/>
    <w:rsid w:val="007C0922"/>
    <w:rsid w:val="008032A7"/>
    <w:rsid w:val="00823EBC"/>
    <w:rsid w:val="0085582F"/>
    <w:rsid w:val="008640F7"/>
    <w:rsid w:val="008A1A35"/>
    <w:rsid w:val="009E76B1"/>
    <w:rsid w:val="00A215BB"/>
    <w:rsid w:val="00A82973"/>
    <w:rsid w:val="00AE7571"/>
    <w:rsid w:val="00B734DB"/>
    <w:rsid w:val="00B823B2"/>
    <w:rsid w:val="00B84E11"/>
    <w:rsid w:val="00B876E1"/>
    <w:rsid w:val="00BD273E"/>
    <w:rsid w:val="00BE702E"/>
    <w:rsid w:val="00C20A87"/>
    <w:rsid w:val="00C27190"/>
    <w:rsid w:val="00C32DC6"/>
    <w:rsid w:val="00C51F2A"/>
    <w:rsid w:val="00C87201"/>
    <w:rsid w:val="00CE05A8"/>
    <w:rsid w:val="00D244EA"/>
    <w:rsid w:val="00D42E7B"/>
    <w:rsid w:val="00D52191"/>
    <w:rsid w:val="00DB340F"/>
    <w:rsid w:val="00DE472C"/>
    <w:rsid w:val="00DF4D8A"/>
    <w:rsid w:val="00E160D5"/>
    <w:rsid w:val="00E45BB3"/>
    <w:rsid w:val="00EB6060"/>
    <w:rsid w:val="00EE00E1"/>
    <w:rsid w:val="00F9224A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AF1"/>
  <w15:chartTrackingRefBased/>
  <w15:docId w15:val="{80E4BA6D-FB52-4588-A371-4FC14352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F1C3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F1C3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5F1C33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5F1C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5F1C33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5F1C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Текст сноски Знак"/>
    <w:basedOn w:val="a0"/>
    <w:link w:val="aa"/>
    <w:uiPriority w:val="99"/>
    <w:rsid w:val="005F1C33"/>
    <w:rPr>
      <w:rFonts w:eastAsiaTheme="minorEastAsia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5F1C3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1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1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F1C33"/>
    <w:rPr>
      <w:vertAlign w:val="superscript"/>
    </w:rPr>
  </w:style>
  <w:style w:type="paragraph" w:styleId="ac">
    <w:name w:val="List Paragraph"/>
    <w:basedOn w:val="a"/>
    <w:uiPriority w:val="34"/>
    <w:qFormat/>
    <w:rsid w:val="005F1C33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character" w:styleId="ad">
    <w:name w:val="Hyperlink"/>
    <w:basedOn w:val="a0"/>
    <w:uiPriority w:val="99"/>
    <w:unhideWhenUsed/>
    <w:rsid w:val="00BD2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1DEAA-F6C2-42BC-BFB3-5131AB2B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Рубцова О.А.</dc:creator>
  <cp:keywords/>
  <dc:description/>
  <cp:lastModifiedBy>Мариинско-Посадский район - Рубцова О.А.</cp:lastModifiedBy>
  <cp:revision>65</cp:revision>
  <dcterms:created xsi:type="dcterms:W3CDTF">2020-08-24T08:14:00Z</dcterms:created>
  <dcterms:modified xsi:type="dcterms:W3CDTF">2020-10-08T05:50:00Z</dcterms:modified>
</cp:coreProperties>
</file>