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3" w:rsidRPr="0044033A" w:rsidRDefault="001C7743" w:rsidP="0044033A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02"/>
        <w:gridCol w:w="1800"/>
        <w:gridCol w:w="4140"/>
      </w:tblGrid>
      <w:tr w:rsidR="001C7743" w:rsidRPr="001C7743" w:rsidTr="003612A4">
        <w:tc>
          <w:tcPr>
            <w:tcW w:w="4102" w:type="dxa"/>
          </w:tcPr>
          <w:p w:rsidR="001C7743" w:rsidRPr="001C7743" w:rsidRDefault="001C7743" w:rsidP="001C77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Сěнтěрвăрри</w:t>
            </w:r>
            <w:proofErr w:type="spellEnd"/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районěн</w:t>
            </w:r>
            <w:proofErr w:type="spellEnd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администрацийě</w:t>
            </w:r>
            <w:proofErr w:type="spellEnd"/>
          </w:p>
          <w:p w:rsidR="001C7743" w:rsidRPr="001C7743" w:rsidRDefault="001C7743" w:rsidP="001C7743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pStyle w:val="1"/>
              <w:spacing w:after="0" w:afterAutospacing="0" w:line="220" w:lineRule="exact"/>
              <w:jc w:val="center"/>
              <w:rPr>
                <w:b w:val="0"/>
                <w:sz w:val="24"/>
                <w:szCs w:val="24"/>
              </w:rPr>
            </w:pPr>
            <w:r w:rsidRPr="001C7743">
              <w:rPr>
                <w:b w:val="0"/>
                <w:sz w:val="24"/>
                <w:szCs w:val="24"/>
              </w:rPr>
              <w:t xml:space="preserve">Й </w:t>
            </w:r>
            <w:proofErr w:type="gramStart"/>
            <w:r w:rsidRPr="001C7743">
              <w:rPr>
                <w:b w:val="0"/>
                <w:sz w:val="24"/>
                <w:szCs w:val="24"/>
              </w:rPr>
              <w:t>Ы</w:t>
            </w:r>
            <w:proofErr w:type="gramEnd"/>
            <w:r w:rsidRPr="001C7743">
              <w:rPr>
                <w:b w:val="0"/>
                <w:sz w:val="24"/>
                <w:szCs w:val="24"/>
              </w:rPr>
              <w:t xml:space="preserve"> Ш Ă Н У</w:t>
            </w: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Сěнтěрвăрри</w:t>
            </w:r>
            <w:proofErr w:type="spellEnd"/>
            <w:r w:rsidRPr="001C7743">
              <w:rPr>
                <w:rFonts w:ascii="Times New Roman" w:hAnsi="Times New Roman" w:cs="Times New Roman"/>
                <w:sz w:val="24"/>
                <w:szCs w:val="24"/>
              </w:rPr>
              <w:t xml:space="preserve">  хули</w:t>
            </w: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7743" w:rsidRPr="001C7743" w:rsidRDefault="001C7743" w:rsidP="001C77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743" w:rsidRPr="001C7743" w:rsidRDefault="001C7743" w:rsidP="001C77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2B0158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22.06.2020 </w:t>
            </w:r>
            <w:r w:rsidR="001C7743" w:rsidRPr="001C77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397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hAnsi="Times New Roman" w:cs="Times New Roman"/>
                <w:sz w:val="24"/>
                <w:szCs w:val="24"/>
              </w:rPr>
              <w:t>г. Мариинский  Посад</w:t>
            </w: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Pr="001C7743" w:rsidRDefault="00996601" w:rsidP="001C7743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утверждении Порядка предоставления субсидии муниципальным унитарным предприятиям </w:t>
      </w:r>
      <w:r w:rsidR="006E2848"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Мариинско-Посадского района Чувашской Республики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на погашение задолженности для завершения процедуры ликвидации</w:t>
      </w: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996601" w:rsidP="001C77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со ст.78 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Бюджетного кодекса Российской Федерации,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ст. 62 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Гражданского кодекса Российской Федерации, Федеральным законом от 26.10.2002 № 127-ФЗ «О несостоятельности (банкротстве)», Федеральным законом от 06.10.2003 № 131-ФЗ «Об общих принципах организации местного самоуправления в Российской Федерации»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администрация 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 Чувашской Республике</w:t>
      </w:r>
      <w:r w:rsid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96601" w:rsidRPr="001C7743" w:rsidRDefault="00996601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spellEnd"/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6E284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т: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Утвердить Порядок предоставления субсидии муниципальным унитарным предприятиям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 Чувашской Республики (далее – Мариинско-Посадский район)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погашение задолженности для завершения процедуры ликвидации (приложение).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Опубликовать настоящее постановление в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газете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«Посадский вестник»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разместить на официальном сайте администрации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ем настоящего постановления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возложить на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заместителя начальника отдела экономики и имущественных отношений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Назарову Н.В.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406D" w:rsidRPr="001C7743" w:rsidRDefault="00A3406D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8A7806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.г</w:t>
      </w:r>
      <w:proofErr w:type="gramEnd"/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8A78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8A78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В.Н. </w:t>
      </w:r>
      <w:proofErr w:type="spellStart"/>
      <w:r w:rsidR="008A7806">
        <w:rPr>
          <w:rFonts w:ascii="Times New Roman" w:eastAsia="Times New Roman" w:hAnsi="Times New Roman" w:cs="Times New Roman"/>
          <w:spacing w:val="2"/>
          <w:sz w:val="24"/>
          <w:szCs w:val="24"/>
        </w:rPr>
        <w:t>Мустаев</w:t>
      </w:r>
      <w:proofErr w:type="spellEnd"/>
    </w:p>
    <w:p w:rsidR="00996601" w:rsidRPr="001C7743" w:rsidRDefault="00996601" w:rsidP="006E28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4033A" w:rsidRPr="001C7743" w:rsidRDefault="0044033A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 w:type="page"/>
      </w:r>
    </w:p>
    <w:p w:rsidR="001C7743" w:rsidRDefault="001C7743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3044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</w:tblGrid>
      <w:tr w:rsidR="001C7743" w:rsidTr="001C7743">
        <w:trPr>
          <w:trHeight w:val="109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1C7743" w:rsidRDefault="001C7743" w:rsidP="002B01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к постановлению администрации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Мариинско-Посадского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от </w:t>
            </w:r>
            <w:r w:rsidR="002B015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22.06.2020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№</w:t>
            </w:r>
            <w:r w:rsidR="002B015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397</w:t>
            </w:r>
          </w:p>
        </w:tc>
      </w:tr>
    </w:tbl>
    <w:p w:rsidR="0044033A" w:rsidRPr="001C7743" w:rsidRDefault="0044033A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4033A"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предоставления субсидии муниципальным унитарным предприятиям Мариинско-Посадского района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Порядок предоставления субсидии муниципальным унитарным предприятиям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МУП)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погашение задолженности для завершения процедуры ликвидации разработан в соответствии со статьей 78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Бюджетного кодекса Российской Федерации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статьей 62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Гражданского кодекса Российской Федерации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статьей 30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 закона от 26.10.2002 № 127-ФЗ «О несостоятельности (банкротстве)»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 и устанавливает цели, условия и порядок предоставления субсидии, требования к отчетности, контроль за соблюдением условий (далее - Порядок).</w:t>
      </w:r>
      <w:proofErr w:type="gramEnd"/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Главным распорядителем средств бюджета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 Чувашской Республики (далее – бюджет Мариинско-Посадского района)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предоставление субсидии является администрация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 Чувашской Республики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Главный распорядитель).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Уполномоченным органом по реализации настоящего Порядка является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отдел экономики и имущественных отношений администрации Мариинско-Посадского района Чувашской Республики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Уполномоченный орган).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1.5. Критерием предоставления субсидии является нахождение МУП в стадии ликвидации, наличие задолженности и отсутствие денежных средств и имущества на погашение кредиторской задолженности.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Условия и порядок предоставления субсидии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2.2. Субсидия предоставляется в пределах бюджетных ассигнований, предусмотренных главному распорядителю в местном бюджете на текущий финансовый год</w:t>
      </w:r>
      <w:r w:rsidR="001E439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предоставлении субсидии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2.3. Размер субсидии определяется согласно реестру требований кредиторов и смете расходов, возникших в процессе ликвидации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2.4.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на дату подачи заявки.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2.5. Для получения субсидии председатель ликвидационной комиссии или ликвидатор МУП представляет в Уполномоченный орган следующие документы: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2.5.1. Заявку (приложение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к настоящему Порядку);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2.5.2. Копию устава предприятия;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2.5.3. Копию свидетельства о постановке на учет в налоговом органе;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2.5.4. Реестр требований кредиторов и смету расходов, возникших в процессе ликвидации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2.5.5. Копию выписки из ЕГРЮЛ с отметкой о нахождении МУП в процессе ликвидации.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2.5.6. </w:t>
      </w:r>
      <w:proofErr w:type="gramStart"/>
      <w:r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Документы</w:t>
      </w:r>
      <w:proofErr w:type="gramEnd"/>
      <w:r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подтверждающие отсутствие денежных средств и имущества у МУП</w:t>
      </w:r>
      <w:r w:rsidR="00FA61F7"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A61F7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погашение кредиторской задолженности</w:t>
      </w:r>
      <w:r w:rsidRPr="001C774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 Копии документов должны быть заверены председателем ликвидационной комиссии или ликвидатором МУП. Ответственность за достоверность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сведений, содержащихся в представленных документах несет</w:t>
      </w:r>
      <w:proofErr w:type="gramEnd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председатель ликвидационной комиссии или ликвидатор в соответствии с действующим законодательством Российской Федерации.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2.7. Уполномоченный орган в срок не более 10 рабочих дней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получения</w:t>
      </w:r>
      <w:proofErr w:type="gramEnd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пакета документов, указанного в пункте 2.5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 Основанием для отказа в предоставлении субсидии является: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2.8.1. Несоответствие МУП критериям предоставления субсидии, указанным в пункте 1.5 настоящего Порядка;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2.8.2. Несоответствие представленных МУП документов требованиям, указанных в пункте 2.4 Порядка.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2.9. Решение об отказе в предоставлении субсидии направляется Уполномоченным органом в МУП в срок не более 3 рабочих дней со дня принятия такого решения.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2.10. В случае принятия решения о предоставлении субсидии Уполномоченный орган в срок не более 5 рабочих дней готовит Соглашение в соответствии с </w:t>
      </w:r>
      <w:r w:rsidR="00FA61F7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приложением № 3 к настоящему Порядку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Соглашение).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2.11. Субсидия перечисляется Главным распорядителем на основании заключенного Соглашения на расчетный счет, открытый МУП в учреждениях Центрального банка Российской Федерации или кредитных организациях, не позднее десятого рабочего дня после принятия Главным распорядителем решения о предоставлении субсидии, оформленного в виде Соглашения.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2.12. Эффективность использования субсидии оценивается по итогам года оказания финансовой поддержки МУП на основании достижения показателя результативности - отсутствие задолженности по налогам, сборам, страховым взносам, пеням и штрафам в бюджеты разных уровней бюджетной системы Российской Федерации, расходов предусмотренных промежуточным ликвидационным балансом и иных расходов связанных с ликвидацией МУП.</w:t>
      </w:r>
    </w:p>
    <w:p w:rsidR="00FA61F7" w:rsidRPr="001C7743" w:rsidRDefault="00FA61F7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Требования к отчетности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МУП обязано в срок, указанный в Соглашении, предоставить в Уполномоченный орган отчет и копии платежных документов, подтверждающих целевое использование средств субсидии, в соответствии с приложением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настоящего порядка.</w:t>
      </w:r>
    </w:p>
    <w:p w:rsidR="00FD703B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9EA" w:rsidRDefault="006919EA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9EA" w:rsidRDefault="006919EA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9EA" w:rsidRPr="001C7743" w:rsidRDefault="006919EA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4. Требования к осуществлению </w:t>
      </w:r>
      <w:proofErr w:type="gramStart"/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контроля за</w:t>
      </w:r>
      <w:proofErr w:type="gramEnd"/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соблюдением условий, целей и порядка предоставления субсидии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получателем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4.3. 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Уполномоченным органом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контрол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решение о предоставлении субсидии аннулируется, а перечисленная субсидия подлежит возврату в полном объеме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  <w:proofErr w:type="gramEnd"/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Требование об обеспечении возврата средств субсидии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4.4. В случае отказа получателя субсидии от добровольного исполнения предъявленного требования Главного распорядителя об обеспечении возврата средств субсидии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района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субсидия взыскивается в судебном порядке.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4.5. Неиспользованный остаток средств субсидии подлежит возврату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района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течение 10 рабочих дней по истечении отчетного года.</w:t>
      </w:r>
    </w:p>
    <w:p w:rsidR="00FD703B" w:rsidRPr="001C7743" w:rsidRDefault="00FD703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tbl>
      <w:tblPr>
        <w:tblW w:w="3275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5"/>
      </w:tblGrid>
      <w:tr w:rsidR="001C7743" w:rsidTr="001C7743">
        <w:trPr>
          <w:trHeight w:val="18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C7743" w:rsidRDefault="001C7743" w:rsidP="001C7743">
            <w:pPr>
              <w:shd w:val="clear" w:color="auto" w:fill="FFFFFF"/>
              <w:spacing w:after="0" w:line="240" w:lineRule="auto"/>
              <w:ind w:left="-37" w:firstLine="3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№ 1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>к Порядку предоставления субсидии муниципальным унитарным предприятиям Мариинско-Посадского района на погашение задолженности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>для завершения процедуры ликвидации</w:t>
            </w:r>
          </w:p>
        </w:tc>
      </w:tr>
    </w:tbl>
    <w:p w:rsidR="00DA6641" w:rsidRPr="001C7743" w:rsidRDefault="00FD703B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eastAsia="Times New Roman" w:hAnsi="Times New Roman" w:cs="Times New Roman"/>
          <w:spacing w:val="2"/>
        </w:rPr>
        <w:br/>
      </w:r>
      <w:r w:rsidR="00DA6641" w:rsidRPr="001C7743">
        <w:rPr>
          <w:rFonts w:ascii="Times New Roman" w:hAnsi="Times New Roman" w:cs="Times New Roman"/>
        </w:rPr>
        <w:t>На бланке организации</w:t>
      </w:r>
    </w:p>
    <w:p w:rsidR="00DA6641" w:rsidRPr="001C7743" w:rsidRDefault="00DA6641" w:rsidP="00DA6641">
      <w:pPr>
        <w:pStyle w:val="ab"/>
        <w:rPr>
          <w:rFonts w:ascii="Times New Roman" w:hAnsi="Times New Roman" w:cs="Times New Roman"/>
        </w:rPr>
      </w:pP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Главе администрации </w:t>
      </w: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Мариинско-Посадского района</w:t>
      </w: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Чувашской Республики</w:t>
      </w:r>
    </w:p>
    <w:p w:rsidR="00DA6641" w:rsidRPr="001C7743" w:rsidRDefault="00DA664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Заявка</w:t>
      </w: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получение субсидии из бюджета</w:t>
      </w:r>
    </w:p>
    <w:p w:rsidR="00996601" w:rsidRPr="001C7743" w:rsidRDefault="00FD703B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Мариинско-Посадского района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погашение</w:t>
      </w: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задолженности для завершения процедуры ликвидации</w:t>
      </w:r>
    </w:p>
    <w:p w:rsidR="00B15B78" w:rsidRPr="001C7743" w:rsidRDefault="00996601" w:rsidP="00B15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15B78" w:rsidRPr="001C7743">
        <w:rPr>
          <w:rFonts w:ascii="Times New Roman" w:hAnsi="Times New Roman" w:cs="Times New Roman"/>
          <w:sz w:val="24"/>
          <w:szCs w:val="24"/>
        </w:rPr>
        <w:t xml:space="preserve"> </w:t>
      </w:r>
      <w:r w:rsidR="00B15B78" w:rsidRPr="001C7743"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вопрос о предоставлении субсидии </w:t>
      </w:r>
      <w:r w:rsidR="00B15B7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из бюджета Мариинско-Посадского района на погашение задолженности для завершения процедуры ликвидации в сумме</w:t>
      </w:r>
    </w:p>
    <w:p w:rsidR="00B15B78" w:rsidRPr="001C7743" w:rsidRDefault="00B15B78" w:rsidP="00B15B7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B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менование предприятия 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Сокращенное наиме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нование предприятия 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Юридический адрес 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Ф.И.О. председателя ликвидационной комиссии/ликвидатора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Телефон (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факс)_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ИНН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/КПП 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ОГРН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 __________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  прилагаемых   документов   (с   указанием  количества  листов  и</w:t>
      </w:r>
      <w:proofErr w:type="gramEnd"/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экземпляров):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 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3. 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5.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</w:t>
      </w:r>
    </w:p>
    <w:p w:rsidR="00996601" w:rsidRPr="001C7743" w:rsidRDefault="00996601" w:rsidP="004C2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комиссии/ликвидатор _____________/_____________________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Дата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B15B78" w:rsidRPr="001C7743" w:rsidRDefault="00B15B78" w:rsidP="00DA6641">
      <w:pPr>
        <w:pStyle w:val="ab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</w:tblGrid>
      <w:tr w:rsidR="001C7743" w:rsidTr="006919EA">
        <w:trPr>
          <w:trHeight w:val="172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6919EA" w:rsidRDefault="001C7743" w:rsidP="006919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№ 2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>к Порядку предоставления субсидии муниципальным унитарным предприятиям Мариинско-Посадского района на погашение задолженности для заверш</w:t>
            </w:r>
            <w:r w:rsidR="006919EA"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ения процедуры ликвидации</w:t>
            </w:r>
          </w:p>
        </w:tc>
      </w:tr>
    </w:tbl>
    <w:p w:rsidR="006919EA" w:rsidRDefault="006919EA" w:rsidP="006919EA">
      <w:pPr>
        <w:pStyle w:val="ab"/>
        <w:tabs>
          <w:tab w:val="left" w:pos="7785"/>
        </w:tabs>
        <w:jc w:val="center"/>
        <w:rPr>
          <w:rFonts w:eastAsia="Times New Roman"/>
          <w:spacing w:val="2"/>
        </w:rPr>
      </w:pPr>
    </w:p>
    <w:p w:rsidR="006919EA" w:rsidRPr="006919EA" w:rsidRDefault="00A93245" w:rsidP="006919EA">
      <w:pPr>
        <w:pStyle w:val="ab"/>
        <w:tabs>
          <w:tab w:val="left" w:pos="7785"/>
        </w:tabs>
        <w:jc w:val="center"/>
        <w:rPr>
          <w:rStyle w:val="a8"/>
          <w:rFonts w:ascii="Times New Roman" w:hAnsi="Times New Roman" w:cs="Times New Roman"/>
        </w:rPr>
      </w:pPr>
      <w:r w:rsidRPr="006919EA">
        <w:rPr>
          <w:rStyle w:val="a8"/>
          <w:rFonts w:ascii="Times New Roman" w:hAnsi="Times New Roman" w:cs="Times New Roman"/>
        </w:rPr>
        <w:t>Отчет</w:t>
      </w:r>
      <w:r w:rsidR="006919EA" w:rsidRPr="006919EA">
        <w:rPr>
          <w:rStyle w:val="a8"/>
          <w:rFonts w:ascii="Times New Roman" w:hAnsi="Times New Roman" w:cs="Times New Roman"/>
        </w:rPr>
        <w:t xml:space="preserve"> </w:t>
      </w:r>
    </w:p>
    <w:p w:rsidR="00A93245" w:rsidRPr="006919EA" w:rsidRDefault="00A93245" w:rsidP="006919EA">
      <w:pPr>
        <w:pStyle w:val="ab"/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  <w:spacing w:val="2"/>
        </w:rPr>
      </w:pPr>
      <w:r w:rsidRPr="006919EA">
        <w:rPr>
          <w:rStyle w:val="a8"/>
          <w:rFonts w:ascii="Times New Roman" w:hAnsi="Times New Roman" w:cs="Times New Roman"/>
        </w:rPr>
        <w:t xml:space="preserve">об использовании субсидии </w:t>
      </w:r>
      <w:r w:rsidRPr="006919EA">
        <w:rPr>
          <w:rFonts w:ascii="Times New Roman" w:eastAsia="Times New Roman" w:hAnsi="Times New Roman" w:cs="Times New Roman"/>
          <w:b/>
          <w:spacing w:val="2"/>
        </w:rPr>
        <w:t>на погашение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91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задолженности для завершения процедуры ликвидации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</w:p>
    <w:p w:rsidR="00A93245" w:rsidRPr="006919EA" w:rsidRDefault="00A93245" w:rsidP="001C7743">
      <w:pPr>
        <w:shd w:val="clear" w:color="auto" w:fill="FFFFFF"/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</w:p>
    <w:p w:rsidR="00996601" w:rsidRDefault="00996601" w:rsidP="00A9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Остаток средств субсидии на отчетную дату ________________ руб.</w:t>
      </w:r>
    </w:p>
    <w:p w:rsidR="006919EA" w:rsidRPr="001C7743" w:rsidRDefault="006919EA" w:rsidP="00A9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1845"/>
        <w:gridCol w:w="999"/>
        <w:gridCol w:w="2676"/>
        <w:gridCol w:w="2341"/>
        <w:gridCol w:w="1584"/>
      </w:tblGrid>
      <w:tr w:rsidR="00996601" w:rsidRPr="001C7743" w:rsidTr="006919EA">
        <w:trPr>
          <w:trHeight w:val="16"/>
        </w:trPr>
        <w:tc>
          <w:tcPr>
            <w:tcW w:w="1845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11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затрат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платежного документа, подтверждающего факт оплаты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платежного документа, подтверждающего факт оплаты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094B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4B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8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94B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8094B" w:rsidRPr="001C7743" w:rsidRDefault="0088094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094B" w:rsidRPr="001C7743" w:rsidRDefault="0088094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(платежные документы)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</w:t>
      </w:r>
    </w:p>
    <w:p w:rsidR="00996601" w:rsidRPr="001C7743" w:rsidRDefault="00996601" w:rsidP="004C2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комиссии/ликвидатор _____________/_______________________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FA61F7" w:rsidRPr="001C7743" w:rsidRDefault="00FB6AA9" w:rsidP="00FB6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«___» ____________ 20___ г.</w:t>
      </w:r>
    </w:p>
    <w:p w:rsidR="00FA61F7" w:rsidRPr="001C7743" w:rsidRDefault="00FA61F7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0B3082" w:rsidRPr="001C7743" w:rsidRDefault="000B3082" w:rsidP="0044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44" w:type="dxa"/>
        <w:tblInd w:w="6062" w:type="dxa"/>
        <w:tblLook w:val="0000"/>
      </w:tblPr>
      <w:tblGrid>
        <w:gridCol w:w="3544"/>
      </w:tblGrid>
      <w:tr w:rsidR="006919EA" w:rsidTr="006919EA">
        <w:trPr>
          <w:trHeight w:val="1500"/>
        </w:trPr>
        <w:tc>
          <w:tcPr>
            <w:tcW w:w="3544" w:type="dxa"/>
          </w:tcPr>
          <w:p w:rsidR="006919EA" w:rsidRDefault="006919EA" w:rsidP="006919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№ 3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>к Порядку предоставления субсидии муниципальным унитарным предприятиям Мариинско-Посадского района на погашение задолженности для завершения процедуры ликвидации</w:t>
            </w:r>
          </w:p>
        </w:tc>
      </w:tr>
    </w:tbl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г. Мариинский Посад                                                                       «___» __________ 20__ г.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Администрация Мариинско-Посадского района Чувашской Республики, в лице главы администрации Мариинско-Посадского района Чувашской Республики ______________________________, действующего на основании Устава, именуемый в дальнейшем «Администрация», с одной стороны, и муниципальное </w:t>
      </w:r>
      <w:r w:rsidRPr="00E40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унитарное предприятие «_________» в лице директора </w:t>
      </w:r>
      <w:r w:rsidRPr="001C7743">
        <w:rPr>
          <w:rFonts w:ascii="Times New Roman" w:hAnsi="Times New Roman" w:cs="Times New Roman"/>
          <w:sz w:val="24"/>
          <w:szCs w:val="24"/>
        </w:rPr>
        <w:t>_________________________________, действующего на основании Устава, именуемое в дальнейшем «Получатель субсидии», с другой стороны, заключили настоящее соглашение о нижеследующем: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1.1.Предметом настоящего Соглашения является предоставление   целевой субсидии муниципальному унитарному предприятию</w:t>
      </w:r>
      <w:proofErr w:type="gramStart"/>
      <w:r w:rsidRPr="001C7743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«_________________________________________________________________-_______»,</w:t>
      </w:r>
      <w:proofErr w:type="gramEnd"/>
      <w:r w:rsidRPr="001C7743">
        <w:rPr>
          <w:rFonts w:ascii="Times New Roman" w:eastAsia="Times New Roman" w:hAnsi="Times New Roman" w:cs="Times New Roman"/>
          <w:sz w:val="24"/>
          <w:szCs w:val="24"/>
        </w:rPr>
        <w:t>на погашение задолженности для завершения процедуры</w:t>
      </w:r>
      <w:r w:rsidRPr="001C7743">
        <w:rPr>
          <w:rFonts w:ascii="Times New Roman" w:eastAsia="Times New Roman" w:hAnsi="Times New Roman" w:cs="Times New Roman"/>
          <w:sz w:val="24"/>
          <w:szCs w:val="24"/>
        </w:rPr>
        <w:br/>
        <w:t xml:space="preserve">ликвидации </w:t>
      </w:r>
      <w:r w:rsidRPr="001C7743">
        <w:rPr>
          <w:rFonts w:ascii="Times New Roman" w:hAnsi="Times New Roman" w:cs="Times New Roman"/>
          <w:sz w:val="24"/>
          <w:szCs w:val="24"/>
        </w:rPr>
        <w:t>в порядке и на условиях, определенным настоящим Соглашением.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1.2. Главным распорядителем бюджетных средств субсидии является администрация Мариинско-Посадского района Чувашской Республики.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FA61F7" w:rsidRPr="001C7743" w:rsidRDefault="00FA61F7" w:rsidP="00FA61F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2.1.1. Осуществлять перечисление целевой субсидии на расчетный счет Получателя субсидии в соответствии с разделом 3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 Администрация  имеет право: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2.2.1. Проводить проверки соблюдения МУП условий, установленных настоящим Соглашением.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2.2.2. Осуществлять проверки целевого использования МУП, полученной в рамках настоящего Соглашения, а также соответствия представленных отчетов и фактического исполнения.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2.2.3. Запрашивать от Получателя субсидии необходимую дополнительную  информацию, связанную с реализацией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2.2.4. Требовать возврат средств, при установлении факта нецелевого использования Получателем субсидии.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 Получатель субсидии обязуется: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2.3.1. Осуществлять использование целевой субсидии по целевому назначению.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2.3.2. Предоставлять, ежемесячно до 10 числа месяца, следующим за отчетным периодом, в администрацию отчет о расходах, произведенных за счет средств субсидии.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2.3.3. Дает согласие на осуществление главным распорядителем бюджетных целевых средств, предоставившим целевую субсидию, и органами муниципального финансового контроля проверок соблюдения получателем </w:t>
      </w:r>
      <w:proofErr w:type="gramStart"/>
      <w:r w:rsidRPr="001C7743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1C7743">
        <w:rPr>
          <w:rFonts w:ascii="Times New Roman" w:hAnsi="Times New Roman" w:cs="Times New Roman"/>
          <w:sz w:val="24"/>
          <w:szCs w:val="24"/>
        </w:rPr>
        <w:t xml:space="preserve"> субсидий условий, целей и порядка их предоставления.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lastRenderedPageBreak/>
        <w:t>2.3.4. Осуществить возврат в бюджет Мариинско-Посадского района Чувашской Республики целевой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2.3.5. В случае наличия по состоянию на конец текущего финансового года остатка средств, выделенных в соответствии с настоящим Соглашением, в установленные законодательством сроки возвращать неиспользованные денежные средства.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2.3.6.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Порядок расчета и перечисления целевой субсидии: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3.1. Целевая субсидия по настоящему Соглашению предоставляется в пределах бюджетных ассигнований, предусмотренных в бюджете главного распорядителя бюджетных средств на _______ год.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3.2. Целевая субсидия предоставляется в размере</w:t>
      </w:r>
      <w:proofErr w:type="gramStart"/>
      <w:r w:rsidRPr="001C7743">
        <w:rPr>
          <w:rFonts w:ascii="Times New Roman" w:hAnsi="Times New Roman" w:cs="Times New Roman"/>
          <w:sz w:val="24"/>
          <w:szCs w:val="24"/>
        </w:rPr>
        <w:t xml:space="preserve"> ________ (___________) </w:t>
      </w:r>
      <w:proofErr w:type="gramEnd"/>
      <w:r w:rsidRPr="001C7743">
        <w:rPr>
          <w:rFonts w:ascii="Times New Roman" w:hAnsi="Times New Roman" w:cs="Times New Roman"/>
          <w:sz w:val="24"/>
          <w:szCs w:val="24"/>
        </w:rPr>
        <w:t>рублей.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3.3. Перечисление целевой субсидии производится в течение 10 (десяти) рабочих дней с момента заключения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4.2. Директор Получателя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4.3. Получатель субсидии в бесспорном порядке возвращает денежные средства в случаях и размерах, определенных подпунктами 2.3.5. и 2.3.6. пункта 2.3. раздела 2 настоящего Соглашения.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5. Сроки действия Соглашения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7.  Юридические адреса и банковские реквизиты сторон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Получатель субсидии 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_______________ </w:t>
      </w:r>
    </w:p>
    <w:p w:rsidR="00FA61F7" w:rsidRPr="001C7743" w:rsidRDefault="00FA61F7" w:rsidP="00FA61F7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М.П. </w:t>
      </w:r>
      <w:r w:rsidRPr="001C774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A61F7" w:rsidRPr="001C7743" w:rsidRDefault="00FA61F7" w:rsidP="0044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1F7" w:rsidRPr="001C7743" w:rsidSect="006919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2E" w:rsidRDefault="00600B2E" w:rsidP="006E2848">
      <w:pPr>
        <w:spacing w:after="0" w:line="240" w:lineRule="auto"/>
      </w:pPr>
      <w:r>
        <w:separator/>
      </w:r>
    </w:p>
  </w:endnote>
  <w:endnote w:type="continuationSeparator" w:id="0">
    <w:p w:rsidR="00600B2E" w:rsidRDefault="00600B2E" w:rsidP="006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2E" w:rsidRDefault="00600B2E" w:rsidP="006E2848">
      <w:pPr>
        <w:spacing w:after="0" w:line="240" w:lineRule="auto"/>
      </w:pPr>
      <w:r>
        <w:separator/>
      </w:r>
    </w:p>
  </w:footnote>
  <w:footnote w:type="continuationSeparator" w:id="0">
    <w:p w:rsidR="00600B2E" w:rsidRDefault="00600B2E" w:rsidP="006E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242"/>
    <w:multiLevelType w:val="hybridMultilevel"/>
    <w:tmpl w:val="33D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133D"/>
    <w:multiLevelType w:val="hybridMultilevel"/>
    <w:tmpl w:val="952AD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601"/>
    <w:rsid w:val="000B02CC"/>
    <w:rsid w:val="000B3082"/>
    <w:rsid w:val="000C71B3"/>
    <w:rsid w:val="00126365"/>
    <w:rsid w:val="001336C8"/>
    <w:rsid w:val="00162AAC"/>
    <w:rsid w:val="00192FC4"/>
    <w:rsid w:val="001934F7"/>
    <w:rsid w:val="001C7743"/>
    <w:rsid w:val="001E439B"/>
    <w:rsid w:val="00274615"/>
    <w:rsid w:val="002A6242"/>
    <w:rsid w:val="002B0158"/>
    <w:rsid w:val="00401771"/>
    <w:rsid w:val="0044033A"/>
    <w:rsid w:val="004B6E03"/>
    <w:rsid w:val="004C2F05"/>
    <w:rsid w:val="005069D4"/>
    <w:rsid w:val="00600B2E"/>
    <w:rsid w:val="006370CB"/>
    <w:rsid w:val="006747F8"/>
    <w:rsid w:val="00677300"/>
    <w:rsid w:val="006846B9"/>
    <w:rsid w:val="006919EA"/>
    <w:rsid w:val="006E2848"/>
    <w:rsid w:val="007B6FE3"/>
    <w:rsid w:val="00807149"/>
    <w:rsid w:val="0088094B"/>
    <w:rsid w:val="008A7806"/>
    <w:rsid w:val="0090344A"/>
    <w:rsid w:val="00996601"/>
    <w:rsid w:val="009B31A8"/>
    <w:rsid w:val="00A3406D"/>
    <w:rsid w:val="00A93245"/>
    <w:rsid w:val="00AE2C5E"/>
    <w:rsid w:val="00B15B78"/>
    <w:rsid w:val="00CD2419"/>
    <w:rsid w:val="00DA6641"/>
    <w:rsid w:val="00DD0281"/>
    <w:rsid w:val="00DE03E2"/>
    <w:rsid w:val="00DF1691"/>
    <w:rsid w:val="00E409F2"/>
    <w:rsid w:val="00F33E6C"/>
    <w:rsid w:val="00F977E3"/>
    <w:rsid w:val="00FA61F7"/>
    <w:rsid w:val="00FB6AA9"/>
    <w:rsid w:val="00FD703B"/>
    <w:rsid w:val="00F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C"/>
  </w:style>
  <w:style w:type="paragraph" w:styleId="1">
    <w:name w:val="heading 1"/>
    <w:basedOn w:val="a"/>
    <w:link w:val="10"/>
    <w:uiPriority w:val="9"/>
    <w:qFormat/>
    <w:rsid w:val="0099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6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601"/>
    <w:rPr>
      <w:color w:val="0000FF"/>
      <w:u w:val="single"/>
    </w:rPr>
  </w:style>
  <w:style w:type="paragraph" w:customStyle="1" w:styleId="unformattext">
    <w:name w:val="un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848"/>
  </w:style>
  <w:style w:type="paragraph" w:styleId="a6">
    <w:name w:val="footer"/>
    <w:basedOn w:val="a"/>
    <w:link w:val="a7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848"/>
  </w:style>
  <w:style w:type="character" w:customStyle="1" w:styleId="a8">
    <w:name w:val="Цветовое выделение"/>
    <w:uiPriority w:val="99"/>
    <w:rsid w:val="001E43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E439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A61F7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marpos_info1</cp:lastModifiedBy>
  <cp:revision>2</cp:revision>
  <cp:lastPrinted>2020-06-23T04:53:00Z</cp:lastPrinted>
  <dcterms:created xsi:type="dcterms:W3CDTF">2020-06-23T12:33:00Z</dcterms:created>
  <dcterms:modified xsi:type="dcterms:W3CDTF">2020-06-23T12:33:00Z</dcterms:modified>
</cp:coreProperties>
</file>