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37" w:rsidRDefault="00FA79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7937" w:rsidRDefault="00FA7937">
      <w:pPr>
        <w:pStyle w:val="ConsPlusTitle"/>
        <w:jc w:val="both"/>
      </w:pPr>
    </w:p>
    <w:p w:rsidR="00FA7937" w:rsidRDefault="00FA7937">
      <w:pPr>
        <w:pStyle w:val="ConsPlusTitle"/>
        <w:jc w:val="center"/>
      </w:pPr>
      <w:r>
        <w:t>ПОСТАНОВЛЕНИЕ</w:t>
      </w:r>
    </w:p>
    <w:p w:rsidR="00FA7937" w:rsidRDefault="00FA7937">
      <w:pPr>
        <w:pStyle w:val="ConsPlusTitle"/>
        <w:jc w:val="center"/>
      </w:pPr>
      <w:r>
        <w:t>от 2 апреля 2020 г. N 410</w:t>
      </w:r>
    </w:p>
    <w:p w:rsidR="00FA7937" w:rsidRDefault="00FA7937">
      <w:pPr>
        <w:pStyle w:val="ConsPlusTitle"/>
        <w:jc w:val="both"/>
      </w:pPr>
    </w:p>
    <w:p w:rsidR="00FA7937" w:rsidRDefault="00FA7937">
      <w:pPr>
        <w:pStyle w:val="ConsPlusTitle"/>
        <w:jc w:val="center"/>
      </w:pPr>
      <w:r>
        <w:t>ОБ УТВЕРЖДЕНИИ ПРАВИЛ</w:t>
      </w:r>
    </w:p>
    <w:p w:rsidR="00FA7937" w:rsidRDefault="00FA7937">
      <w:pPr>
        <w:pStyle w:val="ConsPlusTitle"/>
        <w:jc w:val="center"/>
      </w:pPr>
      <w:r>
        <w:t>ПРЕДОСТАВЛЕНИЯ В 2020 ГОДУ СУБСИДИЙ ИЗ ФЕДЕРАЛЬНОГО БЮДЖЕТА</w:t>
      </w:r>
    </w:p>
    <w:p w:rsidR="00FA7937" w:rsidRDefault="00FA7937">
      <w:pPr>
        <w:pStyle w:val="ConsPlusTitle"/>
        <w:jc w:val="center"/>
      </w:pPr>
      <w:r>
        <w:t>РОССИЙСКИМ КРЕДИТНЫМ ОРГАНИЗАЦИЯМ НА ОБЕСПЕЧЕНИЕ ОТСРОЧКИ</w:t>
      </w:r>
    </w:p>
    <w:p w:rsidR="00FA7937" w:rsidRDefault="00FA7937">
      <w:pPr>
        <w:pStyle w:val="ConsPlusTitle"/>
        <w:jc w:val="center"/>
      </w:pPr>
      <w:r>
        <w:t>ПЛАТЕЖА ПО КРЕДИТАМ, ВЫДАННЫМ СУБЪЕКТАМ МАЛОГО</w:t>
      </w:r>
    </w:p>
    <w:p w:rsidR="00FA7937" w:rsidRDefault="00FA7937">
      <w:pPr>
        <w:pStyle w:val="ConsPlusTitle"/>
        <w:jc w:val="center"/>
      </w:pPr>
      <w:r>
        <w:t>И СРЕДНЕГО ПРЕДПРИНИМАТЕЛЬСТВА</w:t>
      </w:r>
    </w:p>
    <w:p w:rsidR="00FA7937" w:rsidRDefault="00FA79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79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7937" w:rsidRDefault="00FA7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937" w:rsidRDefault="00FA79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24.04.2020 N 575)</w:t>
            </w:r>
          </w:p>
        </w:tc>
      </w:tr>
    </w:tbl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предпринимательства.</w:t>
      </w: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right"/>
      </w:pPr>
      <w:r>
        <w:t>Председатель Правительства</w:t>
      </w:r>
    </w:p>
    <w:p w:rsidR="00FA7937" w:rsidRDefault="00FA7937">
      <w:pPr>
        <w:pStyle w:val="ConsPlusNormal"/>
        <w:jc w:val="right"/>
      </w:pPr>
      <w:r>
        <w:t>Российской Федерации</w:t>
      </w:r>
    </w:p>
    <w:p w:rsidR="00FA7937" w:rsidRDefault="00FA7937">
      <w:pPr>
        <w:pStyle w:val="ConsPlusNormal"/>
        <w:jc w:val="right"/>
      </w:pPr>
      <w:r>
        <w:t>М.МИШУСТИН</w:t>
      </w: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right"/>
        <w:outlineLvl w:val="0"/>
      </w:pPr>
      <w:r>
        <w:t>Утверждены</w:t>
      </w:r>
    </w:p>
    <w:p w:rsidR="00FA7937" w:rsidRDefault="00FA7937">
      <w:pPr>
        <w:pStyle w:val="ConsPlusNormal"/>
        <w:jc w:val="right"/>
      </w:pPr>
      <w:r>
        <w:t>постановлением Правительства</w:t>
      </w:r>
    </w:p>
    <w:p w:rsidR="00FA7937" w:rsidRDefault="00FA7937">
      <w:pPr>
        <w:pStyle w:val="ConsPlusNormal"/>
        <w:jc w:val="right"/>
      </w:pPr>
      <w:r>
        <w:t>Российской Федерации</w:t>
      </w:r>
    </w:p>
    <w:p w:rsidR="00FA7937" w:rsidRDefault="00FA7937">
      <w:pPr>
        <w:pStyle w:val="ConsPlusNormal"/>
        <w:jc w:val="right"/>
      </w:pPr>
      <w:r>
        <w:t>от 2 апреля 2020 г. N 410</w:t>
      </w: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Title"/>
        <w:jc w:val="center"/>
      </w:pPr>
      <w:bookmarkStart w:id="0" w:name="P30"/>
      <w:bookmarkEnd w:id="0"/>
      <w:r>
        <w:t>ПРАВИЛА</w:t>
      </w:r>
    </w:p>
    <w:p w:rsidR="00FA7937" w:rsidRDefault="00FA7937">
      <w:pPr>
        <w:pStyle w:val="ConsPlusTitle"/>
        <w:jc w:val="center"/>
      </w:pPr>
      <w:r>
        <w:t>ПРЕДОСТАВЛЕНИЯ В 2020 ГОДУ СУБСИДИЙ ИЗ ФЕДЕРАЛЬНОГО БЮДЖЕТА</w:t>
      </w:r>
    </w:p>
    <w:p w:rsidR="00FA7937" w:rsidRDefault="00FA7937">
      <w:pPr>
        <w:pStyle w:val="ConsPlusTitle"/>
        <w:jc w:val="center"/>
      </w:pPr>
      <w:r>
        <w:t>РОССИЙСКИМ КРЕДИТНЫМ ОРГАНИЗАЦИЯМ НА ОБЕСПЕЧЕНИЕ ОТСРОЧКИ</w:t>
      </w:r>
    </w:p>
    <w:p w:rsidR="00FA7937" w:rsidRDefault="00FA7937">
      <w:pPr>
        <w:pStyle w:val="ConsPlusTitle"/>
        <w:jc w:val="center"/>
      </w:pPr>
      <w:r>
        <w:t>ПЛАТЕЖА ПО КРЕДИТАМ, ВЫДАННЫМ СУБЪЕКТАМ МАЛОГО</w:t>
      </w:r>
    </w:p>
    <w:p w:rsidR="00FA7937" w:rsidRDefault="00FA7937">
      <w:pPr>
        <w:pStyle w:val="ConsPlusTitle"/>
        <w:jc w:val="center"/>
      </w:pPr>
      <w:r>
        <w:t>И СРЕДНЕГО ПРЕДПРИНИМАТЕЛЬСТВА</w:t>
      </w:r>
    </w:p>
    <w:p w:rsidR="00FA7937" w:rsidRDefault="00FA79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79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7937" w:rsidRDefault="00FA7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937" w:rsidRDefault="00FA79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24.04.2020 N 575)</w:t>
            </w:r>
          </w:p>
        </w:tc>
      </w:tr>
    </w:tbl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ind w:firstLine="540"/>
        <w:jc w:val="both"/>
      </w:pPr>
      <w:bookmarkStart w:id="1" w:name="P38"/>
      <w:bookmarkEnd w:id="1"/>
      <w:r>
        <w:t>1. Настоящие Правила устанавливают цели, условия и порядок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 (далее соответственно - заемщики, кредиты, субсидии).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2. Субсидии предоставляются российским кредитным организациям, соответствующим требованиям настоящих Правил (далее - получатели субсидии), по кредитам, выданным по кредитным договорам (соглашениям) субъектам малого и среднего предпринимательства, для компенсации затрат получателей субсидии, понесенных в связи с освобождением заемщика от платежей по начисленным процентам по кредитным договорам (соглашениям) в период предоставления отсрочки.</w:t>
      </w:r>
    </w:p>
    <w:p w:rsidR="00FA7937" w:rsidRDefault="00FA7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Допускается предоставление субсидии получателям субсидии по кредитам, выданным по кредитным договорам (соглашениям), по которым осуществляется возмещение недополученных доходов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</w:t>
      </w:r>
      <w:proofErr w:type="gramEnd"/>
      <w:r>
        <w:t xml:space="preserve"> </w:t>
      </w:r>
      <w:proofErr w:type="gramStart"/>
      <w:r>
        <w:t>на профессиональный доход", по льготной ставке, утвержденными постановлением Правительства Российской Федерации от 30 декабря 2018 г.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</w:t>
      </w:r>
      <w:proofErr w:type="gramEnd"/>
      <w:r>
        <w:t xml:space="preserve"> </w:t>
      </w:r>
      <w:proofErr w:type="gramStart"/>
      <w:r>
        <w:t xml:space="preserve">профессиональный доход", по льготной ставке",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ставке, утвержденными постановлением Правительства Российской Федерации от 30 декабря 2017 г. N 1706 "Об утверждении Правил предоставления субсидий из федерального бюджета российским кредитным организациям на</w:t>
      </w:r>
      <w:proofErr w:type="gramEnd"/>
      <w:r>
        <w:t xml:space="preserve"> </w:t>
      </w:r>
      <w:proofErr w:type="gramStart"/>
      <w:r>
        <w:t xml:space="preserve">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ставке", 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предпринимательства по льготной ставке, утвержденными постановлением Правительства Российской Федерации от 3 июня 2017 г</w:t>
      </w:r>
      <w:proofErr w:type="gramEnd"/>
      <w:r>
        <w:t>. N 674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предпринимательства по льготной ставке".</w:t>
      </w:r>
    </w:p>
    <w:p w:rsidR="00FA7937" w:rsidRDefault="00FA7937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экономического развития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на цели, предусмотренные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настоящих Правил (далее - лимит бюджетных обязательств).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4. Понятия, используемые в настоящих Правилах, означают следующее: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"кредитный договор (соглашение)" - кредитный договор (соглашение), заключенный </w:t>
      </w:r>
      <w:proofErr w:type="gramStart"/>
      <w:r>
        <w:t>с</w:t>
      </w:r>
      <w:proofErr w:type="gramEnd"/>
      <w:r>
        <w:t xml:space="preserve"> субъектом малого и среднего предпринимательства до 1 апреля 2020 г.;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"реестр заемщиков" - сформированный получателем субсидии по форме согласно </w:t>
      </w:r>
      <w:hyperlink w:anchor="P148" w:history="1">
        <w:r>
          <w:rPr>
            <w:color w:val="0000FF"/>
          </w:rPr>
          <w:t>приложению N 1</w:t>
        </w:r>
      </w:hyperlink>
      <w:r>
        <w:t xml:space="preserve"> реестр заемщиков, которым предоставлено право отсрочки по кредитному договору (соглашению) в соответствии с настоящими Правилами;</w:t>
      </w:r>
    </w:p>
    <w:p w:rsidR="00FA7937" w:rsidRDefault="00FA793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"период предоставления отсрочки" - период, начинающийся со дня внесения (на срок не более 6 месяцев) субъекта малого или среднего предпринимательства в реестр заемщиков, но не ранее 1 апреля 2020 г., и заканчивающийся не позднее 31 декабря 2020 г.</w:t>
      </w:r>
    </w:p>
    <w:p w:rsidR="00FA7937" w:rsidRDefault="00FA793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Извещение о приеме от российских кредитных организаций документов в целях заключения соглашений о предоставлении субсидий размещается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lastRenderedPageBreak/>
        <w:t>Извещение должно содержать следующие сведения: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адрес Министерства экономического развития Российской Федерации;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адрес, по которому осуществляется прием документов, даты и время начала и окончания приема документов;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контактная информация Министерства экономического развития Российской Федерации (телефоны, адреса электронной почты).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Извещение о первом приеме от российских кредитных организаций документов в целях заключения соглашений о предоставлении субсидий размещается не позднее 15 апреля 2020 г.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Министерством экономического развития Российской Федерации принимается решение </w:t>
      </w:r>
      <w:proofErr w:type="gramStart"/>
      <w:r>
        <w:t>о датах последующих приемов от российских кредитных организаций документов в целях заключения соглашений о предоставлении субсидий в текущем финансовом году</w:t>
      </w:r>
      <w:proofErr w:type="gramEnd"/>
      <w:r>
        <w:t>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6. Российская кредитная организация для получения субсидии должна соответствовать одному из следующих условий: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t xml:space="preserve">а) российская кредитная организация заключила в 2020 году с Министерством экономического развития Российской Федерации соглашение (дополнительное соглашение) о предоставлении субсидии в рамках реализации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декабря 2018 г.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</w:t>
      </w:r>
      <w:proofErr w:type="gramEnd"/>
      <w:r>
        <w:t xml:space="preserve"> </w:t>
      </w:r>
      <w:proofErr w:type="gramStart"/>
      <w:r>
        <w:t>годах</w:t>
      </w:r>
      <w:proofErr w:type="gramEnd"/>
      <w:r>
        <w:t xml:space="preserve">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б) российская кредитная организация отвечает следующим критериям: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российская кредитная организация (за исключением кредитных организаций, имеющих место нахождения на территории Республики Крым и (или) в г. Севастополе) соблюдает на 1-е число месяца, предшествующего месяцу, в котором подано заявление о заключении соглашения о предоставлении субсидии, установленные Центральным банком Российской Федерации обязательные нормативы;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t>российская кредитная организация по состоянию на любую дату после 1-го числа месяца, предшествующего месяцу, в котором подано заявление о заключении соглашения о предоставлении субсидии, не имеет просроченной задолженности по возврату в федеральный бюджет субсидий, бюджетных инвестиций, предоставленных из федерального бюджета, в том числе в соответствии с иными правовыми актами Российской Федерации, и иной просроченной задолженности перед федеральным бюджетом;</w:t>
      </w:r>
      <w:proofErr w:type="gramEnd"/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t>российская кредитная организация на дату подачи заявления о заключении соглашения о предоставлении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proofErr w:type="gramEnd"/>
      <w:r>
        <w:t xml:space="preserve">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российская кредитная организация на дату подачи заявления о заключении соглашения о предоставлении субсидии не получает средства из федерального бюджета на основании иных </w:t>
      </w:r>
      <w:r>
        <w:lastRenderedPageBreak/>
        <w:t xml:space="preserve">нормативных правовых актов на цели, предусмотренные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4" w:name="P64"/>
      <w:bookmarkEnd w:id="4"/>
      <w:r>
        <w:t>7. Субсидия получателю субсидии предоставляется при соблюдении следующих условий: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а) заемщик по состоянию на дату заключения кредитного договора (дополнительного соглашения к договору) является субъектом малого или среднего предпринимательства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t xml:space="preserve">б) заемщик по состоянию на любую дату после 1-го числа месяца, предшествующего месяцу, в котором получателем субсидии представлены в Министерство экономического развития Российской Федерации документы, предусмотренные </w:t>
      </w:r>
      <w:hyperlink w:anchor="P108" w:history="1">
        <w:r>
          <w:rPr>
            <w:color w:val="0000FF"/>
          </w:rPr>
          <w:t>пунктом 15</w:t>
        </w:r>
      </w:hyperlink>
      <w:r>
        <w:t xml:space="preserve"> настоящих Правил, где заемщик указан впервые, осуществляет деятельность в одной или нескольких отраслях или видах деятельности по </w:t>
      </w:r>
      <w:hyperlink r:id="rId16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инфекции, </w:t>
      </w:r>
      <w:proofErr w:type="gramStart"/>
      <w:r>
        <w:t>утвержденному</w:t>
      </w:r>
      <w:proofErr w:type="gramEnd"/>
      <w:r>
        <w:t xml:space="preserve">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инфекции";</w:t>
      </w:r>
    </w:p>
    <w:p w:rsidR="00FA7937" w:rsidRDefault="00FA793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t xml:space="preserve">в) в отношении заемщика по состоянию на любую дату после 1-го числа месяца, предшествующего месяцу, в котором получателем субсидии представлены в Министерство экономического развития Российской Федерации документы, предусмотренные </w:t>
      </w:r>
      <w:hyperlink w:anchor="P108" w:history="1">
        <w:r>
          <w:rPr>
            <w:color w:val="0000FF"/>
          </w:rPr>
          <w:t>пунктом 15</w:t>
        </w:r>
      </w:hyperlink>
      <w:r>
        <w:t xml:space="preserve"> настоящих Правил, где заемщик указан впервые,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должен прекратить деятельность в качестве</w:t>
      </w:r>
      <w:proofErr w:type="gramEnd"/>
      <w:r>
        <w:t xml:space="preserve"> индивидуального предпринимателя;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г) получатель субсидии предоставил заемщику в период предоставления отсрочки отсрочку платежа по основному долгу с продлением графика платежей по основному долгу по кредитному договору (соглашению) на соответствующий срок;</w:t>
      </w:r>
    </w:p>
    <w:p w:rsidR="00FA7937" w:rsidRDefault="00FA79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6" w:name="P71"/>
      <w:bookmarkEnd w:id="6"/>
      <w:proofErr w:type="gramStart"/>
      <w:r>
        <w:t>д) заемщик осуществляет платежи процентов в период предоставления отсрочки в размере 33 процентов объема платежей, предусмотренных графиком платежей за указанный период, либо платежи процентов в период предоставления отсрочки в размере 33 процентов включены в основной долг по кредитному договору (соглашению), либо заемщику предоставлена отсрочка платежей процентов в период предоставления отсрочки в размере 33 процентов объема платежей на срок действия кредитного</w:t>
      </w:r>
      <w:proofErr w:type="gramEnd"/>
      <w:r>
        <w:t xml:space="preserve"> договора (соглашения) с выплатой равными долями;</w:t>
      </w:r>
    </w:p>
    <w:p w:rsidR="00FA7937" w:rsidRDefault="00FA79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t xml:space="preserve">е) при предоставлении заемщику права отсрочки платежа по основному долгу процентная ставка по кредитному договору (соглашению) не увеличивается в течение 9 месяцев со дня включения заемщика в реестр заемщиков, если заемщик исполняет свои обязательства в соответствии с </w:t>
      </w:r>
      <w:hyperlink w:anchor="P71" w:history="1">
        <w:r>
          <w:rPr>
            <w:color w:val="0000FF"/>
          </w:rPr>
          <w:t>подпунктом "д"</w:t>
        </w:r>
      </w:hyperlink>
      <w:r>
        <w:t xml:space="preserve"> настоящего пункта и (или) обязательства по уплате основного долга в соответствии с новым графиком;</w:t>
      </w:r>
      <w:proofErr w:type="gramEnd"/>
    </w:p>
    <w:p w:rsidR="00FA7937" w:rsidRDefault="00FA7937">
      <w:pPr>
        <w:pStyle w:val="ConsPlusNormal"/>
        <w:spacing w:before="220"/>
        <w:ind w:firstLine="540"/>
        <w:jc w:val="both"/>
      </w:pPr>
      <w:bookmarkStart w:id="7" w:name="P74"/>
      <w:bookmarkEnd w:id="7"/>
      <w:r>
        <w:t xml:space="preserve">ж) в течение 9 месяцев со дня включения заемщика в реестр заемщиков не допускается предъявление получателем субсидии требования о досрочном исполнении обязательства по кредитному договору (соглашению), если заемщик исполняет свои обязательства в соответствии с </w:t>
      </w:r>
      <w:hyperlink w:anchor="P71" w:history="1">
        <w:r>
          <w:rPr>
            <w:color w:val="0000FF"/>
          </w:rPr>
          <w:t>подпунктом "д"</w:t>
        </w:r>
      </w:hyperlink>
      <w:r>
        <w:t xml:space="preserve"> настоящего пункта и (или) обязательства по уплате основного долга в соответствии с новым графиком;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з) получатель субсидии не взимает с заемщика часть платежей по начисленным процентам в </w:t>
      </w:r>
      <w:r>
        <w:lastRenderedPageBreak/>
        <w:t>период предоставления отсрочки в размере 67 процентов объема платежей, предусмотренных графиком платежей за указанный период.</w:t>
      </w:r>
    </w:p>
    <w:p w:rsidR="00FA7937" w:rsidRDefault="00FA793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4" w:history="1">
        <w:r>
          <w:rPr>
            <w:color w:val="0000FF"/>
          </w:rPr>
          <w:t>"ж"</w:t>
        </w:r>
      </w:hyperlink>
      <w:r>
        <w:t xml:space="preserve"> настоящего пункта условия могут быть обеспечены путем заключения дополнительного договора (соглашения) к кредитному договору (соглашению).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8. Ответственность за несоблюдение условий, предусмотренных </w:t>
      </w:r>
      <w:hyperlink w:anchor="P64" w:history="1">
        <w:r>
          <w:rPr>
            <w:color w:val="0000FF"/>
          </w:rPr>
          <w:t>пунктом 7</w:t>
        </w:r>
      </w:hyperlink>
      <w:r>
        <w:t xml:space="preserve"> настоящих Правил, несет получатель субсидии.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9. Российские кредитные организации в течение 10 рабочих дней со дня размещения извещения, указанного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представляют в Министерство экономического развития Российской Федерации заявку на заключение соглашения о предоставлении субсидии (в произвольной форме), к которой прилагаются следующие документы: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а) прогнозный размер субсидии, необходимый получателю субсидии в 2020 году на обеспечение отсрочки платежа, а также плановый суммарный объем платежей заемщиков по процентам за период предоставления отсрочки, от уплаты которых получатель субсидии освободил заемщиков;</w:t>
      </w:r>
    </w:p>
    <w:p w:rsidR="00FA7937" w:rsidRDefault="00FA793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б)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в) заверенные российской кредитной организацией или нотариально удостоверенные копии учредительных документов российской кредитной организации;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г) справка, подписанная руководителем и главным бухгалтером или уполномоченным лицом кредитной организации, </w:t>
      </w:r>
      <w:proofErr w:type="gramStart"/>
      <w:r>
        <w:t>действующими</w:t>
      </w:r>
      <w:proofErr w:type="gramEnd"/>
      <w:r>
        <w:t xml:space="preserve"> на основании доверенности (далее - уполномоченные лица российской кредитной организации), скрепленная печатью (при наличии) российской кредитной организации, с указанием банковских реквизитов и счетов, на которые следует перечислять субсидию;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и главным бухгалтером или уполномоченным лицом российской кредитной организации, скрепленная печатью (при наличии) российской кредитной организации, подтверждающая, что на дату подачи заявки на заключение соглашения о предоставлении субсидии российская кредитная организация соответствует критериям, предусмотренным </w:t>
      </w:r>
      <w:hyperlink w:anchor="P63" w:history="1">
        <w:r>
          <w:rPr>
            <w:color w:val="0000FF"/>
          </w:rPr>
          <w:t>абзацем пятым подпункта "б" пункта 6</w:t>
        </w:r>
      </w:hyperlink>
      <w:r>
        <w:t xml:space="preserve"> настоящих Правил;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>е) доверенность уполномоченного лица российской кредитной организации, удостоверяющая право такого лица на подписание заявки на заключение соглашения о предоставлении субсидии и (или) иных документов для участия российской кредитной организации в отборе (в случае, если указанные заявка и (или) документы подписаны уполномоченными лицами российской кредитной организации).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t xml:space="preserve">Российская кредитная организация, заключившая в 2020 году с Министерством экономического развития Российской Федерации соглашение (дополнительное соглашение) о предоставлении субсидии в рамках реализации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декабря 2018 г.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</w:t>
      </w:r>
      <w:proofErr w:type="gramEnd"/>
      <w:r>
        <w:t xml:space="preserve"> </w:t>
      </w:r>
      <w:proofErr w:type="gramStart"/>
      <w:r>
        <w:t xml:space="preserve">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ставке", в течение 10 рабочих дней со дня размещения извещения, указанного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</w:t>
      </w:r>
      <w:r>
        <w:lastRenderedPageBreak/>
        <w:t xml:space="preserve">настоящих Правил, представляют в Министерство экономического развития Российской Федерации заявку на заключение соглашения о предоставлении субсидии (в произвольной форме), к которой прилагаются документы, предусмотренные </w:t>
      </w:r>
      <w:hyperlink w:anchor="P8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4" w:history="1">
        <w:r>
          <w:rPr>
            <w:color w:val="0000FF"/>
          </w:rPr>
          <w:t>"г</w:t>
        </w:r>
        <w:proofErr w:type="gramEnd"/>
        <w:r>
          <w:rPr>
            <w:color w:val="0000FF"/>
          </w:rPr>
          <w:t>"</w:t>
        </w:r>
      </w:hyperlink>
      <w:r>
        <w:t xml:space="preserve"> и </w:t>
      </w:r>
      <w:hyperlink w:anchor="P86" w:history="1">
        <w:r>
          <w:rPr>
            <w:color w:val="0000FF"/>
          </w:rPr>
          <w:t>"е"</w:t>
        </w:r>
      </w:hyperlink>
      <w:r>
        <w:t xml:space="preserve"> настоящего пункта.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>10. Министерство экономического развития Российской Федерации: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t xml:space="preserve">а) регистрирует в порядке очередности заявки на заключение соглашения о предоставлении субсидии и прилагаемые к ним документы, указанные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настоящих Правил, в течение 7 рабочих дней со дня их поступления проверяет их комплектность и соответствие оформления положениям, предусмотренным </w:t>
      </w:r>
      <w:hyperlink w:anchor="P79" w:history="1">
        <w:r>
          <w:rPr>
            <w:color w:val="0000FF"/>
          </w:rPr>
          <w:t>пунктом 9</w:t>
        </w:r>
      </w:hyperlink>
      <w:r>
        <w:t xml:space="preserve"> настоящих Правил, и принимает решение о возможности заключения с российской кредитной организацией соглашения о предоставлении субсидии;</w:t>
      </w:r>
      <w:proofErr w:type="gramEnd"/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б) в течение 3 рабочих дней со дня принятия решения о возможности заключения с российской кредитной организацией соглашения о предоставлении субсидии направляет такой организации уведомление по форме согласно </w:t>
      </w:r>
      <w:hyperlink w:anchor="P221" w:history="1">
        <w:r>
          <w:rPr>
            <w:color w:val="0000FF"/>
          </w:rPr>
          <w:t>приложению N 2</w:t>
        </w:r>
      </w:hyperlink>
      <w:r>
        <w:t>, а в случае принятия решения о невозможности заключения указанного соглашения с российской кредитной организацией - уведомление об отказе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 в течение 3 рабочих дней со дня принятия такого решения.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11. Субсидия предоставляется получателю субсидии на основании соглашения о предоставлении субсидии, заключенного между Министерством экономического развития Российской Федерации и получателем субсидии по типовой </w:t>
      </w:r>
      <w:hyperlink r:id="rId23" w:history="1">
        <w:r>
          <w:rPr>
            <w:color w:val="0000FF"/>
          </w:rPr>
          <w:t>форме</w:t>
        </w:r>
      </w:hyperlink>
      <w:r>
        <w:t>, установленной Министерством финансов Российской Федерации.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12. В соглашении о предоставлении субсидии предусматриваются: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а) сроки, цели, условия и порядок предоставления субсидии;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б) согласие получателя субсидии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получателем субсидии целей, условий и порядка предоставления субсидий в соответствии с настоящими Правилами и соглашением о предоставлении субсидии;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в) значение показателя, необходимого для достижения результата предоставления субсидии, предусмотренного </w:t>
      </w:r>
      <w:hyperlink w:anchor="P125" w:history="1">
        <w:r>
          <w:rPr>
            <w:color w:val="0000FF"/>
          </w:rPr>
          <w:t>пунктом 22</w:t>
        </w:r>
      </w:hyperlink>
      <w:r>
        <w:t xml:space="preserve"> настоящих Правил;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г) ответственность получателя субсидии за нарушение условий предоставления субсидии;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д) порядок и сроки возврата в доход федерального бюджета получателем субсидии предоставленной субсидии в случае установления по итогам проверок, проведенных Министерством экономического развития Российской Федерации и (или) уполномоченным органом государственного финансового контроля, факта нарушения целей, условий и порядка предоставления субсидии;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е) основания и порядок расторжения соглашения о предоставлении субсидии;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ж) перечень документов, представляемых получателем субсидии для получения субсидии, и порядок их представления;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з) размер субсидии, рассчитанный в соответствии с </w:t>
      </w:r>
      <w:hyperlink w:anchor="P119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и) 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lastRenderedPageBreak/>
        <w:t>к) порядок и сроки возврата получателем субсидии соответствующих сре</w:t>
      </w:r>
      <w:proofErr w:type="gramStart"/>
      <w:r>
        <w:t>дств в ф</w:t>
      </w:r>
      <w:proofErr w:type="gramEnd"/>
      <w:r>
        <w:t xml:space="preserve">едеральный бюджет в случае </w:t>
      </w:r>
      <w:proofErr w:type="spellStart"/>
      <w:r>
        <w:t>недостижения</w:t>
      </w:r>
      <w:proofErr w:type="spellEnd"/>
      <w:r>
        <w:t xml:space="preserve"> показателя, необходимого для достижения результата предоставления субсидии, предусмотренного </w:t>
      </w:r>
      <w:hyperlink w:anchor="P125" w:history="1">
        <w:r>
          <w:rPr>
            <w:color w:val="0000FF"/>
          </w:rPr>
          <w:t>пунктом 22</w:t>
        </w:r>
      </w:hyperlink>
      <w:r>
        <w:t xml:space="preserve"> настоящих Правил;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л) порядок, а также сроки и формы представления получателем субсидии отчетности о достижении результата предоставления субсидии и показателя, необходимого для достижения результата предоставления субсидии, предусмотренного </w:t>
      </w:r>
      <w:hyperlink w:anchor="P125" w:history="1">
        <w:r>
          <w:rPr>
            <w:color w:val="0000FF"/>
          </w:rPr>
          <w:t>пунктом 22</w:t>
        </w:r>
      </w:hyperlink>
      <w:r>
        <w:t xml:space="preserve"> настоящих Правил,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м) обязанность получателя субсидии предоставить заемщику отсрочку платежа по кредиту в соответствии с настоящими Правилами на основании письменного обращения заемщика.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Соглашение о предоставлении субсидии заключается не позднее 20 рабочих дней со дня принятия Министерством экономического развития Российской Федерации решения, указанного в </w:t>
      </w:r>
      <w:hyperlink w:anchor="P88" w:history="1">
        <w:r>
          <w:rPr>
            <w:color w:val="0000FF"/>
          </w:rPr>
          <w:t>пункте 10</w:t>
        </w:r>
      </w:hyperlink>
      <w:r>
        <w:t xml:space="preserve"> настоящих Правил, но не ранее дня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и действует до полного исполнения обязательств, предусмотренных соглашением</w:t>
      </w:r>
      <w:proofErr w:type="gramEnd"/>
      <w:r>
        <w:t xml:space="preserve"> о предоставлении субсидии.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14. Право на получение субсидии возникает у получателя субсидии со дня заключения соглашения о предоставлении субсидии.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Субсидии в очередном финансовом году предоставляются получателю субсидии на основании соглашения о предоставлении субсидии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>15. Получатель субсидии для получения субсидии представляет в Министерство экономического развития Российской Федерации не позднее 10-го и 20-го рабочего дня каждого месяца следующие документы (по состоянию на конец последнего дня отчетного периода):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заявление о получении субсидии по форме согласно </w:t>
      </w:r>
      <w:hyperlink w:anchor="P267" w:history="1">
        <w:r>
          <w:rPr>
            <w:color w:val="0000FF"/>
          </w:rPr>
          <w:t>приложению N 3</w:t>
        </w:r>
      </w:hyperlink>
      <w:r>
        <w:t>, подписанное руководителем получателя субсидии или уполномоченным им лицом (с представлением документов, подтверждающих полномочия этого лица);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реестр заемщиков, подписанный руководителем получателя субсидии или уполномоченным им лицом (с представлением документов, подтверждающих полномочия этого лица);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акт сверки расчетов между Министерством экономического развития Российской Федерации и получателем субсидии, подписанный руководителем получателя субсидии или уполномоченным им лицом (с представлением документов, подтверждающих полномочия этого лица).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16. Получатель субсидии несет ответственность за некомплектность и недостоверность представленных в соответствии с </w:t>
      </w:r>
      <w:hyperlink w:anchor="P108" w:history="1">
        <w:r>
          <w:rPr>
            <w:color w:val="0000FF"/>
          </w:rPr>
          <w:t>пунктом 15</w:t>
        </w:r>
      </w:hyperlink>
      <w:r>
        <w:t xml:space="preserve"> настоящих Правил документов.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17. Министерство экономического развития Российской Федерации: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регистрирует документы, указанные в </w:t>
      </w:r>
      <w:hyperlink w:anchor="P108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проверяет в течение 7 рабочих дней со дня поступления документов, указанных в </w:t>
      </w:r>
      <w:hyperlink w:anchor="P108" w:history="1">
        <w:r>
          <w:rPr>
            <w:color w:val="0000FF"/>
          </w:rPr>
          <w:t>пункте 15</w:t>
        </w:r>
      </w:hyperlink>
      <w:r>
        <w:t xml:space="preserve"> настоящих Правил, полноту содержащихся в них сведений и принимает решение о предоставлении субсидии либо об отказе в предоставлении субсидии;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lastRenderedPageBreak/>
        <w:t>уведомляет о принятом решении получателя в течение 3 рабочих дней со дня принятия решения;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обеспечивает в установленном порядке перечисление субсидии на корреспондентский счет получателя субсидии, открытый в учреждении Центрального банка Российской Федерации, в размере, рассчитанном в соответствии с </w:t>
      </w:r>
      <w:hyperlink w:anchor="P119" w:history="1">
        <w:r>
          <w:rPr>
            <w:color w:val="0000FF"/>
          </w:rPr>
          <w:t>пунктом 18</w:t>
        </w:r>
      </w:hyperlink>
      <w:r>
        <w:t xml:space="preserve"> настоящих Правил, в течение 10 рабочих дней со дня принятия решения о предоставлении субсидии.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субсидии может являться несоответствие представленных получателем субсидии документов положениям </w:t>
      </w:r>
      <w:hyperlink w:anchor="P108" w:history="1">
        <w:r>
          <w:rPr>
            <w:color w:val="0000FF"/>
          </w:rPr>
          <w:t>пункта 15</w:t>
        </w:r>
      </w:hyperlink>
      <w:r>
        <w:t xml:space="preserve"> настоящих Правил или непредставление (представление не в полном объеме) указанных документов.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>18. Перечисление субсидии получателям субсидии осуществляется в размере 34 процентов суммы платежей процентов, предусмотренных графиком платежей по кредитному договору (соглашению), действующим на 1 апреля 2020 г., за период предоставления отсрочки.</w:t>
      </w:r>
    </w:p>
    <w:p w:rsidR="00FA7937" w:rsidRDefault="00FA7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19. Последнее в финансовом году перечисление субсидии, а также окончательная сверка расчетов субсидии осуществляются не позднее 31 декабря соответствующего финансового года.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20. Получатель субсидии ведет реестр кредитных договоров (соглашений), по которым заемщиком были нарушены условия в части возврата заемных средств (при наличии).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Получатель субсидии вправе представлять не позднее 7-го рабочего дня каждого месяца в текущем финансовом году в Министерство экономического развития Российской Федерации предложение об изменении прогнозного размера субсидии, необходимого получателю субсидии в 2020 году на обеспечение отсрочки платежа, а также об изменении планового суммарного размера платежей заемщиков по процентам за период предоставления отсрочки, от уплаты которых получатель субсидии освободил заемщиков.</w:t>
      </w:r>
      <w:proofErr w:type="gramEnd"/>
    </w:p>
    <w:p w:rsidR="00FA7937" w:rsidRDefault="00FA7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bookmarkStart w:id="15" w:name="P125"/>
      <w:bookmarkEnd w:id="15"/>
      <w:r>
        <w:t>22. Результатом предоставления субсидии является освобождение получателем субсидии заемщика от уплаты платежей по процентам за период предоставления отсрочки в размере 67 процентов.</w:t>
      </w:r>
    </w:p>
    <w:p w:rsidR="00FA7937" w:rsidRDefault="00FA79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суммарный размер платежей заемщиков по процентам за период предоставления отсрочки, от уплаты которых получатель субсидии освободил заемщиков.</w:t>
      </w:r>
    </w:p>
    <w:p w:rsidR="00FA7937" w:rsidRDefault="00FA79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575)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 случае установления факта нарушения получателем субсидии целей,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получателем субсидии результата предоставления субсидии, показателя, необходимого для достижения результата предоставления субсидии, указанных в </w:t>
      </w:r>
      <w:hyperlink w:anchor="P125" w:history="1">
        <w:r>
          <w:rPr>
            <w:color w:val="0000FF"/>
          </w:rPr>
          <w:t>пункте 22</w:t>
        </w:r>
      </w:hyperlink>
      <w:r>
        <w:t xml:space="preserve"> настоящих Правил, соответствующие средства подлежат возврату получателем субсидии, допустившим указанное нарушение, получателем субсидии, не достигнувшим таких результата и показателя, в доход федерального бюджета в порядке, установленном</w:t>
      </w:r>
      <w:proofErr w:type="gramEnd"/>
      <w:r>
        <w:t xml:space="preserve"> бюджетным законодательством Российской Федерации: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на основании требования Министерства экономического развития Российской Федерации - в течение 10 дней со дня получения указанного требования;</w:t>
      </w:r>
    </w:p>
    <w:p w:rsidR="00FA7937" w:rsidRDefault="00FA7937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FA7937" w:rsidRDefault="00FA7937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этом получатель субсидии обязан уплатить за каждый день использования средств субсидии с нарушением целей, условий и порядка предоставления субсидии пени в размере одной трехсотой ключевой ставки Центрального банка Российской Федерации от суммы субсидии, использованной с нарушением, которая действует по состоянию на 1-й день использования средств субсидии с нарушением целей, условий и порядка предоставления субсидии.</w:t>
      </w:r>
      <w:proofErr w:type="gramEnd"/>
    </w:p>
    <w:p w:rsidR="00FA7937" w:rsidRDefault="00FA7937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Контроль за</w:t>
      </w:r>
      <w:proofErr w:type="gramEnd"/>
      <w:r>
        <w:t xml:space="preserve"> соблюдением целей, условий и порядка предоставления субсидий осуществляется Министерством экономического развития Российской Федерации и органами государственного финансового контроля.</w:t>
      </w: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right"/>
        <w:outlineLvl w:val="1"/>
      </w:pPr>
      <w:r>
        <w:t>Приложение N 1</w:t>
      </w:r>
    </w:p>
    <w:p w:rsidR="00FA7937" w:rsidRDefault="00FA7937">
      <w:pPr>
        <w:pStyle w:val="ConsPlusNormal"/>
        <w:jc w:val="right"/>
      </w:pPr>
      <w:r>
        <w:t>к Правилам предоставления</w:t>
      </w:r>
    </w:p>
    <w:p w:rsidR="00FA7937" w:rsidRDefault="00FA7937">
      <w:pPr>
        <w:pStyle w:val="ConsPlusNormal"/>
        <w:jc w:val="right"/>
      </w:pPr>
      <w:r>
        <w:t xml:space="preserve">в 2020 году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FA7937" w:rsidRDefault="00FA7937">
      <w:pPr>
        <w:pStyle w:val="ConsPlusNormal"/>
        <w:jc w:val="right"/>
      </w:pPr>
      <w:r>
        <w:t xml:space="preserve">бюджета </w:t>
      </w:r>
      <w:proofErr w:type="gramStart"/>
      <w:r>
        <w:t>российским</w:t>
      </w:r>
      <w:proofErr w:type="gramEnd"/>
      <w:r>
        <w:t xml:space="preserve"> кредитным</w:t>
      </w:r>
    </w:p>
    <w:p w:rsidR="00FA7937" w:rsidRDefault="00FA7937">
      <w:pPr>
        <w:pStyle w:val="ConsPlusNormal"/>
        <w:jc w:val="right"/>
      </w:pPr>
      <w:r>
        <w:t>организациям на обеспечение</w:t>
      </w:r>
    </w:p>
    <w:p w:rsidR="00FA7937" w:rsidRDefault="00FA7937">
      <w:pPr>
        <w:pStyle w:val="ConsPlusNormal"/>
        <w:jc w:val="right"/>
      </w:pPr>
      <w:r>
        <w:t>отсрочки платежа по кредитам,</w:t>
      </w:r>
    </w:p>
    <w:p w:rsidR="00FA7937" w:rsidRDefault="00FA7937">
      <w:pPr>
        <w:pStyle w:val="ConsPlusNormal"/>
        <w:jc w:val="right"/>
      </w:pPr>
      <w:r>
        <w:t>выданным субъектам малого</w:t>
      </w:r>
    </w:p>
    <w:p w:rsidR="00FA7937" w:rsidRDefault="00FA7937">
      <w:pPr>
        <w:pStyle w:val="ConsPlusNormal"/>
        <w:jc w:val="right"/>
      </w:pPr>
      <w:r>
        <w:t>и среднего предпринимательства</w:t>
      </w:r>
    </w:p>
    <w:p w:rsidR="00FA7937" w:rsidRDefault="00FA79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A793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bookmarkStart w:id="16" w:name="P148"/>
            <w:bookmarkEnd w:id="16"/>
            <w:r>
              <w:t>РЕЕСТР</w:t>
            </w:r>
          </w:p>
          <w:p w:rsidR="00FA7937" w:rsidRDefault="00FA7937">
            <w:pPr>
              <w:pStyle w:val="ConsPlusNormal"/>
              <w:jc w:val="center"/>
            </w:pPr>
            <w:r>
              <w:t>заемщиков, которым предоставлено право отсрочки по кредитному договору</w:t>
            </w:r>
          </w:p>
          <w:p w:rsidR="00FA7937" w:rsidRDefault="00FA7937">
            <w:pPr>
              <w:pStyle w:val="ConsPlusNormal"/>
              <w:jc w:val="center"/>
            </w:pPr>
            <w:r>
              <w:t>по состоянию на "__" __________ 2020 г.</w:t>
            </w:r>
          </w:p>
        </w:tc>
      </w:tr>
    </w:tbl>
    <w:p w:rsidR="00FA7937" w:rsidRDefault="00FA79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77"/>
        <w:gridCol w:w="4932"/>
      </w:tblGrid>
      <w:tr w:rsidR="00FA7937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937" w:rsidRDefault="00FA7937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937" w:rsidRDefault="00FA7937">
            <w:pPr>
              <w:pStyle w:val="ConsPlusNormal"/>
            </w:pPr>
            <w:r>
              <w:t>БИК получателя субсидии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937" w:rsidRDefault="00FA7937">
            <w:pPr>
              <w:pStyle w:val="ConsPlusNormal"/>
            </w:pPr>
            <w:r>
              <w:t>ИНН получателя субсидии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</w:tbl>
    <w:p w:rsidR="00FA7937" w:rsidRDefault="00FA7937">
      <w:pPr>
        <w:pStyle w:val="ConsPlusNormal"/>
        <w:jc w:val="both"/>
      </w:pPr>
    </w:p>
    <w:p w:rsidR="00FA7937" w:rsidRDefault="00FA7937">
      <w:pPr>
        <w:sectPr w:rsidR="00FA7937" w:rsidSect="008A6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6"/>
        <w:gridCol w:w="706"/>
        <w:gridCol w:w="794"/>
        <w:gridCol w:w="907"/>
        <w:gridCol w:w="845"/>
        <w:gridCol w:w="1077"/>
        <w:gridCol w:w="907"/>
        <w:gridCol w:w="850"/>
        <w:gridCol w:w="964"/>
        <w:gridCol w:w="1928"/>
        <w:gridCol w:w="680"/>
        <w:gridCol w:w="907"/>
        <w:gridCol w:w="907"/>
        <w:gridCol w:w="1077"/>
        <w:gridCol w:w="888"/>
      </w:tblGrid>
      <w:tr w:rsidR="00FA7937">
        <w:tc>
          <w:tcPr>
            <w:tcW w:w="510" w:type="dxa"/>
            <w:tcBorders>
              <w:lef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" w:type="dxa"/>
          </w:tcPr>
          <w:p w:rsidR="00FA7937" w:rsidRDefault="00FA7937">
            <w:pPr>
              <w:pStyle w:val="ConsPlusNormal"/>
              <w:jc w:val="center"/>
            </w:pPr>
            <w:r>
              <w:t>Полное наименование заемщика</w:t>
            </w:r>
          </w:p>
        </w:tc>
        <w:tc>
          <w:tcPr>
            <w:tcW w:w="706" w:type="dxa"/>
          </w:tcPr>
          <w:p w:rsidR="00FA7937" w:rsidRDefault="00FA7937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794" w:type="dxa"/>
          </w:tcPr>
          <w:p w:rsidR="00FA7937" w:rsidRDefault="00FA7937">
            <w:pPr>
              <w:pStyle w:val="ConsPlusNormal"/>
              <w:jc w:val="center"/>
            </w:pPr>
            <w:r>
              <w:t>ОГРН заемщика (при наличии)</w:t>
            </w:r>
          </w:p>
        </w:tc>
        <w:tc>
          <w:tcPr>
            <w:tcW w:w="907" w:type="dxa"/>
          </w:tcPr>
          <w:p w:rsidR="00FA7937" w:rsidRDefault="00FA7937">
            <w:pPr>
              <w:pStyle w:val="ConsPlusNormal"/>
              <w:jc w:val="center"/>
            </w:pPr>
            <w:r>
              <w:t>Отрасль экономики в соответствии с перечнем отраслей экономики</w:t>
            </w:r>
          </w:p>
        </w:tc>
        <w:tc>
          <w:tcPr>
            <w:tcW w:w="845" w:type="dxa"/>
          </w:tcPr>
          <w:p w:rsidR="00FA7937" w:rsidRDefault="00FA7937">
            <w:pPr>
              <w:pStyle w:val="ConsPlusNormal"/>
              <w:jc w:val="center"/>
            </w:pPr>
            <w:r>
              <w:t>Категория субъекта малого и среднего предпринимательства</w:t>
            </w:r>
          </w:p>
        </w:tc>
        <w:tc>
          <w:tcPr>
            <w:tcW w:w="1077" w:type="dxa"/>
          </w:tcPr>
          <w:p w:rsidR="00FA7937" w:rsidRDefault="00FA7937">
            <w:pPr>
              <w:pStyle w:val="ConsPlusNormal"/>
              <w:jc w:val="center"/>
            </w:pPr>
            <w:r>
              <w:t>Место нахождения (место жительства) заемщика (субъект Российской Федерации)</w:t>
            </w:r>
          </w:p>
        </w:tc>
        <w:tc>
          <w:tcPr>
            <w:tcW w:w="907" w:type="dxa"/>
          </w:tcPr>
          <w:p w:rsidR="00FA7937" w:rsidRDefault="00FA7937">
            <w:pPr>
              <w:pStyle w:val="ConsPlusNormal"/>
              <w:jc w:val="center"/>
            </w:pPr>
            <w:r>
              <w:t>Номер кредитного договора (соглашения)</w:t>
            </w:r>
          </w:p>
        </w:tc>
        <w:tc>
          <w:tcPr>
            <w:tcW w:w="850" w:type="dxa"/>
          </w:tcPr>
          <w:p w:rsidR="00FA7937" w:rsidRDefault="00FA7937">
            <w:pPr>
              <w:pStyle w:val="ConsPlusNormal"/>
              <w:jc w:val="center"/>
            </w:pPr>
            <w:r>
              <w:t>Дата кредитного договора (соглашения)</w:t>
            </w:r>
          </w:p>
        </w:tc>
        <w:tc>
          <w:tcPr>
            <w:tcW w:w="964" w:type="dxa"/>
          </w:tcPr>
          <w:p w:rsidR="00FA7937" w:rsidRDefault="00FA7937">
            <w:pPr>
              <w:pStyle w:val="ConsPlusNormal"/>
              <w:jc w:val="center"/>
            </w:pPr>
            <w:r>
              <w:t>Размер кредита по кредитному договору (соглашению), рублей</w:t>
            </w:r>
          </w:p>
        </w:tc>
        <w:tc>
          <w:tcPr>
            <w:tcW w:w="1928" w:type="dxa"/>
          </w:tcPr>
          <w:p w:rsidR="00FA7937" w:rsidRDefault="00FA7937">
            <w:pPr>
              <w:pStyle w:val="ConsPlusNormal"/>
              <w:jc w:val="center"/>
            </w:pPr>
            <w:r>
              <w:t>Сумма среднемесячного остатка ссудной задолженности заемщика по кредитному договору (соглашению) на период предоставления права отсрочки платежа, рублей</w:t>
            </w:r>
          </w:p>
        </w:tc>
        <w:tc>
          <w:tcPr>
            <w:tcW w:w="680" w:type="dxa"/>
          </w:tcPr>
          <w:p w:rsidR="00FA7937" w:rsidRDefault="00FA7937">
            <w:pPr>
              <w:pStyle w:val="ConsPlusNormal"/>
              <w:jc w:val="center"/>
            </w:pPr>
            <w:r>
              <w:t>Срок кредитного договора (соглашения)</w:t>
            </w:r>
          </w:p>
        </w:tc>
        <w:tc>
          <w:tcPr>
            <w:tcW w:w="907" w:type="dxa"/>
          </w:tcPr>
          <w:p w:rsidR="00FA7937" w:rsidRDefault="00FA7937">
            <w:pPr>
              <w:pStyle w:val="ConsPlusNormal"/>
              <w:jc w:val="center"/>
            </w:pPr>
            <w:r>
              <w:t>Период предоставления права отсрочки платежа (</w:t>
            </w:r>
            <w:proofErr w:type="gramStart"/>
            <w:r>
              <w:t>с</w:t>
            </w:r>
            <w:proofErr w:type="gramEnd"/>
            <w:r>
              <w:t xml:space="preserve"> ... по ...)</w:t>
            </w:r>
          </w:p>
        </w:tc>
        <w:tc>
          <w:tcPr>
            <w:tcW w:w="907" w:type="dxa"/>
          </w:tcPr>
          <w:p w:rsidR="00FA7937" w:rsidRDefault="00FA7937">
            <w:pPr>
              <w:pStyle w:val="ConsPlusNormal"/>
              <w:jc w:val="center"/>
            </w:pPr>
            <w:r>
              <w:t>Действующая ставка по кредитному договору (соглашению), процентов</w:t>
            </w:r>
          </w:p>
        </w:tc>
        <w:tc>
          <w:tcPr>
            <w:tcW w:w="1077" w:type="dxa"/>
          </w:tcPr>
          <w:p w:rsidR="00FA7937" w:rsidRDefault="00FA7937">
            <w:pPr>
              <w:pStyle w:val="ConsPlusNormal"/>
              <w:jc w:val="center"/>
            </w:pPr>
            <w:r>
              <w:t>Ставка субсидирования, применяемая по кредитному договору (соглашению), процентов</w:t>
            </w:r>
          </w:p>
        </w:tc>
        <w:tc>
          <w:tcPr>
            <w:tcW w:w="888" w:type="dxa"/>
            <w:tcBorders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Размер субсидии за отчетный период, рублей</w:t>
            </w:r>
          </w:p>
        </w:tc>
      </w:tr>
      <w:tr w:rsidR="00FA7937">
        <w:tc>
          <w:tcPr>
            <w:tcW w:w="510" w:type="dxa"/>
            <w:tcBorders>
              <w:lef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FA7937" w:rsidRDefault="00FA79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FA7937" w:rsidRDefault="00FA79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A7937" w:rsidRDefault="00FA79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A7937" w:rsidRDefault="00FA79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FA7937" w:rsidRDefault="00FA79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A7937" w:rsidRDefault="00FA79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A7937" w:rsidRDefault="00FA79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7937" w:rsidRDefault="00FA79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FA7937" w:rsidRDefault="00FA79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FA7937" w:rsidRDefault="00FA79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FA7937" w:rsidRDefault="00FA79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A7937" w:rsidRDefault="00FA79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A7937" w:rsidRDefault="00FA79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FA7937" w:rsidRDefault="00FA79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8" w:type="dxa"/>
            <w:tcBorders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16</w:t>
            </w:r>
          </w:p>
        </w:tc>
      </w:tr>
    </w:tbl>
    <w:p w:rsidR="00FA7937" w:rsidRDefault="00FA7937">
      <w:pPr>
        <w:sectPr w:rsidR="00FA79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7937" w:rsidRDefault="00FA7937">
      <w:pPr>
        <w:pStyle w:val="ConsPlusNormal"/>
        <w:jc w:val="right"/>
        <w:outlineLvl w:val="1"/>
      </w:pPr>
      <w:r>
        <w:lastRenderedPageBreak/>
        <w:t>Приложение N 2</w:t>
      </w:r>
    </w:p>
    <w:p w:rsidR="00FA7937" w:rsidRDefault="00FA7937">
      <w:pPr>
        <w:pStyle w:val="ConsPlusNormal"/>
        <w:jc w:val="right"/>
      </w:pPr>
      <w:r>
        <w:t>к Правилам предоставления</w:t>
      </w:r>
    </w:p>
    <w:p w:rsidR="00FA7937" w:rsidRDefault="00FA7937">
      <w:pPr>
        <w:pStyle w:val="ConsPlusNormal"/>
        <w:jc w:val="right"/>
      </w:pPr>
      <w:r>
        <w:t xml:space="preserve">в 2020 году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FA7937" w:rsidRDefault="00FA7937">
      <w:pPr>
        <w:pStyle w:val="ConsPlusNormal"/>
        <w:jc w:val="right"/>
      </w:pPr>
      <w:r>
        <w:t xml:space="preserve">бюджета </w:t>
      </w:r>
      <w:proofErr w:type="gramStart"/>
      <w:r>
        <w:t>российским</w:t>
      </w:r>
      <w:proofErr w:type="gramEnd"/>
      <w:r>
        <w:t xml:space="preserve"> кредитным</w:t>
      </w:r>
    </w:p>
    <w:p w:rsidR="00FA7937" w:rsidRDefault="00FA7937">
      <w:pPr>
        <w:pStyle w:val="ConsPlusNormal"/>
        <w:jc w:val="right"/>
      </w:pPr>
      <w:r>
        <w:t>организациям на обеспечение</w:t>
      </w:r>
    </w:p>
    <w:p w:rsidR="00FA7937" w:rsidRDefault="00FA7937">
      <w:pPr>
        <w:pStyle w:val="ConsPlusNormal"/>
        <w:jc w:val="right"/>
      </w:pPr>
      <w:r>
        <w:t>отсрочки платежа по кредитам,</w:t>
      </w:r>
    </w:p>
    <w:p w:rsidR="00FA7937" w:rsidRDefault="00FA7937">
      <w:pPr>
        <w:pStyle w:val="ConsPlusNormal"/>
        <w:jc w:val="right"/>
      </w:pPr>
      <w:r>
        <w:t>выданным субъектам малого</w:t>
      </w:r>
    </w:p>
    <w:p w:rsidR="00FA7937" w:rsidRDefault="00FA7937">
      <w:pPr>
        <w:pStyle w:val="ConsPlusNormal"/>
        <w:jc w:val="right"/>
      </w:pPr>
      <w:r>
        <w:t>и среднего предпринимательства</w:t>
      </w: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right"/>
      </w:pPr>
      <w:r>
        <w:t>(форма)</w:t>
      </w:r>
    </w:p>
    <w:p w:rsidR="00FA7937" w:rsidRDefault="00FA79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4195"/>
        <w:gridCol w:w="2267"/>
      </w:tblGrid>
      <w:tr w:rsidR="00FA7937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937" w:rsidRDefault="00FA7937">
            <w:pPr>
              <w:pStyle w:val="ConsPlusNormal"/>
            </w:pPr>
            <w: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(наименование российской кредитной организации)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937" w:rsidRDefault="00FA7937">
            <w:pPr>
              <w:pStyle w:val="ConsPlusNormal"/>
              <w:jc w:val="center"/>
            </w:pPr>
            <w:bookmarkStart w:id="17" w:name="P221"/>
            <w:bookmarkEnd w:id="17"/>
            <w:r>
              <w:t>УВЕДОМЛЕНИЕ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</w:tbl>
    <w:p w:rsidR="00FA7937" w:rsidRDefault="00FA7937">
      <w:pPr>
        <w:pStyle w:val="ConsPlusNormal"/>
        <w:jc w:val="both"/>
      </w:pPr>
    </w:p>
    <w:p w:rsidR="00FA7937" w:rsidRDefault="00FA7937">
      <w:pPr>
        <w:pStyle w:val="ConsPlusNonformat"/>
        <w:jc w:val="both"/>
      </w:pPr>
      <w:r>
        <w:t xml:space="preserve">    Министерство экономического развития Российской Федерации информирует о</w:t>
      </w:r>
    </w:p>
    <w:p w:rsidR="00FA7937" w:rsidRDefault="00FA7937">
      <w:pPr>
        <w:pStyle w:val="ConsPlusNonformat"/>
        <w:jc w:val="both"/>
      </w:pPr>
      <w:proofErr w:type="gramStart"/>
      <w:r>
        <w:t>принятии</w:t>
      </w:r>
      <w:proofErr w:type="gramEnd"/>
      <w:r>
        <w:t xml:space="preserve">  решения  о  возможности  заключения  соглашения  о предоставлении</w:t>
      </w:r>
    </w:p>
    <w:p w:rsidR="00FA7937" w:rsidRDefault="00FA7937">
      <w:pPr>
        <w:pStyle w:val="ConsPlusNonformat"/>
        <w:jc w:val="both"/>
      </w:pPr>
      <w:r>
        <w:t xml:space="preserve">субсидии </w:t>
      </w:r>
      <w:proofErr w:type="gramStart"/>
      <w:r>
        <w:t>с</w:t>
      </w:r>
      <w:proofErr w:type="gramEnd"/>
      <w:r>
        <w:t xml:space="preserve"> ________________________________________________ и устанавливает</w:t>
      </w:r>
    </w:p>
    <w:p w:rsidR="00FA7937" w:rsidRDefault="00FA7937">
      <w:pPr>
        <w:pStyle w:val="ConsPlusNonformat"/>
        <w:jc w:val="both"/>
      </w:pPr>
      <w:r>
        <w:t xml:space="preserve">           (наименование российской кредитной организации)</w:t>
      </w:r>
    </w:p>
    <w:p w:rsidR="00FA7937" w:rsidRDefault="00FA7937">
      <w:pPr>
        <w:pStyle w:val="ConsPlusNonformat"/>
        <w:jc w:val="both"/>
      </w:pPr>
      <w:r>
        <w:t>указанной    организации    суммарный    среднемесячный   остаток   ссудной</w:t>
      </w:r>
    </w:p>
    <w:p w:rsidR="00FA7937" w:rsidRDefault="00FA7937">
      <w:pPr>
        <w:pStyle w:val="ConsPlusNonformat"/>
        <w:jc w:val="both"/>
      </w:pPr>
      <w:r>
        <w:t>задолженности  заемщиков  по  кредитным договорам (соглашениям), по которым</w:t>
      </w:r>
    </w:p>
    <w:p w:rsidR="00FA7937" w:rsidRDefault="00FA7937">
      <w:pPr>
        <w:pStyle w:val="ConsPlusNonformat"/>
        <w:jc w:val="both"/>
      </w:pPr>
      <w:r>
        <w:t>заемщикам  -  субъектам малого и среднего предпринимательства предоставлено</w:t>
      </w:r>
    </w:p>
    <w:p w:rsidR="00FA7937" w:rsidRDefault="00FA7937">
      <w:pPr>
        <w:pStyle w:val="ConsPlusNonformat"/>
        <w:jc w:val="both"/>
      </w:pPr>
      <w:proofErr w:type="gramStart"/>
      <w:r>
        <w:t>право  отсрочки  платежа,  рассчитанный за период, на который заемщику было</w:t>
      </w:r>
      <w:proofErr w:type="gramEnd"/>
    </w:p>
    <w:p w:rsidR="00FA7937" w:rsidRDefault="00FA7937">
      <w:pPr>
        <w:pStyle w:val="ConsPlusNonformat"/>
        <w:jc w:val="both"/>
      </w:pPr>
      <w:r>
        <w:t>предоставлено право отсрочки, в размере ________ рублей.</w:t>
      </w:r>
    </w:p>
    <w:p w:rsidR="00FA7937" w:rsidRDefault="00FA79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17"/>
        <w:gridCol w:w="340"/>
        <w:gridCol w:w="3061"/>
      </w:tblGrid>
      <w:tr w:rsidR="00FA7937"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ind w:left="566"/>
              <w:jc w:val="both"/>
            </w:pPr>
            <w:r>
              <w:t>Руководитель уполномоченного структурного подразделения</w:t>
            </w:r>
          </w:p>
          <w:p w:rsidR="00FA7937" w:rsidRDefault="00FA7937">
            <w:pPr>
              <w:pStyle w:val="ConsPlusNormal"/>
              <w:ind w:left="566"/>
              <w:jc w:val="both"/>
            </w:pPr>
            <w:r>
              <w:t>Министерства экономического развития Российской Федерации</w:t>
            </w:r>
          </w:p>
        </w:tc>
      </w:tr>
      <w:tr w:rsidR="00FA7937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FA7937">
        <w:tc>
          <w:tcPr>
            <w:tcW w:w="9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(реквизиты Министерства экономического развития Российской Федерации)</w:t>
            </w:r>
          </w:p>
        </w:tc>
      </w:tr>
    </w:tbl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right"/>
        <w:outlineLvl w:val="1"/>
      </w:pPr>
      <w:r>
        <w:lastRenderedPageBreak/>
        <w:t>Приложение N 3</w:t>
      </w:r>
    </w:p>
    <w:p w:rsidR="00FA7937" w:rsidRDefault="00FA7937">
      <w:pPr>
        <w:pStyle w:val="ConsPlusNormal"/>
        <w:jc w:val="right"/>
      </w:pPr>
      <w:r>
        <w:t>к Правилам предоставления</w:t>
      </w:r>
    </w:p>
    <w:p w:rsidR="00FA7937" w:rsidRDefault="00FA7937">
      <w:pPr>
        <w:pStyle w:val="ConsPlusNormal"/>
        <w:jc w:val="right"/>
      </w:pPr>
      <w:r>
        <w:t xml:space="preserve">в 2020 году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FA7937" w:rsidRDefault="00FA7937">
      <w:pPr>
        <w:pStyle w:val="ConsPlusNormal"/>
        <w:jc w:val="right"/>
      </w:pPr>
      <w:r>
        <w:t xml:space="preserve">бюджета </w:t>
      </w:r>
      <w:proofErr w:type="gramStart"/>
      <w:r>
        <w:t>российским</w:t>
      </w:r>
      <w:proofErr w:type="gramEnd"/>
      <w:r>
        <w:t xml:space="preserve"> кредитным</w:t>
      </w:r>
    </w:p>
    <w:p w:rsidR="00FA7937" w:rsidRDefault="00FA7937">
      <w:pPr>
        <w:pStyle w:val="ConsPlusNormal"/>
        <w:jc w:val="right"/>
      </w:pPr>
      <w:r>
        <w:t>организациям на обеспечение</w:t>
      </w:r>
    </w:p>
    <w:p w:rsidR="00FA7937" w:rsidRDefault="00FA7937">
      <w:pPr>
        <w:pStyle w:val="ConsPlusNormal"/>
        <w:jc w:val="right"/>
      </w:pPr>
      <w:r>
        <w:t>отсрочки платежа по кредитам,</w:t>
      </w:r>
    </w:p>
    <w:p w:rsidR="00FA7937" w:rsidRDefault="00FA7937">
      <w:pPr>
        <w:pStyle w:val="ConsPlusNormal"/>
        <w:jc w:val="right"/>
      </w:pPr>
      <w:r>
        <w:t>выданным субъектам малого</w:t>
      </w:r>
    </w:p>
    <w:p w:rsidR="00FA7937" w:rsidRDefault="00FA7937">
      <w:pPr>
        <w:pStyle w:val="ConsPlusNormal"/>
        <w:jc w:val="right"/>
      </w:pPr>
      <w:r>
        <w:t>и среднего предпринимательства</w:t>
      </w:r>
    </w:p>
    <w:p w:rsidR="00FA7937" w:rsidRDefault="00FA7937">
      <w:pPr>
        <w:pStyle w:val="ConsPlusNormal"/>
        <w:jc w:val="both"/>
      </w:pPr>
    </w:p>
    <w:p w:rsidR="00FA7937" w:rsidRDefault="00FA7937">
      <w:pPr>
        <w:pStyle w:val="ConsPlusNormal"/>
        <w:jc w:val="right"/>
      </w:pPr>
      <w:r>
        <w:t>(форма)</w:t>
      </w:r>
    </w:p>
    <w:p w:rsidR="00FA7937" w:rsidRDefault="00FA79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A79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right"/>
            </w:pPr>
            <w:r>
              <w:t>В Министерство экономического развития Российской Федерации</w:t>
            </w:r>
          </w:p>
        </w:tc>
      </w:tr>
      <w:tr w:rsidR="00FA793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bookmarkStart w:id="18" w:name="P267"/>
            <w:bookmarkEnd w:id="18"/>
            <w:r>
              <w:t>ЗАЯВЛЕНИЕ</w:t>
            </w:r>
          </w:p>
        </w:tc>
      </w:tr>
      <w:tr w:rsidR="00FA793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37" w:rsidRDefault="00FA7937">
            <w:pPr>
              <w:pStyle w:val="ConsPlusNormal"/>
            </w:pPr>
          </w:p>
        </w:tc>
      </w:tr>
      <w:tr w:rsidR="00FA7937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(наименование организации - получателя субсидии)</w:t>
            </w:r>
          </w:p>
        </w:tc>
      </w:tr>
      <w:tr w:rsidR="00FA793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937" w:rsidRDefault="00FA7937">
            <w:pPr>
              <w:pStyle w:val="ConsPlusNormal"/>
              <w:jc w:val="center"/>
            </w:pPr>
            <w:r>
              <w:t>о получении субсидии из федерального бюджета на обеспечение отсрочки платежа по кредитам, выданным субъектам малого и среднего предпринимательства, по состоянию</w:t>
            </w:r>
          </w:p>
          <w:p w:rsidR="00FA7937" w:rsidRDefault="00FA7937">
            <w:pPr>
              <w:pStyle w:val="ConsPlusNormal"/>
              <w:jc w:val="center"/>
            </w:pPr>
            <w:r>
              <w:t>на "__" ___________ 20__ г.</w:t>
            </w:r>
          </w:p>
        </w:tc>
      </w:tr>
    </w:tbl>
    <w:p w:rsidR="00FA7937" w:rsidRDefault="00FA7937">
      <w:pPr>
        <w:pStyle w:val="ConsPlusNormal"/>
        <w:jc w:val="both"/>
      </w:pPr>
    </w:p>
    <w:p w:rsidR="00FA7937" w:rsidRDefault="00FA7937">
      <w:pPr>
        <w:pStyle w:val="ConsPlusNonformat"/>
        <w:jc w:val="both"/>
      </w:pPr>
      <w:r>
        <w:t xml:space="preserve">    На   конец   отчетного   периода   количество   кредитов,   по  которым</w:t>
      </w:r>
    </w:p>
    <w:p w:rsidR="00FA7937" w:rsidRDefault="00FA7937">
      <w:pPr>
        <w:pStyle w:val="ConsPlusNonformat"/>
        <w:jc w:val="both"/>
      </w:pPr>
      <w:r>
        <w:t>___________________________________________________________________________</w:t>
      </w:r>
    </w:p>
    <w:p w:rsidR="00FA7937" w:rsidRDefault="00FA7937">
      <w:pPr>
        <w:pStyle w:val="ConsPlusNonformat"/>
        <w:jc w:val="both"/>
      </w:pPr>
      <w:r>
        <w:t xml:space="preserve">             (наименование организации - получателя субсидии)</w:t>
      </w:r>
    </w:p>
    <w:p w:rsidR="00FA7937" w:rsidRDefault="00FA7937">
      <w:pPr>
        <w:pStyle w:val="ConsPlusNonformat"/>
        <w:jc w:val="both"/>
      </w:pPr>
      <w:r>
        <w:t xml:space="preserve">субъектам  малого и среднего предоставлено право </w:t>
      </w:r>
      <w:proofErr w:type="gramStart"/>
      <w:r>
        <w:t>отсрочки</w:t>
      </w:r>
      <w:proofErr w:type="gramEnd"/>
      <w:r>
        <w:t xml:space="preserve"> платежа и </w:t>
      </w:r>
      <w:proofErr w:type="gramStart"/>
      <w:r>
        <w:t>которые</w:t>
      </w:r>
      <w:proofErr w:type="gramEnd"/>
    </w:p>
    <w:p w:rsidR="00FA7937" w:rsidRDefault="00FA7937">
      <w:pPr>
        <w:pStyle w:val="ConsPlusNonformat"/>
        <w:jc w:val="both"/>
      </w:pPr>
      <w:r>
        <w:t>подлежат  субсидированию  на основании соглашения о предоставлении субсидии</w:t>
      </w:r>
    </w:p>
    <w:p w:rsidR="00FA7937" w:rsidRDefault="00FA7937">
      <w:pPr>
        <w:pStyle w:val="ConsPlusNonformat"/>
        <w:jc w:val="both"/>
      </w:pPr>
      <w:r>
        <w:t>от "__" ____________ 2020 г. N _______, заключенного указанной организацией</w:t>
      </w:r>
    </w:p>
    <w:p w:rsidR="00FA7937" w:rsidRDefault="00FA7937">
      <w:pPr>
        <w:pStyle w:val="ConsPlusNonformat"/>
        <w:jc w:val="both"/>
      </w:pPr>
      <w:r>
        <w:t xml:space="preserve">с   Министерством   экономического   развития   Российской   Федерации,   </w:t>
      </w:r>
      <w:proofErr w:type="gramStart"/>
      <w:r>
        <w:t>в</w:t>
      </w:r>
      <w:proofErr w:type="gramEnd"/>
    </w:p>
    <w:p w:rsidR="00FA7937" w:rsidRDefault="00FA793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реестром заемщиков составляет __________ единиц.</w:t>
      </w:r>
    </w:p>
    <w:p w:rsidR="00FA7937" w:rsidRDefault="00FA7937">
      <w:pPr>
        <w:pStyle w:val="ConsPlusNonformat"/>
        <w:jc w:val="both"/>
      </w:pPr>
      <w:r>
        <w:t xml:space="preserve">    Суммарный   размер   среднемесячного   остатка   ссудной  задолженности</w:t>
      </w:r>
    </w:p>
    <w:p w:rsidR="00FA7937" w:rsidRDefault="00FA7937">
      <w:pPr>
        <w:pStyle w:val="ConsPlusNonformat"/>
        <w:jc w:val="both"/>
      </w:pPr>
      <w:r>
        <w:t>заемщиков  по  кредитным  договорам  (соглашениям),  по которым заемщикам -</w:t>
      </w:r>
    </w:p>
    <w:p w:rsidR="00FA7937" w:rsidRDefault="00FA7937">
      <w:pPr>
        <w:pStyle w:val="ConsPlusNonformat"/>
        <w:jc w:val="both"/>
      </w:pPr>
      <w:r>
        <w:t>субъектам   малого   и  среднего  предпринимательства  предоставлено  право</w:t>
      </w:r>
    </w:p>
    <w:p w:rsidR="00FA7937" w:rsidRDefault="00FA7937">
      <w:pPr>
        <w:pStyle w:val="ConsPlusNonformat"/>
        <w:jc w:val="both"/>
      </w:pPr>
      <w:proofErr w:type="gramStart"/>
      <w:r>
        <w:t>отсрочки   платежа,  рассчитанный  за  период,  на  который  заемщику  было</w:t>
      </w:r>
      <w:proofErr w:type="gramEnd"/>
    </w:p>
    <w:p w:rsidR="00FA7937" w:rsidRDefault="00FA7937">
      <w:pPr>
        <w:pStyle w:val="ConsPlusNonformat"/>
        <w:jc w:val="both"/>
      </w:pPr>
      <w:r>
        <w:t>предоставлено   право  отсрочки  на  конец  отчетного  периода,  составляет</w:t>
      </w:r>
    </w:p>
    <w:p w:rsidR="00FA7937" w:rsidRDefault="00FA7937">
      <w:pPr>
        <w:pStyle w:val="ConsPlusNonformat"/>
        <w:jc w:val="both"/>
      </w:pPr>
      <w:r>
        <w:t>__________ рублей.</w:t>
      </w:r>
    </w:p>
    <w:p w:rsidR="00FA7937" w:rsidRDefault="00FA7937">
      <w:pPr>
        <w:pStyle w:val="ConsPlusNonformat"/>
        <w:jc w:val="both"/>
      </w:pPr>
      <w:r>
        <w:t xml:space="preserve">    Общий   размер   субсидии  к  выплате  за  отчетный  период  составляет</w:t>
      </w:r>
    </w:p>
    <w:p w:rsidR="00FA7937" w:rsidRDefault="00FA7937">
      <w:pPr>
        <w:pStyle w:val="ConsPlusNonformat"/>
        <w:jc w:val="both"/>
      </w:pPr>
      <w:r>
        <w:t>__________________ рублей.</w:t>
      </w:r>
    </w:p>
    <w:p w:rsidR="00FA7937" w:rsidRDefault="00FA7937">
      <w:pPr>
        <w:pStyle w:val="ConsPlusNonformat"/>
        <w:jc w:val="both"/>
      </w:pPr>
      <w:r>
        <w:t xml:space="preserve">    (прописью)</w:t>
      </w:r>
    </w:p>
    <w:p w:rsidR="00FA7937" w:rsidRDefault="00FA7937">
      <w:pPr>
        <w:pStyle w:val="ConsPlusNonformat"/>
        <w:jc w:val="both"/>
      </w:pPr>
    </w:p>
    <w:p w:rsidR="00FA7937" w:rsidRDefault="00FA7937">
      <w:pPr>
        <w:pStyle w:val="ConsPlusNonformat"/>
        <w:jc w:val="both"/>
      </w:pPr>
      <w:r>
        <w:t>Руководитель организации -</w:t>
      </w:r>
    </w:p>
    <w:p w:rsidR="00FA7937" w:rsidRDefault="00FA7937">
      <w:pPr>
        <w:pStyle w:val="ConsPlusNonformat"/>
        <w:jc w:val="both"/>
      </w:pPr>
      <w:r>
        <w:t>получателя субсидии</w:t>
      </w:r>
    </w:p>
    <w:p w:rsidR="00FA7937" w:rsidRDefault="00FA7937">
      <w:pPr>
        <w:pStyle w:val="ConsPlusNonformat"/>
        <w:jc w:val="both"/>
      </w:pPr>
      <w:r>
        <w:t>(уполномоченное лицо) ________________________________________________</w:t>
      </w:r>
    </w:p>
    <w:p w:rsidR="00FA7937" w:rsidRDefault="00FA7937">
      <w:pPr>
        <w:pStyle w:val="ConsPlusNonformat"/>
        <w:jc w:val="both"/>
      </w:pPr>
      <w:r>
        <w:t xml:space="preserve">                      (наименование организации - получателя субсидии)</w:t>
      </w:r>
    </w:p>
    <w:p w:rsidR="00FA7937" w:rsidRDefault="00FA7937">
      <w:pPr>
        <w:pStyle w:val="ConsPlusNonformat"/>
        <w:jc w:val="both"/>
      </w:pPr>
      <w:r>
        <w:t>_____________________ /___________________________/</w:t>
      </w:r>
    </w:p>
    <w:p w:rsidR="00FA7937" w:rsidRDefault="00FA7937">
      <w:pPr>
        <w:pStyle w:val="ConsPlusNonformat"/>
        <w:jc w:val="both"/>
      </w:pPr>
      <w:r>
        <w:t xml:space="preserve">                          (расшифровка подписи)</w:t>
      </w:r>
    </w:p>
    <w:p w:rsidR="00FA7937" w:rsidRDefault="00FA7937">
      <w:pPr>
        <w:pStyle w:val="ConsPlusNonformat"/>
        <w:jc w:val="both"/>
      </w:pPr>
    </w:p>
    <w:p w:rsidR="00FA7937" w:rsidRDefault="00FA7937">
      <w:pPr>
        <w:pStyle w:val="ConsPlusNonformat"/>
        <w:jc w:val="both"/>
      </w:pPr>
      <w:r>
        <w:t>Исполнитель</w:t>
      </w:r>
    </w:p>
    <w:p w:rsidR="00FA7937" w:rsidRDefault="00FA7937">
      <w:pPr>
        <w:pStyle w:val="ConsPlusNonformat"/>
        <w:jc w:val="both"/>
      </w:pPr>
      <w:r>
        <w:t>_____________________ /___________________________/</w:t>
      </w:r>
    </w:p>
    <w:p w:rsidR="00FA7937" w:rsidRDefault="00FA7937">
      <w:pPr>
        <w:pStyle w:val="ConsPlusNonformat"/>
        <w:jc w:val="both"/>
      </w:pPr>
      <w:r>
        <w:t xml:space="preserve">                          (расшифровка подписи)</w:t>
      </w:r>
    </w:p>
    <w:p w:rsidR="00FA7937" w:rsidRDefault="00FA7937">
      <w:pPr>
        <w:pStyle w:val="ConsPlusNonformat"/>
        <w:jc w:val="both"/>
      </w:pPr>
    </w:p>
    <w:p w:rsidR="00FA7937" w:rsidRDefault="00FA7937">
      <w:pPr>
        <w:pStyle w:val="ConsPlusNonformat"/>
        <w:jc w:val="both"/>
      </w:pPr>
      <w:r>
        <w:t>М.П. (при наличии)</w:t>
      </w:r>
    </w:p>
    <w:p w:rsidR="00FA7937" w:rsidRDefault="00FA7937">
      <w:pPr>
        <w:pStyle w:val="ConsPlusNonformat"/>
        <w:jc w:val="both"/>
      </w:pPr>
    </w:p>
    <w:p w:rsidR="00FA7937" w:rsidRDefault="00FA7937">
      <w:pPr>
        <w:pStyle w:val="ConsPlusNonformat"/>
        <w:jc w:val="both"/>
      </w:pPr>
      <w:r>
        <w:t>"__" __________ 20__ г.</w:t>
      </w:r>
    </w:p>
    <w:p w:rsidR="00E20DBF" w:rsidRDefault="00E20DBF">
      <w:bookmarkStart w:id="19" w:name="_GoBack"/>
      <w:bookmarkEnd w:id="19"/>
    </w:p>
    <w:sectPr w:rsidR="00E20DBF" w:rsidSect="00A42B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37"/>
    <w:rsid w:val="00E20DBF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4731B4C5D4F46AE72F69836775142DF98C4AE6C8A332476BC06E3B63FC166469531BE914ADCA066EE2741F82FA73BB6C9E3A57114574C4DCEH" TargetMode="External"/><Relationship Id="rId13" Type="http://schemas.openxmlformats.org/officeDocument/2006/relationships/hyperlink" Target="consultantplus://offline/ref=5AF4731B4C5D4F46AE72F69836775142DF99CCAC6B8E332476BC06E3B63FC166469531BE914AD8A968EE2741F82FA73BB6C9E3A57114574C4DCEH" TargetMode="External"/><Relationship Id="rId18" Type="http://schemas.openxmlformats.org/officeDocument/2006/relationships/hyperlink" Target="consultantplus://offline/ref=5AF4731B4C5D4F46AE72F69836775142DF99CCAC6B8E332476BC06E3B63FC166469531BE914AD8AA6EEE2741F82FA73BB6C9E3A57114574C4DCEH" TargetMode="External"/><Relationship Id="rId26" Type="http://schemas.openxmlformats.org/officeDocument/2006/relationships/hyperlink" Target="consultantplus://offline/ref=5AF4731B4C5D4F46AE72F69836775142DF99CCAC6B8E332476BC06E3B63FC166469531BE914AD8AA68EE2741F82FA73BB6C9E3A57114574C4DC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F4731B4C5D4F46AE72F69836775142DF99CCAC6B8E332476BC06E3B63FC166469531BE914AD8AA6AEE2741F82FA73BB6C9E3A57114574C4DCEH" TargetMode="External"/><Relationship Id="rId7" Type="http://schemas.openxmlformats.org/officeDocument/2006/relationships/hyperlink" Target="consultantplus://offline/ref=5AF4731B4C5D4F46AE72F69836775142DF99CCAC6B8E332476BC06E3B63FC166469531BE914AD8A96EEE2741F82FA73BB6C9E3A57114574C4DCEH" TargetMode="External"/><Relationship Id="rId12" Type="http://schemas.openxmlformats.org/officeDocument/2006/relationships/hyperlink" Target="consultantplus://offline/ref=5AF4731B4C5D4F46AE72F69836775142DF99CCAC6B8E332476BC06E3B63FC166469531BE914AD8A969EE2741F82FA73BB6C9E3A57114574C4DCEH" TargetMode="External"/><Relationship Id="rId17" Type="http://schemas.openxmlformats.org/officeDocument/2006/relationships/hyperlink" Target="consultantplus://offline/ref=5AF4731B4C5D4F46AE72F69836775142DF99CCAC6B8E332476BC06E3B63FC166469531BE914AD8AA6FEE2741F82FA73BB6C9E3A57114574C4DCEH" TargetMode="External"/><Relationship Id="rId25" Type="http://schemas.openxmlformats.org/officeDocument/2006/relationships/hyperlink" Target="consultantplus://offline/ref=5AF4731B4C5D4F46AE72F69836775142DF99CCAC6B8E332476BC06E3B63FC166469531BE914AD8AA68EE2741F82FA73BB6C9E3A57114574C4DC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F4731B4C5D4F46AE72F69836775142DF99CDA86A8C332476BC06E3B63FC166469531BE914AD8A96FEE2741F82FA73BB6C9E3A57114574C4DCEH" TargetMode="External"/><Relationship Id="rId20" Type="http://schemas.openxmlformats.org/officeDocument/2006/relationships/hyperlink" Target="consultantplus://offline/ref=5AF4731B4C5D4F46AE72F69836775142DF99CCAC6B8E332476BC06E3B63FC166469531BE914AD8AA6BEE2741F82FA73BB6C9E3A57114574C4DCE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4731B4C5D4F46AE72F69836775142DF99CCAC6B8E332476BC06E3B63FC166469531BE914AD8A96FEE2741F82FA73BB6C9E3A57114574C4DCEH" TargetMode="External"/><Relationship Id="rId11" Type="http://schemas.openxmlformats.org/officeDocument/2006/relationships/hyperlink" Target="consultantplus://offline/ref=5AF4731B4C5D4F46AE72F69836775142DF99CCAC6B8E332476BC06E3B63FC166469531BE914AD8A96CEE2741F82FA73BB6C9E3A57114574C4DCEH" TargetMode="External"/><Relationship Id="rId24" Type="http://schemas.openxmlformats.org/officeDocument/2006/relationships/hyperlink" Target="consultantplus://offline/ref=5AF4731B4C5D4F46AE72F69836775142DF99CCAC6B8E332476BC06E3B63FC166469531BE914AD8AA69EE2741F82FA73BB6C9E3A57114574C4DCEH" TargetMode="External"/><Relationship Id="rId5" Type="http://schemas.openxmlformats.org/officeDocument/2006/relationships/hyperlink" Target="consultantplus://offline/ref=5AF4731B4C5D4F46AE72F69836775142DF99CCAC6B8E332476BC06E3B63FC166469531BE914AD8A96FEE2741F82FA73BB6C9E3A57114574C4DCEH" TargetMode="External"/><Relationship Id="rId15" Type="http://schemas.openxmlformats.org/officeDocument/2006/relationships/hyperlink" Target="consultantplus://offline/ref=5AF4731B4C5D4F46AE72F69836775142DF98C4AE6F8C332476BC06E3B63FC166549569B2934BC6A86AFB7110BE47CAH" TargetMode="External"/><Relationship Id="rId23" Type="http://schemas.openxmlformats.org/officeDocument/2006/relationships/hyperlink" Target="consultantplus://offline/ref=5AF4731B4C5D4F46AE72F69836775142DF9FC5A6688A332476BC06E3B63FC166469531BE914AD8A96AEE2741F82FA73BB6C9E3A57114574C4DC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AF4731B4C5D4F46AE72F69836775142DF9ECFA86E8B332476BC06E3B63FC166469531BE914AD8A866EE2741F82FA73BB6C9E3A57114574C4DCEH" TargetMode="External"/><Relationship Id="rId19" Type="http://schemas.openxmlformats.org/officeDocument/2006/relationships/hyperlink" Target="consultantplus://offline/ref=5AF4731B4C5D4F46AE72F69836775142DF99CCAC6B8E332476BC06E3B63FC166469531BE914AD8AA6CEE2741F82FA73BB6C9E3A57114574C4DC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4731B4C5D4F46AE72F69836775142DF9ECFA86E8A332476BC06E3B63FC166469531BE914AD8A866EE2741F82FA73BB6C9E3A57114574C4DCEH" TargetMode="External"/><Relationship Id="rId14" Type="http://schemas.openxmlformats.org/officeDocument/2006/relationships/hyperlink" Target="consultantplus://offline/ref=5AF4731B4C5D4F46AE72F69836775142DF98C4AE6C8A332476BC06E3B63FC166469531BE914ADCA066EE2741F82FA73BB6C9E3A57114574C4DCEH" TargetMode="External"/><Relationship Id="rId22" Type="http://schemas.openxmlformats.org/officeDocument/2006/relationships/hyperlink" Target="consultantplus://offline/ref=5AF4731B4C5D4F46AE72F69836775142DF98C4AE6C8A332476BC06E3B63FC166549569B2934BC6A86AFB7110BE47CAH" TargetMode="External"/><Relationship Id="rId27" Type="http://schemas.openxmlformats.org/officeDocument/2006/relationships/hyperlink" Target="consultantplus://offline/ref=5AF4731B4C5D4F46AE72F69836775142DF99CCAC6B8E332476BC06E3B63FC166469531BE914AD8AA68EE2741F82FA73BB6C9E3A57114574C4D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2020-05-21T07:02:00Z</dcterms:created>
  <dcterms:modified xsi:type="dcterms:W3CDTF">2020-05-21T07:04:00Z</dcterms:modified>
</cp:coreProperties>
</file>