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14" w:rsidRDefault="00032B14" w:rsidP="0000156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57339A" w:rsidRPr="00B167A9" w:rsidRDefault="00B167A9" w:rsidP="009967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FC0E1C">
        <w:rPr>
          <w:rFonts w:ascii="Times New Roman" w:hAnsi="Times New Roman" w:cs="Times New Roman"/>
          <w:b/>
          <w:sz w:val="26"/>
          <w:szCs w:val="26"/>
        </w:rPr>
        <w:t>главн</w:t>
      </w:r>
      <w:r w:rsidR="00F95978">
        <w:rPr>
          <w:rFonts w:ascii="Times New Roman" w:hAnsi="Times New Roman" w:cs="Times New Roman"/>
          <w:b/>
          <w:sz w:val="26"/>
          <w:szCs w:val="26"/>
        </w:rPr>
        <w:t>ого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F95978">
        <w:rPr>
          <w:rFonts w:ascii="Times New Roman" w:hAnsi="Times New Roman" w:cs="Times New Roman"/>
          <w:b/>
          <w:sz w:val="26"/>
          <w:szCs w:val="26"/>
        </w:rPr>
        <w:t>а</w:t>
      </w:r>
      <w:r w:rsidR="00FC0E1C">
        <w:rPr>
          <w:rFonts w:ascii="Times New Roman" w:hAnsi="Times New Roman" w:cs="Times New Roman"/>
          <w:b/>
          <w:sz w:val="26"/>
          <w:szCs w:val="26"/>
        </w:rPr>
        <w:t>-эксперт</w:t>
      </w:r>
      <w:r w:rsidR="00F95978">
        <w:rPr>
          <w:rFonts w:ascii="Times New Roman" w:hAnsi="Times New Roman" w:cs="Times New Roman"/>
          <w:b/>
          <w:sz w:val="26"/>
          <w:szCs w:val="26"/>
        </w:rPr>
        <w:t>а</w:t>
      </w:r>
      <w:r w:rsidR="001F3A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>Экономико-финансового управления</w:t>
      </w:r>
      <w:r w:rsidR="0099674C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>Экономико-финансового управления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отдел) в соответствии с Положением об </w:t>
      </w:r>
      <w:r w:rsidR="001F3A55">
        <w:rPr>
          <w:rFonts w:ascii="Times New Roman" w:hAnsi="Times New Roman" w:cs="Times New Roman"/>
          <w:b/>
          <w:sz w:val="26"/>
          <w:szCs w:val="26"/>
        </w:rPr>
        <w:t xml:space="preserve">отделе инвестиций </w:t>
      </w:r>
      <w:r w:rsidR="00495C09">
        <w:rPr>
          <w:rFonts w:ascii="Times New Roman" w:hAnsi="Times New Roman" w:cs="Times New Roman"/>
          <w:b/>
          <w:sz w:val="26"/>
          <w:szCs w:val="26"/>
        </w:rPr>
        <w:t>Экономико-финансов</w:t>
      </w:r>
      <w:r w:rsidR="002669BF">
        <w:rPr>
          <w:rFonts w:ascii="Times New Roman" w:hAnsi="Times New Roman" w:cs="Times New Roman"/>
          <w:b/>
          <w:sz w:val="26"/>
          <w:szCs w:val="26"/>
        </w:rPr>
        <w:t>ого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2669BF">
        <w:rPr>
          <w:rFonts w:ascii="Times New Roman" w:hAnsi="Times New Roman" w:cs="Times New Roman"/>
          <w:b/>
          <w:sz w:val="26"/>
          <w:szCs w:val="26"/>
        </w:rPr>
        <w:t>я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Pr="005678E6">
        <w:rPr>
          <w:rFonts w:ascii="Times New Roman" w:hAnsi="Times New Roman" w:cs="Times New Roman"/>
          <w:b/>
          <w:sz w:val="26"/>
          <w:szCs w:val="26"/>
        </w:rPr>
        <w:t>«</w:t>
      </w:r>
      <w:r w:rsidR="00EB0DD5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482DE0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B0DD5">
        <w:rPr>
          <w:rFonts w:ascii="Times New Roman" w:hAnsi="Times New Roman" w:cs="Times New Roman"/>
          <w:b/>
          <w:sz w:val="26"/>
          <w:szCs w:val="26"/>
        </w:rPr>
        <w:t>старшей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 группы должностей и имеет регистрационный номер (код) 3-</w:t>
      </w:r>
      <w:r w:rsidR="008D491F">
        <w:rPr>
          <w:rFonts w:ascii="Times New Roman" w:hAnsi="Times New Roman" w:cs="Times New Roman"/>
          <w:b/>
          <w:sz w:val="26"/>
          <w:szCs w:val="26"/>
        </w:rPr>
        <w:t>3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EB0DD5">
        <w:rPr>
          <w:rFonts w:ascii="Times New Roman" w:hAnsi="Times New Roman" w:cs="Times New Roman"/>
          <w:b/>
          <w:sz w:val="26"/>
          <w:szCs w:val="26"/>
        </w:rPr>
        <w:t>4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543582">
        <w:rPr>
          <w:rFonts w:ascii="Times New Roman" w:hAnsi="Times New Roman" w:cs="Times New Roman"/>
          <w:b/>
          <w:sz w:val="26"/>
          <w:szCs w:val="26"/>
        </w:rPr>
        <w:t>1</w:t>
      </w:r>
      <w:r w:rsidR="00EB0DD5">
        <w:rPr>
          <w:rFonts w:ascii="Times New Roman" w:hAnsi="Times New Roman" w:cs="Times New Roman"/>
          <w:b/>
          <w:sz w:val="26"/>
          <w:szCs w:val="26"/>
        </w:rPr>
        <w:t>9</w:t>
      </w:r>
      <w:r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D03A97" w:rsidRPr="00247BDE" w:rsidRDefault="00D03A97" w:rsidP="00D0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системы межбюджетных отношений,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анализ и прогнозирование доходов,</w:t>
      </w:r>
    </w:p>
    <w:p w:rsidR="0016184B" w:rsidRPr="00247BDE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C90E35" w:rsidRPr="00247BDE" w:rsidRDefault="00C21EF8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финансовой д</w:t>
      </w:r>
      <w:r w:rsidR="00A21A76">
        <w:rPr>
          <w:rFonts w:ascii="Times New Roman" w:hAnsi="Times New Roman" w:cs="Times New Roman"/>
          <w:sz w:val="26"/>
          <w:szCs w:val="26"/>
        </w:rPr>
        <w:t>еятельности и финансовых рынков.</w:t>
      </w:r>
    </w:p>
    <w:p w:rsidR="00A155C8" w:rsidRDefault="00A155C8" w:rsidP="00EB0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Главный специалист-эксперт </w:t>
      </w:r>
      <w:r w:rsidRPr="003413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EB0DD5">
        <w:rPr>
          <w:rFonts w:ascii="Times New Roman" w:hAnsi="Times New Roman" w:cs="Times New Roman"/>
          <w:sz w:val="26"/>
          <w:szCs w:val="26"/>
        </w:rPr>
        <w:t xml:space="preserve"> и </w:t>
      </w:r>
      <w:r w:rsidRPr="005665C9">
        <w:rPr>
          <w:rFonts w:ascii="Times New Roman" w:hAnsi="Times New Roman" w:cs="Times New Roman"/>
          <w:sz w:val="26"/>
          <w:szCs w:val="26"/>
        </w:rPr>
        <w:t>непос</w:t>
      </w:r>
      <w:r>
        <w:rPr>
          <w:rFonts w:ascii="Times New Roman" w:hAnsi="Times New Roman" w:cs="Times New Roman"/>
          <w:sz w:val="26"/>
          <w:szCs w:val="26"/>
        </w:rPr>
        <w:t xml:space="preserve">редственно подчиняется </w:t>
      </w:r>
      <w:r w:rsidRPr="005665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начальнику отдела</w:t>
      </w:r>
      <w:r w:rsidR="00D11410" w:rsidRPr="00D11410">
        <w:rPr>
          <w:rFonts w:ascii="Times New Roman" w:hAnsi="Times New Roman" w:cs="Times New Roman"/>
          <w:sz w:val="26"/>
          <w:szCs w:val="26"/>
        </w:rPr>
        <w:t xml:space="preserve"> </w:t>
      </w:r>
      <w:r w:rsidR="00D11410">
        <w:rPr>
          <w:rFonts w:ascii="Times New Roman" w:hAnsi="Times New Roman" w:cs="Times New Roman"/>
          <w:sz w:val="26"/>
          <w:szCs w:val="26"/>
        </w:rPr>
        <w:t>в управлении</w:t>
      </w:r>
      <w:r w:rsidRPr="005665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55C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</w:t>
      </w:r>
      <w:r w:rsidRPr="00B66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 обязанности распределяются начальником отдела между работниками отдела Министерства.</w:t>
      </w:r>
    </w:p>
    <w:p w:rsidR="00EB0DD5" w:rsidRPr="00430F56" w:rsidRDefault="00EB0DD5" w:rsidP="00A1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084E21" w:rsidRDefault="00084E21" w:rsidP="0008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84E21" w:rsidRPr="001D11A8" w:rsidRDefault="00084E21" w:rsidP="0008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0C632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Pr="002D70A0">
        <w:rPr>
          <w:rFonts w:ascii="Times New Roman" w:hAnsi="Times New Roman" w:cs="Times New Roman"/>
          <w:b/>
          <w:sz w:val="26"/>
          <w:szCs w:val="26"/>
        </w:rPr>
        <w:t>стаж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или работы по специальности, направлению подготовки не устанавливаются.</w:t>
      </w:r>
    </w:p>
    <w:p w:rsidR="00A155C8" w:rsidRPr="00C664B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Главный специалист-эксперт </w:t>
      </w:r>
      <w:r w:rsidRPr="001D11A8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>1) знанием государственного  языка  Российской  Федерации  (русского языка);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A155C8" w:rsidRPr="001D11A8" w:rsidRDefault="00493C6D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A155C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A155C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8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FC0E1C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</w:t>
      </w:r>
      <w:r>
        <w:rPr>
          <w:rFonts w:ascii="Times New Roman" w:hAnsi="Times New Roman" w:cs="Times New Roman"/>
          <w:sz w:val="26"/>
          <w:szCs w:val="26"/>
        </w:rPr>
        <w:t>иями.</w:t>
      </w:r>
    </w:p>
    <w:p w:rsid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P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0FD">
        <w:rPr>
          <w:rFonts w:ascii="Times New Roman" w:hAnsi="Times New Roman" w:cs="Times New Roman"/>
          <w:sz w:val="26"/>
          <w:szCs w:val="26"/>
        </w:rPr>
        <w:t xml:space="preserve">2.2.1. </w:t>
      </w:r>
      <w:r w:rsidR="001F3AD9" w:rsidRPr="001800FD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084E2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,</w:t>
      </w:r>
      <w:r w:rsidRPr="001800FD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Pr="001800FD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084E21" w:rsidRPr="007E7C96">
        <w:rPr>
          <w:rFonts w:ascii="Times New Roman" w:hAnsi="Times New Roman" w:cs="Times New Roman"/>
          <w:b/>
          <w:sz w:val="26"/>
          <w:szCs w:val="26"/>
        </w:rPr>
        <w:t>по специальностям, направлениям подготовки</w:t>
      </w:r>
      <w:r w:rsidRPr="001800FD">
        <w:rPr>
          <w:rFonts w:ascii="Times New Roman" w:hAnsi="Times New Roman" w:cs="Times New Roman"/>
          <w:sz w:val="26"/>
          <w:szCs w:val="26"/>
        </w:rPr>
        <w:t xml:space="preserve">: </w:t>
      </w:r>
      <w:r w:rsidR="008A470E" w:rsidRPr="001800FD">
        <w:rPr>
          <w:rFonts w:ascii="Times New Roman" w:hAnsi="Times New Roman" w:cs="Times New Roman"/>
          <w:sz w:val="26"/>
          <w:szCs w:val="26"/>
        </w:rPr>
        <w:t>«Экономика и управление», «Юриспруденция», «Государственное и муниципальное управление», «Менеджмент», «Экономика», «Математика и естественные науки», «Математика и механика», «Международные отношения»</w:t>
      </w:r>
      <w:r w:rsidR="002501FA" w:rsidRPr="001800FD">
        <w:rPr>
          <w:rFonts w:ascii="Times New Roman" w:hAnsi="Times New Roman" w:cs="Times New Roman"/>
          <w:sz w:val="26"/>
          <w:szCs w:val="26"/>
        </w:rPr>
        <w:t>, «Финансы и кредит»</w:t>
      </w:r>
      <w:r w:rsidR="00D2678B" w:rsidRPr="001800FD">
        <w:rPr>
          <w:rFonts w:ascii="Times New Roman" w:hAnsi="Times New Roman" w:cs="Times New Roman"/>
          <w:sz w:val="26"/>
          <w:szCs w:val="26"/>
        </w:rPr>
        <w:t xml:space="preserve">, «Бухгалтерский учет и аудит» </w:t>
      </w:r>
      <w:r w:rsidR="00F711CF" w:rsidRPr="001800FD">
        <w:rPr>
          <w:rFonts w:ascii="Times New Roman" w:hAnsi="Times New Roman" w:cs="Times New Roman"/>
          <w:sz w:val="26"/>
          <w:szCs w:val="26"/>
        </w:rPr>
        <w:t xml:space="preserve">«Налоги и налогообложение», </w:t>
      </w:r>
      <w:r w:rsidR="00683F01" w:rsidRPr="001800FD">
        <w:rPr>
          <w:rFonts w:ascii="Times New Roman" w:hAnsi="Times New Roman" w:cs="Times New Roman"/>
          <w:sz w:val="26"/>
          <w:szCs w:val="26"/>
        </w:rPr>
        <w:t>«Государственный аудит»</w:t>
      </w:r>
      <w:r w:rsidR="00385853" w:rsidRPr="001800FD">
        <w:rPr>
          <w:rFonts w:ascii="Times New Roman" w:hAnsi="Times New Roman" w:cs="Times New Roman"/>
          <w:sz w:val="26"/>
          <w:szCs w:val="26"/>
        </w:rPr>
        <w:t>, «Международные отношения»</w:t>
      </w:r>
      <w:r w:rsidR="00683F01" w:rsidRPr="001800FD">
        <w:rPr>
          <w:rFonts w:ascii="Times New Roman" w:hAnsi="Times New Roman" w:cs="Times New Roman"/>
          <w:sz w:val="26"/>
          <w:szCs w:val="26"/>
        </w:rPr>
        <w:t xml:space="preserve"> </w:t>
      </w:r>
      <w:r w:rsidRPr="001800FD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FC0E1C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191154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Водн</w:t>
      </w:r>
      <w:r w:rsidR="001B7827">
        <w:rPr>
          <w:sz w:val="26"/>
          <w:szCs w:val="26"/>
        </w:rPr>
        <w:t xml:space="preserve">ого </w:t>
      </w:r>
      <w:r w:rsidRPr="00640E27">
        <w:rPr>
          <w:sz w:val="26"/>
          <w:szCs w:val="26"/>
        </w:rPr>
        <w:t>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4124A3" w:rsidP="00B159B6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Закон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 от 21 февраля 1992 г. № 2395-1 «О недрах»; </w:t>
      </w:r>
    </w:p>
    <w:p w:rsidR="004124A3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14 марта 1995 г. № 33-ФЗ «Об особо охраняемых природных территориях»;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640E27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24 октября 1997 г. № 134-ФЗ «О прожиточном минимуме в Российской Федерации»;</w:t>
      </w:r>
    </w:p>
    <w:p w:rsidR="0038464E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23 ноября 1995 г. № 174-ФЗ «Об экологической экспертизе»; 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117-ФЗ «О безопасности гидротехнических сооружений»; 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122-ФЗ «О государственной регистрации прав на недвижимое имущество и сделок с ним»; </w:t>
      </w:r>
    </w:p>
    <w:p w:rsidR="00F62E1D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Федерального закона </w:t>
      </w:r>
      <w:r w:rsidR="004124A3" w:rsidRPr="00640E27">
        <w:rPr>
          <w:sz w:val="26"/>
          <w:szCs w:val="26"/>
        </w:rPr>
        <w:t xml:space="preserve">от 4 мая 1999 г. № 96-ФЗ «Об охране атмосферного воздуха»; 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>82-ФЗ «О минимальном размере оплаты труда»;</w:t>
      </w:r>
    </w:p>
    <w:p w:rsidR="0038464E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10 января 2002 г. №7-ФЗ «Об охране окружающей среды»; 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16184B" w:rsidRPr="00640E27" w:rsidRDefault="0016184B" w:rsidP="0016184B">
      <w:pPr>
        <w:pStyle w:val="Default"/>
        <w:ind w:firstLine="709"/>
        <w:jc w:val="both"/>
        <w:rPr>
          <w:sz w:val="26"/>
          <w:szCs w:val="26"/>
        </w:rPr>
      </w:pPr>
      <w:r w:rsidRPr="0016184B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16184B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16184B">
        <w:rPr>
          <w:sz w:val="26"/>
          <w:szCs w:val="26"/>
        </w:rPr>
        <w:t xml:space="preserve"> от 20 декабря 2004 г. № 166-ФЗ «О рыболовстве и сохранении водных биологических ресурсов»;</w:t>
      </w:r>
    </w:p>
    <w:p w:rsidR="00F56A9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56A99" w:rsidRPr="00640E27">
        <w:rPr>
          <w:sz w:val="26"/>
          <w:szCs w:val="26"/>
        </w:rPr>
        <w:t xml:space="preserve">от 21 июля 2005 г. № 115-ФЗ «О концессионных соглашениях»;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647990" w:rsidRPr="00640E27">
        <w:rPr>
          <w:sz w:val="26"/>
          <w:szCs w:val="26"/>
        </w:rPr>
        <w:t xml:space="preserve">от 4 декабря 2006 г. № 201-ФЗ «О введении действие Лесного кодекса Российской Федерации»; </w:t>
      </w:r>
    </w:p>
    <w:p w:rsidR="005257B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647990" w:rsidRPr="00640E27">
        <w:rPr>
          <w:sz w:val="26"/>
          <w:szCs w:val="26"/>
        </w:rPr>
        <w:t xml:space="preserve">от 24 июля 2009 г. № 209-ФЗ «Об охоте и о сохранении охотничьих ресурсов и о внесении изменений в отдельные законодательные акты Российской Федерации»;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правоприменения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AD76CC">
        <w:rPr>
          <w:sz w:val="26"/>
          <w:szCs w:val="26"/>
        </w:rPr>
        <w:t xml:space="preserve">   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правоприменения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>постановления Правительства Российской Федерации 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29 декабря 2007 г. </w:t>
      </w:r>
      <w:r w:rsidR="00AD76CC">
        <w:t xml:space="preserve">                     </w:t>
      </w:r>
      <w:r w:rsidRPr="0016184B">
        <w:t>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lastRenderedPageBreak/>
        <w:t>постановлени</w:t>
      </w:r>
      <w:r>
        <w:t xml:space="preserve">я </w:t>
      </w:r>
      <w:r w:rsidRPr="0016184B">
        <w:t>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4A0A20" w:rsidRDefault="000006D6" w:rsidP="00B159B6">
      <w:pPr>
        <w:pStyle w:val="ConsPlusNormal"/>
        <w:ind w:firstLine="709"/>
        <w:jc w:val="both"/>
      </w:pPr>
      <w:r>
        <w:t>приказа</w:t>
      </w:r>
      <w:r w:rsidR="004A0A20">
        <w:t xml:space="preserve"> Министерства финансов Российской Федерации от 1 декабря </w:t>
      </w:r>
      <w:r w:rsidR="004A0A20"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3184D">
        <w:t>, зарегистрированного</w:t>
      </w:r>
      <w:r w:rsidR="00E3184D" w:rsidRPr="00E3184D">
        <w:t xml:space="preserve"> в </w:t>
      </w:r>
      <w:r w:rsidR="00A51896">
        <w:t>Министерстве юстиции Российской Федерации</w:t>
      </w:r>
      <w:r w:rsidR="00E3184D" w:rsidRPr="00E3184D">
        <w:t xml:space="preserve"> 30</w:t>
      </w:r>
      <w:r w:rsidR="00E3184D">
        <w:t xml:space="preserve"> декабря </w:t>
      </w:r>
      <w:r w:rsidR="00E3184D" w:rsidRPr="00E3184D">
        <w:t xml:space="preserve">2010 </w:t>
      </w:r>
      <w:r w:rsidR="00E3184D">
        <w:t>г., регистрационный №</w:t>
      </w:r>
      <w:r w:rsidR="00E3184D" w:rsidRPr="00E3184D">
        <w:t xml:space="preserve"> 19452</w:t>
      </w:r>
      <w:r w:rsidR="004A0A20">
        <w:t>;</w:t>
      </w:r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331AD0" w:rsidRDefault="000006D6" w:rsidP="00331AD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28 декабря 2010 г. </w:t>
            </w:r>
            <w:r w:rsidR="00DA3B47">
              <w:rPr>
                <w:sz w:val="26"/>
                <w:szCs w:val="26"/>
              </w:rPr>
              <w:t xml:space="preserve">             </w:t>
            </w:r>
            <w:r w:rsidR="009B40A1" w:rsidRPr="009B40A1">
              <w:rPr>
                <w:sz w:val="26"/>
                <w:szCs w:val="2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 w:rsidR="00331AD0">
              <w:rPr>
                <w:sz w:val="26"/>
                <w:szCs w:val="26"/>
              </w:rPr>
              <w:t xml:space="preserve">й системы Российской Федерации», </w:t>
            </w:r>
            <w:r w:rsidR="00331AD0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3 февраля 2011</w:t>
            </w:r>
            <w:r w:rsidR="00331AD0" w:rsidRPr="003E2DD3">
              <w:rPr>
                <w:sz w:val="26"/>
                <w:szCs w:val="26"/>
              </w:rPr>
              <w:t xml:space="preserve"> г., регистрационный № </w:t>
            </w:r>
            <w:r w:rsidR="00331AD0">
              <w:rPr>
                <w:sz w:val="26"/>
                <w:szCs w:val="26"/>
              </w:rPr>
              <w:t>19693</w:t>
            </w:r>
            <w:r w:rsidR="00331AD0" w:rsidRPr="003E2DD3">
              <w:rPr>
                <w:sz w:val="26"/>
                <w:szCs w:val="26"/>
              </w:rPr>
              <w:t>;</w:t>
            </w:r>
          </w:p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DC1D2F" w:rsidRPr="00640E27" w:rsidRDefault="000006D6" w:rsidP="000D09B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  <w:p w:rsidR="00E65670" w:rsidRPr="00640E27" w:rsidRDefault="000006D6" w:rsidP="009F6E19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30 марта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2015 г. </w:t>
            </w:r>
            <w:r w:rsidR="000D09B4">
              <w:rPr>
                <w:sz w:val="26"/>
                <w:szCs w:val="26"/>
              </w:rPr>
              <w:t xml:space="preserve">                  </w:t>
            </w:r>
            <w:r w:rsidR="009B40A1" w:rsidRPr="009B40A1">
              <w:rPr>
                <w:sz w:val="26"/>
                <w:szCs w:val="26"/>
              </w:rPr>
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0D09B4">
              <w:rPr>
                <w:sz w:val="26"/>
                <w:szCs w:val="26"/>
              </w:rPr>
              <w:t xml:space="preserve">, </w:t>
            </w:r>
            <w:r w:rsidR="000D09B4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0D09B4">
              <w:rPr>
                <w:sz w:val="26"/>
                <w:szCs w:val="26"/>
              </w:rPr>
              <w:t>2 июня 2015</w:t>
            </w:r>
            <w:r w:rsidR="000D09B4" w:rsidRPr="00331AD0">
              <w:rPr>
                <w:sz w:val="26"/>
                <w:szCs w:val="26"/>
              </w:rPr>
              <w:t xml:space="preserve"> г., регистрационный № </w:t>
            </w:r>
            <w:r w:rsidR="000D09B4">
              <w:rPr>
                <w:sz w:val="26"/>
                <w:szCs w:val="26"/>
              </w:rPr>
              <w:t>37519</w:t>
            </w:r>
            <w:r w:rsidR="000D09B4" w:rsidRPr="00331AD0">
              <w:rPr>
                <w:sz w:val="26"/>
                <w:szCs w:val="26"/>
              </w:rPr>
              <w:t>;</w:t>
            </w:r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16184B" w:rsidRDefault="009110D2" w:rsidP="000D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16184B">
        <w:rPr>
          <w:rFonts w:ascii="Times New Roman" w:hAnsi="Times New Roman" w:cs="Times New Roman"/>
          <w:sz w:val="26"/>
          <w:szCs w:val="26"/>
        </w:rPr>
        <w:t>;</w:t>
      </w:r>
    </w:p>
    <w:p w:rsidR="009110D2" w:rsidRPr="00D01509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6184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184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618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6184B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 433 «</w:t>
      </w:r>
      <w:r w:rsidRPr="0016184B">
        <w:rPr>
          <w:rFonts w:ascii="Times New Roman" w:hAnsi="Times New Roman" w:cs="Times New Roman"/>
          <w:sz w:val="26"/>
          <w:szCs w:val="26"/>
        </w:rPr>
        <w:t xml:space="preserve">Об утверждении Положения о формировании государственного задания на </w:t>
      </w:r>
      <w:r w:rsidRPr="0016184B">
        <w:rPr>
          <w:rFonts w:ascii="Times New Roman" w:hAnsi="Times New Roman" w:cs="Times New Roman"/>
          <w:sz w:val="26"/>
          <w:szCs w:val="26"/>
        </w:rPr>
        <w:lastRenderedPageBreak/>
        <w:t xml:space="preserve">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184B">
        <w:rPr>
          <w:rFonts w:ascii="Times New Roman" w:hAnsi="Times New Roman" w:cs="Times New Roman"/>
          <w:sz w:val="26"/>
          <w:szCs w:val="26"/>
        </w:rPr>
        <w:t xml:space="preserve"> 65 и признании утратившими силу некоторых решений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150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F06EBD" w:rsidRPr="00C3009A" w:rsidRDefault="00EA494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</w:t>
      </w:r>
      <w:r w:rsidR="00A155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4949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составления проектов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рассмотрения и утверждения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исполнения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бюджетной политики на очередной финансовый год и плановый период;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государственные</w:t>
      </w:r>
      <w:r w:rsidR="00E00739" w:rsidRPr="00C3009A">
        <w:rPr>
          <w:sz w:val="26"/>
          <w:szCs w:val="26"/>
        </w:rPr>
        <w:t xml:space="preserve"> программы Российской Федерации;</w:t>
      </w:r>
      <w:r w:rsidRPr="00C3009A">
        <w:rPr>
          <w:sz w:val="26"/>
          <w:szCs w:val="26"/>
        </w:rPr>
        <w:t xml:space="preserve">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стратегического планирования в рамках государственных программ, в т.ч. регионального развития, основных принципов их формирования и реализации;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особенности организации бюджетного процесса в субъектах Российской Федерац</w:t>
      </w:r>
      <w:r w:rsidR="00E00739" w:rsidRPr="00C3009A">
        <w:rPr>
          <w:sz w:val="26"/>
          <w:szCs w:val="26"/>
        </w:rPr>
        <w:t>ии и муниципальных образованиях;</w:t>
      </w:r>
      <w:r w:rsidRPr="00C3009A">
        <w:rPr>
          <w:sz w:val="26"/>
          <w:szCs w:val="26"/>
        </w:rPr>
        <w:t xml:space="preserve">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</w:t>
      </w:r>
      <w:r w:rsidR="001C12EE">
        <w:rPr>
          <w:sz w:val="26"/>
          <w:szCs w:val="26"/>
        </w:rPr>
        <w:t xml:space="preserve">бюджетной </w:t>
      </w:r>
      <w:r w:rsidRPr="00C3009A">
        <w:rPr>
          <w:sz w:val="26"/>
          <w:szCs w:val="26"/>
        </w:rPr>
        <w:t xml:space="preserve">политики в сфере воспроизводства и использования природных ресурсов, землепользования, картографии и геодезии;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финансового анализа; </w:t>
      </w:r>
    </w:p>
    <w:p w:rsidR="00FD602D" w:rsidRPr="00C3009A" w:rsidRDefault="00E0073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09A">
        <w:rPr>
          <w:rFonts w:ascii="Times New Roman" w:hAnsi="Times New Roman" w:cs="Times New Roman"/>
          <w:sz w:val="26"/>
          <w:szCs w:val="26"/>
        </w:rPr>
        <w:t>основы проектной деятельности</w:t>
      </w:r>
      <w:r w:rsidR="00FD602D" w:rsidRPr="00C3009A">
        <w:rPr>
          <w:rFonts w:ascii="Times New Roman" w:hAnsi="Times New Roman" w:cs="Times New Roman"/>
          <w:sz w:val="26"/>
          <w:szCs w:val="26"/>
        </w:rPr>
        <w:t>;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государственной политики в области прогнозирования доходов федерального бюджета. 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макроэкономической, бюджетной, долговой, налоговой, денежно-кредитной политики Российской Федерации; 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основные направления и приоритеты государственной политики в области долгосрочного развития экономики;</w:t>
      </w:r>
    </w:p>
    <w:p w:rsidR="00CA70D8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основные направления и приоритеты бюджетной политики в об</w:t>
      </w:r>
      <w:r w:rsidR="00C3009A">
        <w:rPr>
          <w:sz w:val="26"/>
          <w:szCs w:val="26"/>
        </w:rPr>
        <w:t>ласти рыболовства и рыбоводства;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классификация моделей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особенности исполнения бюджета в текущем финансовом году.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lastRenderedPageBreak/>
        <w:t xml:space="preserve">процессы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экономической теории; </w:t>
      </w:r>
    </w:p>
    <w:p w:rsidR="00CA70D8" w:rsidRPr="00C3009A" w:rsidRDefault="00C3009A" w:rsidP="00C3009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международный финансовый опыт.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E20C16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 формирование, ведение и актуализация реестра расходных обязательств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формирование, ведение перечня публичных нормативных обязательств Российской Федерации; </w:t>
      </w:r>
    </w:p>
    <w:p w:rsidR="001926A6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методологии учета государственных финансов, федеральных стандартов бухгалтерского учета для органи</w:t>
      </w:r>
      <w:r w:rsidR="001926A6" w:rsidRPr="00BD59D3">
        <w:rPr>
          <w:sz w:val="26"/>
          <w:szCs w:val="26"/>
        </w:rPr>
        <w:t>заций государственного сектора;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экспертиза унифицированных межведомственных и ведомственных форм финансовой, учетной и отчетной документации, входящей в со</w:t>
      </w:r>
      <w:r w:rsidR="001926A6" w:rsidRPr="00BD59D3">
        <w:rPr>
          <w:sz w:val="26"/>
          <w:szCs w:val="26"/>
        </w:rPr>
        <w:t>став нормативно-правовых актов;</w:t>
      </w:r>
    </w:p>
    <w:p w:rsidR="003E1F13" w:rsidRPr="00BD59D3" w:rsidRDefault="003E1F13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осуществлять математический анализ оценки изменения параметров бюджетов субъектов Российской Федерации и муниципальных образований;</w:t>
      </w:r>
    </w:p>
    <w:p w:rsidR="00BD59D3" w:rsidRDefault="00BD59D3" w:rsidP="00BD59D3">
      <w:pPr>
        <w:pStyle w:val="Default"/>
        <w:ind w:firstLine="709"/>
        <w:jc w:val="both"/>
        <w:rPr>
          <w:sz w:val="23"/>
          <w:szCs w:val="23"/>
        </w:rPr>
      </w:pPr>
      <w:r w:rsidRPr="00BD59D3">
        <w:rPr>
          <w:sz w:val="26"/>
          <w:szCs w:val="26"/>
        </w:rPr>
        <w:t>экспертиза проектов нормативных правовых актов</w:t>
      </w:r>
      <w:r>
        <w:rPr>
          <w:sz w:val="26"/>
          <w:szCs w:val="26"/>
        </w:rPr>
        <w:t>.</w:t>
      </w:r>
      <w:r>
        <w:rPr>
          <w:sz w:val="23"/>
          <w:szCs w:val="23"/>
        </w:rPr>
        <w:t xml:space="preserve"> 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FC0E1C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нормы права,  нормативного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4C6053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05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</w:t>
      </w:r>
      <w:r>
        <w:rPr>
          <w:rFonts w:ascii="Times New Roman" w:hAnsi="Times New Roman" w:cs="Times New Roman"/>
          <w:sz w:val="26"/>
          <w:szCs w:val="26"/>
        </w:rPr>
        <w:t xml:space="preserve"> товарно-материальных ценностей;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подготовки обоснования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процедура общественного обсуждения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lastRenderedPageBreak/>
        <w:t>порядок и особенности процедуры определения поставщиков (подрядчиков, исполнителей)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путем проведения конкурсов и аукционов/запроса котировок/запроса предложений/закрытыми способами;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защита прав и интересов участников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ответственность за нарушение законодательства о конт</w:t>
      </w:r>
      <w:r w:rsidR="008C6966">
        <w:rPr>
          <w:rFonts w:ascii="Times New Roman" w:hAnsi="Times New Roman" w:cs="Times New Roman"/>
          <w:sz w:val="26"/>
          <w:szCs w:val="26"/>
        </w:rPr>
        <w:t>рактной системе в сфере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FC0E1C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планирование 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контроль осуществления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закупки у единственного поставщика (подрядчика, исполнителя);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исполнение государственных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планов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технических заданий</w:t>
      </w:r>
      <w:r w:rsidR="00AC4DF1">
        <w:rPr>
          <w:rFonts w:ascii="Times New Roman" w:hAnsi="Times New Roman" w:cs="Times New Roman"/>
          <w:sz w:val="26"/>
          <w:szCs w:val="26"/>
        </w:rPr>
        <w:t>,</w:t>
      </w:r>
      <w:r w:rsidRPr="008A0B48">
        <w:rPr>
          <w:rFonts w:ascii="Times New Roman" w:hAnsi="Times New Roman" w:cs="Times New Roman"/>
          <w:sz w:val="26"/>
          <w:szCs w:val="26"/>
        </w:rPr>
        <w:t xml:space="preserve"> извещений и документаций об осуществлении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в сфере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обоснования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реализация мероприятий по общественному обсуждению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применение антидемпинг</w:t>
      </w:r>
      <w:r w:rsidR="00DC4D89">
        <w:rPr>
          <w:rFonts w:ascii="Times New Roman" w:hAnsi="Times New Roman" w:cs="Times New Roman"/>
          <w:sz w:val="26"/>
          <w:szCs w:val="26"/>
        </w:rPr>
        <w:t>овых мер при проведении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DC4D89" w:rsidRPr="008A0B48" w:rsidRDefault="00DC4D89" w:rsidP="00DC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исковой и претензионной работы.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Главный специалист-эксперт </w:t>
      </w:r>
      <w:r w:rsidR="00522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2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5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FC0E1C">
        <w:rPr>
          <w:rFonts w:ascii="Times New Roman" w:hAnsi="Times New Roman" w:cs="Times New Roman"/>
          <w:b/>
          <w:sz w:val="26"/>
          <w:szCs w:val="26"/>
        </w:rPr>
        <w:t xml:space="preserve">главный специалист-эксперт </w:t>
      </w:r>
      <w:r w:rsidR="00522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стратегий и планов развития Чувашской Республики в установленной сфере деятельности отдела, а также долгосрочных и среднесрочных прогнозов социально-экономического развития отрасли;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проектов государственных программ Чувашской Республики (подпрограмм  государственных программ Чувашской Республики) развития и использования минерально-сырьевой базы Чувашской Республики, по использованию, охране, защите и воспроизводству лесов, по государственному мониторингу земель, по использованию и охране водных объектов или их частей, расположенных на территории Чувашской Республики, водообеспечению населения и объектов экономики, обеспечению безопасности гидротехнических сооружений, в области охраны окружающей среды, экологической безопасности, обращения с отходами, охраны атмосферного воздуха;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совместно с органами исполнительной власти Чувашской Республики в разработке проектов программ комплексного экономического и социального развития Чувашской Республики, государственных программ Чувашской Республики (подпрограмм государственных программ Чувашской Республики);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Кабинета Министров Чувашской Республики предложений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(подпрограмм государственных программ Чувашской </w:t>
      </w:r>
      <w:r w:rsidRPr="001A02C0">
        <w:rPr>
          <w:rFonts w:ascii="Times New Roman" w:hAnsi="Times New Roman" w:cs="Times New Roman"/>
          <w:sz w:val="26"/>
          <w:szCs w:val="26"/>
        </w:rPr>
        <w:lastRenderedPageBreak/>
        <w:t>Республики), ответственным исполнителем которых является Министерство, по прогнозным объемам платежей за пользование природными ресурсами;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федеральных органов исполнительной власти бюджетных заявок на ассигнования из федерального бюджета по государственным программам Российской Федерации, федеральным целевым программам и мероприятиям, реализуемым на территории Чувашской Республики,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об осуществлении международных и внешнеэкономических связей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Республики, касающихся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предложений к проекту республиканского соглашения о социальном партнерстве, плану мероприятий по его реализации;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реализации установленного бюджетным законодательством Российской Федерации права главного распорядителя средств республиканского бюджета Чувашской Республики по отношению к организациям, находящимся в ведении Министерства (далее – подведомственные организации);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исполнении функций государственного заказчика по заключению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исполнительной власти Чувашской Республики, органов местного самоуправления, организаций и граждан аналитических материалов и обобщении имеющейся информации, о ходе выполнения стратегий и планов развития Чувашской Республики, программ комплексного экономического и социального развития отрасли, о ходе строительства объектов, включенных в федеральную и республиканскую адресные инвестиционные программы в сфере природопользования, сохранения биологического разнообразия на особо охраняемых природных территориях и охраны окружающей среды;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по формированию показателей проекта республиканского бюджета Чувашской Республики в части прогноза поступления администрируемых неналоговых доходов;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по распределению предельных объемов бюджетного финансирования на очередной финансовый год и плановый период в соответствии с функциональной и экономической классификациями расходов бюджетов Российской Федерации в целом и в разрезе получателей бюджетных средств;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lastRenderedPageBreak/>
        <w:t>участвовать в разработке Сводного доклада о результатах и основных направлениях деятельности Министерства, а также в подготовке информации о  выполнении показателей доклада</w:t>
      </w:r>
      <w:r w:rsidR="00355D0F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 отдела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к проекту постановления Кабинета Министров Чувашской Республики о мерах по реализации Закона Чувашской Республики о республиканском бюджете Чувашской Республики на очередной финансовый год и плановый период;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к проекту постановления Кабинета Министров Чувашской Республики об утверждении Правил предоставления средств из республиканского бюджета Чувашской Республики в очередном финансовом году в установленной сфере деятельности отдела;</w:t>
      </w:r>
    </w:p>
    <w:p w:rsid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отчетов по оценке результативности реализуемых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ответов на поступившие в Министерство обращения, письма граждан и организаций</w:t>
      </w:r>
      <w:r w:rsidR="00355D0F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 отдела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подведомственных организаций инструктивных и методических материалов по вопросам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проведении консультаций и предоставлении органам исполнительной власти Чувашской Республики, органам местного самоуправления, организациям и гражданам разъяснений законодательства по вопросам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</w:t>
      </w:r>
      <w:r w:rsidR="00BF47ED">
        <w:rPr>
          <w:rFonts w:ascii="Times New Roman" w:hAnsi="Times New Roman" w:cs="Times New Roman"/>
          <w:sz w:val="26"/>
          <w:szCs w:val="26"/>
        </w:rPr>
        <w:t xml:space="preserve"> непосредственно с начальником отдела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594D8D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направлению деятельности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02C0" w:rsidRPr="00E4746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C35BAE" w:rsidRPr="00E4746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5BAE" w:rsidRPr="00322DE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3063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9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C35BAE" w:rsidRPr="00322DE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290E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C35BAE" w:rsidRPr="00A6560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C35BAE" w:rsidRPr="00A6560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C35BAE" w:rsidRPr="00A6560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C35BAE" w:rsidRPr="00A6560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C35BAE" w:rsidRPr="00E4746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lastRenderedPageBreak/>
        <w:t>V. Ответственность гражданского служащего за неисполнение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C35BAE" w:rsidRPr="00E4746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5BAE" w:rsidRPr="00B167A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C35BAE" w:rsidRPr="00B167A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C35BAE" w:rsidRPr="00B167A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C35BAE" w:rsidRPr="00B167A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C35BAE" w:rsidRPr="00B167A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C35BAE" w:rsidRPr="00B167A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20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1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C35BAE" w:rsidRPr="00D846F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C35BAE" w:rsidRPr="00D846F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Pr="00066FDD">
        <w:t xml:space="preserve"> </w:t>
      </w:r>
    </w:p>
    <w:p w:rsidR="00C35BAE" w:rsidRPr="00066FDD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C35BAE" w:rsidRPr="00066FDD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</w:t>
      </w:r>
      <w:r w:rsidR="00D11410" w:rsidRPr="00D11410">
        <w:rPr>
          <w:rFonts w:ascii="Times New Roman" w:hAnsi="Times New Roman" w:cs="Times New Roman"/>
          <w:sz w:val="26"/>
          <w:szCs w:val="26"/>
        </w:rPr>
        <w:t xml:space="preserve"> </w:t>
      </w:r>
      <w:r w:rsidR="00D11410">
        <w:rPr>
          <w:rFonts w:ascii="Times New Roman" w:hAnsi="Times New Roman" w:cs="Times New Roman"/>
          <w:sz w:val="26"/>
          <w:szCs w:val="26"/>
        </w:rPr>
        <w:t>в управлении</w:t>
      </w:r>
      <w:r w:rsidRPr="00066FDD">
        <w:rPr>
          <w:rFonts w:ascii="Times New Roman" w:hAnsi="Times New Roman" w:cs="Times New Roman"/>
          <w:sz w:val="26"/>
          <w:szCs w:val="26"/>
        </w:rPr>
        <w:t xml:space="preserve"> о текущем состоянии выполнения поручений, заданий.</w:t>
      </w:r>
    </w:p>
    <w:p w:rsidR="00C35BAE" w:rsidRPr="00236F9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C35BAE" w:rsidRPr="00697D4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C35BAE" w:rsidRPr="00697D4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C35BAE" w:rsidRPr="00697D49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C35BAE" w:rsidRPr="00D846F0" w:rsidRDefault="00C35BAE" w:rsidP="00646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0C6978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C35BAE" w:rsidRPr="000C6978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C35BAE" w:rsidRPr="000C6978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C35BAE" w:rsidRPr="00646733" w:rsidRDefault="00C35BAE" w:rsidP="00646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C35BAE" w:rsidRPr="00D846F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236F9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C35BAE" w:rsidRPr="0032309F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lastRenderedPageBreak/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C35BAE" w:rsidRPr="0032309F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C35BAE" w:rsidRPr="00236F9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C35BAE" w:rsidRPr="0032309F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C35BAE" w:rsidRPr="00322DE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C35BAE" w:rsidRPr="00430F5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162CFC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C35BAE" w:rsidRPr="00162CFC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C35BAE" w:rsidRPr="00646733" w:rsidRDefault="00C35BAE" w:rsidP="00646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C35BAE" w:rsidRPr="00430F5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236F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C35BAE" w:rsidRPr="00646733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C35BAE" w:rsidRPr="00C67C6A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C35BAE" w:rsidRPr="00430F5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236F9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D11410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D11410" w:rsidRPr="00D11410">
        <w:rPr>
          <w:rFonts w:ascii="Times New Roman" w:hAnsi="Times New Roman" w:cs="Times New Roman"/>
          <w:sz w:val="26"/>
          <w:szCs w:val="26"/>
        </w:rPr>
        <w:t xml:space="preserve"> </w:t>
      </w:r>
      <w:r w:rsidR="00D11410">
        <w:rPr>
          <w:rFonts w:ascii="Times New Roman" w:hAnsi="Times New Roman" w:cs="Times New Roman"/>
          <w:sz w:val="26"/>
          <w:szCs w:val="26"/>
        </w:rPr>
        <w:t>в управлении</w:t>
      </w:r>
      <w:r w:rsidR="00214D8E">
        <w:rPr>
          <w:rFonts w:ascii="Times New Roman" w:hAnsi="Times New Roman" w:cs="Times New Roman"/>
          <w:sz w:val="26"/>
          <w:szCs w:val="26"/>
        </w:rPr>
        <w:t>.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D11410" w:rsidRPr="00D11410">
        <w:rPr>
          <w:rFonts w:ascii="Times New Roman" w:hAnsi="Times New Roman" w:cs="Times New Roman"/>
          <w:sz w:val="26"/>
          <w:szCs w:val="26"/>
        </w:rPr>
        <w:t xml:space="preserve"> </w:t>
      </w:r>
      <w:r w:rsidR="00D11410">
        <w:rPr>
          <w:rFonts w:ascii="Times New Roman" w:hAnsi="Times New Roman" w:cs="Times New Roman"/>
          <w:sz w:val="26"/>
          <w:szCs w:val="26"/>
        </w:rPr>
        <w:t>в управлении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5BAE" w:rsidRPr="00C67C6A" w:rsidRDefault="00C35BAE" w:rsidP="00C3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C35BAE" w:rsidRPr="00430F5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C35BAE" w:rsidRPr="00C67C6A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C35BAE" w:rsidRPr="00430F56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в пределах</w:t>
      </w:r>
      <w:r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государственные услуги не предоставляет.</w:t>
      </w:r>
    </w:p>
    <w:p w:rsidR="00C35BAE" w:rsidRPr="00C67C6A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C35BAE" w:rsidRPr="00807A91" w:rsidRDefault="00C35BAE" w:rsidP="00C3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C35BAE" w:rsidRPr="00430F56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5BAE" w:rsidRPr="00322DE0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lastRenderedPageBreak/>
        <w:t>количественным и качественным показателям подготовленных и рассмотренных документов;</w:t>
      </w:r>
    </w:p>
    <w:p w:rsidR="00C35BAE" w:rsidRPr="00D94D2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C35BAE" w:rsidRPr="00D94D2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C35BAE" w:rsidRPr="00D94D27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C35BAE" w:rsidRDefault="00C35BAE" w:rsidP="00C3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5E124A" w:rsidRDefault="005E124A" w:rsidP="00BF47ED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5E124A" w:rsidSect="000F30F9">
      <w:headerReference w:type="default" r:id="rId22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DD" w:rsidRDefault="00D604DD" w:rsidP="00430F56">
      <w:pPr>
        <w:spacing w:after="0" w:line="240" w:lineRule="auto"/>
      </w:pPr>
      <w:r>
        <w:separator/>
      </w:r>
    </w:p>
  </w:endnote>
  <w:endnote w:type="continuationSeparator" w:id="0">
    <w:p w:rsidR="00D604DD" w:rsidRDefault="00D604DD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DD" w:rsidRDefault="00D604DD" w:rsidP="00430F56">
      <w:pPr>
        <w:spacing w:after="0" w:line="240" w:lineRule="auto"/>
      </w:pPr>
      <w:r>
        <w:separator/>
      </w:r>
    </w:p>
  </w:footnote>
  <w:footnote w:type="continuationSeparator" w:id="0">
    <w:p w:rsidR="00D604DD" w:rsidRDefault="00D604DD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6547"/>
      <w:docPartObj>
        <w:docPartGallery w:val="Page Numbers (Top of Page)"/>
        <w:docPartUnique/>
      </w:docPartObj>
    </w:sdtPr>
    <w:sdtContent>
      <w:p w:rsidR="00BA5795" w:rsidRDefault="00493C6D">
        <w:pPr>
          <w:pStyle w:val="a5"/>
          <w:jc w:val="center"/>
        </w:pPr>
        <w:r>
          <w:fldChar w:fldCharType="begin"/>
        </w:r>
        <w:r w:rsidR="001C12EE">
          <w:instrText xml:space="preserve"> PAGE   \* MERGEFORMAT </w:instrText>
        </w:r>
        <w:r>
          <w:fldChar w:fldCharType="separate"/>
        </w:r>
        <w:r w:rsidR="00AD0A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5795" w:rsidRDefault="00BA57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5F55"/>
    <w:rsid w:val="000006D6"/>
    <w:rsid w:val="0000156F"/>
    <w:rsid w:val="000015D5"/>
    <w:rsid w:val="00002AFF"/>
    <w:rsid w:val="00011BC3"/>
    <w:rsid w:val="00032B14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84E21"/>
    <w:rsid w:val="0009103A"/>
    <w:rsid w:val="0009524C"/>
    <w:rsid w:val="000A1AB6"/>
    <w:rsid w:val="000A5274"/>
    <w:rsid w:val="000A7E48"/>
    <w:rsid w:val="000B0D57"/>
    <w:rsid w:val="000B389D"/>
    <w:rsid w:val="000B6D12"/>
    <w:rsid w:val="000C2C1A"/>
    <w:rsid w:val="000C622E"/>
    <w:rsid w:val="000D09B4"/>
    <w:rsid w:val="000D17EC"/>
    <w:rsid w:val="000E7113"/>
    <w:rsid w:val="000F033A"/>
    <w:rsid w:val="000F30F9"/>
    <w:rsid w:val="00137AB4"/>
    <w:rsid w:val="00145C9C"/>
    <w:rsid w:val="00146941"/>
    <w:rsid w:val="0014789F"/>
    <w:rsid w:val="0015389B"/>
    <w:rsid w:val="0016184B"/>
    <w:rsid w:val="001650A9"/>
    <w:rsid w:val="00176A36"/>
    <w:rsid w:val="001800FD"/>
    <w:rsid w:val="001846CF"/>
    <w:rsid w:val="0018666C"/>
    <w:rsid w:val="00186850"/>
    <w:rsid w:val="00191154"/>
    <w:rsid w:val="001926A6"/>
    <w:rsid w:val="001A02C0"/>
    <w:rsid w:val="001A79FC"/>
    <w:rsid w:val="001B286B"/>
    <w:rsid w:val="001B5EAD"/>
    <w:rsid w:val="001B5EF0"/>
    <w:rsid w:val="001B77B2"/>
    <w:rsid w:val="001B7827"/>
    <w:rsid w:val="001C12EE"/>
    <w:rsid w:val="001D11A8"/>
    <w:rsid w:val="001E191B"/>
    <w:rsid w:val="001F3A55"/>
    <w:rsid w:val="001F3AD9"/>
    <w:rsid w:val="00214D8E"/>
    <w:rsid w:val="002168A9"/>
    <w:rsid w:val="00225391"/>
    <w:rsid w:val="00247BDE"/>
    <w:rsid w:val="002501FA"/>
    <w:rsid w:val="0026421D"/>
    <w:rsid w:val="002652F4"/>
    <w:rsid w:val="002669BF"/>
    <w:rsid w:val="00274AE1"/>
    <w:rsid w:val="00277B75"/>
    <w:rsid w:val="00281577"/>
    <w:rsid w:val="00291A29"/>
    <w:rsid w:val="00293EDD"/>
    <w:rsid w:val="002A05EE"/>
    <w:rsid w:val="002A4C80"/>
    <w:rsid w:val="002A6E62"/>
    <w:rsid w:val="002A7CC4"/>
    <w:rsid w:val="002A7F9E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55D0F"/>
    <w:rsid w:val="00356BE0"/>
    <w:rsid w:val="00365F4A"/>
    <w:rsid w:val="00366834"/>
    <w:rsid w:val="00372BBC"/>
    <w:rsid w:val="00380205"/>
    <w:rsid w:val="0038464E"/>
    <w:rsid w:val="00385853"/>
    <w:rsid w:val="00391A85"/>
    <w:rsid w:val="0039787D"/>
    <w:rsid w:val="003B4C52"/>
    <w:rsid w:val="003C2D6A"/>
    <w:rsid w:val="003C3DB5"/>
    <w:rsid w:val="003D10EC"/>
    <w:rsid w:val="003D47E0"/>
    <w:rsid w:val="003E1F13"/>
    <w:rsid w:val="003E2ADD"/>
    <w:rsid w:val="003E2DD3"/>
    <w:rsid w:val="003E7A58"/>
    <w:rsid w:val="003E7D86"/>
    <w:rsid w:val="003F1E0D"/>
    <w:rsid w:val="003F27F6"/>
    <w:rsid w:val="004033C4"/>
    <w:rsid w:val="004124A3"/>
    <w:rsid w:val="00430F56"/>
    <w:rsid w:val="004314A2"/>
    <w:rsid w:val="0043238E"/>
    <w:rsid w:val="00441A59"/>
    <w:rsid w:val="00441B2C"/>
    <w:rsid w:val="004567D8"/>
    <w:rsid w:val="00460D25"/>
    <w:rsid w:val="004626D3"/>
    <w:rsid w:val="00470AE2"/>
    <w:rsid w:val="00472955"/>
    <w:rsid w:val="00474FA9"/>
    <w:rsid w:val="00482DE0"/>
    <w:rsid w:val="00493577"/>
    <w:rsid w:val="00493C6D"/>
    <w:rsid w:val="00495C09"/>
    <w:rsid w:val="004A0A20"/>
    <w:rsid w:val="004C1E41"/>
    <w:rsid w:val="004C585E"/>
    <w:rsid w:val="004C6053"/>
    <w:rsid w:val="004D0B4F"/>
    <w:rsid w:val="004E6593"/>
    <w:rsid w:val="004F6F0E"/>
    <w:rsid w:val="00501200"/>
    <w:rsid w:val="0050173F"/>
    <w:rsid w:val="00502609"/>
    <w:rsid w:val="0051040B"/>
    <w:rsid w:val="005166D8"/>
    <w:rsid w:val="00517400"/>
    <w:rsid w:val="0052225D"/>
    <w:rsid w:val="005257B9"/>
    <w:rsid w:val="00542C36"/>
    <w:rsid w:val="00543582"/>
    <w:rsid w:val="00553003"/>
    <w:rsid w:val="00554BB9"/>
    <w:rsid w:val="005665C9"/>
    <w:rsid w:val="00566C2E"/>
    <w:rsid w:val="0056764B"/>
    <w:rsid w:val="005678E6"/>
    <w:rsid w:val="0057339A"/>
    <w:rsid w:val="0058045C"/>
    <w:rsid w:val="00583112"/>
    <w:rsid w:val="00591A53"/>
    <w:rsid w:val="00594D8D"/>
    <w:rsid w:val="005A6B36"/>
    <w:rsid w:val="005B332C"/>
    <w:rsid w:val="005B3B3D"/>
    <w:rsid w:val="005B4284"/>
    <w:rsid w:val="005C2763"/>
    <w:rsid w:val="005C2EC8"/>
    <w:rsid w:val="005C3022"/>
    <w:rsid w:val="005C7185"/>
    <w:rsid w:val="005C75EF"/>
    <w:rsid w:val="005E124A"/>
    <w:rsid w:val="005F1E32"/>
    <w:rsid w:val="006125E0"/>
    <w:rsid w:val="00614410"/>
    <w:rsid w:val="00630912"/>
    <w:rsid w:val="00637484"/>
    <w:rsid w:val="00640E27"/>
    <w:rsid w:val="00646733"/>
    <w:rsid w:val="00647990"/>
    <w:rsid w:val="006521B6"/>
    <w:rsid w:val="00664FE9"/>
    <w:rsid w:val="00665BC2"/>
    <w:rsid w:val="00673570"/>
    <w:rsid w:val="00675CD4"/>
    <w:rsid w:val="006761AF"/>
    <w:rsid w:val="00682D06"/>
    <w:rsid w:val="00683F01"/>
    <w:rsid w:val="00686D58"/>
    <w:rsid w:val="00693CFC"/>
    <w:rsid w:val="0069529C"/>
    <w:rsid w:val="006A71FA"/>
    <w:rsid w:val="006B6DE7"/>
    <w:rsid w:val="006D240E"/>
    <w:rsid w:val="006D7D7C"/>
    <w:rsid w:val="006D7F21"/>
    <w:rsid w:val="006E5E1E"/>
    <w:rsid w:val="006E7742"/>
    <w:rsid w:val="007006AB"/>
    <w:rsid w:val="007108D6"/>
    <w:rsid w:val="00711BED"/>
    <w:rsid w:val="00712005"/>
    <w:rsid w:val="007156A4"/>
    <w:rsid w:val="007201A3"/>
    <w:rsid w:val="00733F94"/>
    <w:rsid w:val="00740707"/>
    <w:rsid w:val="007451ED"/>
    <w:rsid w:val="007540FE"/>
    <w:rsid w:val="00755432"/>
    <w:rsid w:val="007603A1"/>
    <w:rsid w:val="00774BAB"/>
    <w:rsid w:val="00790E84"/>
    <w:rsid w:val="007938F0"/>
    <w:rsid w:val="007C1A24"/>
    <w:rsid w:val="007C43CA"/>
    <w:rsid w:val="007D0C79"/>
    <w:rsid w:val="007D58A6"/>
    <w:rsid w:val="007E27A9"/>
    <w:rsid w:val="007E3063"/>
    <w:rsid w:val="007E30CE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470E"/>
    <w:rsid w:val="008A56EB"/>
    <w:rsid w:val="008B2BD2"/>
    <w:rsid w:val="008C0D37"/>
    <w:rsid w:val="008C6966"/>
    <w:rsid w:val="008D491F"/>
    <w:rsid w:val="008D4A41"/>
    <w:rsid w:val="008E18EA"/>
    <w:rsid w:val="008E4277"/>
    <w:rsid w:val="008E7934"/>
    <w:rsid w:val="008F4A15"/>
    <w:rsid w:val="008F60CE"/>
    <w:rsid w:val="009110D2"/>
    <w:rsid w:val="00933A01"/>
    <w:rsid w:val="00935F96"/>
    <w:rsid w:val="009407CC"/>
    <w:rsid w:val="009473B5"/>
    <w:rsid w:val="00955412"/>
    <w:rsid w:val="009700C7"/>
    <w:rsid w:val="00970104"/>
    <w:rsid w:val="009749BF"/>
    <w:rsid w:val="00975B5B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6909"/>
    <w:rsid w:val="009C7127"/>
    <w:rsid w:val="009D1837"/>
    <w:rsid w:val="009D4420"/>
    <w:rsid w:val="009D4E6B"/>
    <w:rsid w:val="009D61E4"/>
    <w:rsid w:val="009E0D62"/>
    <w:rsid w:val="009E4B09"/>
    <w:rsid w:val="009F00BA"/>
    <w:rsid w:val="009F0A87"/>
    <w:rsid w:val="009F375C"/>
    <w:rsid w:val="009F6E19"/>
    <w:rsid w:val="00A155C8"/>
    <w:rsid w:val="00A21A76"/>
    <w:rsid w:val="00A41CF0"/>
    <w:rsid w:val="00A51713"/>
    <w:rsid w:val="00A51896"/>
    <w:rsid w:val="00A635FF"/>
    <w:rsid w:val="00A8070A"/>
    <w:rsid w:val="00A841E2"/>
    <w:rsid w:val="00A92EA4"/>
    <w:rsid w:val="00A9617A"/>
    <w:rsid w:val="00AB66A3"/>
    <w:rsid w:val="00AC4DF1"/>
    <w:rsid w:val="00AD0AF7"/>
    <w:rsid w:val="00AD152A"/>
    <w:rsid w:val="00AD5F34"/>
    <w:rsid w:val="00AD76CC"/>
    <w:rsid w:val="00AE1C5C"/>
    <w:rsid w:val="00AE5757"/>
    <w:rsid w:val="00AE5E26"/>
    <w:rsid w:val="00AF168D"/>
    <w:rsid w:val="00AF5FAE"/>
    <w:rsid w:val="00B015C0"/>
    <w:rsid w:val="00B11203"/>
    <w:rsid w:val="00B159B6"/>
    <w:rsid w:val="00B167A9"/>
    <w:rsid w:val="00B204AF"/>
    <w:rsid w:val="00B26032"/>
    <w:rsid w:val="00B265E3"/>
    <w:rsid w:val="00B348AB"/>
    <w:rsid w:val="00B40B28"/>
    <w:rsid w:val="00B553B6"/>
    <w:rsid w:val="00B66A19"/>
    <w:rsid w:val="00B67725"/>
    <w:rsid w:val="00B801C8"/>
    <w:rsid w:val="00B85B9A"/>
    <w:rsid w:val="00B91617"/>
    <w:rsid w:val="00BA4F8A"/>
    <w:rsid w:val="00BA5795"/>
    <w:rsid w:val="00BD59D3"/>
    <w:rsid w:val="00BF47ED"/>
    <w:rsid w:val="00C028BF"/>
    <w:rsid w:val="00C05F55"/>
    <w:rsid w:val="00C06442"/>
    <w:rsid w:val="00C073F2"/>
    <w:rsid w:val="00C16DC8"/>
    <w:rsid w:val="00C21EF8"/>
    <w:rsid w:val="00C27384"/>
    <w:rsid w:val="00C3009A"/>
    <w:rsid w:val="00C32E0A"/>
    <w:rsid w:val="00C35BAE"/>
    <w:rsid w:val="00C36DD2"/>
    <w:rsid w:val="00C41A3A"/>
    <w:rsid w:val="00C41EBC"/>
    <w:rsid w:val="00C42717"/>
    <w:rsid w:val="00C474D9"/>
    <w:rsid w:val="00C60B95"/>
    <w:rsid w:val="00C61034"/>
    <w:rsid w:val="00C63CC5"/>
    <w:rsid w:val="00C664B8"/>
    <w:rsid w:val="00C67C6A"/>
    <w:rsid w:val="00C84F3E"/>
    <w:rsid w:val="00C85363"/>
    <w:rsid w:val="00C90E35"/>
    <w:rsid w:val="00C9393D"/>
    <w:rsid w:val="00C9757D"/>
    <w:rsid w:val="00CA70D8"/>
    <w:rsid w:val="00CC07EA"/>
    <w:rsid w:val="00CD4AB1"/>
    <w:rsid w:val="00CE61C3"/>
    <w:rsid w:val="00CE6E03"/>
    <w:rsid w:val="00D01509"/>
    <w:rsid w:val="00D02155"/>
    <w:rsid w:val="00D03A97"/>
    <w:rsid w:val="00D03E0C"/>
    <w:rsid w:val="00D11410"/>
    <w:rsid w:val="00D209AE"/>
    <w:rsid w:val="00D2678B"/>
    <w:rsid w:val="00D33190"/>
    <w:rsid w:val="00D33D12"/>
    <w:rsid w:val="00D37DEB"/>
    <w:rsid w:val="00D415D7"/>
    <w:rsid w:val="00D4190E"/>
    <w:rsid w:val="00D4600D"/>
    <w:rsid w:val="00D604DD"/>
    <w:rsid w:val="00D64E42"/>
    <w:rsid w:val="00D77722"/>
    <w:rsid w:val="00D832AC"/>
    <w:rsid w:val="00D83FD7"/>
    <w:rsid w:val="00D846F0"/>
    <w:rsid w:val="00D86568"/>
    <w:rsid w:val="00D86C3D"/>
    <w:rsid w:val="00D9317C"/>
    <w:rsid w:val="00D9600D"/>
    <w:rsid w:val="00DA3B47"/>
    <w:rsid w:val="00DB19E5"/>
    <w:rsid w:val="00DB2FAD"/>
    <w:rsid w:val="00DC1D2F"/>
    <w:rsid w:val="00DC4D89"/>
    <w:rsid w:val="00DC67CD"/>
    <w:rsid w:val="00DE3AE4"/>
    <w:rsid w:val="00DF0F96"/>
    <w:rsid w:val="00E00739"/>
    <w:rsid w:val="00E00F2E"/>
    <w:rsid w:val="00E1029D"/>
    <w:rsid w:val="00E15744"/>
    <w:rsid w:val="00E20C16"/>
    <w:rsid w:val="00E2396E"/>
    <w:rsid w:val="00E3184D"/>
    <w:rsid w:val="00E412DF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0DD5"/>
    <w:rsid w:val="00EB2344"/>
    <w:rsid w:val="00EB4653"/>
    <w:rsid w:val="00EB4FFA"/>
    <w:rsid w:val="00EC73BE"/>
    <w:rsid w:val="00ED1CA8"/>
    <w:rsid w:val="00ED39EE"/>
    <w:rsid w:val="00EE1F56"/>
    <w:rsid w:val="00EE5D01"/>
    <w:rsid w:val="00EF3E77"/>
    <w:rsid w:val="00F06EBD"/>
    <w:rsid w:val="00F07B46"/>
    <w:rsid w:val="00F14D2E"/>
    <w:rsid w:val="00F206F3"/>
    <w:rsid w:val="00F26B40"/>
    <w:rsid w:val="00F276E9"/>
    <w:rsid w:val="00F32168"/>
    <w:rsid w:val="00F40534"/>
    <w:rsid w:val="00F4535C"/>
    <w:rsid w:val="00F52A35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95978"/>
    <w:rsid w:val="00FA5E9E"/>
    <w:rsid w:val="00FC0E1C"/>
    <w:rsid w:val="00FC3537"/>
    <w:rsid w:val="00FC7619"/>
    <w:rsid w:val="00FC7C72"/>
    <w:rsid w:val="00FD384F"/>
    <w:rsid w:val="00FD602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6345EAD0A3E1FFA3EF38BS6kDM" TargetMode="External"/><Relationship Id="rId13" Type="http://schemas.openxmlformats.org/officeDocument/2006/relationships/hyperlink" Target="consultantplus://offline/ref=132A9A5182E6133985E80D8C4CC174F167FC36345EA80A3E1FFA3EF38BS6kDM" TargetMode="External"/><Relationship Id="rId18" Type="http://schemas.openxmlformats.org/officeDocument/2006/relationships/hyperlink" Target="consultantplus://offline/ref=132A9A5182E6133985E80D8C4CC174F167FC34315FA50A3E1FFA3EF38BS6k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A9A5182E6133985E80D8C4CC174F167FC34315FA50A3E1FFA3EF38BS6kDM" TargetMode="External"/><Relationship Id="rId7" Type="http://schemas.openxmlformats.org/officeDocument/2006/relationships/hyperlink" Target="consultantplus://offline/ref=132A9A5182E6133985E80D8C4CC174F167F4333152FA5D3C4EAF30SFk6M" TargetMode="External"/><Relationship Id="rId12" Type="http://schemas.openxmlformats.org/officeDocument/2006/relationships/hyperlink" Target="consultantplus://offline/ref=132A9A5182E6133985E80D8C4CC174F167FC34315FA50A3E1FFA3EF38BS6kDM" TargetMode="External"/><Relationship Id="rId17" Type="http://schemas.openxmlformats.org/officeDocument/2006/relationships/hyperlink" Target="consultantplus://offline/ref=132A9A5182E6133985E80D8C4CC174F167FC36345EA80A3E1FFA3EF38BS6kD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4315FA50A3E1FFA3EF38BS6kDM" TargetMode="External"/><Relationship Id="rId20" Type="http://schemas.openxmlformats.org/officeDocument/2006/relationships/hyperlink" Target="consultantplus://offline/ref=132A9A5182E6133985E80D8C4CC174F167FC36345EA80A3E1FFA3EF38BS6kD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2A9A5182E6133985E80D8C4CC174F167FC36345EA80A3E1FFA3EF38BS6kD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2A9A5182E6133985E80D8C4CC174F167FC36345EA80A3E1FFA3EF38BS6k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32A9A5182E6133985E80D8C4CC174F167FC34315FA50A3E1FFA3EF38BS6kDM" TargetMode="External"/><Relationship Id="rId19" Type="http://schemas.openxmlformats.org/officeDocument/2006/relationships/hyperlink" Target="consultantplus://offline/ref=5DEF46747CC42F6CA195565C35837EFEB8711BF3B39A8B68A5E559B26ED1DC95941282E0CF15EE23A5g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A9A5182E6133985E80D8C4CC174F167FC36345EA80A3E1FFA3EF38BS6kDM" TargetMode="External"/><Relationship Id="rId14" Type="http://schemas.openxmlformats.org/officeDocument/2006/relationships/hyperlink" Target="consultantplus://offline/ref=132A9A5182E6133985E80D8C4CC174F167FC34315FA50A3E1FFA3EF38BS6kD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13BA4-6A33-42F9-B01C-1E4B4CE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5485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minpriroda14</cp:lastModifiedBy>
  <cp:revision>2</cp:revision>
  <cp:lastPrinted>2017-08-18T12:04:00Z</cp:lastPrinted>
  <dcterms:created xsi:type="dcterms:W3CDTF">2020-03-13T12:14:00Z</dcterms:created>
  <dcterms:modified xsi:type="dcterms:W3CDTF">2020-03-13T12:14:00Z</dcterms:modified>
</cp:coreProperties>
</file>