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A" w:rsidRDefault="008F3ACA" w:rsidP="000E2AFC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hAnsi="Arial" w:cs="Arial"/>
          <w:bCs/>
          <w:i/>
          <w:sz w:val="24"/>
          <w:szCs w:val="24"/>
        </w:rPr>
      </w:pPr>
      <w:r w:rsidRPr="008F3ACA">
        <w:rPr>
          <w:rFonts w:ascii="Arial" w:hAnsi="Arial" w:cs="Arial"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-275590</wp:posOffset>
                </wp:positionV>
                <wp:extent cx="90805" cy="152400"/>
                <wp:effectExtent l="5715" t="6350" r="8255" b="127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25F5A" id="Овал 2" o:spid="_x0000_s1026" style="position:absolute;margin-left:243.9pt;margin-top:-21.7pt;width:7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" strokecolor="white"/>
            </w:pict>
          </mc:Fallback>
        </mc:AlternateContent>
      </w:r>
      <w:r w:rsidR="00311564">
        <w:rPr>
          <w:rFonts w:ascii="Arial" w:hAnsi="Arial" w:cs="Arial"/>
          <w:bCs/>
          <w:i/>
          <w:sz w:val="24"/>
          <w:szCs w:val="24"/>
        </w:rPr>
        <w:t>по 4</w:t>
      </w:r>
      <w:r w:rsidRPr="008F3ACA">
        <w:rPr>
          <w:rFonts w:ascii="Arial" w:hAnsi="Arial" w:cs="Arial"/>
          <w:bCs/>
          <w:i/>
          <w:sz w:val="24"/>
          <w:szCs w:val="24"/>
        </w:rPr>
        <w:t xml:space="preserve"> вопросу</w:t>
      </w:r>
    </w:p>
    <w:p w:rsidR="008F3ACA" w:rsidRPr="008F3ACA" w:rsidRDefault="008F3ACA" w:rsidP="000E2AFC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Arial" w:hAnsi="Arial" w:cs="Arial"/>
          <w:bCs/>
          <w:i/>
          <w:sz w:val="24"/>
          <w:szCs w:val="24"/>
        </w:rPr>
      </w:pP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Соглашение</w:t>
      </w:r>
    </w:p>
    <w:p w:rsidR="00311564" w:rsidRPr="00311564" w:rsidRDefault="00311564" w:rsidP="0031156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1564">
        <w:rPr>
          <w:rFonts w:ascii="Arial" w:hAnsi="Arial" w:cs="Arial"/>
          <w:b/>
          <w:sz w:val="24"/>
          <w:szCs w:val="24"/>
        </w:rPr>
        <w:t>о сотрудничестве между Кабинетом Министров Чувашской Республики и некоммерческим партнерством производителей кабельной продукции</w:t>
      </w:r>
    </w:p>
    <w:p w:rsidR="00311564" w:rsidRPr="00311564" w:rsidRDefault="00311564" w:rsidP="0031156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1564">
        <w:rPr>
          <w:rFonts w:ascii="Arial" w:hAnsi="Arial" w:cs="Arial"/>
          <w:b/>
          <w:sz w:val="24"/>
          <w:szCs w:val="24"/>
        </w:rPr>
        <w:t>«Международная ассоциация «Электрокабель»</w:t>
      </w:r>
    </w:p>
    <w:p w:rsidR="001B51FA" w:rsidRDefault="001B51FA" w:rsidP="000E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ACA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1564">
        <w:rPr>
          <w:rFonts w:ascii="Arial" w:hAnsi="Arial" w:cs="Arial"/>
          <w:bCs/>
          <w:sz w:val="24"/>
          <w:szCs w:val="24"/>
        </w:rPr>
        <w:t>Предметом Соглашения является сотрудничество Сторон, направленное на создание условий, препятствующих незаконному обороту кабельно-проводниковой продукции, производимой и (или) реализуемой на территории Чувашской Республики.</w:t>
      </w: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3115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рамках Соглашения, в </w:t>
      </w:r>
      <w:r w:rsidRPr="00311564">
        <w:rPr>
          <w:rFonts w:ascii="Arial" w:hAnsi="Arial" w:cs="Arial"/>
          <w:bCs/>
          <w:sz w:val="24"/>
          <w:szCs w:val="24"/>
        </w:rPr>
        <w:t>пределах своей компетенции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11564">
        <w:rPr>
          <w:rFonts w:ascii="Arial" w:hAnsi="Arial" w:cs="Arial"/>
          <w:b/>
          <w:bCs/>
          <w:sz w:val="24"/>
          <w:szCs w:val="24"/>
        </w:rPr>
        <w:t>Правительство</w:t>
      </w:r>
      <w:r>
        <w:rPr>
          <w:rFonts w:ascii="Arial" w:hAnsi="Arial" w:cs="Arial"/>
          <w:b/>
          <w:bCs/>
          <w:sz w:val="24"/>
          <w:szCs w:val="24"/>
        </w:rPr>
        <w:t xml:space="preserve"> Чувашской Республики</w:t>
      </w:r>
      <w:r w:rsidRPr="00311564">
        <w:rPr>
          <w:rFonts w:ascii="Arial" w:hAnsi="Arial" w:cs="Arial"/>
          <w:b/>
          <w:bCs/>
          <w:sz w:val="24"/>
          <w:szCs w:val="24"/>
        </w:rPr>
        <w:t>:</w:t>
      </w: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1564">
        <w:rPr>
          <w:rFonts w:ascii="Arial" w:hAnsi="Arial" w:cs="Arial"/>
          <w:bCs/>
          <w:sz w:val="24"/>
          <w:szCs w:val="24"/>
        </w:rPr>
        <w:t xml:space="preserve">рассматривает в соответствии с законодательством Российской Федерации и законодательством Чувашской Республики вопросы государственной поддержки инвестиционных проектов, направленных на модернизацию и техническое перевооружение организаций, производящих и (или) реализующих на территории Чувашской Республики кабельно-проводниковую продукцию, с целью выпуска качественной и конкурентоспособной продукции; </w:t>
      </w: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1564">
        <w:rPr>
          <w:rFonts w:ascii="Arial" w:hAnsi="Arial" w:cs="Arial"/>
          <w:bCs/>
          <w:sz w:val="24"/>
          <w:szCs w:val="24"/>
        </w:rPr>
        <w:t>обеспечивает размещение на Портале органов власти Чувашской Республики в информационно-телекоммуника</w:t>
      </w:r>
      <w:bookmarkStart w:id="0" w:name="_GoBack"/>
      <w:bookmarkEnd w:id="0"/>
      <w:r w:rsidRPr="00311564">
        <w:rPr>
          <w:rFonts w:ascii="Arial" w:hAnsi="Arial" w:cs="Arial"/>
          <w:bCs/>
          <w:sz w:val="24"/>
          <w:szCs w:val="24"/>
        </w:rPr>
        <w:t xml:space="preserve">ционной сети «Интернет» информации о мероприятиях, проводимых в сфере противодействия незаконному обороту кабельно-проводниковой продукции на территории Чувашской Республики. </w:t>
      </w:r>
    </w:p>
    <w:p w:rsid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1564">
        <w:rPr>
          <w:rFonts w:ascii="Arial" w:hAnsi="Arial" w:cs="Arial"/>
          <w:b/>
          <w:bCs/>
          <w:sz w:val="24"/>
          <w:szCs w:val="24"/>
        </w:rPr>
        <w:t>Некоммерческое партнерство</w:t>
      </w:r>
      <w:r w:rsidRPr="00311564">
        <w:rPr>
          <w:rFonts w:ascii="Arial" w:hAnsi="Arial" w:cs="Arial"/>
          <w:b/>
          <w:bCs/>
          <w:sz w:val="24"/>
          <w:szCs w:val="24"/>
        </w:rPr>
        <w:t xml:space="preserve"> про</w:t>
      </w:r>
      <w:r w:rsidRPr="00311564">
        <w:rPr>
          <w:rFonts w:ascii="Arial" w:hAnsi="Arial" w:cs="Arial"/>
          <w:b/>
          <w:bCs/>
          <w:sz w:val="24"/>
          <w:szCs w:val="24"/>
        </w:rPr>
        <w:t xml:space="preserve">изводителей кабельной продукции </w:t>
      </w:r>
      <w:r w:rsidRPr="00311564">
        <w:rPr>
          <w:rFonts w:ascii="Arial" w:hAnsi="Arial" w:cs="Arial"/>
          <w:b/>
          <w:bCs/>
          <w:sz w:val="24"/>
          <w:szCs w:val="24"/>
        </w:rPr>
        <w:t>«</w:t>
      </w:r>
      <w:proofErr w:type="gramStart"/>
      <w:r w:rsidRPr="00311564">
        <w:rPr>
          <w:rFonts w:ascii="Arial" w:hAnsi="Arial" w:cs="Arial"/>
          <w:b/>
          <w:bCs/>
          <w:sz w:val="24"/>
          <w:szCs w:val="24"/>
        </w:rPr>
        <w:t>Между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311564">
        <w:rPr>
          <w:rFonts w:ascii="Arial" w:hAnsi="Arial" w:cs="Arial"/>
          <w:b/>
          <w:bCs/>
          <w:sz w:val="24"/>
          <w:szCs w:val="24"/>
        </w:rPr>
        <w:t>народная</w:t>
      </w:r>
      <w:proofErr w:type="gramEnd"/>
      <w:r w:rsidRPr="00311564">
        <w:rPr>
          <w:rFonts w:ascii="Arial" w:hAnsi="Arial" w:cs="Arial"/>
          <w:b/>
          <w:bCs/>
          <w:sz w:val="24"/>
          <w:szCs w:val="24"/>
        </w:rPr>
        <w:t xml:space="preserve"> ассоциация «Электрокабель»</w:t>
      </w:r>
      <w:r w:rsidRPr="00311564">
        <w:rPr>
          <w:rFonts w:ascii="Arial" w:hAnsi="Arial" w:cs="Arial"/>
          <w:bCs/>
          <w:sz w:val="24"/>
          <w:szCs w:val="24"/>
        </w:rPr>
        <w:t xml:space="preserve">: </w:t>
      </w: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1564">
        <w:rPr>
          <w:rFonts w:ascii="Arial" w:hAnsi="Arial" w:cs="Arial"/>
          <w:bCs/>
          <w:sz w:val="24"/>
          <w:szCs w:val="24"/>
        </w:rPr>
        <w:t xml:space="preserve">подготавливает предложения по совершенствованию законодательства Российской Федерации, направленного на противодействие незаконному обороту кабельно-проводниковой продукции; </w:t>
      </w: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1564">
        <w:rPr>
          <w:rFonts w:ascii="Arial" w:hAnsi="Arial" w:cs="Arial"/>
          <w:bCs/>
          <w:sz w:val="24"/>
          <w:szCs w:val="24"/>
        </w:rPr>
        <w:t xml:space="preserve">реализует мероприятия по защите прав потребителей, оказанию консультационной и практической юридической помощи потребителям, которые приобрели </w:t>
      </w:r>
      <w:proofErr w:type="gramStart"/>
      <w:r w:rsidRPr="00311564">
        <w:rPr>
          <w:rFonts w:ascii="Arial" w:hAnsi="Arial" w:cs="Arial"/>
          <w:bCs/>
          <w:sz w:val="24"/>
          <w:szCs w:val="24"/>
        </w:rPr>
        <w:t>фальсифицирован</w:t>
      </w:r>
      <w:r>
        <w:rPr>
          <w:rFonts w:ascii="Arial" w:hAnsi="Arial" w:cs="Arial"/>
          <w:bCs/>
          <w:sz w:val="24"/>
          <w:szCs w:val="24"/>
        </w:rPr>
        <w:t>-</w:t>
      </w:r>
      <w:proofErr w:type="spellStart"/>
      <w:r w:rsidRPr="00311564">
        <w:rPr>
          <w:rFonts w:ascii="Arial" w:hAnsi="Arial" w:cs="Arial"/>
          <w:bCs/>
          <w:sz w:val="24"/>
          <w:szCs w:val="24"/>
        </w:rPr>
        <w:t>ную</w:t>
      </w:r>
      <w:proofErr w:type="spellEnd"/>
      <w:proofErr w:type="gramEnd"/>
      <w:r w:rsidRPr="00311564">
        <w:rPr>
          <w:rFonts w:ascii="Arial" w:hAnsi="Arial" w:cs="Arial"/>
          <w:bCs/>
          <w:sz w:val="24"/>
          <w:szCs w:val="24"/>
        </w:rPr>
        <w:t xml:space="preserve"> и (или) недоброкачественную и (или) контрафактную кабельно-проводниковую продукцию; </w:t>
      </w:r>
    </w:p>
    <w:p w:rsidR="00311564" w:rsidRPr="00311564" w:rsidRDefault="00311564" w:rsidP="00311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1564">
        <w:rPr>
          <w:rFonts w:ascii="Arial" w:hAnsi="Arial" w:cs="Arial"/>
          <w:bCs/>
          <w:sz w:val="24"/>
          <w:szCs w:val="24"/>
        </w:rPr>
        <w:t xml:space="preserve">предоставляет информационно-аналитические, справочные, статистические и иные материалы в сфере противодействия незаконному обороту кабельно-проводниковой продукции. </w:t>
      </w:r>
    </w:p>
    <w:p w:rsidR="00C23B5C" w:rsidRDefault="00C23B5C" w:rsidP="000E2AFC">
      <w:pPr>
        <w:spacing w:after="0" w:line="240" w:lineRule="auto"/>
        <w:jc w:val="both"/>
        <w:rPr>
          <w:rFonts w:ascii="Arial" w:hAnsi="Arial" w:cs="Arial"/>
          <w:i/>
        </w:rPr>
      </w:pPr>
    </w:p>
    <w:p w:rsidR="00F76FED" w:rsidRDefault="00F76FED" w:rsidP="00F76FED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311564" w:rsidRDefault="003115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11564" w:rsidSect="001B51FA">
      <w:headerReference w:type="default" r:id="rId7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C0" w:rsidRDefault="002A64C0" w:rsidP="001B51FA">
      <w:pPr>
        <w:spacing w:after="0" w:line="240" w:lineRule="auto"/>
      </w:pPr>
      <w:r>
        <w:separator/>
      </w:r>
    </w:p>
  </w:endnote>
  <w:endnote w:type="continuationSeparator" w:id="0">
    <w:p w:rsidR="002A64C0" w:rsidRDefault="002A64C0" w:rsidP="001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C0" w:rsidRDefault="002A64C0" w:rsidP="001B51FA">
      <w:pPr>
        <w:spacing w:after="0" w:line="240" w:lineRule="auto"/>
      </w:pPr>
      <w:r>
        <w:separator/>
      </w:r>
    </w:p>
  </w:footnote>
  <w:footnote w:type="continuationSeparator" w:id="0">
    <w:p w:rsidR="002A64C0" w:rsidRDefault="002A64C0" w:rsidP="001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748392"/>
      <w:docPartObj>
        <w:docPartGallery w:val="Page Numbers (Top of Page)"/>
        <w:docPartUnique/>
      </w:docPartObj>
    </w:sdtPr>
    <w:sdtEndPr/>
    <w:sdtContent>
      <w:p w:rsidR="001B51FA" w:rsidRDefault="001B51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64">
          <w:rPr>
            <w:noProof/>
          </w:rPr>
          <w:t>2</w:t>
        </w:r>
        <w:r>
          <w:fldChar w:fldCharType="end"/>
        </w:r>
      </w:p>
    </w:sdtContent>
  </w:sdt>
  <w:p w:rsidR="001B51FA" w:rsidRDefault="001B51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C1D"/>
    <w:multiLevelType w:val="hybridMultilevel"/>
    <w:tmpl w:val="4B2A1452"/>
    <w:lvl w:ilvl="0" w:tplc="989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5424FE"/>
    <w:multiLevelType w:val="hybridMultilevel"/>
    <w:tmpl w:val="880CC64E"/>
    <w:lvl w:ilvl="0" w:tplc="FFD2D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8"/>
    <w:rsid w:val="0006267F"/>
    <w:rsid w:val="000974C8"/>
    <w:rsid w:val="000D6F48"/>
    <w:rsid w:val="000E2AFC"/>
    <w:rsid w:val="000E61DB"/>
    <w:rsid w:val="001B51FA"/>
    <w:rsid w:val="002A64C0"/>
    <w:rsid w:val="00311564"/>
    <w:rsid w:val="0033784C"/>
    <w:rsid w:val="00487B6F"/>
    <w:rsid w:val="004C2342"/>
    <w:rsid w:val="005C12DB"/>
    <w:rsid w:val="00684DB7"/>
    <w:rsid w:val="007C1B99"/>
    <w:rsid w:val="007C62BD"/>
    <w:rsid w:val="00827A15"/>
    <w:rsid w:val="008F3ACA"/>
    <w:rsid w:val="0095600D"/>
    <w:rsid w:val="009D2CB8"/>
    <w:rsid w:val="009E4231"/>
    <w:rsid w:val="00AE50DA"/>
    <w:rsid w:val="00BE61B1"/>
    <w:rsid w:val="00C23B5C"/>
    <w:rsid w:val="00C26B52"/>
    <w:rsid w:val="00C7392A"/>
    <w:rsid w:val="00CB211C"/>
    <w:rsid w:val="00CE0411"/>
    <w:rsid w:val="00E008BD"/>
    <w:rsid w:val="00E45A63"/>
    <w:rsid w:val="00E92179"/>
    <w:rsid w:val="00EB2D5F"/>
    <w:rsid w:val="00F76FED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658FD-19F5-4091-B0B3-09F88B8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1FA"/>
  </w:style>
  <w:style w:type="paragraph" w:styleId="a6">
    <w:name w:val="footer"/>
    <w:basedOn w:val="a"/>
    <w:link w:val="a7"/>
    <w:uiPriority w:val="99"/>
    <w:unhideWhenUsed/>
    <w:rsid w:val="001B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1FA"/>
  </w:style>
  <w:style w:type="paragraph" w:styleId="a8">
    <w:name w:val="Balloon Text"/>
    <w:basedOn w:val="a"/>
    <w:link w:val="a9"/>
    <w:uiPriority w:val="99"/>
    <w:semiHidden/>
    <w:unhideWhenUsed/>
    <w:rsid w:val="000E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indust14 (Гринев Д.Б.)</cp:lastModifiedBy>
  <cp:revision>2</cp:revision>
  <cp:lastPrinted>2018-01-24T12:57:00Z</cp:lastPrinted>
  <dcterms:created xsi:type="dcterms:W3CDTF">2018-01-24T12:57:00Z</dcterms:created>
  <dcterms:modified xsi:type="dcterms:W3CDTF">2018-01-24T12:57:00Z</dcterms:modified>
</cp:coreProperties>
</file>