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 w:rsidRPr="00441512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"ИННОВАЦИОННОЕ РАЗВИТИЕ ПРОМЫШЛЕННОСТИ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ЧУВАШСКОЙ РЕСПУБЛИКИ" ГОСУДАРСТВЕННОЙ ПРОГРАММЫ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ЧУВАШСКОЙ РЕСПУБЛИКИ "ЭКОНОМИЧЕСКОЕ РАЗВИТИЕ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И ИННОВАЦИОННАЯ ЭКОНОМИКА НА 2012 - 2020 ГОДЫ"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41512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44151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415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41512">
        <w:rPr>
          <w:rFonts w:ascii="Times New Roman" w:hAnsi="Times New Roman" w:cs="Times New Roman"/>
          <w:sz w:val="24"/>
          <w:szCs w:val="24"/>
        </w:rPr>
        <w:t xml:space="preserve"> Кабинета Министров ЧР от 13.02.2014 N 44;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в ред. </w:t>
      </w:r>
      <w:hyperlink r:id="rId6" w:history="1">
        <w:r w:rsidRPr="004415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41512">
        <w:rPr>
          <w:rFonts w:ascii="Times New Roman" w:hAnsi="Times New Roman" w:cs="Times New Roman"/>
          <w:sz w:val="24"/>
          <w:szCs w:val="24"/>
        </w:rPr>
        <w:t xml:space="preserve"> Кабинета Министров ЧР от 23.05.2014 N 176)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8"/>
        <w:gridCol w:w="204"/>
        <w:gridCol w:w="6594"/>
      </w:tblGrid>
      <w:tr w:rsidR="00441512" w:rsidRPr="00441512" w:rsidTr="00441512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развития, промышленности и торговли Чувашской Республики</w:t>
            </w:r>
          </w:p>
        </w:tc>
      </w:tr>
      <w:tr w:rsidR="00441512" w:rsidRPr="00441512" w:rsidTr="00441512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Чувашской Республики, организации Чувашской Республики</w:t>
            </w:r>
          </w:p>
        </w:tc>
      </w:tr>
      <w:tr w:rsidR="00441512" w:rsidRPr="00441512" w:rsidTr="00441512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развития текстильной и легкой промышленности Чувашской Республики на 2012 - 2015 годы;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развития химической промышленности Чувашской Республики на 2012 - 2015 годы;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развития машиностроительного комплекса Чувашской Республики на 2012 - 2015 годы</w:t>
            </w:r>
          </w:p>
        </w:tc>
      </w:tr>
      <w:tr w:rsidR="00441512" w:rsidRPr="00441512" w:rsidTr="00441512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инновационного пространства и реализация государственной политики Чувашской Республики в области инновационного развития промышленности</w:t>
            </w:r>
          </w:p>
        </w:tc>
      </w:tr>
      <w:tr w:rsidR="00441512" w:rsidRPr="00441512" w:rsidTr="00441512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интеграция имеющихся в Чувашской Республике ресурсов и организационных структур на приоритетных направлениях инновационного развития;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вовлечение научно-технического и интеллектуального потенциала Чувашской Республики в процесс инноваций;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достижение и поддержание лидерства в научных исследованиях и технологиях по ряду приоритетных направлений (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, электротехника, машиностроение, энергетика и др.);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стимулирование научных исследований и разработок, направленных на создание новых технологий, материалов, продукции с высокой добавленной стоимостью;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развитие системы "генерации знаний" (расширение поддержки научных проектов, системы грантов государственных фондов), создание системы технологического прогнозирования, уточнение приоритетов технологического развития, перечня критических технологий и механизмов их развития, обеспечивающих решение прорывных задач;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развитие приоритетных направлений науки, технологий и техники на основе формируемых долгосрочных прогнозов технологического развития (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конкурентоспособности сектора прикладных исследований и разработок, включающее внедрение проектного финансирования организаций науки, обновление приборной и стендовой базы исследовательских центров, поддержку малого инновационного бизнеса, стимулирование участия организаций в международных научно-исследовательских и технологических проектах, в работе технологических платформ;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структурная диверсификация промышленности на основе повышения конкурентоспособности обрабатывающих производств, создание высокотехнологичных отраслей и ускорение инноваций, усиление их влияния на экономическое развитие;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обеспечения инновационной активности организаций в Чувашской Республике, повышение спроса на инновации и создание механизмов привлечения частных инвестиций в сферу инновационного развития республики;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выявление и стимулирование развития территориально-производственных инновационных кластеров, в рамках которых образуются устойчивые связи между участниками инновационной системы, в том числе создание и развитие территорий опережающего развития, индустриальных (промышленных) и технологических парков;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развитие производственной и инновационной инфраструктуры, включающее создание систем научно-технологического, информационного, кадрового, маркетингового обеспечения, в том числе экспертизы инноваций и защиты прав собственности на разработки;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технологическая модернизация стратегических отраслей промышленности;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обеспечение инновационного развития наукоемких сфер экономики Чувашской Республики путем создания и развития отраслевой базы для разработки и внедрения высокотехнологичной и наукоемкой продукции (технологий) в производство;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рост качества и повышение доступности сектора интеллектуальных услуг: управленческого и финансового консультирования, аудита, актуарных услуг, промышленного дизайна и инжиниринговых услуг, услуг в области маркетинга,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брендинга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, развития общественных связей, юридических услуг;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поддержка кластерных инициатив, направленных на достижение результативной кооперации организаций - поставщиков оборудования, комплектующих, специализированных производственных и сервисных услуг, научно-исследовательских и образовательных организаций;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минимизация рисков при реализации инновационных проектов за счет применения механизмов страховой защиты;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производственного потенциала промышленного комплекса;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экономических и социальных условий для реализации творческого потенциала человека и формирование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конкурентоспособного человеческого капитала, трудовых и предпринимательских ценностей;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обновление основных производственных фондов экономики Чувашской Республики на базе новых ресурсосберегающих технологий</w:t>
            </w:r>
          </w:p>
        </w:tc>
      </w:tr>
      <w:tr w:rsidR="00441512" w:rsidRPr="00441512" w:rsidTr="00441512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к 2021 году: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рост индекса производства обрабатывающих производств более чем в 1,6 раза к 2012 году;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обеспечение объема отгруженной продукции обрабатывающих производств на душу населения не менее 253,8 тыс. рублей;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повышение производительности труда в обрабатывающих производствах до 179,7 процента;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доведение удельного веса отгруженной инновационной продукции в общем объеме отгруженной продукции обрабатывающих производств до 35,0 процента;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рост коэффициента обновления основных фондов обрабатывающих производств до 15,0 процента;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малых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активных организаций за период до 100 единиц;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увеличение доли продукции высокотехнологических и наукоемких отраслей экономики в валовом региональном продукте до 16,2 процента;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доведение удельного веса организаций, осуществляющих технологические инновации, в общем числе обследованных организаций до 28,3 процента;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доведение удельного веса численности высококвалифицированных работников в общей численности квалифицированных работников в Чувашской Республике до 34,0 процента;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увеличение доли внутренних затрат на исследования и разработки в валовом региональном продукте до 1,15 процента;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доведение темпа роста среднемесячной заработной платы работников обрабатывающих производств до 2,5 раза;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вновь созданных высокопроизводительных рабочих мест до 4500 единиц;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доведение затрат на технологические инновации в обрабатывающих производствах до 50,0 млрд. рублей;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доведение количества объектов инновационной инфраструктуры нарастающим итогом за период до 65 единиц;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заявок на выдачу патентов за период до 1300 единиц</w:t>
            </w:r>
          </w:p>
        </w:tc>
      </w:tr>
      <w:tr w:rsidR="00441512" w:rsidRPr="00441512" w:rsidTr="00441512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подпрограммы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2014 - 2020 годы: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I этап - 2014 - 2016 годы;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II этап - 2017 - 2020 годы</w:t>
            </w:r>
          </w:p>
        </w:tc>
      </w:tr>
      <w:tr w:rsidR="00441512" w:rsidRPr="00441512" w:rsidTr="00441512">
        <w:trPr>
          <w:trHeight w:val="2874"/>
        </w:trPr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подпрограммы с разбивкой по годам ее реализации</w:t>
            </w:r>
          </w:p>
        </w:tc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подпрограммы в 2014 - 2020 годах составит 11698158,4 тыс. рублей, в том числе: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2014 году - 2651598,2 тыс. рублей;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2015 году - 1904943,2 тыс. рублей;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2016 году - 1650108,2 тыс. рублей;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2017 году - 605508,8 тыс. рублей;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2018 году - 1237230,0 тыс. рублей;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2019 году - 1623920,0 тыс. рублей;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2020 году - 2024850,0 тыс. рублей;</w:t>
            </w:r>
          </w:p>
        </w:tc>
      </w:tr>
      <w:tr w:rsidR="00441512" w:rsidRPr="00441512" w:rsidTr="00441512">
        <w:trPr>
          <w:trHeight w:val="9959"/>
        </w:trPr>
        <w:tc>
          <w:tcPr>
            <w:tcW w:w="0" w:type="auto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- 133604,6 тыс. рублей (1,14 процента), в том числе: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2014 году - 6788,2 тыс. рублей;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2015 году - 6788,2 тыс. рублей;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2016 году - 6788,2 тыс. рублей;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2017 году - 32570,0 тыс. рублей;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2018 году - 32800,0 тыс. рублей;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2019 году - 23470,0 тыс. рублей;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2020 году - 24400,0 тыс. рублей;</w:t>
            </w:r>
          </w:p>
        </w:tc>
      </w:tr>
      <w:tr w:rsidR="00441512" w:rsidRPr="00441512" w:rsidTr="00441512">
        <w:trPr>
          <w:trHeight w:val="9959"/>
        </w:trPr>
        <w:tc>
          <w:tcPr>
            <w:tcW w:w="0" w:type="auto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- 11564553,8 тыс. рублей (98,86 процента), в том числе: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2014 году - 2644810,0 тыс. рублей;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2015 году - 1898155,0 тыс. рублей;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2016 году - 1643320,0 тыс. рублей;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2017 году - 572938,8 тыс. рублей;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2018 году - 1204430,0 тыс. рублей;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2019 году - 1600450,0 тыс. рублей;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 2020 году - 2000450,0 тыс. рублей.</w:t>
            </w:r>
          </w:p>
        </w:tc>
      </w:tr>
      <w:tr w:rsidR="00441512" w:rsidRPr="00441512" w:rsidTr="00441512">
        <w:trPr>
          <w:trHeight w:val="9959"/>
        </w:trPr>
        <w:tc>
          <w:tcPr>
            <w:tcW w:w="0" w:type="auto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подлежит ежегодному уточнению исходя из реальных возможностей республиканского бюджета Чувашской Республики</w:t>
            </w:r>
          </w:p>
        </w:tc>
      </w:tr>
      <w:tr w:rsidR="00441512" w:rsidRPr="00441512" w:rsidTr="00441512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ежегодный прирост объемов промышленного производства обрабатывающих произво</w:t>
            </w: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дств в ср</w:t>
            </w:r>
            <w:proofErr w:type="gram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еднем на 5 - 9 процентов начиная с 2014 года;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инфраструктуры инновационной деятельности;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создание стартовых условий и повышение экономической активности малого предпринимательства в инновационной сфере;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бизнес-культуры</w:t>
            </w:r>
            <w:proofErr w:type="gram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инвестиционной привлекательности Чувашской Республики;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бизнеса в новых технологиях, формирование собственного рынка научно-исследовательских, опытно-конструкторских и технологических работ;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инновационного уровня Чувашской Республики,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рейтинга среди субъектов Российской Федерации.</w:t>
            </w:r>
          </w:p>
        </w:tc>
      </w:tr>
    </w:tbl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441512" w:rsidRPr="00441512" w:rsidSect="00441512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Раздел I. Характеристика сферы реализации подпрограммы,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описание основных проблем в указанной сфере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и прогноз ее развития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Инновации, воплощенные в новых научных знаниях, изделиях, технологиях, услугах, оборудовании, квалификации кадров, организации производства, являются главным фактором конкурентоспособности во всех экономически развитых странах. Доля прироста валового внутреннего продукта (далее - ВВП) за счет инноваций в этих странах составляет более 75 процентов. Один процент прироста ВВП дает в экономически развитых странах 0,7 процента прироста дохода бюджета, поэтому обеспечение устойчивого инновационного развития позволит решить такие важные задачи государственной политики, как поддержание конкурентоспособности промышленности и достижение высокого уровня жизни населения.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Инновационный тип развития имеет ряд качественных и количественных характеристик, соответствующих параметрам развития ведущих стран мира: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диверсификация экономики, в структуре которой ведущая роль переходит к "отраслям знаний" и высокотехнологичным отраслям промышленности. Доля высокотехнологичного сектора и экономики знаний в ВВП должна составлять не менее 18 - 20 процентов (в Чувашской Республике в 2012 году - 12,1 процента), доля промышленных предприятий, осуществляющих технологические инновации, должна возрасти до 50 процентов (в Чувашской Республике в 2012 году - 20,9 процента).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Основные проблемные вопросы, на решение которых направлена подпрограмма: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1. Инновационная активность организаций в Чувашской Республике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В 2012 году число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 xml:space="preserve"> активных организаций увеличилось до 75 организаций (каждая пятая обследуемая организация). Характерные для структуры затрат на технологические инновации резкие диспропорции между отдельными видами инновационной деятельности сохраняются на уровне предыдущих лет. По-прежнему доминируют затраты, связанные с внедрением нововведений: они превысили 82 процента общих инновационных затрат и включают производственное проектирование, технологическую подготовку производства, а также приобретение необходимых машин и оборудования. При этом не получают должного развития приобретение новых технологий (2,3 процента инновационных затрат), маркетинговые исследования (0,2 процента), обучение и подготовка персонала (0,5 процента).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Совокупная доля принципиально новой и подвергшейся усовершенствованию продукции в 2012 году составила 63 процента от общего объема инновационной продукции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 xml:space="preserve"> активных организаций (в среднем по России - 67,5 процента).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В значительной части промышленных предприятий, особенно малого и среднего бизнеса, инновационная деятельность осуществляется ситуативно. При росте инновационной активности предпринимательского сектора в его затратах на технологические инновации доминируют расходы на новое оборудование при низком спросе на исследования и разработки. В </w:t>
      </w:r>
      <w:proofErr w:type="gramStart"/>
      <w:r w:rsidRPr="00441512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441512">
        <w:rPr>
          <w:rFonts w:ascii="Times New Roman" w:hAnsi="Times New Roman" w:cs="Times New Roman"/>
          <w:sz w:val="24"/>
          <w:szCs w:val="24"/>
        </w:rPr>
        <w:t xml:space="preserve"> ресурсы предпринимательского сектора ориентированы в большей степени на закупку импортного оборудования, при этом предлагаемые сектором исследований и разработок знания в большей степени востребованы за рубежом.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2. Неоднородность промышленного комплекса Чувашской Республики с технологической точки зрения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Мировой опыт показывает, что для обеспечения инновационной направленности экономики необходимо соблюдать определенные соотношения. Так, степень износа основных производственных фондов не должна выходить за пределы 30-35 процентов (в Чувашской Республике - 50,1 процента). Доля инвестиций должна достигать 25 процентов ВВП (в 2012 году в Чувашской Республике - 30,3 процента).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lastRenderedPageBreak/>
        <w:t>Структура производственного потенциала Чувашской Республики не является оптимальной. Преобладают организации с устаревшим технологическим укладом и низкой конкурентоспособностью выпускаемой продукции, технологическая производственная база большинства отраслей промышленности обновляется недостаточными темпами, что предопределяет низкую технологическую и экономическую эффективность производства по сравнению не только с развитыми странами, но и со многими российскими регионами. Серьезными причинами остаются изношенность основных фондов и низкая инновационная восприимчивость организаций.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Проблема низкого технологического уровня во многих отраслях возникла не сегодня, поскольку основу промышленности составляют предприятия, созданные еще в советский период. Несмотря на относительно высокие темпы роста инвестиций в основной капитал в последние годы, объемы этих инвестиций недостаточны для нормального воспроизводства технической базы производства.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3. Дисбаланс между спросом бизнеса на передовые технологии и недостаточными темпами развития сектора исследований и разработок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Существующие разрывы в инновационном цикле и переходе от фундаментальных исследований через научно-исследовательские, опытно-конструкторские и технологические работы к коммерческим технологиям, низкий уровень развития сектора прикладных разработок и неразвитость процесса коммерциализации разработок приводят к несоответствию между спросом на разработки и предложениями науки. Более того, оценка технологического уровня или качества результатов научно-технической деятельности должна производиться не только и не столько в сравнении с существующим в стране уровнем, но и в сравнении с лучшими мировыми образцами. В современном </w:t>
      </w:r>
      <w:proofErr w:type="gramStart"/>
      <w:r w:rsidRPr="00441512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441512">
        <w:rPr>
          <w:rFonts w:ascii="Times New Roman" w:hAnsi="Times New Roman" w:cs="Times New Roman"/>
          <w:sz w:val="24"/>
          <w:szCs w:val="24"/>
        </w:rPr>
        <w:t xml:space="preserve"> практически не может быть технологий "для внутреннего потребления": открытость рынков позволяет обеспечивать устойчивую глобальную конкурентоспособность лишь в случае, если внедряемые технологии соответствуют по своему уровню или превосходят внедряемые в наиболее развитых странах.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Отставания и диспропорции в сфере создания и использования передовых производственных технологий в совокупности с традиционной неразвитостью механизмов коммерциализации объектов интеллектуальной собственности значительно тормозят инновационное развитие Чувашской Республики.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4. Недостаточное количество высокопроизводительных рабочих мест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2012 году среди организаций обрабатывающих производств выработку на одного работника от 1,5 до 3 млн. рублей в год обеспечила каждая пятая организация, где работает около 21 тыс. человек. Высокопроизводительные рабочие места с выработкой на одного работника свыше 3 млн. рублей в год имеются в каждой девятой организации обрабатывающих производств в Чувашской Республике, где работает более 6,2 тыс. человек.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Раздел II. Приоритеты, цель и задачи подпрограммы,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индикаторы достижения цели и задач, срок и этапы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реализации подпрограммы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Цель подпрограммы - формирование единого инновационного пространства и реализация государственной политики Чувашской Республики в области инновационного развития промышленности.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Для достижения этой цели предполагается решение ряда задач: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интеграция имеющихся в Чувашской Республике ресурсов и организационных структур на приоритетных направлениях инновационного развития;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вовлечение научно-технического и интеллектуального потенциала Чувашской Республики в процесс инноваций;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lastRenderedPageBreak/>
        <w:t>достижение и поддержание лидерства в научных исследованиях и технологиях по ряду приоритетных направлений (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, электротехника, машиностроение, энергетика и др.);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стимулирование научных исследований и разработок, направленных на создание новых технологий, материалов, продукции с высокой добавленной стоимостью;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развитие системы "генерации знаний" (расширение поддержки научных проектов, системы грантов государственных фондов), создание системы технологического прогнозирования, уточнение приоритетов технологического развития, перечня критических технологий и механизмов их развития, обеспечивающих решение прорывных задач;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развитие приоритетных направлений науки, технологий и техники на основе формируемых долгосрочных прогнозов технологического развития (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форсайт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);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обеспечение конкурентоспособности сектора прикладных исследований и разработок, включающее внедрение проектного финансирования организаций науки, обновление приборной и стендовой базы исследовательских центров, поддержку малого инновационного бизнеса, стимулирование участия организаций в международных научно-исследовательских и технологических проектах, в работе технологических платформ;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структурная диверсификация промышленности на основе повышения конкурентоспособности обрабатывающих производств, создание высокотехнологичных отраслей и ускорение инноваций, усиление их влияния на экономическое развитие;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создание механизмов обеспечения инновационной активности организаций в Чувашской Республике, повышение спроса на инновации и создание механизмов привлечения частных инвестиций в сферу инновационного развития республики;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выявление и стимулирование развития территориально-производственных инновационных кластеров, в рамках которых образуются устойчивые связи между участниками инновационной системы, в том числе создание и развитие территорий опережающего развития, индустриальных (промышленных) и технологических парков;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развитие производственной и инновационной инфраструктуры, включающее создание систем научно-технологического, информационного, кадрового, маркетингового обеспечения, в том числе экспертизы инноваций и защиты прав собственности на разработки;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технологическая модернизация стратегических отраслей промышленности;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обеспечение инновационного развития наукоемких сфер экономики Чувашской Республики путем создания и развития отраслевой базы для разработки и внедрения высокотехнологичной и наукоемкой продукции (технологий) в производство;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рост качества и повышение доступности сектора интеллектуальных услуг: управленческого и финансового консультирования, аудита, актуарных услуг, промышленного дизайна и инжиниринговых услуг, услуг в области маркетинга,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брендинга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, развития общественных связей, юридических услуг;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поддержка кластерных инициатив, направленных на достижение результативной кооперации организаций - поставщиков оборудования, комплектующих, специализированных производственных и сервисных услуг, научно-исследовательских и образовательных организаций;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минимизация рисков при реализации инновационных проектов за счет применения механизмов страховой защиты;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производственного потенциала промышленного комплекса.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создание экономических и социальных условий для реализации творческого потенциала человека и формирование конкурентоспособного человеческого капитала, трудовых и предпринимательских ценностей;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обновление основных производственных фондов экономики Чувашской Республики на базе новых ресурсосберегающих технологий.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lastRenderedPageBreak/>
        <w:t>Подпрограмма реализуется в 2014 - 2020 годах с выделением двух этапов: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I этап - 2014 - 2016 годы;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II этап - 2017 - 2020 годы.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98" w:history="1">
        <w:r w:rsidRPr="00441512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441512">
        <w:rPr>
          <w:rFonts w:ascii="Times New Roman" w:hAnsi="Times New Roman" w:cs="Times New Roman"/>
          <w:sz w:val="24"/>
          <w:szCs w:val="24"/>
        </w:rPr>
        <w:t xml:space="preserve"> об индикаторах (показателях) подпрограммы приведены в приложении N 1 к подпрограмме.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подпрограммы и ведомственных целевых программ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Подпрограмма объединяет 3 ведомственные целевые программы Чувашской Республики и 7 основных мероприятий.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Ведомственная целевая программа развития текстильной и легкой промышленности Чувашской Республики на 2012 - 2015 годы направлена на создание условий для формирования конкурентоспособных, высокотехнологичных производств легкой промышленности республики, устойчивого развития и повышения социально-экономического уровня жизни работников легкой промышленности.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Ведомственная целевая программа развития химической промышленности Чувашской Республики на 2012 - 2015 годы направлена на укрепление конкурентных позиций организаций химической промышленности в Чувашской Республике на российском и мировом рынках при обеспечении безопасности химического производства на основе внедрения экологически чистых ресурсосберегающих и наукоемких технологий производства.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Ведомственная целевая программа развития машиностроительного комплекса Чувашской Республики на 2012 - 2015 годы направлена на создание условий для устойчивого развития машиностроительного комплекса Чувашской Республики, создания его нового высокотехнологичного, конкурентоспособного облика на основе технического перевооружения, модернизации, развития новых мощностей и процессов, закрепления его позиций на российском и мировом рынках.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Государственной программы в целом. Основные мероприятия подпрограммы подразделяются на отдельные мероприятия, реализация которых обеспечит достижение индикаторов эффективности подпрограммы.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Основное мероприятие 1 "Государственное стимулирование инновационной деятельности в Чувашской Республике, инновации в администрировании".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1.1 "Совершенствование нормативно-правовой базы в области инновационного развития Чувашской Республики".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1.2 "Организация отбора и формирование реестра научных и промышленных организаций, претендующих на статус резидента для размещения на территориях развития и объектах инновационной инфраструктуры Чувашской Республики".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1.3 "Отбор инновационных проектов на получение государственной поддержки за счет средств республиканского бюджета Чувашской Республики".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1.4 "Формирование портфеля приоритетных инновационных проектов Чувашской Республики".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1.5 "Оказание на конкурсной основе поддержки субъектам инновационной деятельности - производителям товаров, работ, услуг в части возмещения затрат на пользование уникальным оборудованием организаций, образующих инновационную инфраструктуру Чувашской Республики, для проведения научно-исследовательских и опытно-конструкторских технологических работ и производства (реализации) товаров, выполнения работ и оказания услуг инновационного характера".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lastRenderedPageBreak/>
        <w:t>Мероприятие 1.6 "Развитие государственно-частного партнерства в сфере инновационной деятельности, в том числе организация взаимодействия с банками, страховыми, консалтинговыми компаниями, организациями всех форм собственности".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1.7 "Участие организаций промышленного комплекса в выполнении мероприятий федеральных целевых программ, в том числе государственной программы "Развитие промышленности и повышение ее конкурентоспособности".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1.8 "Организация участия субъектов малого инновационного предпринимательства в программах, конкурсах и грантах, проводимых фондами инновационного развития, в том числе Фондом содействия развитию малых форм предприятий в научно-технической сфере".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1.9 "Обеспечение объективной оценки инновационного развития и потенциала Чувашской Республики, совершенствование формы статистического наблюдения для мониторинга уровня развития и эффективности функционирования республиканской инновационной системы".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1.10 "Проведение сплошного статистического обследования организаций, осуществляющих инновационную деятельность".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1.11 "Мониторинг потребности организаций обрабатывающих произво</w:t>
      </w:r>
      <w:proofErr w:type="gramStart"/>
      <w:r w:rsidRPr="00441512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441512">
        <w:rPr>
          <w:rFonts w:ascii="Times New Roman" w:hAnsi="Times New Roman" w:cs="Times New Roman"/>
          <w:sz w:val="24"/>
          <w:szCs w:val="24"/>
        </w:rPr>
        <w:t>адрах, необходимых для реализации инновационных проектов".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1.12 "Введение специализированного курса по обучению государственных гражданских служащих Чувашской Республики и муниципальных служащих инновационному менеджменту".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1.13 "Участие ведущих специалистов промышленных предприятий в корректировке учебных программ профилирующих дисциплин в связи с внедрением нового оборудования и современных технологий".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1.14 "Организация целевой подготовки студентов по наиболее востребованным техническим специальностям для обрабатывающих производств".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1.15 "Формирование и анализ производственно-торгового баланса Чувашской Республики".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1.16 "Содействие в упрощении процедур таможенного оформления для организаций, зарегистрированных на территории Чувашской Республики и импортирующих машиностроительную продукцию, в установленном законодательством Российской Федерации порядке".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1.17 "Разработка предложений по корректировке ввозных пошлин на технику и оборудование, аналоги которых производятся в Российской Федерации".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Мероприятие 1.18 "Развитие коммерческого лизинга, современных технологий продаж, в том числе по системе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traid-in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, производителями сложной машиностроительной продукции".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1.19 "Создание региональных ассоциаций товаропроизводителей и отраслевых союзов".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1.20 "Открытие фирменных торговых домов товаропроизводителей Чувашской Республики в других регионах Российской Федерации".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1.21 "Формирование и продвижение брендов Чувашской Республики".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1.22 "Разработка и регистрация средств индивидуализации (товарных знаков, фирменных наименований, доменных имен) для передачи в пользование организациям, зарегистрированным на территории Чувашской Республики".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1.23 "Разработка ведомственных целевых программ Чувашской Республики, подпрограмм и основных мероприятий подпрограмм государственных программ Чувашской Республики, координирующих производственную, инновационную и инвестиционную деятельность предприятий различных отраслей промышленности".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Мероприятие 1.24 "Разработка ассортиментной </w:t>
      </w:r>
      <w:proofErr w:type="gramStart"/>
      <w:r w:rsidRPr="00441512">
        <w:rPr>
          <w:rFonts w:ascii="Times New Roman" w:hAnsi="Times New Roman" w:cs="Times New Roman"/>
          <w:sz w:val="24"/>
          <w:szCs w:val="24"/>
        </w:rPr>
        <w:t>концепции создания качественной продукции нового поколения широкого спектра применения</w:t>
      </w:r>
      <w:proofErr w:type="gramEnd"/>
      <w:r w:rsidRPr="00441512">
        <w:rPr>
          <w:rFonts w:ascii="Times New Roman" w:hAnsi="Times New Roman" w:cs="Times New Roman"/>
          <w:sz w:val="24"/>
          <w:szCs w:val="24"/>
        </w:rPr>
        <w:t xml:space="preserve"> с целью ориентации организаций на выпуск товаров и оказание услуг, наиболее востребованных рынком".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lastRenderedPageBreak/>
        <w:t>Мероприятие 1.25 "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 xml:space="preserve"> расходов на проведение научно-технических и опытно-конструкторских технологических работ совместными предприятиями, созданными образовательными организациями высшего образования и организациями в Чувашской Республике по созданию опытного промышленного образца инновационной продукции для внедрения в серийное производство".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Основное мероприятие 2 "Развитие научного, исследовательского и творческого потенциала для инновационного развития Чувашской Республики".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2.1 "Проведение анализа и формирование прогноза направлений научно-технологического и инновационного развития экономики с учетом реальных условий рыночного потребления".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2.2 "Формирование базы данных патентов, выданных заявителям Чувашской Республики".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2.3 "Разработка и утверждение приоритетных направлений научно-технического развития Чувашской Республики и перечня критических технологий".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2.4 "Формирование банка данных объектов интеллектуальной собственности организаций в Чувашской Республике".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2.5 "Проведение технологического аудита организаций обрабатывающих производств".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2.6 "Проведение обучающих семинаров по вопросам охраны объектов промышленной собственности и защиты авторских прав".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2.7 "Содействие внедрению в организациях промышленности Чувашской Республики системы стимулирования и поощрения изобретательства и рационализаторства".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2.8 "Проведение мониторинга результатов исследований и разработок, осуществленных образовательными организациями высшего образования, находящимися на территории Чувашской Республики. Формирование комплексного банка данных научно-исследовательских и опытно-конструкторских технологических работ".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2.9 "Организация проведения "интеллектуальных" аукционов по разработкам научных учреждений и образовательных организаций высшего образования для нужд экономики Чувашской Республики".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2.10 "Реконструкция и техническое перевооружение образовательных организаций высшего образования, осуществляющих научные исследования и разработки".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2.11 "Содействие созданию учебных научных центров в организациях в Чувашской Республике".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2.12 "Реализация программ стимулирования творческой активности работников предприятия, вовлечение их в процесс управления производством (программы "Золотые кадры", "Есть идея!" и др.), тиражирование их и распространение в других организациях".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2.13 "Участие организаций, в том числе образовательных организаций высшего образования, в программах Фонда содействия развитию малых форм предприятий в научно-технической сфере".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2.14 "Подготовка молодых специалистов промышленных организаций к участию в отборе на получение специальных стипендий для представителей молодежи и студентов за особую творческую устремленность, соискание Государственной премии Чувашской Республики в области науки и техники".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Мероприятие 2.15 "Предоставление стипендий ученым, конструкторам, технологам и другим инженерно-техническим работникам организаций - исполнителей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гособоронзаказа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 xml:space="preserve"> за выдающиеся заслуги в области вооружения, военной и специальной техники, а также стипендии молодым (до 35 лет) работникам организаций, производящих продукцию для нужд оборонно-промышленного комплекса".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2.16 "Содействие организациям в участии в федеральных конкурсах".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3 "Реализация комплексных проектов инновационной деятельности в промышленности Чувашской Республики (пул "прорывных" инновационных проектов), формирование и развитие высокотехнологичных кластеров, территорий опережающего развития".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3.1 "Производство литейных заготовок из стали и чугуна (техническое перевооружение литейного комплекса) (ООО "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Промтрактор-Промлит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")".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3.2 "Техническое перевооружение литейного комплекса литейного цеха N 4 (ООО "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Промтрактор-Промлит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")".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3.3 "Создание научно-технического центра автоматизации технологий контактной сварки (ЗАО "Научно-производственная внедренческая фирма "СВАРКА")".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Мероприятие 3.4 "Разработка конструкции и организация серийного производства конкурентоспособной, повышенной эффективности и дальности противоградовой ракеты нового поколения на базе новых пиротехнических составов и топлива "Алазань-10" (ОАО "ЧПО им.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В.И.Чапаева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")".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3.5 "Создание робототехнических комплексов на базе тракторной техники (ОАО "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Промтрактор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")".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3.6 "Разработка и изготовление автоматических линий контактной сварки "АЛИКС" для изготовления сварных сеток (ЗАО "Научно-производственная внедренческая фирма "СВАРКА")".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3.7 "Разработка и организация производства семейства промышленных бульдозеров и кранов-трубоукладчиков (ОАО "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Промтрактор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")".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3.8 "Организация регионального Центра производства трансмиссий (ОАО "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Промтрактор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")".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3.9 "Разработка и организация производства семейства гусеничных сельскохозяйственных тракторов классов 3 - 7 (ОАО "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Промтрактор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")".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3.10 "Разработка и организация производства семейства гусеничных экскаваторов (ОАО "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Промтрактор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")".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3.11 "Развитие инфраструктуры (ресурсосбережение) (ОАО "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Промтрактор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")".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Мероприятие 3.12 "Разработка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наноструктурированных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 xml:space="preserve"> вакуумных композиционных покрытий для восстановления режущего металлообрабатывающего инструмента (АНО "Центр прототипирования Чувашии")".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3.13 "Разработка инструмента для процесса FSW (сварка трением-перемешиванием) (АНО "Центр прототипирования Чувашии")".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Мероприятие 3.14 "Создание производства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хлорметила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Мероприятие 3.15 "Производство высокочистых газов для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наногетероструктурированных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 xml:space="preserve"> пленок (ЗАО "Группа Оргсинтез")".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Мероприятие 3.16 "Создание производства пероксида водорода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антрахиноновым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 xml:space="preserve"> способом (ЗАО "Группа Оргсинтез")".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Мероприятие 3.17 "Модернизация производства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хлорпарафинов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 xml:space="preserve"> (ЗАО "Группа Оргсинтез")".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Мероприятие 3.18 "Выпуск повседневной и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треккинговой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 xml:space="preserve"> обуви для населения (ООО "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Яхтинг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")".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3.19 "Развитие производства строительных конструкций и строительных материалов нового поколения с использованием местного сырья (песок, глина, гипс, цеолиты и т.д.)".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Мероприятие 3.20 "Развитие применения в строительной практике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теплоэффективных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 xml:space="preserve"> ограждающих конструкций на основе современных утеплителей, изделий из гипса, трепела и ячеистых бетонов, а также облицовочных изделий на основе бетонов, керамики, природного камня".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3.21 "Внедрение новых технологий автономного жизнеобеспечения и дистанционного управления жилыми объектами (проект "Умный дом")".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3.22 "Производство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наноструктурированного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 xml:space="preserve"> пенобетона (ООО "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Нанобетон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")".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3.23 "Совершенствование биотехнологических процессов переработки сельскохозяйственного сырья".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Мероприятие 3.24 "Создание промышленного производства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наноструктурных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 xml:space="preserve"> материалов ДИСКОМ на основе опыта их малотоннажного производства и высокоэффективного применения в России и за рубежом в различных объектах техники и медицинском инструментарии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травматолого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-ортопедического профиля (ООО "Диском Групп")".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3.25 "Производство углеродного медицинского атравматического шовного материала (БИОН-нити) и изделий из него".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Мероприятие 3.26 "Покрытие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эндопротезов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 xml:space="preserve"> (имплантатов), игл и нитей пленкой линейно-цепочечного углерода импульсным ионно-плазменным способом (использование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наноструктур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 xml:space="preserve"> на основе линейно-цепочечного углерода)".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3.27 "Создание новых отраслевых сегментов промышленного комплекса Чувашской Республики".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Основное мероприятие 4 "Развитие инфраструктурных проектов инновационной системы Чувашской Республики".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4.1 "Создание и развитие инновационной инфраструктуры".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4.2 "Предоставление грантов для создания и развития инновационной инфраструктуры в муниципальном образовании".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4.3 "Функционирование закрытого паевого инвестиционного фонда венчурных инвестиций".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4.4 "Создание республиканского фонда прямых инвестиций (финансирования венчурных проектов)".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4.5 "Развитие Информационно-ресурсного центра поддержки инноваций в промышленности на основе формирования фонда описаний изобретений и патентов, нормативно-правовой документации на печатных и электронных носителях".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4.6 "Создание Центра маркетинга и анализа конъюнктуры рынка".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4.7 "Расширение деятельности центра трансфера технологий".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4.8 "Создание инновационного клуба".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4.9 "Разработка и осуществление пилотного проекта создания инновационного производственно-коммерческого центра на базе образовательных организаций высшего образования".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4.10 "Создание сети центров коллективного пользования научным и высокотехнологичным производственным оборудованием".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4.11 "Развитие приборной базы организаций инновационной инфраструктуры, оказывающих поддержку научным исследованиям по приоритетным направлениям развития науки, технологий и техники".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4.12 "Создание центра моделирования и дизайна".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Основное мероприятие 5 "Развитие межрегионального и международного сотрудничества в области инноваций, трансфер инноваций в промышленность Чувашской Республики".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5.1 "Установление и развитие научно-технических связей между организациями в Чувашской Республике и организациями в регионах Приволжского федерального округа, других субъектах Российской Федерации, зарубежных странах. Организация обмена опытом, развитие трансфера технологий".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5.2 "Включение в документы, определяющие принципы взаимодействия Чувашской Республики с субъектами Российской Федерации и иностранными государствами, мероприятий, посвященных научно-технической деятельности, трансферу технологий, обмену специалистами".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lastRenderedPageBreak/>
        <w:t>Мероприятие 5.3 "Организация и проведение ярмарки идей, инноваций и венчурных проектов, в том числе среди соотечественников за рубежом, с возможностью практической реализации инновационных проектов на территории Чувашской Республики".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5.4 "Подготовка, организация и проведение международного инновационного форума".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Мероприятие 5.5 "Организация и проведение ежегодной межрегиональной "Биржи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субконтрактов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5.6 "Организация и проведение съезда инженеров России".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5.7 "Развитие межрегионального научно-технического сотрудничества и кооперации в области высоких технологий. Подписание и реализация межрегиональных соглашений о сотрудничестве".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5.8 "Развитие сотрудничества с государственными корпорациями, участие в реализации совместных проектов и программ".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5.9 "Реализация действующих соглашений и программ сотрудничества со стратегическими партнерами (ОАО "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", ОАО "РЖД", ОАО "КамАЗ", ГК "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", ОАО "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" и др.)".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5.10 "Развитие сотрудничества промышленных предприятий в Чувашской Республике с ведущими учебными заведениями Российской Федерации и Чувашской Республики, в том числе в сфере реализации совместных программ научной деятельности".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Мероприятие 5.11 "Организация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 xml:space="preserve">-ярмарочных мероприятий по инновационной тематике на территории Чувашской Республики и за ее пределами согласно ежегодно формируемому плану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-ярмарочных мероприятий, проводимых при поддержке Кабинета Министров Чувашской Республики.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" w:history="1">
        <w:r w:rsidRPr="004415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41512">
        <w:rPr>
          <w:rFonts w:ascii="Times New Roman" w:hAnsi="Times New Roman" w:cs="Times New Roman"/>
          <w:sz w:val="24"/>
          <w:szCs w:val="24"/>
        </w:rPr>
        <w:t xml:space="preserve"> Кабинета Министров ЧР от 23.05.2014 N 176)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Основное мероприятие 6 "Организационное, информационное, консультационное и методическое обеспечение инновационной деятельности".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Мероприятие 6.1 "Организация работы </w:t>
      </w:r>
      <w:proofErr w:type="gramStart"/>
      <w:r w:rsidRPr="00441512">
        <w:rPr>
          <w:rFonts w:ascii="Times New Roman" w:hAnsi="Times New Roman" w:cs="Times New Roman"/>
          <w:sz w:val="24"/>
          <w:szCs w:val="24"/>
        </w:rPr>
        <w:t>интернет-биржи</w:t>
      </w:r>
      <w:proofErr w:type="gramEnd"/>
      <w:r w:rsidRPr="00441512">
        <w:rPr>
          <w:rFonts w:ascii="Times New Roman" w:hAnsi="Times New Roman" w:cs="Times New Roman"/>
          <w:sz w:val="24"/>
          <w:szCs w:val="24"/>
        </w:rPr>
        <w:t xml:space="preserve"> инноваций для промышленного комплекса Чувашской Республики".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Мероприятие 6.2 "Развитие системы услуг "Бизнес для бизнеса" в целях содействия муниципальным образованиям Чувашской Республики в создании технопарков, </w:t>
      </w:r>
      <w:proofErr w:type="gramStart"/>
      <w:r w:rsidRPr="00441512">
        <w:rPr>
          <w:rFonts w:ascii="Times New Roman" w:hAnsi="Times New Roman" w:cs="Times New Roman"/>
          <w:sz w:val="24"/>
          <w:szCs w:val="24"/>
        </w:rPr>
        <w:t>бизнес-инкубаторов</w:t>
      </w:r>
      <w:proofErr w:type="gramEnd"/>
      <w:r w:rsidRPr="00441512">
        <w:rPr>
          <w:rFonts w:ascii="Times New Roman" w:hAnsi="Times New Roman" w:cs="Times New Roman"/>
          <w:sz w:val="24"/>
          <w:szCs w:val="24"/>
        </w:rPr>
        <w:t>, деловых центров".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6.3 "Проведение межрегиональной научно-практической конференции, посвященной проблемам развития предпринимательства в инновационной сфере".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6.4 "Поддержание в информационно-телекоммуникационной сети "Интернет" базы информационных ресурсов научно-технического развития ("Научно-технические разработки России"; "Производители и потребители энергетических ресурсов"; "Информационная карта регионов"; "Энергосбережение России"), содержащей федеральные и региональные нормативные акты по энергосбережению, нормативно-техническую документацию, патенты, каталоги, сведения об энергосберегающем оборудовании, о нетрадиционной энергетике".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6.5 "Организация и проведение специализированных научно-практических конференций по кадровому обеспечению инновационных процессов в Чувашской Республике".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512">
        <w:rPr>
          <w:rFonts w:ascii="Times New Roman" w:hAnsi="Times New Roman" w:cs="Times New Roman"/>
          <w:sz w:val="24"/>
          <w:szCs w:val="24"/>
        </w:rPr>
        <w:t>Мероприятие 6.6 "Формирование на базе Инновационного центра Чувашской Республики системы мониторинга потребности в инновационных продуктах и технологиях и маркетинговой поддержки продвижения инновационной продукции и услуг в производство, а также на внутренний и внешний рынки, в том числе за счет координации усилий уже действующих маркетинговых служб организаций в Чувашской Республике".</w:t>
      </w:r>
      <w:proofErr w:type="gramEnd"/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6.7 "Разработка, внедрение и актуализация методик оценки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инновационности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 xml:space="preserve"> продукта (услуги), производственной деятельности, Чувашской Республики в целом".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Мероприятие 6.8 "Совершенствование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-ярмарочной деятельности, вхождение в международные информационные системы для обмена информацией по инновационным проектам".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6.9 "Создание и поддержание в актуализированном состоянии банка данных о свободных производственных площадях предприятий, свободном оборудовании; электронной карты производственно-технологических возможностей машиностроительных предприятий".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6.10 "Оказание содействия в развитии кооперационных связей организаций машиностроительного комплекса с организациями других секторов экономики".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6.11 "Методическая и консультационная поддержка организаций, реализующих инновационные проекты (методическая и консультационная помощь при разработке концепций, бизнес-планов и планов стратегического планирования)".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Основное мероприятие 7 "Популяризация </w:t>
      </w:r>
      <w:proofErr w:type="spellStart"/>
      <w:r w:rsidRPr="00441512">
        <w:rPr>
          <w:rFonts w:ascii="Times New Roman" w:hAnsi="Times New Roman" w:cs="Times New Roman"/>
          <w:sz w:val="24"/>
          <w:szCs w:val="24"/>
        </w:rPr>
        <w:t>инноватики</w:t>
      </w:r>
      <w:proofErr w:type="spellEnd"/>
      <w:r w:rsidRPr="00441512">
        <w:rPr>
          <w:rFonts w:ascii="Times New Roman" w:hAnsi="Times New Roman" w:cs="Times New Roman"/>
          <w:sz w:val="24"/>
          <w:szCs w:val="24"/>
        </w:rPr>
        <w:t>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7.1 "Организация и проведение мультимедийной выставки объектов интеллектуальной собственности и образцов научно-технической продукции "Интеллект".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7.2 "Организация и проведение республиканского конкурса "Лучший изобретатель года".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7.3 "Организация и проведение республиканского конкурса "Молодой изобретатель".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7.4 "Формирование общественного мнения в поддержку инновационного развития Чувашской Республики, организация и проведение серии информационных тел</w:t>
      </w:r>
      <w:proofErr w:type="gramStart"/>
      <w:r w:rsidRPr="0044151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41512">
        <w:rPr>
          <w:rFonts w:ascii="Times New Roman" w:hAnsi="Times New Roman" w:cs="Times New Roman"/>
          <w:sz w:val="24"/>
          <w:szCs w:val="24"/>
        </w:rPr>
        <w:t xml:space="preserve"> и радиопередач и социальной рекламы, отражающей инновационные процессы".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7.5 "Организация проведения конкурса среди средств массовой информации в Чувашской Республике на лучшее освещение темы развития инновационных технологий в Чувашской Республике".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7.6 "Разработка и реализация проекта "Промышленный туризм" (организация выездных экскурсий на высокотехнологичные предприятия в Чувашской Республике)".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7.7 "Содействие созданию музеев организаций промышленности".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7.8 "Организация республиканских конкурсов профессионального мастерства "</w:t>
      </w:r>
      <w:proofErr w:type="gramStart"/>
      <w:r w:rsidRPr="00441512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441512">
        <w:rPr>
          <w:rFonts w:ascii="Times New Roman" w:hAnsi="Times New Roman" w:cs="Times New Roman"/>
          <w:sz w:val="24"/>
          <w:szCs w:val="24"/>
        </w:rPr>
        <w:t xml:space="preserve"> по профессии", привлечение к участию в них учащихся и студентов организаций профессионального образования".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7.9 "Разработка и реализация программы "Открытые лекции о науке и технике для молодежи" (организация и проведение тематических встреч и дискуссий учащейся молодежи Чувашской Республики с руководителями промышленных предприятий и научными деятелями)".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7.10 "Подготовка и проведение конференций, обучающих семинаров, совещаний, курсов по вопросам, способствующим повышению инновационной активности организаций".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7.11 "Проведение ежегодных конференций, посвященных Международному дню интеллектуальной собственности".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7.12 "Создание электронного и печатного каталога инновационных проектов и инновационной продукции Чувашской Республики".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7.13 "Проведение республиканского конкурса "Лучший инновационный продукт".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lastRenderedPageBreak/>
        <w:t>Мероприятие 7.14 "Проведение специализированных факультативных курсов технической направленности для учащихся общеобразовательных организаций Чувашской Республики".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7.15 "Создание молодежного ресурсного центра по робототехнике".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Мероприятие 7.16 "Проведение республиканского конкурса среди школьников и студентов по робототехнике".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833" w:history="1">
        <w:r w:rsidRPr="00441512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41512">
        <w:rPr>
          <w:rFonts w:ascii="Times New Roman" w:hAnsi="Times New Roman" w:cs="Times New Roman"/>
          <w:sz w:val="24"/>
          <w:szCs w:val="24"/>
        </w:rPr>
        <w:t xml:space="preserve"> основных мероприятий подпрограммы приведен в приложении N 2 к подпрограмме.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Раздел IV. Характеристика мер правового регулирования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Для реализации подпрограммы планируется применять меры правового регулирования Государственной программы.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Основой правового регулирования подпрограммы станет формирование нормативно-правовой базы, состоящей из следующих документов, разрабатываемых во исполнение федеральных законов, законов Чувашской Республики, указов и распоряжений Президента Российской Федерации, Главы Чувашской Республики, постановлений и распоряжений Правительства Российской Федерации, поручений Главы Чувашской Республики: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"О конкурсе проектов создания и развития инновационной инфраструктуры в муниципальных образованиях";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"О создании республиканского фонда прямых инвестиций";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"О создании центра маркетинга и анализа конъюнктуры рынка".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954" w:history="1">
        <w:r w:rsidRPr="00441512">
          <w:rPr>
            <w:rFonts w:ascii="Times New Roman" w:hAnsi="Times New Roman" w:cs="Times New Roman"/>
            <w:color w:val="0000FF"/>
            <w:sz w:val="24"/>
            <w:szCs w:val="24"/>
          </w:rPr>
          <w:t>Характеристика</w:t>
        </w:r>
      </w:hyperlink>
      <w:r w:rsidRPr="00441512">
        <w:rPr>
          <w:rFonts w:ascii="Times New Roman" w:hAnsi="Times New Roman" w:cs="Times New Roman"/>
          <w:sz w:val="24"/>
          <w:szCs w:val="24"/>
        </w:rPr>
        <w:t xml:space="preserve"> мер правового регулирования в разрезе основных мероприятий подпрограммы приведена в приложении N 3 к подпрограмме.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Раздел V. Обоснование объема финансовых ресурсов,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1512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441512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в 2014 - 2020 годах составит 11698158,4 тыс. рублей, в том числе: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2014 году - 2651598,2 тыс. рублей;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2015 году - 1904943,2 тыс. рублей;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2016 году - 1650108,2 тыс. рублей;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2017 году - 605508,8 тыс. рублей;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2018 году - 1237230,0 тыс. рублей;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2019 году - 1623920,0 тыс. рублей;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2020 году - 2024850,0 тыс. рублей;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- 133604,6 тыс. рублей (1,14 процента), в том числе: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2014 году - 6788,2 тыс. рублей;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2015 году - 6788,2 тыс. рублей;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2016 году - 6788,2 тыс. рублей;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2017 году - 32570,0 тыс. рублей;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2018 году - 32800,0 тыс. рублей;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2019 году - 23470,0 тыс. рублей;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2020 году - 24400,0 тыс. рублей;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внебюджетных источников - 11564553,8 тыс. рублей (98,86 процента), в том числе: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2014 году - 2644810,0 тыс. рублей;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lastRenderedPageBreak/>
        <w:t>в 2015 году - 1898155,0 тыс. рублей;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2016 году - 1643320,0 тыс. рублей;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2017 году - 572938,8 тыс. рублей;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2018 году - 1204430,0 тыс. рублей;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2019 году - 1600450,0 тыс. рублей;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в 2020 году - 2000450,0 тыс. рублей.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Объем финансирования подпрограммы подлежит ежегодному уточнению исходя из реальных возможностей республиканского бюджета Чувашской Республики.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1006" w:history="1">
        <w:r w:rsidRPr="00441512">
          <w:rPr>
            <w:rFonts w:ascii="Times New Roman" w:hAnsi="Times New Roman" w:cs="Times New Roman"/>
            <w:color w:val="0000FF"/>
            <w:sz w:val="24"/>
            <w:szCs w:val="24"/>
          </w:rPr>
          <w:t>обеспечение</w:t>
        </w:r>
      </w:hyperlink>
      <w:r w:rsidRPr="00441512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N 4 к подпрограмме.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Раздел VI. Анализ рисков реализации подпрограммы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и описание мер управления рисками реализации подпрограммы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Характеристика рисков реализации подпрограммы приведена в таблице.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Характеристика рисков реализации подпрограммы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441512" w:rsidRPr="00441512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4065"/>
        <w:gridCol w:w="4623"/>
      </w:tblGrid>
      <w:tr w:rsidR="00441512" w:rsidRPr="00441512" w:rsidTr="00441512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Наименование рисков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Характеристика риска</w:t>
            </w:r>
          </w:p>
        </w:tc>
      </w:tr>
      <w:tr w:rsidR="00441512" w:rsidRPr="00441512" w:rsidTr="00441512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512" w:rsidRPr="00441512" w:rsidTr="00441512">
        <w:tc>
          <w:tcPr>
            <w:tcW w:w="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Инфраструктурные риски: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необходимого количества современных предприятий и научно-исследовательских центров, а также выстроенной системы кооперации науки и бизнеса</w:t>
            </w:r>
          </w:p>
        </w:tc>
      </w:tr>
      <w:tr w:rsidR="00441512" w:rsidRPr="00441512" w:rsidTr="00441512"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отраслевой риск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вероятность потерь в результате изменений в экономическом состоянии в отраслях промышленности и степень их изменений по сравнению с другими отраслями</w:t>
            </w:r>
          </w:p>
        </w:tc>
      </w:tr>
      <w:tr w:rsidR="00441512" w:rsidRPr="00441512" w:rsidTr="00441512"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инновационный риск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вероятность потерь, возникающих при инвестировании в производство новых товаров и услуг, которые, возможно, не найдут ожидаемого спроса на рынке</w:t>
            </w:r>
          </w:p>
        </w:tc>
      </w:tr>
      <w:tr w:rsidR="00441512" w:rsidRPr="00441512" w:rsidTr="00441512">
        <w:tc>
          <w:tcPr>
            <w:tcW w:w="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Политический риск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возможность возникновения убытков или сокращения размеров прибыли, являющихся следствием государственной политики. Несовершенство законодательной сферы ограничивает способность эффективно реагировать на меняющуюся рыночную ситуацию с учетом перспектив, возможностей и потребностей развития</w:t>
            </w:r>
          </w:p>
        </w:tc>
      </w:tr>
      <w:tr w:rsidR="00441512" w:rsidRPr="00441512" w:rsidTr="00441512"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введение отсрочки (моратория) на внешние платежи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наступление чрезвычайных обстоятельств (забастовка, война и т.д.) в стране контрагента</w:t>
            </w:r>
          </w:p>
        </w:tc>
      </w:tr>
      <w:tr w:rsidR="00441512" w:rsidRPr="00441512" w:rsidTr="00441512"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межбюджетные отношения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сомнительные политические решения и, как следствие, изменение курса одной иностранной валюты по отношению к другой при проведении внешнеэкономических, кредитных и других валютных операций</w:t>
            </w:r>
          </w:p>
        </w:tc>
      </w:tr>
      <w:tr w:rsidR="00441512" w:rsidRPr="00441512" w:rsidTr="00441512">
        <w:tc>
          <w:tcPr>
            <w:tcW w:w="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Макроэкономические риски: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снижение темпов роста экономики и уровня инвестиционной активности, высокий уровень инфляции или чрезмерное укрепление курса национальной валюты, возможность ухудшения внутренней и внешней конъюнктуры цен на сырье и технологии, последствия мирового финансового кризиса</w:t>
            </w:r>
          </w:p>
        </w:tc>
      </w:tr>
      <w:tr w:rsidR="00441512" w:rsidRPr="00441512" w:rsidTr="00441512"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инфляционный риск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при росте инфляции эффект запланированной реализации индикаторов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снижается с точки зрения реальной покупательной способности</w:t>
            </w:r>
          </w:p>
        </w:tc>
      </w:tr>
      <w:tr w:rsidR="00441512" w:rsidRPr="00441512" w:rsidTr="00441512"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валютный риск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опасность валютных потерь, связанных с изменением курса одной иностранной валюты по отношению к другой, при проведении внешнеэкономических, кредитных операций</w:t>
            </w:r>
          </w:p>
        </w:tc>
      </w:tr>
      <w:tr w:rsidR="00441512" w:rsidRPr="00441512" w:rsidTr="00441512"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инвестиционный риск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риск связан со спецификой вложения сре</w:t>
            </w: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яд рисковых венчурных проектов</w:t>
            </w:r>
          </w:p>
        </w:tc>
      </w:tr>
      <w:tr w:rsidR="00441512" w:rsidRPr="00441512" w:rsidTr="00441512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Кадровые риски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решение задач подпрограммы потребует притока высококвалифицированных кадров и переподготовки существующих специалистов. Недостаточно эффективное решение этих задач способно воспрепятствовать реализации настоящей подпрограммы</w:t>
            </w:r>
          </w:p>
        </w:tc>
      </w:tr>
      <w:tr w:rsidR="00441512" w:rsidRPr="00441512" w:rsidTr="00441512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Техногенные и экологические риски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риски, связанные с проявлением стихийных сил природы: землетрясением, наводнением, бурей, пожаром, эпидемией и т.п.</w:t>
            </w:r>
            <w:proofErr w:type="gram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вследствие высокого износа основных фондов велика вероятность нанесения ущерба окружающей среде</w:t>
            </w:r>
          </w:p>
        </w:tc>
      </w:tr>
      <w:tr w:rsidR="00441512" w:rsidRPr="00441512" w:rsidTr="00441512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Глобальные риски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опасность может исходить из четырех сфер: экономическое замедление в регионе, проблемы энергетической безопасности, демографические перемены, а также снижение уровня образования в республике</w:t>
            </w:r>
          </w:p>
        </w:tc>
      </w:tr>
      <w:tr w:rsidR="00441512" w:rsidRPr="00441512" w:rsidTr="00441512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финансирования научно-исследовательских и опытно-конструкторских работ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недофинансирование, прекращение финансирования научно-исследовательских работ и научно-исследовательских и опытно-конструкторских работ будут сдерживать разработку и внедрение новых видов продуктов</w:t>
            </w:r>
          </w:p>
        </w:tc>
      </w:tr>
    </w:tbl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Реализация подпрограммы с использованием программно-целевого метода позволит обеспечить достижение поставленных целей и задач.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415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к подпрограмме "Инновационное развитие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промышленности Чувашской Республики"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государственной программы Чувашской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Республики "Экономическое развитие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и инновационная экономика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на 2012 - 2020 годы"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98"/>
      <w:bookmarkEnd w:id="1"/>
      <w:r w:rsidRPr="00441512">
        <w:rPr>
          <w:rFonts w:ascii="Times New Roman" w:hAnsi="Times New Roman" w:cs="Times New Roman"/>
          <w:sz w:val="24"/>
          <w:szCs w:val="24"/>
        </w:rPr>
        <w:t>Сведения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о показателях (индикаторах) подпрограммы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"Инновационное развитие промышленности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Чувашской Республики" государственной программы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Чувашской Республики "Экономическое развитие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и инновационная экономика на 2012 - 2020 годы"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и их </w:t>
      </w:r>
      <w:proofErr w:type="gramStart"/>
      <w:r w:rsidRPr="00441512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4415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41512">
        <w:rPr>
          <w:rFonts w:ascii="Times New Roman" w:hAnsi="Times New Roman" w:cs="Times New Roman"/>
          <w:sz w:val="24"/>
          <w:szCs w:val="24"/>
        </w:rPr>
        <w:t xml:space="preserve"> Кабинета Министров ЧР от 23.05.2014 N 176)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734"/>
        <w:gridCol w:w="1476"/>
        <w:gridCol w:w="1109"/>
        <w:gridCol w:w="1209"/>
        <w:gridCol w:w="1100"/>
        <w:gridCol w:w="1002"/>
        <w:gridCol w:w="1008"/>
        <w:gridCol w:w="1011"/>
        <w:gridCol w:w="1005"/>
        <w:gridCol w:w="1014"/>
        <w:gridCol w:w="999"/>
      </w:tblGrid>
      <w:tr w:rsidR="00441512" w:rsidRPr="00441512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441512" w:rsidRPr="00441512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обрабатывающих производств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 обрабатывающих производств на душу населения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в обрабатывающих производствах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% к 2012 году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147,1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Удельный вес отгруженной инновационной продукции в общем объеме отгруженной продукции обрабатывающих производств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Коэффициент обновления основных фондов обрабатывающих производств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малых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активных организаций за период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Доля продукции высокотехнологических и наукоемких отраслей экономики в ВРП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Удельный вес организаций, осуществляющих технологические инновации, в общем числе обследованных организаций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высококвалифицированных работников в общей численности квалифицированных работников в Чувашской Республике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Доля внутренних затрат на исследования и разработки в валовом региональном продукте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среднемесячной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 работников обрабатывающих производств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 </w:t>
            </w: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 году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высокопроизводительных рабочих мест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Затраты на технологические инновации в обрабатывающих производствах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млрд. рублей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12,0 - 15,0</w:t>
            </w:r>
          </w:p>
        </w:tc>
        <w:tc>
          <w:tcPr>
            <w:tcW w:w="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35,0 - 50,0</w:t>
            </w: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инновационной инфраструктуры нарастающим итогом за период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Количество заявок на выдачу патентов за период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441512" w:rsidRPr="00441512">
        <w:tc>
          <w:tcPr>
            <w:tcW w:w="15239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развития текстильной и легкой промышленности Чувашской Республики на 2012 - 2015 годы</w:t>
            </w: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 в действующих ценах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4150,0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4530,0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5200,0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5805,0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Индекс производства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тыс. рублей/чел.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378,4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415,6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589,3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Рост производительности труда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% к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2010 году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Рост среднемесячной заработной платы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% к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2010 году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>
        <w:tc>
          <w:tcPr>
            <w:tcW w:w="15239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развития химической промышленности Чувашской Республики на 2012 - 2015 годы</w:t>
            </w: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 в действующих ценах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17155,0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19490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21290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Индекс производства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тыс. рублей/чел.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2227,5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2697,3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3088,7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3417,3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Рост производительности труда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% к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2010 году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Рост среднемесячной заработной платы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% к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2010 году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149,7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165,6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>
        <w:tc>
          <w:tcPr>
            <w:tcW w:w="15239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развития машиностроительного комплекса Чувашской Республики на 2012 - 2015 годы</w:t>
            </w: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 в действующих ценах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Индекс производства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тыс. рублей/чел.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1748,2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1799,6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2073,2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2515,1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Рост производительности труда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% к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 году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Рост среднемесячной заработной платы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% к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2010 году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143,9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156,7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173,2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220";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41512" w:rsidSect="0044151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к подпрограмме "Инновационное развитие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промышленности Чувашской Республики"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государственной программы Чувашской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Республики "Экономическое развитие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и инновационная экономика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на 2012 - 2020 годы"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833"/>
      <w:bookmarkEnd w:id="2"/>
      <w:r w:rsidRPr="00441512">
        <w:rPr>
          <w:rFonts w:ascii="Times New Roman" w:hAnsi="Times New Roman" w:cs="Times New Roman"/>
          <w:sz w:val="24"/>
          <w:szCs w:val="24"/>
        </w:rPr>
        <w:t>Перечень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основных мероприятий подпрограммы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"Инновационное развитие промышленности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Чувашской Республики" государственной программы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Чувашской Республики "Экономическое развитие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и инновационная экономика на 2012 - 2020 годы"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111"/>
        <w:gridCol w:w="1432"/>
        <w:gridCol w:w="1418"/>
        <w:gridCol w:w="2693"/>
        <w:gridCol w:w="2432"/>
        <w:gridCol w:w="1962"/>
      </w:tblGrid>
      <w:tr w:rsidR="00441512" w:rsidRPr="00441512" w:rsidTr="00441512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ведомственной целевой программы Чувашской Республики, основного мероприятия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целевой программы Чувашской Республики, основного мероприятия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государственной программы Чувашской Республики (подпрограммы)</w:t>
            </w:r>
          </w:p>
        </w:tc>
      </w:tr>
      <w:tr w:rsidR="00441512" w:rsidRPr="00441512" w:rsidTr="00441512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 w:rsidTr="004415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1512" w:rsidRPr="00441512" w:rsidTr="00441512">
        <w:tc>
          <w:tcPr>
            <w:tcW w:w="1530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0" w:history="1">
              <w:r w:rsidRPr="004415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"Инновационное развитие промышленности Чувашской Республики"</w:t>
            </w:r>
          </w:p>
        </w:tc>
      </w:tr>
      <w:tr w:rsidR="00441512" w:rsidRPr="00441512" w:rsidTr="004415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развития текстильной и легкой промышленности Чувашской Республики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2012 - 2015 годы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Чувашии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конкурентоспособных высокотехнологичных производств легкой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 республики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темпов развития высокотехнологичных производств легкой промышленности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производства обрабатывающих производств по итогам 2020 года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- 109,4%</w:t>
            </w:r>
          </w:p>
        </w:tc>
      </w:tr>
      <w:tr w:rsidR="00441512" w:rsidRPr="00441512" w:rsidTr="004415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развития химической промышленности Чувашской Республики на 2012 - 2015 годы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укрепление конкурентных позиций предприятий химической промышленности республики на российском и мировом рынках при обеспечении безопасности химического производства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снижение темпов развития отраслей экономики, связанных с химической промышленностью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обрабатывающих производств по итогам 2020 года - 109,4%</w:t>
            </w:r>
          </w:p>
        </w:tc>
      </w:tr>
      <w:tr w:rsidR="00441512" w:rsidRPr="00441512" w:rsidTr="004415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развития машиностроительного комплекса Чувашской Республики на 2012 - 2015 годы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развития машиностроительного комплекса республики, создание его нового высокотехнологичного, конкурентоспособного облика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уменьшение вклада машиностроительного комплекса в валовой региональный продукт республики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обрабатывающих производств по итогам 2020 года - 109,4%</w:t>
            </w:r>
          </w:p>
        </w:tc>
      </w:tr>
      <w:tr w:rsidR="00441512" w:rsidRPr="00441512" w:rsidTr="004415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Государственное стимулирование инновационной деятельности в Чувашской Республике, инновации в администрировании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формирование точек экономического и инновационного роста, обеспечение комплексности инновационного развития Чувашской Республики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снижение темпов развития высокотехнологичных произво</w:t>
            </w: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дств в сф</w:t>
            </w:r>
            <w:proofErr w:type="gram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ере инноваций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валовой региональный продукт - до 561193,6 млн. рублей к 2021 году;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промышленного производства -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109,0% к 2021 году;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 обрабатывающих производств на душу населения - 253,8 тыс. рублей/человека к 2021 году</w:t>
            </w:r>
          </w:p>
        </w:tc>
      </w:tr>
      <w:tr w:rsidR="00441512" w:rsidRPr="00441512" w:rsidTr="004415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Развитие научного, исследовательского и творческого потенциала для инновационного развития Чувашской Республики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управляемости </w:t>
            </w: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Республике, развитие творческой активности молодежи, привлечение инвестиций на реализацию научно-исследовательских и опытно-конструкторских технологических работ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неэффективное использование инновационного и производственного потенциала Чувашской Республики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увеличение доли инновационной продукции в объеме обрабатывающих производств до 35,0%</w:t>
            </w:r>
          </w:p>
        </w:tc>
      </w:tr>
      <w:tr w:rsidR="00441512" w:rsidRPr="00441512" w:rsidTr="004415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 Реализация комплексных проектов инновационной деятельности в промышленности Чувашской Республики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(пул "прорывных" инновационных проектов), формирование и развитие высокотехнологичных кластеров, территорий опережающего развития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Чувашии, организации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выпускаемой продукции, увеличение производительной мощности и выпуска товарной продукции, рост объемов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объемов производства и выпуска товарной продукции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увеличение объема отгруженной продукции обрабатывающих производств до 314 млрд. рублей</w:t>
            </w:r>
          </w:p>
        </w:tc>
      </w:tr>
      <w:tr w:rsidR="00441512" w:rsidRPr="00441512" w:rsidTr="004415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 Развитие инфраструктурных проектов инновационной системы Чувашской Республики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Чувашии, организации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формирование точек роста промышленности Чувашской Республики, развитие инновационной инфраструктуры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снижение объема инвестиций в реализацию инновационных проектов, недостаточное развитие инновационной инфраструктуры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рост производительности труда в обрабатывающих производствах в 1,8 раза (в сопоставимых ценах)</w:t>
            </w:r>
          </w:p>
        </w:tc>
      </w:tr>
      <w:tr w:rsidR="00441512" w:rsidRPr="00441512" w:rsidTr="004415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 Развитие межрегионального и международного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инновационное развитие Чувашской Республики, развитие взаимовыгодного сотрудничества, увеличение объемов производства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снижение объема инвестиций в реализацию инновационных проектов, замедление инновационных процессов в Чувашской Республике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увеличение до 34,0% доли высококвалифицированных работников в общей численности квалифицированных работников</w:t>
            </w:r>
          </w:p>
        </w:tc>
      </w:tr>
      <w:tr w:rsidR="00441512" w:rsidRPr="00441512" w:rsidTr="004415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6. Организационное, информационное, консультационное и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обеспечение инновационной деятельности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Чувашии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трансфер технологий, </w:t>
            </w: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направленный</w:t>
            </w:r>
            <w:proofErr w:type="gram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промышленного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Чувашской Республики, создание и развитие наукоемких производств, расширение рынков сбыта продукции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новых рынков сбыта, слабое развитие внутреннего потребительского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доли продукции высокотехнологичных и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наукоемких отраслей в ВРП до 28,3%</w:t>
            </w:r>
          </w:p>
        </w:tc>
      </w:tr>
      <w:tr w:rsidR="00441512" w:rsidRPr="00441512" w:rsidTr="004415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7. Популяризация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инноватики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коммерциализации научных разработок, активизация и повышение престижа изобретательского движения в Чувашской Республике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отсутствие внедрения в производство инновационных проектов, результатов научно-исследовательских и опытно-конструкторских технологических работ, разработок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увеличение заработной платы работников обрабатывающих производств в 2,5 раза</w:t>
            </w:r>
          </w:p>
        </w:tc>
      </w:tr>
    </w:tbl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41512" w:rsidSect="0044151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к подпрограмме "Инновационное развитие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промышленности Чувашской Республики"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государственной программы Чувашской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Республики "Экономическое развитие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и инновационная экономика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на 2012 - 2020 годы"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954"/>
      <w:bookmarkEnd w:id="3"/>
      <w:r w:rsidRPr="00441512">
        <w:rPr>
          <w:rFonts w:ascii="Times New Roman" w:hAnsi="Times New Roman" w:cs="Times New Roman"/>
          <w:sz w:val="24"/>
          <w:szCs w:val="24"/>
        </w:rPr>
        <w:t>Сведения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об основных мерах правового регулирования в сфере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реализации подпрограммы "Инновационное развитие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промышленности Чувашской Республики" государственной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программы Чувашской Республики "Экономическое развитие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и инновационная экономика на 2012 - 2020 годы"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2409"/>
        <w:gridCol w:w="1843"/>
        <w:gridCol w:w="1985"/>
      </w:tblGrid>
      <w:tr w:rsidR="00441512" w:rsidRPr="00441512" w:rsidTr="00441512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441512" w:rsidRPr="00441512" w:rsidTr="00441512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1512" w:rsidRPr="00441512" w:rsidTr="00441512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 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</w:tr>
      <w:tr w:rsidR="00441512" w:rsidRPr="00441512" w:rsidTr="00441512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Постановление Кабинета Министров Чувашской Республики "О конкурсе проектов создания и развития инновационной инфраструктуры в муниципальных образованиях"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конкурса проектов создания и развития инновационной инфраструктуры в муниципальных образованиях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41512" w:rsidRPr="00441512" w:rsidTr="00441512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Постановление Кабинета Министров Чувашской Республики "О создании республиканского фонда прямых инвестиций"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создания республиканского фонда </w:t>
            </w: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41512" w:rsidRPr="00441512" w:rsidTr="00441512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Постановление Кабинета Министров Чувашской Республики "О создании центра маркетинга и анализа конъюнктуры рынка"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порядок создания центра маркетинга и анализа конъюнктуры рынка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41512" w:rsidRPr="00441512" w:rsidTr="00441512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Кабинета Министров Чувашской Республики о внесении изменений в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действующие нормативные правовые акты по вопросам инновационной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изменений в действующие нормативные правовые акты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Республики, касающиеся инновационного развития реальных отраслей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Чувашии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415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к подпрограмме "Инновационное развитие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промышленности Чувашской Республики"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государственной программы Чувашской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Республики "Экономическое развитие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и инновационная экономика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на 2012 - 2020 годы"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006"/>
      <w:bookmarkEnd w:id="4"/>
      <w:r w:rsidRPr="00441512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реализации подпрограммы "Инновационное развитие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промышленности Чувашской Республики" государственной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программы Чувашской Республики "Экономическое развитие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и инновационная экономика на 2012 - 2020 годы"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1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44151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41512">
        <w:rPr>
          <w:rFonts w:ascii="Times New Roman" w:hAnsi="Times New Roman" w:cs="Times New Roman"/>
          <w:sz w:val="24"/>
          <w:szCs w:val="24"/>
        </w:rPr>
        <w:t xml:space="preserve"> Кабинета Министров ЧР от 23.05.2014 N 176)</w:t>
      </w:r>
    </w:p>
    <w:p w:rsidR="00441512" w:rsidRPr="00441512" w:rsidRDefault="00441512" w:rsidP="0044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276"/>
        <w:gridCol w:w="1134"/>
        <w:gridCol w:w="1134"/>
        <w:gridCol w:w="1134"/>
        <w:gridCol w:w="1134"/>
        <w:gridCol w:w="1275"/>
        <w:gridCol w:w="993"/>
        <w:gridCol w:w="992"/>
        <w:gridCol w:w="992"/>
        <w:gridCol w:w="992"/>
        <w:gridCol w:w="993"/>
        <w:gridCol w:w="850"/>
        <w:gridCol w:w="851"/>
      </w:tblGrid>
      <w:tr w:rsidR="00441512" w:rsidRPr="00441512" w:rsidTr="00441512">
        <w:trPr>
          <w:trHeight w:val="539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государственной программы Чувашской Республики (ведомственной целевой программы Чувашской Республики, основного мероприяти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 мероприятия)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исполнитель, соисполнители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441512" w:rsidRPr="00441512" w:rsidTr="00441512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5" w:name="_GoBack"/>
            <w:bookmarkEnd w:id="5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41512" w:rsidRPr="00441512" w:rsidTr="0044151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0" w:history="1">
              <w:r w:rsidRPr="004415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"Инновационное развитие промышленности Чувашской Республики"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2651598,2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1904943,2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1650108,2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605508,8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1237230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1623920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2024850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6788,2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6788,2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6788,2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32800,0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23470,0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24400,0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2644810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1898155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1643320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572938,8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1204430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1600450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2000450</w:t>
            </w:r>
          </w:p>
        </w:tc>
      </w:tr>
      <w:tr w:rsidR="00441512" w:rsidRPr="00441512" w:rsidTr="00441512">
        <w:trPr>
          <w:trHeight w:val="187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Чувашской Республики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развития текстильной и легкой промышленности Чувашской Республики на 2012 - 2015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87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87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87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87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87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Чувашской Республики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развития химической промышленности Чувашской Республики на 2012 - 2015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87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87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87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87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87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мма Чувашской Республики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Ведомственная целевая программа развития машиностроительного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Чувашской Республики на 2012 - 2015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Минэкономразвития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87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87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87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87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Государственное стимулирование инновационной деятельности в Чувашской Республике, инновации в администрировании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Ч161016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нормативно-правовой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 в области инновационного развития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отбора и формирование реестра научных и промышленных организаций,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претендующих на статус резидента для размещения на территориях развития и объектах инновационной инфраструктуры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Отбор инновационных проектов на получение государственной поддержки за счет средств республиканского бюджета Чувашской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Ч161016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Формирование портфеля приоритетных инновационных проектов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на конкурсной основе поддержки субъектам инновационной деятельности - производителям товаров, работ, услуг в части возмещения затрат на пользование уникальным оборудованием организаций,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образующих инновационную инфраструктуру Чувашской Республики, для проведения научно-исследовательских и опытно-конструкторских технологических работ и производства (реализации) товаров, выполнения работ и оказания услуг инновационного характера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Ч161016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Развитие государственно-частного партнерства в сфере инновационной деятельности, в том числе организация взаимодействия с банками, страховыми, консалтинговыми компаниями, организациями всех форм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организаций промышленного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в выполнении мероприятий федеральных целевых программ, в том числе государственной программы Российской Федерации "Развитие промышленности и повышение ее конкурентоспособности"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субъектов малого инновационного предпринимательства в программах,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 и грантах, проводимых фондами инновационного развития, в том числе Фондом содействия развитию малых форм предприятий в научно-технической сфере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Обеспечение объективной оценки инновационного развития и потенциала Чувашской Республики, совершенствование формы статистичес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наблюдения для мониторинга уровня развития и эффективности функционирования республиканской инновационной системы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Проведение сплошного статистического обследования организаций, осуществляющих инновационную деятельность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Ч161016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Мониторинг потребности организаций обрабатывающих произво</w:t>
            </w: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адрах, необходимых для реализации инновационных проектов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Введение специализированного курса по обучению государственных гражданских служащих Чувашской Республики и муниципальных служащих инновационному менеджменту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Участие ведущих специалистов промышленных предприятий в корректировке учебных программ профилирующих дисциплин в связи с внедрением нового оборудования и современных технологий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Организация целевой подготовки студентов по наиболее востребованным техническим специальностям для обрабатывающих производств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Формирование и анализ производств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енно-торгового баланса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Содействие в упрощении процедур таможенного оформления для организаций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зарегистрированных на территории Чувашской Республики и импортирующих машиностроительную продукцию, в установленном законодательством Российской Федерации порядке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по корректировке ввозных пошлин на технику и оборудование, аналоги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производятся в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коммерческого лизинга, современных технологий продаж, в том числе по системе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traid-in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, производителями сложной машиностро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ительной продукции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Создание региональных ассоциаций товаропроизводителей и отраслевых союзов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Открытие фирменных торговых домов товаропроизводителей Чувашской Республики в других регионах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Формирование и продвижение брендов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Разработка и регистрация средств индивидуализации (товарных знаков, фирменных наименований, доменных имен) для передачи в пользование организациям, зарегистрированным на территории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ведомственных целевых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Чувашской Республики, подпрограмм и основных мероприятий подпрограмм государственных программ Чувашской Республики, координирующих производственную, инновационную и инвестиционную деятельность предприятий различных отраслей промышленности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Разработка ассортиментной концепции по созданию качественной продукции нового поколения широкого спектра применения с целью ориентации организаций на выпуск товаров и оказание услуг, наиболее востребованных рынком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1.25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проведение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научно-технических и опытно-конструкторских технологических работ совместными предприятиями, созданными образовательными организациями высшего образования и организациями в Чувашской Республике по созданию опытного промышленного образца инновационной продукции для внедрения в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серийное производство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Развитие научного, исследовательского и творческого потенциала для инновационного развития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формирование прогноза направлений научно-технологического и инновационного развития экономики с учетом реальных условий рыночного потребления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патентов,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выданных заявителям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приоритетных направлений научно-техническог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развития Чувашской Республики и перечня критических технологий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2.4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объектов интеллектуальной собственности организаций в Чувашской Республике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2.5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Проведение технологического аудита организаций обрабатывающих производств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2.6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по вопросам охраны объектов промышленной собственности и защиты авторских прав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2.7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Содействие внедрению в организациях промышленности Чувашской Республики системы стимулирования и поощрения изобретательства и рационализаторства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результатов исследований и разработок, осуществленных образовательными организациями высшего образования, находящимися на территории Чувашской Республики. Формирование комплексного банка данных научно-исследовательских и опытно-конструкторских технологических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"интеллектуальных" аукционов по разработкам научных учреждений и образовательных организаций высшего образования для нужд экономики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2.10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Реконструкция и техническое перевооруж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образовательных организаций высшего образования, осуществляющих научные исследования и разработки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2.11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Содействие созданию учебных научных центров в организациях в Чувашской Республике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2.12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стимулирования творческой активности работников предприятия, вовлечение их в процесс управления производств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(программы "Золотые кадры", "Есть идея!" и др.), тиражирование их и распространение в других организациях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2.13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Участие организаций, в том числе образовательных организаций высшего образования, в программах Фонда содействия развитию малых форм предприятий в научно-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сфере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2.14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молодых специалистов промышленных организаций к участию в отборе на получение специальных стипендий для представителей молодежи и студентов за особую творческую устремленность, соискание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премии Чувашской Республики в области науки и техники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организациям в участии в федеральных конкурсах, предусматривающих поддержку и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проектов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2.16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стипендий ученым, конструкторам, технологам и другим инженерно-техническим работникам организаций - исполнителей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гособоронзаказа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за выдающиеся заслуги в области вооружения, военной и специальной техники, а также стипендии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молодым (до 35 лет) работникам организаций, производящих продукцию для нужд оборонно-промышленного комплекса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комплексных проектов инновационной деятельности в промышленности Чувашской Республики (пул "прорывных" инновационных проектов),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развитие высокотехнологичных кластеров, территорий опережающего развития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2644680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1897625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1642720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572308,8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2644680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1897625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1642720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572308,8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Производство литейных заготовок из стали и чугуна (техническое перевооружение литейного комплекса) (ООО "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Промтрактор-Промлит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Техническое перевооружение литейного комплекса литейного цеха N 4 (ООО "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Промтрактор-Промлит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Создание научно-технического центра автоматизации технологий контактной сварки (ЗАО "Научно-производственная внедренческая фирма "СВАРКА")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конструкции и организация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серийного производства конкурентоспособной, повышенной эффективности и дальности противоградовой ракеты нового поколения на базе новых пиротехнических составов и топлива "Алазань-10" (ОАО "ЧПО им.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В.И.Чапаева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робототехнических комплексов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базе тракторной техники (ОАО "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Промтрактор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изготовление автоматических линий контактной сварки "АЛИКС"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изготовления сварных сеток (ЗАО "Научно-производственная внедренческая фирма "СВАРКА")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производства семейства промышленных бульдозеров и кранов-трубоукладчиков (ОАО "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Промтрактор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194600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194600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Организация регионального Центра производства трансмиссий (ОАО "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Промтрактор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121600,0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121600,0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производства семейства гусеничных сельскохозяйственных тракторов классов 3 - 7 (ОАО "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Промтрактор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производства семейства гусеничных экскаваторов (ОАО "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Промтрактор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(ресурсосбережение) (ОАО "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Промтрактор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72700,0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72700,0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наноструктурированных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вакуумных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композиционных покрытий для восстановления режущего металлообрабатывающего инструмента (АНО "Центр прототипирования Чувашии")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инструмента для процесса FSW (сварка трением-перемешиванием) (АНО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"Центр прототипирования Чувашии")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производства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хлорметила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высокочистых газов для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наногетероструктурированных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пленок (ЗАО "Группа Оргсинтез")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152000,0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182000,0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152000,0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182000,0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производства пероксида водорода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антрахиноновым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(ЗАО "Группа Оргсинтез")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215000,0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215000,0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производства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хлорпарафинов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(ЗАО "Группа Оргсинтез")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38900,0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38900,0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Выпуск повседневной и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треккинговой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обуви для населения (ООО "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Яхтинг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Развитие производства строительн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конструкций и строительных материалов нового поколения с использованием местного сырья (песок, глина, гипс, цеолиты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применения в строительной практике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теплоэффективных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ограждающих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 на основе современных утеплителей, изделий из гипса, трепела и ячеистых бетонов, а также облицовочных изделий на основе бетонов, керамики, природного камня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технологий автономного жизнеобеспечения и дистанционного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жилыми объектами (проект "Умный дом")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наноструктурированного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пенобетона (ООО "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Нанобетон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Совершенствование биотехнологических процессов переработки сельскохозяйственного сырья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промышленного производства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наноструктурных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ДИСКОМ на основе опыта их малотоннажного производства и высокоэффективного применения в России и за рубежом в различных объектах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техники и медицинском инструментарии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-ортопедического профиля (ООО "Диском Групп")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Производство углеродного медицинского атравматического шовного материала (БИОН-нити) и изделий из него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эндопротезов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(имплантатов), игл и нитей пленкой линейно-цепочечного углерода импульсным ионно-плазменным способом (использование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наноструктур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линейно-цепочечного углерода)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3.27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Создание новых отраслевых сегментов промышленного комплекса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540000,0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1200000,0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1600000,0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2000000,0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540000,0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1200000,0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1600000,0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2000000,0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инфраструктурных проектов инновационной системы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18300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4.1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инновационной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4.2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грантов для создания и развития инновационной инфраструктуры в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Ч161018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4.3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закрытого паевого инвестиционного фонда венчурных инвестиций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4.4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Создание республиканского фонда прямых инвестиций (финансирования венчурных проектов)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Ч161018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4.5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Информационно-ресурсного центра поддержки инноваций в промышленности на основе формирования фонда описаний изобретений и патентов, нормативно-правовой документации на печатных и электронных носителях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4.6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Создание Центра маркетинга и анализа конъюнктуры рынка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Ч161018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Расширение деятельности центра трансфера технологий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4.8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Создание инновационного клуба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Ч161018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4.9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осуществление пилотного проекта создания инновационного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производственно-коммерческого центра на базе образовательных организаций высшего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4.10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Создание сети центров коллективного пользования научным и высокотехнологичным производственным оборудованием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4.11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Развитие приборной базы организаций инновационной инфраструктуры, оказывающих поддержку научным исследованиям по приоритетным направлени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 развития науки, технологий и техники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4.12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Создание центра моделирования и дизайна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Развитие межрегионального и международного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Ч161018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Установление и развитие научно-технических связей между организациями в Чувашской Республике и организациями в регионах Приволжского федерального округа, других субъектах Российской Федерации, зарубежных странах. Организация обмена опытом, развитие трансфера технологий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Включение в документы, определяющие принципы взаимодействия Чувашской Республики с субъектами Российской Федерации и иностранными государствами, мероприятий, посвященных научно-технической деятельности, трансферу технологий, обмену специалистами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08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ярмарки идей, инноваций и венчурных проектов, в том числе среди соотечественников за рубежом с возможностью практической реализации инновационных проектов на территории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41512" w:rsidRPr="00441512" w:rsidTr="00441512">
        <w:trPr>
          <w:trHeight w:val="1208"/>
        </w:trPr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 w:rsidTr="00441512">
        <w:trPr>
          <w:trHeight w:val="1208"/>
        </w:trPr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Ч161018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41512" w:rsidRPr="00441512" w:rsidTr="00441512">
        <w:trPr>
          <w:trHeight w:val="1208"/>
        </w:trPr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08"/>
        </w:trPr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564"/>
        </w:trPr>
        <w:tc>
          <w:tcPr>
            <w:tcW w:w="16018" w:type="dxa"/>
            <w:gridSpan w:val="15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10" w:history="1">
              <w:r w:rsidRPr="004415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Министров ЧР от 23.05.2014 N 176)</w:t>
            </w:r>
          </w:p>
        </w:tc>
      </w:tr>
      <w:tr w:rsidR="00441512" w:rsidRPr="00441512" w:rsidTr="00441512">
        <w:trPr>
          <w:trHeight w:val="1208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Подготовка, организация и проведение международного инновационного форума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41512" w:rsidRPr="00441512" w:rsidTr="00441512">
        <w:trPr>
          <w:trHeight w:val="1208"/>
        </w:trPr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 w:rsidTr="00441512">
        <w:trPr>
          <w:trHeight w:val="1208"/>
        </w:trPr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Ч161018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41512" w:rsidRPr="00441512" w:rsidTr="00441512">
        <w:trPr>
          <w:trHeight w:val="1208"/>
        </w:trPr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08"/>
        </w:trPr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549"/>
        </w:trPr>
        <w:tc>
          <w:tcPr>
            <w:tcW w:w="16018" w:type="dxa"/>
            <w:gridSpan w:val="15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11" w:history="1">
              <w:r w:rsidRPr="004415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Министров ЧР от 23.05.2014 N 176)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ежегодной межрегиональной "Биржи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субконтрактов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5.6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съезда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инженеров России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Ч161018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5.7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межрегионального научно-технического сотрудничества и кооперации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высоких технологий. Подписание и реализация межрегиональных соглашений о сотрудничестве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5.8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Развитие сотрудничества с государственными корпорациями, участие в реализации совместных проектов и программ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5.9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Реализация действующих соглашений и программ сотрудничества со стратегическими партнерами (ОАО "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", ОАО "РЖД", ОАО "КамАЗ", ГК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", ОАО "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" и др.)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121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2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сотрудничества промышленных предприятий в Чувашской Республике с ведущими учебными заведениями Российской Федерации и Чувашской Республики, в том числе в сфере реализации совместных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научной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274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-ярмарочных мероприятий по инновационной тематике на территории Чувашской Республики и за ее пределами согласно ежегодно формируемому плану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-ярмарочных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проводимых при поддержке Кабинета Министров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1512" w:rsidRPr="00441512" w:rsidTr="00441512">
        <w:trPr>
          <w:trHeight w:val="274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 w:rsidTr="00441512">
        <w:trPr>
          <w:trHeight w:val="274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Ч161018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1512" w:rsidRPr="00441512" w:rsidTr="00441512">
        <w:trPr>
          <w:trHeight w:val="274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274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rPr>
          <w:trHeight w:val="539"/>
        </w:trPr>
        <w:tc>
          <w:tcPr>
            <w:tcW w:w="16018" w:type="dxa"/>
            <w:gridSpan w:val="15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(позиция  введена </w:t>
            </w:r>
            <w:hyperlink r:id="rId12" w:history="1">
              <w:r w:rsidRPr="004415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Министров ЧР от 23.05.2014 N 176)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Организационное, информационное, консультационное и методическое обеспечение инновационной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6.1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интернет-биржи</w:t>
            </w:r>
            <w:proofErr w:type="gram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инноваций для промышленного комплекса Чувашской Республики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6.2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услуг "Бизнес для бизнеса" в целях содействия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 образованиям Чувашской Республики в создании технопарков, </w:t>
            </w: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бизнес-инкубаторов</w:t>
            </w:r>
            <w:proofErr w:type="gram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, деловых центров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6.3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Проведение межрегиональной научно-практической конференции, посвященной проблемам развития предпринимательства в инновационной сфере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риятие 6.4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в информационно-телекоммуникационной сети "Интернет" базы информационных ресурсов научно-технического развития ("Научно-технические разработки России";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"Производители и потребители энергетических ресурсов";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"Информационная карта регионов";</w:t>
            </w:r>
          </w:p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"Энергосбережение России"), содержащей федеральны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 региональные нормативные акты по энергосбережению, нормативно-техническую документацию, патенты, каталоги, сведения об энергосберегающем оборудовании, о нетрадиционной энергетике</w:t>
            </w:r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6.5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специализированных научно-практических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конференций по кадровому обеспечению инновационных процессов в Чувашской Республике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6.6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Формирование на базе Инновационного центра Чувашской Республики системы мониторинга потребности в инновационных продуктах и технологиях и маркетинговой поддержки продвижения инновацион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продукции и услуг в производство, а также на внутренний и внешний рынки, в том числе за счет координации усилий уже действующих маркетинговых служб организаций в Чувашской Республике</w:t>
            </w:r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6.7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внедрение и актуализация методик оценки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инновационности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 (услуги),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деятельности, Чувашской Республики в целом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Чувашской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6.8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-ярмарочной деятельности, вхождение в международные информационные системы для обмена информацией по инновационным проектам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6.9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поддержание в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актуализированном состоянии банка данных о свободных производственных площадях предприятий, свободном оборудовании; электронной карты производственно-технологических возможностей машиностроительных предприятий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6.10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развитии кооперационных связей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машиностроительного комплекса с организациями других секторов экономики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6.11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и консультационная поддержка организаций, реализующих инновационные проекты (методическая и консультационная помощь при разработке концепций,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бизнес-планов и планов стратегического планирования)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7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инноватики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7.1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мультимедийной выставки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интеллектуальной собственности и образцов научно-технической продукции "Интеллект"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Минэкономразвития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7.2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конкурса "Лучший изобретатель года"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риятие 7.3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 проведение республиканского конкурса "Молодой изобретатель"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7.4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Формирование общественного мнения в поддержку инновационного развития Чувашской Республики. Организация и проведение серии информацио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нных тел</w:t>
            </w: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и радиопередач и социальной рекламы, отражающей инновационные процессы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7.5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конкурса среди средств массовой информации в Чувашской Республике на лучшее освещение темы развития инновационных технологий в Чувашской Республике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7.6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проекта "Промышленный туризм" (организация выездных экскурсий на высокотехнологичные предприятия в Чувашской Республике)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7.7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Содействие созданию музеев организаций промышленности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7.8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Организация республиканских конкурсов профессионального мастерства "</w:t>
            </w:r>
            <w:proofErr w:type="gram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профессии", привлечение к участию в них учащихся и студентов учреждений профессионального образования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7.9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программы "Открытые лекции о науке и технике для молодежи"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(организация и проведение тематических встреч и дискуссий учащейся молодежи Чувашской Республики с руководителями промышленных предприятий и научными деятелями)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Чувашской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7.10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конференций, обучающих семинаров, совещаний, курсов по вопросам, способствующим повышению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активности организаций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местные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7.11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конференций, посвященных Международному дню интеллектуальной собственности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7.12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электронного и печатного каталога инновационных проектов и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продукции Чувашской Республики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7.13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республиканского конкурса "Лучший инновационный продукт"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7.14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специализированных 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факультативных курсов технической направленности для учащихся общеобразовательных организаций Чувашской Республики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</w:t>
            </w: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Мероприятие 7.15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Создание молодежного ресурсного центра по робототехнике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41512" w:rsidRPr="00441512" w:rsidTr="00441512">
        <w:tc>
          <w:tcPr>
            <w:tcW w:w="851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7.16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республиканского конкурса среди школьников и студентов по робототехнике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Минэкономразвития Чувашии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12" w:rsidRPr="00441512" w:rsidTr="00441512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proofErr w:type="spellStart"/>
            <w:r w:rsidRPr="00441512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512" w:rsidRPr="00441512" w:rsidRDefault="0044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462" w:rsidRPr="00441512" w:rsidRDefault="00C87462">
      <w:pPr>
        <w:rPr>
          <w:sz w:val="24"/>
          <w:szCs w:val="24"/>
        </w:rPr>
      </w:pPr>
    </w:p>
    <w:sectPr w:rsidR="00C87462" w:rsidRPr="00441512" w:rsidSect="004415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12"/>
    <w:rsid w:val="00441512"/>
    <w:rsid w:val="00C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415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41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41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415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41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41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5A2663E88864F8A70FB2E40C839A2CDFC197A4B3EAA5E357ECFA2BDFD4CF3CCD97669B48691B57DF2A01A7N8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5A2663E88864F8A70FB2E40C839A2CDFC197A4B3EAA5E357ECFA2BDFD4CF3CCD97669B48691B57DF2A01A7N7L" TargetMode="External"/><Relationship Id="rId12" Type="http://schemas.openxmlformats.org/officeDocument/2006/relationships/hyperlink" Target="consultantplus://offline/ref=FE5A2663E88864F8A70FB2E40C839A2CDFC197A4B3EAA5E357ECFA2BDFD4CF3CCD97669B48691B57DC2F0BA7N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5A2663E88864F8A70FB2E40C839A2CDFC197A4B3EAA5E357ECFA2BDFD4CF3CCD97669B48691B57DF2A01A7N5L" TargetMode="External"/><Relationship Id="rId11" Type="http://schemas.openxmlformats.org/officeDocument/2006/relationships/hyperlink" Target="consultantplus://offline/ref=FE5A2663E88864F8A70FB2E40C839A2CDFC197A4B3EAA5E357ECFA2BDFD4CF3CCD97669B48691B57DF2600A7N7L" TargetMode="External"/><Relationship Id="rId5" Type="http://schemas.openxmlformats.org/officeDocument/2006/relationships/hyperlink" Target="consultantplus://offline/ref=FE5A2663E88864F8A70FB2E40C839A2CDFC197A4B3E5A5EA52ECFA2BDFD4CF3CCD97669B48691B57D92C0FA7N8L" TargetMode="External"/><Relationship Id="rId10" Type="http://schemas.openxmlformats.org/officeDocument/2006/relationships/hyperlink" Target="consultantplus://offline/ref=FE5A2663E88864F8A70FB2E40C839A2CDFC197A4B3EAA5E357ECFA2BDFD4CF3CCD97669B48691B57DF2609A7N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5A2663E88864F8A70FB2E40C839A2CDFC197A4B3EAA5E357ECFA2BDFD4CF3CCD97669B48691B57DF2609A7N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147</Pages>
  <Words>18387</Words>
  <Characters>104806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indust5 ()</dc:creator>
  <cp:lastModifiedBy>indust5 ()</cp:lastModifiedBy>
  <cp:revision>1</cp:revision>
  <dcterms:created xsi:type="dcterms:W3CDTF">2015-02-06T11:13:00Z</dcterms:created>
  <dcterms:modified xsi:type="dcterms:W3CDTF">2015-02-06T11:22:00Z</dcterms:modified>
</cp:coreProperties>
</file>