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58" w:rsidRPr="00C31C7D" w:rsidRDefault="00910D58" w:rsidP="00C31C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31C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Информация</w:t>
      </w:r>
      <w:r w:rsidR="00F06A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1C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тему:</w:t>
      </w:r>
    </w:p>
    <w:p w:rsidR="00910D58" w:rsidRPr="00C31C7D" w:rsidRDefault="00910D58" w:rsidP="00C31C7D">
      <w:pPr>
        <w:pStyle w:val="a3"/>
        <w:spacing w:before="0" w:beforeAutospacing="0" w:after="0" w:afterAutospacing="0"/>
        <w:ind w:firstLine="567"/>
        <w:jc w:val="center"/>
        <w:rPr>
          <w:b/>
          <w:color w:val="000000" w:themeColor="text1"/>
        </w:rPr>
      </w:pPr>
      <w:r w:rsidRPr="00C31C7D">
        <w:rPr>
          <w:b/>
          <w:color w:val="000000" w:themeColor="text1"/>
        </w:rPr>
        <w:t>«Противодействие незаконному обороту промышленной продукции</w:t>
      </w:r>
    </w:p>
    <w:p w:rsidR="00532BCD" w:rsidRPr="00C31C7D" w:rsidRDefault="00910D58" w:rsidP="00C31C7D">
      <w:pPr>
        <w:pStyle w:val="a3"/>
        <w:spacing w:before="0" w:beforeAutospacing="0" w:after="0" w:afterAutospacing="0"/>
        <w:ind w:firstLine="567"/>
        <w:jc w:val="center"/>
        <w:rPr>
          <w:b/>
          <w:color w:val="000000" w:themeColor="text1"/>
        </w:rPr>
      </w:pPr>
      <w:r w:rsidRPr="00C31C7D">
        <w:rPr>
          <w:b/>
          <w:color w:val="000000" w:themeColor="text1"/>
        </w:rPr>
        <w:t xml:space="preserve"> в Чувашской Республике»</w:t>
      </w:r>
    </w:p>
    <w:p w:rsidR="002676BA" w:rsidRPr="00C31C7D" w:rsidRDefault="002676BA" w:rsidP="00C31C7D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16"/>
          <w:szCs w:val="16"/>
        </w:rPr>
      </w:pPr>
    </w:p>
    <w:p w:rsidR="00910D58" w:rsidRPr="00C31C7D" w:rsidRDefault="00910D58" w:rsidP="00B25E44">
      <w:pPr>
        <w:pStyle w:val="a3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C31C7D">
        <w:rPr>
          <w:color w:val="000000" w:themeColor="text1"/>
          <w:sz w:val="16"/>
          <w:szCs w:val="16"/>
        </w:rPr>
        <w:t xml:space="preserve">23 сентября 2015 года              </w:t>
      </w:r>
      <w:r w:rsidR="00B25E44">
        <w:rPr>
          <w:color w:val="000000" w:themeColor="text1"/>
          <w:sz w:val="16"/>
          <w:szCs w:val="16"/>
        </w:rPr>
        <w:t xml:space="preserve">               </w:t>
      </w:r>
      <w:r w:rsidRPr="00C31C7D">
        <w:rPr>
          <w:color w:val="000000" w:themeColor="text1"/>
          <w:sz w:val="16"/>
          <w:szCs w:val="16"/>
        </w:rPr>
        <w:t xml:space="preserve">                                 </w:t>
      </w:r>
      <w:r w:rsidR="00801DEC" w:rsidRPr="00C31C7D">
        <w:rPr>
          <w:color w:val="000000" w:themeColor="text1"/>
          <w:sz w:val="16"/>
          <w:szCs w:val="16"/>
        </w:rPr>
        <w:t xml:space="preserve">         </w:t>
      </w:r>
      <w:r w:rsidR="00C31C7D">
        <w:rPr>
          <w:color w:val="000000" w:themeColor="text1"/>
          <w:sz w:val="16"/>
          <w:szCs w:val="16"/>
        </w:rPr>
        <w:t xml:space="preserve">                      </w:t>
      </w:r>
      <w:r w:rsidR="00801DEC" w:rsidRPr="00C31C7D">
        <w:rPr>
          <w:color w:val="000000" w:themeColor="text1"/>
          <w:sz w:val="16"/>
          <w:szCs w:val="16"/>
        </w:rPr>
        <w:t xml:space="preserve"> </w:t>
      </w:r>
      <w:r w:rsidRPr="00C31C7D">
        <w:rPr>
          <w:color w:val="000000" w:themeColor="text1"/>
          <w:sz w:val="16"/>
          <w:szCs w:val="16"/>
        </w:rPr>
        <w:t xml:space="preserve"> Национальный центр </w:t>
      </w:r>
      <w:r w:rsidR="00332A5D" w:rsidRPr="00C31C7D">
        <w:rPr>
          <w:color w:val="000000" w:themeColor="text1"/>
          <w:sz w:val="16"/>
          <w:szCs w:val="16"/>
        </w:rPr>
        <w:t>управления обороной Российской Ф</w:t>
      </w:r>
      <w:r w:rsidRPr="00C31C7D">
        <w:rPr>
          <w:color w:val="000000" w:themeColor="text1"/>
          <w:sz w:val="16"/>
          <w:szCs w:val="16"/>
        </w:rPr>
        <w:t>едерации</w:t>
      </w:r>
    </w:p>
    <w:p w:rsidR="002676BA" w:rsidRPr="00C31C7D" w:rsidRDefault="00801DEC" w:rsidP="00B25E44">
      <w:pPr>
        <w:pStyle w:val="a3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C31C7D">
        <w:rPr>
          <w:color w:val="000000" w:themeColor="text1"/>
          <w:sz w:val="16"/>
          <w:szCs w:val="16"/>
        </w:rPr>
        <w:t xml:space="preserve">10.30 час                                                                                                </w:t>
      </w:r>
      <w:r w:rsidR="00C31C7D">
        <w:rPr>
          <w:color w:val="000000" w:themeColor="text1"/>
          <w:sz w:val="16"/>
          <w:szCs w:val="16"/>
        </w:rPr>
        <w:t xml:space="preserve">   </w:t>
      </w:r>
      <w:r w:rsidR="00B25E44">
        <w:rPr>
          <w:color w:val="000000" w:themeColor="text1"/>
          <w:sz w:val="16"/>
          <w:szCs w:val="16"/>
        </w:rPr>
        <w:t xml:space="preserve">               </w:t>
      </w:r>
      <w:r w:rsidR="00C31C7D">
        <w:rPr>
          <w:color w:val="000000" w:themeColor="text1"/>
          <w:sz w:val="16"/>
          <w:szCs w:val="16"/>
        </w:rPr>
        <w:t xml:space="preserve">  </w:t>
      </w:r>
      <w:r w:rsidRPr="00C31C7D">
        <w:rPr>
          <w:color w:val="000000" w:themeColor="text1"/>
          <w:sz w:val="16"/>
          <w:szCs w:val="16"/>
        </w:rPr>
        <w:t>(дистанционно,</w:t>
      </w:r>
      <w:r w:rsidR="00C31C7D">
        <w:rPr>
          <w:color w:val="000000" w:themeColor="text1"/>
          <w:sz w:val="16"/>
          <w:szCs w:val="16"/>
        </w:rPr>
        <w:t xml:space="preserve"> система видеоконференцсвязи)</w:t>
      </w:r>
    </w:p>
    <w:p w:rsidR="00801DEC" w:rsidRPr="00C31C7D" w:rsidRDefault="00801DEC" w:rsidP="00C31C7D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16"/>
          <w:szCs w:val="16"/>
        </w:rPr>
      </w:pPr>
    </w:p>
    <w:p w:rsidR="00332A5D" w:rsidRPr="00E566B0" w:rsidRDefault="00801DEC" w:rsidP="00C31C7D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18"/>
        </w:rPr>
      </w:pPr>
      <w:proofErr w:type="gramStart"/>
      <w:r w:rsidRPr="00C31C7D">
        <w:rPr>
          <w:color w:val="000000" w:themeColor="text1"/>
        </w:rPr>
        <w:t>В соответствии с Указом Президента Российской Федерации № 31 «</w:t>
      </w:r>
      <w:r w:rsidRPr="00C31C7D">
        <w:rPr>
          <w:i/>
          <w:color w:val="000000" w:themeColor="text1"/>
          <w:sz w:val="18"/>
        </w:rPr>
        <w:t>О дополнительных мерах по противодействию незаконному обороту промышленной продукции</w:t>
      </w:r>
      <w:r w:rsidRPr="00C31C7D">
        <w:rPr>
          <w:color w:val="000000" w:themeColor="text1"/>
        </w:rPr>
        <w:t xml:space="preserve">» в Чувашской Республики образована </w:t>
      </w:r>
      <w:r w:rsidRPr="00C31C7D">
        <w:rPr>
          <w:b/>
          <w:color w:val="000000" w:themeColor="text1"/>
        </w:rPr>
        <w:t>Комиссия по противодействию незаконному обороту промышленной продукции</w:t>
      </w:r>
      <w:r w:rsidR="00332A5D" w:rsidRPr="00C31C7D">
        <w:rPr>
          <w:b/>
          <w:color w:val="000000" w:themeColor="text1"/>
        </w:rPr>
        <w:t xml:space="preserve"> (далее – Комиссия),</w:t>
      </w:r>
      <w:r w:rsidR="00332A5D" w:rsidRPr="00C31C7D">
        <w:rPr>
          <w:color w:val="000000" w:themeColor="text1"/>
        </w:rPr>
        <w:t xml:space="preserve"> утвержден план работы на 2015 год, согласно которому </w:t>
      </w:r>
      <w:r w:rsidR="00E66216" w:rsidRPr="00C31C7D">
        <w:rPr>
          <w:color w:val="000000" w:themeColor="text1"/>
        </w:rPr>
        <w:t>в текущем году было проведено два заседания</w:t>
      </w:r>
      <w:r w:rsidR="00E566B0">
        <w:rPr>
          <w:color w:val="000000" w:themeColor="text1"/>
        </w:rPr>
        <w:t xml:space="preserve"> </w:t>
      </w:r>
      <w:r w:rsidR="00E566B0" w:rsidRPr="00E566B0">
        <w:rPr>
          <w:color w:val="000000" w:themeColor="text1"/>
        </w:rPr>
        <w:t>Комиссии</w:t>
      </w:r>
      <w:r w:rsidR="00E566B0">
        <w:rPr>
          <w:i/>
          <w:color w:val="000000" w:themeColor="text1"/>
          <w:sz w:val="18"/>
        </w:rPr>
        <w:t xml:space="preserve"> (очередное</w:t>
      </w:r>
      <w:r w:rsidR="00E566B0" w:rsidRPr="00E566B0">
        <w:rPr>
          <w:i/>
          <w:color w:val="000000" w:themeColor="text1"/>
          <w:sz w:val="18"/>
        </w:rPr>
        <w:t xml:space="preserve"> заседание запланировано на IV квартал 2015 года).</w:t>
      </w:r>
      <w:proofErr w:type="gramEnd"/>
    </w:p>
    <w:p w:rsidR="00801DEC" w:rsidRPr="00F06AC1" w:rsidRDefault="00E66216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>Нормативные правовые акты, регламентирующие деятельность в сфере оказания противодействия незаконному обороту промышленной продукции</w:t>
      </w:r>
      <w:r w:rsidR="00801DEC" w:rsidRPr="00F06AC1">
        <w:rPr>
          <w:color w:val="000000" w:themeColor="text1"/>
          <w:sz w:val="20"/>
          <w:szCs w:val="20"/>
        </w:rPr>
        <w:t>:</w:t>
      </w:r>
    </w:p>
    <w:p w:rsidR="00801DEC" w:rsidRPr="00F06AC1" w:rsidRDefault="00332A5D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 xml:space="preserve">▪ </w:t>
      </w:r>
      <w:r w:rsidR="00E66216" w:rsidRPr="00F06AC1">
        <w:rPr>
          <w:color w:val="000000" w:themeColor="text1"/>
          <w:sz w:val="20"/>
          <w:szCs w:val="20"/>
        </w:rPr>
        <w:t xml:space="preserve"> </w:t>
      </w:r>
      <w:r w:rsidR="00801DEC" w:rsidRPr="00F06AC1">
        <w:rPr>
          <w:color w:val="000000" w:themeColor="text1"/>
          <w:sz w:val="20"/>
          <w:szCs w:val="20"/>
        </w:rPr>
        <w:t>Указ Главы Чувашской Республики от 20 марта 2015 г. № 35</w:t>
      </w:r>
    </w:p>
    <w:p w:rsidR="00801DEC" w:rsidRPr="00F06AC1" w:rsidRDefault="00801DEC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>«О Комиссии по противодействию незаконному обороту промышленной пр</w:t>
      </w:r>
      <w:r w:rsidR="00C31C7D" w:rsidRPr="00F06AC1">
        <w:rPr>
          <w:color w:val="000000" w:themeColor="text1"/>
          <w:sz w:val="20"/>
          <w:szCs w:val="20"/>
        </w:rPr>
        <w:t>одукции в Чувашской Республике»;</w:t>
      </w:r>
    </w:p>
    <w:p w:rsidR="00801DEC" w:rsidRPr="00F06AC1" w:rsidRDefault="00332A5D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>▪</w:t>
      </w:r>
      <w:r w:rsidR="00E66216" w:rsidRPr="00F06AC1">
        <w:rPr>
          <w:color w:val="000000" w:themeColor="text1"/>
          <w:sz w:val="20"/>
          <w:szCs w:val="20"/>
        </w:rPr>
        <w:t xml:space="preserve"> </w:t>
      </w:r>
      <w:r w:rsidRPr="00F06AC1">
        <w:rPr>
          <w:color w:val="000000" w:themeColor="text1"/>
          <w:sz w:val="20"/>
          <w:szCs w:val="20"/>
        </w:rPr>
        <w:t xml:space="preserve"> </w:t>
      </w:r>
      <w:r w:rsidR="00801DEC" w:rsidRPr="00F06AC1">
        <w:rPr>
          <w:color w:val="000000" w:themeColor="text1"/>
          <w:sz w:val="20"/>
          <w:szCs w:val="20"/>
        </w:rPr>
        <w:t>Распоряжение Главы Чувашской Республики от 21 марта 2015 года № 123-рг</w:t>
      </w:r>
    </w:p>
    <w:p w:rsidR="00801DEC" w:rsidRPr="00F06AC1" w:rsidRDefault="00801DEC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>«Об организационно – техническом обеспечении деятельности Комиссии по противодействию незаконному обороту промышленной продукции  в Чувашской Республике»</w:t>
      </w:r>
      <w:r w:rsidR="00C31C7D" w:rsidRPr="00F06AC1">
        <w:rPr>
          <w:color w:val="000000" w:themeColor="text1"/>
          <w:sz w:val="20"/>
          <w:szCs w:val="20"/>
        </w:rPr>
        <w:t>;</w:t>
      </w:r>
    </w:p>
    <w:p w:rsidR="00332A5D" w:rsidRPr="00F06AC1" w:rsidRDefault="00332A5D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>▪</w:t>
      </w:r>
      <w:r w:rsidR="00E66216" w:rsidRPr="00F06AC1">
        <w:rPr>
          <w:color w:val="000000" w:themeColor="text1"/>
          <w:sz w:val="20"/>
          <w:szCs w:val="20"/>
        </w:rPr>
        <w:t xml:space="preserve"> </w:t>
      </w:r>
      <w:r w:rsidRPr="00F06AC1">
        <w:rPr>
          <w:color w:val="000000" w:themeColor="text1"/>
          <w:sz w:val="20"/>
          <w:szCs w:val="20"/>
        </w:rPr>
        <w:t>Решением Комиссии по противодействию незаконному обороту промышленной продукции в Чувашской Республики (Протокол совместного заседания коллегии Министерства экономического развития, промышленности и торговли Чувашской Республики и Комиссии по противодействию незаконному обороту промышленной продукции в Чувашской Республике от 24 апреля 2015 г.) одобрен:</w:t>
      </w:r>
    </w:p>
    <w:p w:rsidR="00332A5D" w:rsidRPr="00F06AC1" w:rsidRDefault="00332A5D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>«План работы комиссии по противодействию незаконному обороту промышленной продукции в Чувашской Республике на 2015 год»</w:t>
      </w:r>
      <w:r w:rsidR="00C31C7D" w:rsidRPr="00F06AC1">
        <w:rPr>
          <w:color w:val="000000" w:themeColor="text1"/>
          <w:sz w:val="20"/>
          <w:szCs w:val="20"/>
        </w:rPr>
        <w:t>.</w:t>
      </w:r>
    </w:p>
    <w:p w:rsidR="00C31C7D" w:rsidRDefault="00C31C7D" w:rsidP="00C31C7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31C7D">
        <w:rPr>
          <w:color w:val="000000" w:themeColor="text1"/>
        </w:rPr>
        <w:t>Контрафактная продукция</w:t>
      </w:r>
      <w:r w:rsidR="00117FD8" w:rsidRPr="00C31C7D">
        <w:rPr>
          <w:color w:val="000000" w:themeColor="text1"/>
        </w:rPr>
        <w:t xml:space="preserve"> является одним из главных препятствий развития отечественного производства, а несоблюдение высоких стандартов качества в отдельных отраслях создает угрозу жизни людей. </w:t>
      </w:r>
      <w:r w:rsidR="002C156E" w:rsidRPr="00C31C7D">
        <w:rPr>
          <w:color w:val="000000" w:themeColor="text1"/>
        </w:rPr>
        <w:t>Н</w:t>
      </w:r>
      <w:r w:rsidR="001C4C4D" w:rsidRPr="00C31C7D">
        <w:rPr>
          <w:color w:val="000000" w:themeColor="text1"/>
        </w:rPr>
        <w:t xml:space="preserve">аличие </w:t>
      </w:r>
      <w:r w:rsidRPr="00C31C7D">
        <w:rPr>
          <w:color w:val="000000" w:themeColor="text1"/>
        </w:rPr>
        <w:t xml:space="preserve">такого рода продукции на территории республики, а также </w:t>
      </w:r>
      <w:r w:rsidR="001C4C4D" w:rsidRPr="00C31C7D">
        <w:rPr>
          <w:color w:val="000000" w:themeColor="text1"/>
        </w:rPr>
        <w:t xml:space="preserve">в целом на рынке Российской Федерации </w:t>
      </w:r>
      <w:r w:rsidR="00B25E44">
        <w:rPr>
          <w:color w:val="000000" w:themeColor="text1"/>
        </w:rPr>
        <w:t>«</w:t>
      </w:r>
      <w:r w:rsidR="00662988" w:rsidRPr="00C31C7D">
        <w:rPr>
          <w:color w:val="000000" w:themeColor="text1"/>
        </w:rPr>
        <w:t>з</w:t>
      </w:r>
      <w:r w:rsidR="00BE1F1B" w:rsidRPr="00C31C7D">
        <w:rPr>
          <w:color w:val="000000" w:themeColor="text1"/>
        </w:rPr>
        <w:t>абира</w:t>
      </w:r>
      <w:r w:rsidR="00662988" w:rsidRPr="00C31C7D">
        <w:rPr>
          <w:color w:val="000000" w:themeColor="text1"/>
        </w:rPr>
        <w:t>ет</w:t>
      </w:r>
      <w:r w:rsidR="00B25E44">
        <w:rPr>
          <w:color w:val="000000" w:themeColor="text1"/>
        </w:rPr>
        <w:t>»</w:t>
      </w:r>
      <w:r w:rsidR="00662988" w:rsidRPr="00C31C7D">
        <w:rPr>
          <w:color w:val="000000" w:themeColor="text1"/>
        </w:rPr>
        <w:t xml:space="preserve"> у добросовестных производителей</w:t>
      </w:r>
      <w:r w:rsidR="00BE1F1B" w:rsidRPr="00C31C7D">
        <w:rPr>
          <w:color w:val="000000" w:themeColor="text1"/>
        </w:rPr>
        <w:t xml:space="preserve"> </w:t>
      </w:r>
      <w:r w:rsidR="00FC5187" w:rsidRPr="00C31C7D">
        <w:rPr>
          <w:color w:val="000000" w:themeColor="text1"/>
        </w:rPr>
        <w:t xml:space="preserve">значительную </w:t>
      </w:r>
      <w:r w:rsidR="00BE1F1B" w:rsidRPr="00C31C7D">
        <w:rPr>
          <w:color w:val="000000" w:themeColor="text1"/>
        </w:rPr>
        <w:t>долю</w:t>
      </w:r>
      <w:r w:rsidR="00FC5187" w:rsidRPr="00C31C7D">
        <w:rPr>
          <w:color w:val="000000" w:themeColor="text1"/>
        </w:rPr>
        <w:t xml:space="preserve"> внутреннего</w:t>
      </w:r>
      <w:r w:rsidRPr="00C31C7D">
        <w:rPr>
          <w:color w:val="000000" w:themeColor="text1"/>
        </w:rPr>
        <w:t xml:space="preserve"> рынка.</w:t>
      </w:r>
    </w:p>
    <w:p w:rsidR="00F37D64" w:rsidRDefault="00B25E44" w:rsidP="00575B4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Pr="00C31C7D">
        <w:rPr>
          <w:color w:val="000000" w:themeColor="text1"/>
        </w:rPr>
        <w:t>Чувашской Республике</w:t>
      </w:r>
      <w:r>
        <w:rPr>
          <w:color w:val="000000" w:themeColor="text1"/>
        </w:rPr>
        <w:t xml:space="preserve"> на</w:t>
      </w:r>
      <w:r w:rsidRPr="00B25E44">
        <w:rPr>
          <w:color w:val="000000" w:themeColor="text1"/>
        </w:rPr>
        <w:t xml:space="preserve"> постоянной основе реализуется комплекс мероприятий, направл</w:t>
      </w:r>
      <w:r w:rsidR="00F37D64">
        <w:rPr>
          <w:color w:val="000000" w:themeColor="text1"/>
        </w:rPr>
        <w:t>енных на выявление и пресечение:</w:t>
      </w:r>
    </w:p>
    <w:p w:rsidR="00F37D64" w:rsidRDefault="00B25E44" w:rsidP="00575B4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25E44">
        <w:rPr>
          <w:color w:val="000000" w:themeColor="text1"/>
        </w:rPr>
        <w:t>фактов нарушения авторских и смежных прав на интеллектуальную собственность</w:t>
      </w:r>
      <w:r w:rsidR="00F37D64">
        <w:rPr>
          <w:color w:val="000000" w:themeColor="text1"/>
        </w:rPr>
        <w:t>;</w:t>
      </w:r>
    </w:p>
    <w:p w:rsidR="00575B41" w:rsidRDefault="00F37D64" w:rsidP="00575B4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незаконного производства и оборота фа</w:t>
      </w:r>
      <w:r w:rsidR="00B25E44" w:rsidRPr="00B25E44">
        <w:rPr>
          <w:color w:val="000000" w:themeColor="text1"/>
        </w:rPr>
        <w:t xml:space="preserve">льсифицированных и недоброкачественных изделий промышленности, продуктов питания, </w:t>
      </w:r>
      <w:r w:rsidRPr="00F37D64">
        <w:rPr>
          <w:color w:val="000000" w:themeColor="text1"/>
        </w:rPr>
        <w:t xml:space="preserve">косметической и парфюмерной продукции, бытовой химии, </w:t>
      </w:r>
      <w:r w:rsidR="00B25E44" w:rsidRPr="00B25E44">
        <w:rPr>
          <w:color w:val="000000" w:themeColor="text1"/>
        </w:rPr>
        <w:t xml:space="preserve">лекарственных средств и биологически </w:t>
      </w:r>
      <w:r>
        <w:rPr>
          <w:color w:val="000000" w:themeColor="text1"/>
        </w:rPr>
        <w:t>активных добавок к пище.</w:t>
      </w:r>
    </w:p>
    <w:p w:rsidR="0040162D" w:rsidRDefault="00E566B0" w:rsidP="00F37D6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7D64">
        <w:rPr>
          <w:color w:val="000000" w:themeColor="text1"/>
        </w:rPr>
        <w:t xml:space="preserve">В </w:t>
      </w:r>
      <w:proofErr w:type="gramStart"/>
      <w:r w:rsidRPr="00F37D64">
        <w:rPr>
          <w:color w:val="000000" w:themeColor="text1"/>
        </w:rPr>
        <w:t>целях</w:t>
      </w:r>
      <w:proofErr w:type="gramEnd"/>
      <w:r w:rsidRPr="00F37D64">
        <w:rPr>
          <w:color w:val="000000" w:themeColor="text1"/>
        </w:rPr>
        <w:t xml:space="preserve"> </w:t>
      </w:r>
      <w:r w:rsidR="00F37D64">
        <w:rPr>
          <w:color w:val="000000" w:themeColor="text1"/>
        </w:rPr>
        <w:t xml:space="preserve">принятия дополнительных мер и </w:t>
      </w:r>
      <w:r w:rsidRPr="00F37D64">
        <w:rPr>
          <w:color w:val="000000" w:themeColor="text1"/>
        </w:rPr>
        <w:t>объединения усилий по противодействию незаконному обороту контрафактной, фальсифицированной и недоброкачественной про</w:t>
      </w:r>
      <w:r w:rsidR="0040162D">
        <w:rPr>
          <w:color w:val="000000" w:themeColor="text1"/>
        </w:rPr>
        <w:t>дукции на территории республики:</w:t>
      </w:r>
    </w:p>
    <w:p w:rsidR="0040162D" w:rsidRDefault="00F37D64" w:rsidP="0040162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организовано взаимодействие</w:t>
      </w:r>
      <w:r w:rsidR="0040162D">
        <w:rPr>
          <w:color w:val="000000" w:themeColor="text1"/>
        </w:rPr>
        <w:t xml:space="preserve"> </w:t>
      </w:r>
      <w:r w:rsidR="0040162D" w:rsidRPr="00F37D64">
        <w:rPr>
          <w:color w:val="000000" w:themeColor="text1"/>
        </w:rPr>
        <w:t>заинтере</w:t>
      </w:r>
      <w:r w:rsidR="0040162D">
        <w:rPr>
          <w:color w:val="000000" w:themeColor="text1"/>
        </w:rPr>
        <w:t>сованных министерств и ведомств</w:t>
      </w:r>
    </w:p>
    <w:p w:rsidR="00E566B0" w:rsidRPr="00F06AC1" w:rsidRDefault="00F37D64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b/>
          <w:color w:val="000000" w:themeColor="text1"/>
          <w:sz w:val="20"/>
          <w:szCs w:val="20"/>
        </w:rPr>
        <w:t xml:space="preserve">Минэкономразвития Чувашии, МВД по Чувашии, </w:t>
      </w:r>
      <w:proofErr w:type="gramStart"/>
      <w:r w:rsidR="0040162D" w:rsidRPr="00F06AC1">
        <w:rPr>
          <w:b/>
          <w:color w:val="000000" w:themeColor="text1"/>
          <w:sz w:val="20"/>
          <w:szCs w:val="20"/>
        </w:rPr>
        <w:t>МРУ</w:t>
      </w:r>
      <w:proofErr w:type="gramEnd"/>
      <w:r w:rsidR="0040162D" w:rsidRPr="00F06AC1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40162D" w:rsidRPr="00F06AC1">
        <w:rPr>
          <w:b/>
          <w:color w:val="000000" w:themeColor="text1"/>
          <w:sz w:val="20"/>
          <w:szCs w:val="20"/>
        </w:rPr>
        <w:t>Росалкогольрегулирования</w:t>
      </w:r>
      <w:proofErr w:type="spellEnd"/>
      <w:r w:rsidR="0040162D" w:rsidRPr="00F06AC1">
        <w:rPr>
          <w:b/>
          <w:color w:val="000000" w:themeColor="text1"/>
          <w:sz w:val="20"/>
          <w:szCs w:val="20"/>
        </w:rPr>
        <w:t xml:space="preserve"> - </w:t>
      </w:r>
      <w:r w:rsidR="0040162D" w:rsidRPr="00F06AC1">
        <w:rPr>
          <w:color w:val="000000" w:themeColor="text1"/>
          <w:sz w:val="20"/>
          <w:szCs w:val="20"/>
        </w:rPr>
        <w:t>п</w:t>
      </w:r>
      <w:r w:rsidR="00E566B0" w:rsidRPr="00F06AC1">
        <w:rPr>
          <w:color w:val="000000" w:themeColor="text1"/>
          <w:sz w:val="20"/>
          <w:szCs w:val="20"/>
        </w:rPr>
        <w:t>роведение совместных проверок объектов торговли на предмет соблюдения лицензионных условий</w:t>
      </w:r>
      <w:r w:rsidRPr="00F06AC1">
        <w:rPr>
          <w:color w:val="000000" w:themeColor="text1"/>
          <w:sz w:val="20"/>
          <w:szCs w:val="20"/>
        </w:rPr>
        <w:t>.</w:t>
      </w:r>
      <w:r w:rsidR="00E566B0" w:rsidRPr="00F06AC1">
        <w:rPr>
          <w:color w:val="000000" w:themeColor="text1"/>
          <w:sz w:val="20"/>
          <w:szCs w:val="20"/>
        </w:rPr>
        <w:t xml:space="preserve"> </w:t>
      </w:r>
    </w:p>
    <w:p w:rsidR="00E566B0" w:rsidRPr="00F06AC1" w:rsidRDefault="00E566B0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 xml:space="preserve">За 8 мес. 2015 года совместно со специалистами </w:t>
      </w:r>
      <w:r w:rsidR="00F37D64" w:rsidRPr="00F06AC1">
        <w:rPr>
          <w:color w:val="000000" w:themeColor="text1"/>
          <w:sz w:val="20"/>
          <w:szCs w:val="20"/>
        </w:rPr>
        <w:t>МВД по Чувашии</w:t>
      </w:r>
      <w:r w:rsidRPr="00F06AC1">
        <w:rPr>
          <w:color w:val="000000" w:themeColor="text1"/>
          <w:sz w:val="20"/>
          <w:szCs w:val="20"/>
        </w:rPr>
        <w:t xml:space="preserve"> проведено 9 совместных проверок, по результат</w:t>
      </w:r>
      <w:r w:rsidR="00F37D64" w:rsidRPr="00F06AC1">
        <w:rPr>
          <w:color w:val="000000" w:themeColor="text1"/>
          <w:sz w:val="20"/>
          <w:szCs w:val="20"/>
        </w:rPr>
        <w:t>ам которых выявлено 6 нарушений.</w:t>
      </w:r>
    </w:p>
    <w:p w:rsidR="00E566B0" w:rsidRPr="00F06AC1" w:rsidRDefault="00F37D64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proofErr w:type="gramStart"/>
      <w:r w:rsidRPr="00F06AC1">
        <w:rPr>
          <w:b/>
          <w:color w:val="000000" w:themeColor="text1"/>
          <w:sz w:val="20"/>
          <w:szCs w:val="20"/>
        </w:rPr>
        <w:t>МВД по Чувашии, Управлени</w:t>
      </w:r>
      <w:r w:rsidR="0040162D" w:rsidRPr="00F06AC1">
        <w:rPr>
          <w:b/>
          <w:color w:val="000000" w:themeColor="text1"/>
          <w:sz w:val="20"/>
          <w:szCs w:val="20"/>
        </w:rPr>
        <w:t>е</w:t>
      </w:r>
      <w:r w:rsidR="00E566B0" w:rsidRPr="00F06AC1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E566B0" w:rsidRPr="00F06AC1">
        <w:rPr>
          <w:b/>
          <w:color w:val="000000" w:themeColor="text1"/>
          <w:sz w:val="20"/>
          <w:szCs w:val="20"/>
        </w:rPr>
        <w:t>Роспотребнадзора</w:t>
      </w:r>
      <w:proofErr w:type="spellEnd"/>
      <w:r w:rsidR="00E566B0" w:rsidRPr="00F06AC1">
        <w:rPr>
          <w:b/>
          <w:color w:val="000000" w:themeColor="text1"/>
          <w:sz w:val="20"/>
          <w:szCs w:val="20"/>
        </w:rPr>
        <w:t xml:space="preserve"> России по </w:t>
      </w:r>
      <w:r w:rsidRPr="00F06AC1">
        <w:rPr>
          <w:b/>
          <w:color w:val="000000" w:themeColor="text1"/>
          <w:sz w:val="20"/>
          <w:szCs w:val="20"/>
        </w:rPr>
        <w:t>Чувашии</w:t>
      </w:r>
      <w:r w:rsidR="0040162D" w:rsidRPr="00F06AC1">
        <w:rPr>
          <w:b/>
          <w:color w:val="000000" w:themeColor="text1"/>
          <w:sz w:val="20"/>
          <w:szCs w:val="20"/>
        </w:rPr>
        <w:t xml:space="preserve"> - </w:t>
      </w:r>
      <w:r w:rsidR="0040162D" w:rsidRPr="00F06AC1">
        <w:rPr>
          <w:color w:val="000000" w:themeColor="text1"/>
          <w:sz w:val="20"/>
          <w:szCs w:val="20"/>
        </w:rPr>
        <w:t>и</w:t>
      </w:r>
      <w:r w:rsidR="00E566B0" w:rsidRPr="00F06AC1">
        <w:rPr>
          <w:color w:val="000000" w:themeColor="text1"/>
          <w:sz w:val="20"/>
          <w:szCs w:val="20"/>
        </w:rPr>
        <w:t>сследование изъятой сотрудниками ОВД алкогольной продукции, вынесение заключения об опасности для жизни и здоровья потребителей и рассмотрение материалов об административном правонарушении, предусмотренной ст. 15.12 КоАП РФ).</w:t>
      </w:r>
      <w:proofErr w:type="gramEnd"/>
    </w:p>
    <w:p w:rsidR="00E566B0" w:rsidRPr="00F06AC1" w:rsidRDefault="00E566B0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 xml:space="preserve">За 8 мес. 2015 года органами внутренних дел в адрес подразделений </w:t>
      </w:r>
      <w:proofErr w:type="spellStart"/>
      <w:r w:rsidRPr="00F06AC1">
        <w:rPr>
          <w:color w:val="000000" w:themeColor="text1"/>
          <w:sz w:val="20"/>
          <w:szCs w:val="20"/>
        </w:rPr>
        <w:t>Роспотребнадзора</w:t>
      </w:r>
      <w:proofErr w:type="spellEnd"/>
      <w:r w:rsidRPr="00F06AC1">
        <w:rPr>
          <w:color w:val="000000" w:themeColor="text1"/>
          <w:sz w:val="20"/>
          <w:szCs w:val="20"/>
        </w:rPr>
        <w:t xml:space="preserve"> России по </w:t>
      </w:r>
      <w:r w:rsidR="00F37D64" w:rsidRPr="00F06AC1">
        <w:rPr>
          <w:color w:val="000000" w:themeColor="text1"/>
          <w:sz w:val="20"/>
          <w:szCs w:val="20"/>
        </w:rPr>
        <w:t>Чувашии</w:t>
      </w:r>
      <w:r w:rsidRPr="00F06AC1">
        <w:rPr>
          <w:color w:val="000000" w:themeColor="text1"/>
          <w:sz w:val="20"/>
          <w:szCs w:val="20"/>
        </w:rPr>
        <w:t xml:space="preserve"> направлено 8 материалов по фактам административных правонарушений, предусмотренных ст. 15.12 КоАП РФ. </w:t>
      </w:r>
    </w:p>
    <w:p w:rsidR="00E566B0" w:rsidRPr="00F06AC1" w:rsidRDefault="00F37D64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b/>
          <w:color w:val="000000" w:themeColor="text1"/>
          <w:sz w:val="20"/>
          <w:szCs w:val="20"/>
        </w:rPr>
        <w:t xml:space="preserve">МВД по Чувашии, </w:t>
      </w:r>
      <w:r w:rsidR="00C81267" w:rsidRPr="00F06AC1">
        <w:rPr>
          <w:b/>
          <w:color w:val="000000" w:themeColor="text1"/>
          <w:sz w:val="20"/>
          <w:szCs w:val="20"/>
        </w:rPr>
        <w:t>Ассоциаци</w:t>
      </w:r>
      <w:r w:rsidR="0040162D" w:rsidRPr="00F06AC1">
        <w:rPr>
          <w:b/>
          <w:color w:val="000000" w:themeColor="text1"/>
          <w:sz w:val="20"/>
          <w:szCs w:val="20"/>
        </w:rPr>
        <w:t>я</w:t>
      </w:r>
      <w:r w:rsidRPr="00F06AC1">
        <w:rPr>
          <w:b/>
          <w:color w:val="000000" w:themeColor="text1"/>
          <w:sz w:val="20"/>
          <w:szCs w:val="20"/>
        </w:rPr>
        <w:t xml:space="preserve"> участников алкогольного рынка Чувашии</w:t>
      </w:r>
      <w:r w:rsidR="0040162D" w:rsidRPr="00F06AC1">
        <w:rPr>
          <w:b/>
          <w:color w:val="000000" w:themeColor="text1"/>
          <w:sz w:val="20"/>
          <w:szCs w:val="20"/>
        </w:rPr>
        <w:t xml:space="preserve"> - а</w:t>
      </w:r>
      <w:r w:rsidR="00E566B0" w:rsidRPr="00F06AC1">
        <w:rPr>
          <w:color w:val="000000" w:themeColor="text1"/>
          <w:sz w:val="20"/>
          <w:szCs w:val="20"/>
        </w:rPr>
        <w:t>нализ алкогольного рынка и выработка сов</w:t>
      </w:r>
      <w:r w:rsidRPr="00F06AC1">
        <w:rPr>
          <w:color w:val="000000" w:themeColor="text1"/>
          <w:sz w:val="20"/>
          <w:szCs w:val="20"/>
        </w:rPr>
        <w:t>местных направлений работы.</w:t>
      </w:r>
    </w:p>
    <w:p w:rsidR="00E566B0" w:rsidRPr="00F06AC1" w:rsidRDefault="00F37D64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b/>
          <w:color w:val="000000" w:themeColor="text1"/>
          <w:sz w:val="20"/>
          <w:szCs w:val="20"/>
        </w:rPr>
        <w:t xml:space="preserve">МВД по Чувашии, </w:t>
      </w:r>
      <w:r w:rsidR="0040162D" w:rsidRPr="00F06AC1">
        <w:rPr>
          <w:b/>
          <w:color w:val="000000" w:themeColor="text1"/>
          <w:sz w:val="20"/>
          <w:szCs w:val="20"/>
        </w:rPr>
        <w:t>Торгово-промышленная</w:t>
      </w:r>
      <w:r w:rsidR="00C81267" w:rsidRPr="00F06AC1">
        <w:rPr>
          <w:b/>
          <w:color w:val="000000" w:themeColor="text1"/>
          <w:sz w:val="20"/>
          <w:szCs w:val="20"/>
        </w:rPr>
        <w:t xml:space="preserve"> палат</w:t>
      </w:r>
      <w:r w:rsidR="0040162D" w:rsidRPr="00F06AC1">
        <w:rPr>
          <w:b/>
          <w:color w:val="000000" w:themeColor="text1"/>
          <w:sz w:val="20"/>
          <w:szCs w:val="20"/>
        </w:rPr>
        <w:t>а</w:t>
      </w:r>
      <w:r w:rsidRPr="00F06AC1">
        <w:rPr>
          <w:b/>
          <w:color w:val="000000" w:themeColor="text1"/>
          <w:sz w:val="20"/>
          <w:szCs w:val="20"/>
        </w:rPr>
        <w:t xml:space="preserve"> Чувашской Республики </w:t>
      </w:r>
      <w:r w:rsidR="0040162D" w:rsidRPr="00F06AC1">
        <w:rPr>
          <w:b/>
          <w:color w:val="000000" w:themeColor="text1"/>
          <w:sz w:val="20"/>
          <w:szCs w:val="20"/>
        </w:rPr>
        <w:t>- о</w:t>
      </w:r>
      <w:r w:rsidR="00E566B0" w:rsidRPr="00F06AC1">
        <w:rPr>
          <w:color w:val="000000" w:themeColor="text1"/>
          <w:sz w:val="20"/>
          <w:szCs w:val="20"/>
        </w:rPr>
        <w:t>бмен информацией, взаимодействие при проведении профилактических мероприятий</w:t>
      </w:r>
      <w:r w:rsidR="00D90D31" w:rsidRPr="00F06AC1">
        <w:rPr>
          <w:color w:val="000000" w:themeColor="text1"/>
          <w:sz w:val="20"/>
          <w:szCs w:val="20"/>
        </w:rPr>
        <w:t>.</w:t>
      </w:r>
    </w:p>
    <w:p w:rsidR="00E566B0" w:rsidRPr="00F06AC1" w:rsidRDefault="00D90D31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b/>
          <w:color w:val="000000" w:themeColor="text1"/>
          <w:sz w:val="20"/>
          <w:szCs w:val="20"/>
        </w:rPr>
        <w:t>МВД по Чувашии, Представители</w:t>
      </w:r>
      <w:r w:rsidR="00E566B0" w:rsidRPr="00F06AC1">
        <w:rPr>
          <w:b/>
          <w:color w:val="000000" w:themeColor="text1"/>
          <w:sz w:val="20"/>
          <w:szCs w:val="20"/>
        </w:rPr>
        <w:t xml:space="preserve"> правообладателей (Российское антипиратское общество, Российское авторское общество, ЗАО «1С» и др.)</w:t>
      </w:r>
      <w:r w:rsidR="0040162D" w:rsidRPr="00F06AC1">
        <w:rPr>
          <w:b/>
          <w:color w:val="000000" w:themeColor="text1"/>
          <w:sz w:val="20"/>
          <w:szCs w:val="20"/>
        </w:rPr>
        <w:t xml:space="preserve"> - </w:t>
      </w:r>
      <w:r w:rsidR="0040162D" w:rsidRPr="00F06AC1">
        <w:rPr>
          <w:color w:val="000000" w:themeColor="text1"/>
          <w:sz w:val="20"/>
          <w:szCs w:val="20"/>
        </w:rPr>
        <w:t>п</w:t>
      </w:r>
      <w:r w:rsidR="00E566B0" w:rsidRPr="00F06AC1">
        <w:rPr>
          <w:color w:val="000000" w:themeColor="text1"/>
          <w:sz w:val="20"/>
          <w:szCs w:val="20"/>
        </w:rPr>
        <w:t xml:space="preserve">ри проведении мероприятий по выявлению и пресечению оборота контрафактных и фальсифицированных товаров (ст.146 УК РФ, ст.7.12 КоАП РФ), незаконному использованию средств индивидуализации товаров (работ, услуг) (ст.180 УК РФ, ст.14.10 КоАП РФ). </w:t>
      </w:r>
    </w:p>
    <w:p w:rsidR="0040162D" w:rsidRPr="0040162D" w:rsidRDefault="0040162D" w:rsidP="0040162D">
      <w:pPr>
        <w:pStyle w:val="a3"/>
        <w:spacing w:before="0" w:beforeAutospacing="0" w:after="0" w:afterAutospacing="0"/>
        <w:ind w:left="1418"/>
        <w:jc w:val="both"/>
        <w:rPr>
          <w:color w:val="000000" w:themeColor="text1"/>
        </w:rPr>
      </w:pPr>
    </w:p>
    <w:p w:rsidR="00F06AC1" w:rsidRDefault="0040162D" w:rsidP="0040162D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18"/>
        </w:rPr>
      </w:pPr>
      <w:r>
        <w:rPr>
          <w:color w:val="000000" w:themeColor="text1"/>
        </w:rPr>
        <w:t xml:space="preserve">проведены профилактические мероприятия </w:t>
      </w:r>
      <w:r w:rsidR="00F06AC1">
        <w:rPr>
          <w:i/>
          <w:color w:val="000000" w:themeColor="text1"/>
          <w:sz w:val="18"/>
        </w:rPr>
        <w:t>(за 8 месяцев 2015 года):</w:t>
      </w:r>
    </w:p>
    <w:p w:rsidR="00F06AC1" w:rsidRPr="00F06AC1" w:rsidRDefault="00F06AC1" w:rsidP="00F06AC1">
      <w:pPr>
        <w:pStyle w:val="a3"/>
        <w:spacing w:before="0" w:beforeAutospacing="0" w:after="0" w:afterAutospacing="0"/>
        <w:ind w:left="993"/>
        <w:jc w:val="both"/>
        <w:rPr>
          <w:iCs/>
          <w:color w:val="000000" w:themeColor="text1"/>
          <w:sz w:val="20"/>
          <w:szCs w:val="20"/>
        </w:rPr>
      </w:pPr>
      <w:r w:rsidRPr="00F06AC1">
        <w:rPr>
          <w:b/>
          <w:iCs/>
          <w:color w:val="000000" w:themeColor="text1"/>
          <w:sz w:val="20"/>
          <w:szCs w:val="20"/>
        </w:rPr>
        <w:t>«профилактическое мероприятие «Контрафакт» - н</w:t>
      </w:r>
      <w:r w:rsidRPr="00F06AC1">
        <w:rPr>
          <w:iCs/>
          <w:color w:val="000000" w:themeColor="text1"/>
          <w:sz w:val="20"/>
          <w:szCs w:val="20"/>
        </w:rPr>
        <w:t>аправленное на выявление и пресечение оборота контрафактных объектов интеллектуальной собственности, фальсифицированной, недоброкачественной и незаконно ввезенной на территорию Российской Федерации продукции;</w:t>
      </w:r>
    </w:p>
    <w:p w:rsidR="00F06AC1" w:rsidRPr="00F06AC1" w:rsidRDefault="00F06AC1" w:rsidP="00F06AC1">
      <w:pPr>
        <w:pStyle w:val="a3"/>
        <w:spacing w:before="0" w:beforeAutospacing="0" w:after="0" w:afterAutospacing="0"/>
        <w:ind w:left="993"/>
        <w:jc w:val="both"/>
        <w:rPr>
          <w:iCs/>
          <w:color w:val="000000" w:themeColor="text1"/>
          <w:sz w:val="20"/>
          <w:szCs w:val="20"/>
        </w:rPr>
      </w:pPr>
      <w:r w:rsidRPr="00F06AC1">
        <w:rPr>
          <w:b/>
          <w:iCs/>
          <w:color w:val="000000" w:themeColor="text1"/>
          <w:sz w:val="20"/>
          <w:szCs w:val="20"/>
        </w:rPr>
        <w:t xml:space="preserve"> «профилактическое мероприятие «Алкоголь-Табак» - н</w:t>
      </w:r>
      <w:r w:rsidRPr="00F06AC1">
        <w:rPr>
          <w:iCs/>
          <w:color w:val="000000" w:themeColor="text1"/>
          <w:sz w:val="20"/>
          <w:szCs w:val="20"/>
        </w:rPr>
        <w:t>аправленное на противодействие контрабанде, незаконному обороту спирта, алкогольной и табачной продукции;</w:t>
      </w:r>
    </w:p>
    <w:p w:rsidR="00F06AC1" w:rsidRPr="00F06AC1" w:rsidRDefault="00F06AC1" w:rsidP="00F06AC1">
      <w:pPr>
        <w:pStyle w:val="a3"/>
        <w:spacing w:before="0" w:beforeAutospacing="0" w:after="0" w:afterAutospacing="0"/>
        <w:ind w:left="993"/>
        <w:jc w:val="both"/>
        <w:rPr>
          <w:iCs/>
          <w:color w:val="000000" w:themeColor="text1"/>
          <w:sz w:val="20"/>
          <w:szCs w:val="20"/>
        </w:rPr>
      </w:pPr>
      <w:r w:rsidRPr="00F06AC1">
        <w:rPr>
          <w:iCs/>
          <w:color w:val="000000" w:themeColor="text1"/>
          <w:sz w:val="20"/>
          <w:szCs w:val="20"/>
        </w:rPr>
        <w:t xml:space="preserve"> </w:t>
      </w:r>
      <w:r w:rsidRPr="00F06AC1">
        <w:rPr>
          <w:b/>
          <w:iCs/>
          <w:color w:val="000000" w:themeColor="text1"/>
          <w:sz w:val="20"/>
          <w:szCs w:val="20"/>
        </w:rPr>
        <w:t>«профилактическое мероприятие «</w:t>
      </w:r>
      <w:proofErr w:type="spellStart"/>
      <w:r w:rsidRPr="00F06AC1">
        <w:rPr>
          <w:b/>
          <w:iCs/>
          <w:color w:val="000000" w:themeColor="text1"/>
          <w:sz w:val="20"/>
          <w:szCs w:val="20"/>
        </w:rPr>
        <w:t>Пангея</w:t>
      </w:r>
      <w:proofErr w:type="spellEnd"/>
      <w:r w:rsidRPr="00F06AC1">
        <w:rPr>
          <w:b/>
          <w:iCs/>
          <w:color w:val="000000" w:themeColor="text1"/>
          <w:sz w:val="20"/>
          <w:szCs w:val="20"/>
        </w:rPr>
        <w:t>» - н</w:t>
      </w:r>
      <w:r w:rsidRPr="00F06AC1">
        <w:rPr>
          <w:iCs/>
          <w:color w:val="000000" w:themeColor="text1"/>
          <w:sz w:val="20"/>
          <w:szCs w:val="20"/>
        </w:rPr>
        <w:t>аправленное на выявление и изъятие фальсифицированных лекарственных средств и медицинских изделий.</w:t>
      </w:r>
    </w:p>
    <w:p w:rsidR="00F06AC1" w:rsidRDefault="00F06AC1" w:rsidP="0040162D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18"/>
        </w:rPr>
      </w:pPr>
    </w:p>
    <w:p w:rsidR="0040162D" w:rsidRDefault="0040162D" w:rsidP="0040162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результате</w:t>
      </w:r>
      <w:proofErr w:type="gramEnd"/>
      <w:r>
        <w:rPr>
          <w:color w:val="000000" w:themeColor="text1"/>
        </w:rPr>
        <w:t xml:space="preserve"> которых</w:t>
      </w:r>
      <w:r w:rsidRPr="00D90D31">
        <w:rPr>
          <w:color w:val="000000" w:themeColor="text1"/>
        </w:rPr>
        <w:t xml:space="preserve"> выявлено 69 преступлений, по материалам которых возбуждено 64 уголовных дела в отношении 61 лица</w:t>
      </w:r>
      <w:r w:rsidR="00F06AC1">
        <w:rPr>
          <w:color w:val="000000" w:themeColor="text1"/>
        </w:rPr>
        <w:t>, в сфере:</w:t>
      </w:r>
    </w:p>
    <w:p w:rsidR="00E566B0" w:rsidRPr="00F06AC1" w:rsidRDefault="0040162D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b/>
          <w:iCs/>
          <w:color w:val="000000" w:themeColor="text1"/>
          <w:sz w:val="20"/>
          <w:szCs w:val="20"/>
        </w:rPr>
        <w:t>з</w:t>
      </w:r>
      <w:r w:rsidR="00E566B0" w:rsidRPr="00F06AC1">
        <w:rPr>
          <w:b/>
          <w:iCs/>
          <w:color w:val="000000" w:themeColor="text1"/>
          <w:sz w:val="20"/>
          <w:szCs w:val="20"/>
        </w:rPr>
        <w:t>ащиты интеллектуальной собственности</w:t>
      </w:r>
      <w:r w:rsidR="00780051" w:rsidRPr="00F06AC1">
        <w:rPr>
          <w:b/>
          <w:iCs/>
          <w:color w:val="000000" w:themeColor="text1"/>
          <w:sz w:val="20"/>
          <w:szCs w:val="20"/>
        </w:rPr>
        <w:t xml:space="preserve"> - </w:t>
      </w:r>
      <w:r w:rsidR="00C81267" w:rsidRPr="00F06AC1">
        <w:rPr>
          <w:color w:val="000000" w:themeColor="text1"/>
          <w:sz w:val="20"/>
          <w:szCs w:val="20"/>
        </w:rPr>
        <w:t xml:space="preserve">33 преступления, </w:t>
      </w:r>
      <w:r w:rsidR="00E566B0" w:rsidRPr="00F06AC1">
        <w:rPr>
          <w:color w:val="000000" w:themeColor="text1"/>
          <w:sz w:val="20"/>
          <w:szCs w:val="20"/>
        </w:rPr>
        <w:t xml:space="preserve">30 административных правонарушений, изъято из незаконного оборота свыше 12 тыс. ед. контрафактной аудиовизуальной продукции; </w:t>
      </w:r>
    </w:p>
    <w:p w:rsidR="00E566B0" w:rsidRPr="00F06AC1" w:rsidRDefault="00C81267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proofErr w:type="gramStart"/>
      <w:r w:rsidRPr="00F06AC1">
        <w:rPr>
          <w:b/>
          <w:iCs/>
          <w:color w:val="000000" w:themeColor="text1"/>
          <w:sz w:val="20"/>
          <w:szCs w:val="20"/>
        </w:rPr>
        <w:t>незаконного оборота</w:t>
      </w:r>
      <w:r w:rsidR="00E566B0" w:rsidRPr="00F06AC1">
        <w:rPr>
          <w:b/>
          <w:iCs/>
          <w:color w:val="000000" w:themeColor="text1"/>
          <w:sz w:val="20"/>
          <w:szCs w:val="20"/>
        </w:rPr>
        <w:t xml:space="preserve"> алкогольной продукции</w:t>
      </w:r>
      <w:r w:rsidR="00780051" w:rsidRPr="00F06AC1">
        <w:rPr>
          <w:b/>
          <w:iCs/>
          <w:color w:val="000000" w:themeColor="text1"/>
          <w:sz w:val="20"/>
          <w:szCs w:val="20"/>
        </w:rPr>
        <w:t xml:space="preserve"> - </w:t>
      </w:r>
      <w:r w:rsidR="00E566B0" w:rsidRPr="00F06AC1">
        <w:rPr>
          <w:color w:val="000000" w:themeColor="text1"/>
          <w:sz w:val="20"/>
          <w:szCs w:val="20"/>
        </w:rPr>
        <w:t xml:space="preserve">36 преступлений, в территориальные органы </w:t>
      </w:r>
      <w:proofErr w:type="spellStart"/>
      <w:r w:rsidR="00E566B0" w:rsidRPr="00F06AC1">
        <w:rPr>
          <w:color w:val="000000" w:themeColor="text1"/>
          <w:sz w:val="20"/>
          <w:szCs w:val="20"/>
        </w:rPr>
        <w:t>Роспотребнадзора</w:t>
      </w:r>
      <w:proofErr w:type="spellEnd"/>
      <w:r w:rsidR="00E566B0" w:rsidRPr="00F06AC1">
        <w:rPr>
          <w:color w:val="000000" w:themeColor="text1"/>
          <w:sz w:val="20"/>
          <w:szCs w:val="20"/>
        </w:rPr>
        <w:t xml:space="preserve"> по Чувашской Республике направлено 8 материалов по фактам административных правонарушений, </w:t>
      </w:r>
      <w:proofErr w:type="spellStart"/>
      <w:r w:rsidR="00E566B0" w:rsidRPr="00F06AC1">
        <w:rPr>
          <w:color w:val="000000" w:themeColor="text1"/>
          <w:sz w:val="20"/>
          <w:szCs w:val="20"/>
        </w:rPr>
        <w:t>предусмотренны</w:t>
      </w:r>
      <w:proofErr w:type="spellEnd"/>
      <w:r w:rsidR="00E566B0" w:rsidRPr="00F06AC1">
        <w:rPr>
          <w:color w:val="000000" w:themeColor="text1"/>
          <w:sz w:val="20"/>
          <w:szCs w:val="20"/>
        </w:rPr>
        <w:t xml:space="preserve"> ст. 15.12 КоАП РФ (Производство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</w:r>
      <w:proofErr w:type="gramEnd"/>
      <w:r w:rsidR="00E566B0" w:rsidRPr="00F06AC1">
        <w:rPr>
          <w:color w:val="000000" w:themeColor="text1"/>
          <w:sz w:val="20"/>
          <w:szCs w:val="20"/>
        </w:rPr>
        <w:t>), из оборота изъято свыше 3 тыс. литров алкогольной и спиртосодержащей продукции (немаркированной либо маркированной поддельными федеральными специальными марками)</w:t>
      </w:r>
      <w:r w:rsidR="00780051" w:rsidRPr="00F06AC1">
        <w:rPr>
          <w:color w:val="000000" w:themeColor="text1"/>
          <w:sz w:val="20"/>
          <w:szCs w:val="20"/>
        </w:rPr>
        <w:t>;</w:t>
      </w:r>
    </w:p>
    <w:p w:rsidR="00E566B0" w:rsidRPr="00F06AC1" w:rsidRDefault="00E566B0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proofErr w:type="gramStart"/>
      <w:r w:rsidRPr="00F06AC1">
        <w:rPr>
          <w:b/>
          <w:iCs/>
          <w:color w:val="000000" w:themeColor="text1"/>
          <w:sz w:val="20"/>
          <w:szCs w:val="20"/>
        </w:rPr>
        <w:t>промышленного</w:t>
      </w:r>
      <w:proofErr w:type="gramEnd"/>
      <w:r w:rsidRPr="00F06AC1">
        <w:rPr>
          <w:b/>
          <w:iCs/>
          <w:color w:val="000000" w:themeColor="text1"/>
          <w:sz w:val="20"/>
          <w:szCs w:val="20"/>
        </w:rPr>
        <w:t xml:space="preserve"> контрафакта</w:t>
      </w:r>
      <w:r w:rsidR="00780051" w:rsidRPr="00F06AC1">
        <w:rPr>
          <w:b/>
          <w:iCs/>
          <w:color w:val="000000" w:themeColor="text1"/>
          <w:sz w:val="20"/>
          <w:szCs w:val="20"/>
        </w:rPr>
        <w:t xml:space="preserve"> - </w:t>
      </w:r>
      <w:r w:rsidR="00780051" w:rsidRPr="00F06AC1">
        <w:rPr>
          <w:color w:val="000000" w:themeColor="text1"/>
          <w:sz w:val="20"/>
          <w:szCs w:val="20"/>
        </w:rPr>
        <w:t>в</w:t>
      </w:r>
      <w:r w:rsidRPr="00F06AC1">
        <w:rPr>
          <w:color w:val="000000" w:themeColor="text1"/>
          <w:sz w:val="20"/>
          <w:szCs w:val="20"/>
        </w:rPr>
        <w:t xml:space="preserve">ыявлено 27 административных правонарушений, изъято 107 единиц контрафактной </w:t>
      </w:r>
      <w:r w:rsidR="00780051" w:rsidRPr="00F06AC1">
        <w:rPr>
          <w:color w:val="000000" w:themeColor="text1"/>
          <w:sz w:val="20"/>
          <w:szCs w:val="20"/>
        </w:rPr>
        <w:t>п</w:t>
      </w:r>
      <w:r w:rsidRPr="00F06AC1">
        <w:rPr>
          <w:color w:val="000000" w:themeColor="text1"/>
          <w:sz w:val="20"/>
          <w:szCs w:val="20"/>
        </w:rPr>
        <w:t>родукции.</w:t>
      </w:r>
    </w:p>
    <w:p w:rsidR="00E566B0" w:rsidRPr="00F06AC1" w:rsidRDefault="00E566B0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b/>
          <w:iCs/>
          <w:color w:val="000000" w:themeColor="text1"/>
          <w:sz w:val="20"/>
          <w:szCs w:val="20"/>
        </w:rPr>
        <w:t>незаконного оборота фальсифицированных лекарственны</w:t>
      </w:r>
      <w:r w:rsidR="00C81267" w:rsidRPr="00F06AC1">
        <w:rPr>
          <w:b/>
          <w:iCs/>
          <w:color w:val="000000" w:themeColor="text1"/>
          <w:sz w:val="20"/>
          <w:szCs w:val="20"/>
        </w:rPr>
        <w:t>х средств и медицинских изделий</w:t>
      </w:r>
      <w:r w:rsidR="00780051" w:rsidRPr="00F06AC1">
        <w:rPr>
          <w:b/>
          <w:iCs/>
          <w:color w:val="000000" w:themeColor="text1"/>
          <w:sz w:val="20"/>
          <w:szCs w:val="20"/>
        </w:rPr>
        <w:t xml:space="preserve"> - </w:t>
      </w:r>
      <w:r w:rsidR="00780051" w:rsidRPr="00F06AC1">
        <w:rPr>
          <w:iCs/>
          <w:color w:val="000000" w:themeColor="text1"/>
          <w:sz w:val="20"/>
          <w:szCs w:val="20"/>
        </w:rPr>
        <w:t>о</w:t>
      </w:r>
      <w:r w:rsidRPr="00F06AC1">
        <w:rPr>
          <w:color w:val="000000" w:themeColor="text1"/>
          <w:sz w:val="20"/>
          <w:szCs w:val="20"/>
        </w:rPr>
        <w:t xml:space="preserve">существлена проверка 214 организаций розничной торговли, реализующих лекарственные препараты и медицинские изделия на территории Чувашской Республики. В ходе мероприятия изъята партия контрафактных лекарственных препаратов, не включенных в Государственный реестр лекарственных средств и запрещенных к обороту на территории Российской Федерации. В настоящее время решается вопрос о привлечении к предусмотренной законом ответственности лиц, осуществлявших реализацию указанных лекарственных препаратов. </w:t>
      </w:r>
    </w:p>
    <w:p w:rsidR="00780051" w:rsidRDefault="00780051" w:rsidP="0078005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780051" w:rsidRDefault="00780051" w:rsidP="0078005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proofErr w:type="gramStart"/>
      <w:r>
        <w:rPr>
          <w:color w:val="000000" w:themeColor="text1"/>
        </w:rPr>
        <w:t>целях</w:t>
      </w:r>
      <w:proofErr w:type="gramEnd"/>
      <w:r>
        <w:rPr>
          <w:color w:val="000000" w:themeColor="text1"/>
        </w:rPr>
        <w:t xml:space="preserve"> сохранения деловой репутации и имиджа добросовестного производителя </w:t>
      </w:r>
      <w:r w:rsidRPr="00780051">
        <w:rPr>
          <w:b/>
          <w:color w:val="000000" w:themeColor="text1"/>
        </w:rPr>
        <w:t>промышленными предприятиями республики</w:t>
      </w:r>
      <w:r>
        <w:rPr>
          <w:color w:val="000000" w:themeColor="text1"/>
        </w:rPr>
        <w:t xml:space="preserve"> также проводится </w:t>
      </w:r>
      <w:r w:rsidRPr="00780051">
        <w:rPr>
          <w:color w:val="000000" w:themeColor="text1"/>
        </w:rPr>
        <w:t>работа по защите от контрафакт</w:t>
      </w:r>
      <w:r>
        <w:rPr>
          <w:color w:val="000000" w:themeColor="text1"/>
        </w:rPr>
        <w:t>а</w:t>
      </w:r>
      <w:r w:rsidRPr="00780051">
        <w:rPr>
          <w:color w:val="000000" w:themeColor="text1"/>
        </w:rPr>
        <w:t xml:space="preserve"> </w:t>
      </w:r>
      <w:r>
        <w:rPr>
          <w:color w:val="000000" w:themeColor="text1"/>
        </w:rPr>
        <w:t>производимой продукции.</w:t>
      </w:r>
    </w:p>
    <w:p w:rsidR="009224BB" w:rsidRPr="00F06AC1" w:rsidRDefault="00780051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 xml:space="preserve">▪  </w:t>
      </w:r>
      <w:r w:rsidR="009224BB" w:rsidRPr="00F06AC1">
        <w:rPr>
          <w:color w:val="000000" w:themeColor="text1"/>
          <w:sz w:val="20"/>
          <w:szCs w:val="20"/>
        </w:rPr>
        <w:t>периодически вносятся конструктивные изменения в упаковке, таре;</w:t>
      </w:r>
    </w:p>
    <w:p w:rsidR="009224BB" w:rsidRPr="00F06AC1" w:rsidRDefault="00780051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 xml:space="preserve">▪  </w:t>
      </w:r>
      <w:proofErr w:type="gramStart"/>
      <w:r w:rsidR="009224BB" w:rsidRPr="00F06AC1">
        <w:rPr>
          <w:color w:val="000000" w:themeColor="text1"/>
          <w:sz w:val="20"/>
          <w:szCs w:val="20"/>
        </w:rPr>
        <w:t>разрабатываются и применяются</w:t>
      </w:r>
      <w:proofErr w:type="gramEnd"/>
      <w:r w:rsidR="009224BB" w:rsidRPr="00F06AC1">
        <w:rPr>
          <w:color w:val="000000" w:themeColor="text1"/>
          <w:sz w:val="20"/>
          <w:szCs w:val="20"/>
        </w:rPr>
        <w:t xml:space="preserve"> конкретные меры </w:t>
      </w:r>
      <w:r w:rsidR="00746395" w:rsidRPr="00F06AC1">
        <w:rPr>
          <w:color w:val="000000" w:themeColor="text1"/>
          <w:sz w:val="20"/>
          <w:szCs w:val="20"/>
        </w:rPr>
        <w:t>по защите продукции от подделок такие как -</w:t>
      </w:r>
      <w:r w:rsidR="009224BB" w:rsidRPr="00F06AC1">
        <w:rPr>
          <w:color w:val="000000" w:themeColor="text1"/>
          <w:sz w:val="20"/>
          <w:szCs w:val="20"/>
        </w:rPr>
        <w:t xml:space="preserve"> голограммы, мембраны с кодом, этикетки-пломбы, неподлежащие восстановлению при нарушении целостности и т.д.;</w:t>
      </w:r>
    </w:p>
    <w:p w:rsidR="009224BB" w:rsidRPr="00F06AC1" w:rsidRDefault="00780051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 xml:space="preserve">▪  </w:t>
      </w:r>
      <w:r w:rsidR="009224BB" w:rsidRPr="00F06AC1">
        <w:rPr>
          <w:color w:val="000000" w:themeColor="text1"/>
          <w:sz w:val="20"/>
          <w:szCs w:val="20"/>
        </w:rPr>
        <w:t>этикетки продукции клеятся попарно, на изделие и на паспорт, каждая при этом имеет индивидуальный номер (регистрация этикеток ведется в отдельном журнале для отслеживания поставки изделий;</w:t>
      </w:r>
    </w:p>
    <w:p w:rsidR="00BA15F6" w:rsidRPr="00F06AC1" w:rsidRDefault="00780051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 xml:space="preserve">▪  </w:t>
      </w:r>
      <w:r w:rsidR="00BA15F6" w:rsidRPr="00F06AC1">
        <w:rPr>
          <w:color w:val="000000" w:themeColor="text1"/>
          <w:sz w:val="20"/>
          <w:szCs w:val="20"/>
        </w:rPr>
        <w:t xml:space="preserve">с целью выявления </w:t>
      </w:r>
      <w:proofErr w:type="gramStart"/>
      <w:r w:rsidR="00BA15F6" w:rsidRPr="00F06AC1">
        <w:rPr>
          <w:color w:val="000000" w:themeColor="text1"/>
          <w:sz w:val="20"/>
          <w:szCs w:val="20"/>
        </w:rPr>
        <w:t>организаций, реализующих контрафактную продукцию ведётся</w:t>
      </w:r>
      <w:proofErr w:type="gramEnd"/>
      <w:r w:rsidR="00BA15F6" w:rsidRPr="00F06AC1">
        <w:rPr>
          <w:color w:val="000000" w:themeColor="text1"/>
          <w:sz w:val="20"/>
          <w:szCs w:val="20"/>
        </w:rPr>
        <w:t xml:space="preserve"> работа по налаживанию служебных контактов со службами безопасности конечных потребителей</w:t>
      </w:r>
      <w:r w:rsidR="00785FC4" w:rsidRPr="00F06AC1">
        <w:rPr>
          <w:color w:val="000000" w:themeColor="text1"/>
          <w:sz w:val="20"/>
          <w:szCs w:val="20"/>
        </w:rPr>
        <w:t xml:space="preserve"> продукции, с разъяснением признаков контрафактной продукции;</w:t>
      </w:r>
    </w:p>
    <w:p w:rsidR="00785FC4" w:rsidRPr="00F06AC1" w:rsidRDefault="00780051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 xml:space="preserve">▪  </w:t>
      </w:r>
      <w:r w:rsidR="00F15AEA" w:rsidRPr="00F06AC1">
        <w:rPr>
          <w:color w:val="000000" w:themeColor="text1"/>
          <w:sz w:val="20"/>
          <w:szCs w:val="20"/>
        </w:rPr>
        <w:t>на сайтах предприятий размещается информация</w:t>
      </w:r>
      <w:r w:rsidR="00746395" w:rsidRPr="00F06AC1">
        <w:rPr>
          <w:color w:val="000000" w:themeColor="text1"/>
          <w:sz w:val="20"/>
          <w:szCs w:val="20"/>
        </w:rPr>
        <w:t>,</w:t>
      </w:r>
      <w:r w:rsidR="00F15AEA" w:rsidRPr="00F06AC1">
        <w:rPr>
          <w:color w:val="000000" w:themeColor="text1"/>
          <w:sz w:val="20"/>
          <w:szCs w:val="20"/>
        </w:rPr>
        <w:t xml:space="preserve"> </w:t>
      </w:r>
      <w:r w:rsidR="00785FC4" w:rsidRPr="00F06AC1">
        <w:rPr>
          <w:color w:val="000000" w:themeColor="text1"/>
          <w:sz w:val="20"/>
          <w:szCs w:val="20"/>
        </w:rPr>
        <w:t>где можно приобрести оригинальную продукцию, список официальных дилеров и представительств, а также потребители продукции предупреждаются об уголовной ответственности за незаконное приобретение, хранение и использование контрафактной продукции;</w:t>
      </w:r>
    </w:p>
    <w:p w:rsidR="0035252F" w:rsidRPr="00F06AC1" w:rsidRDefault="00780051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 xml:space="preserve">▪  </w:t>
      </w:r>
      <w:r w:rsidR="00785FC4" w:rsidRPr="00F06AC1">
        <w:rPr>
          <w:color w:val="000000" w:themeColor="text1"/>
          <w:sz w:val="20"/>
          <w:szCs w:val="20"/>
        </w:rPr>
        <w:t xml:space="preserve">информация </w:t>
      </w:r>
      <w:r w:rsidR="00F15AEA" w:rsidRPr="00F06AC1">
        <w:rPr>
          <w:color w:val="000000" w:themeColor="text1"/>
          <w:sz w:val="20"/>
          <w:szCs w:val="20"/>
        </w:rPr>
        <w:t>о выявлении контрафактной продукции, реализующейся под маркой известных республиканских производителей, публикуется</w:t>
      </w:r>
      <w:r w:rsidR="00785FC4" w:rsidRPr="00F06AC1">
        <w:rPr>
          <w:color w:val="000000" w:themeColor="text1"/>
          <w:sz w:val="20"/>
          <w:szCs w:val="20"/>
        </w:rPr>
        <w:t xml:space="preserve"> в СМИ, на сайте предприятий</w:t>
      </w:r>
      <w:r w:rsidR="00F15AEA" w:rsidRPr="00F06AC1">
        <w:rPr>
          <w:color w:val="000000" w:themeColor="text1"/>
          <w:sz w:val="20"/>
          <w:szCs w:val="20"/>
        </w:rPr>
        <w:t xml:space="preserve"> с информированием потребителей </w:t>
      </w:r>
      <w:r w:rsidR="00785FC4" w:rsidRPr="00F06AC1">
        <w:rPr>
          <w:color w:val="000000" w:themeColor="text1"/>
          <w:sz w:val="20"/>
          <w:szCs w:val="20"/>
        </w:rPr>
        <w:t>о появлении фальшивой продукции и т.д.</w:t>
      </w:r>
    </w:p>
    <w:p w:rsidR="00780051" w:rsidRDefault="00780051" w:rsidP="005D3039">
      <w:pPr>
        <w:pStyle w:val="a3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000000" w:themeColor="text1"/>
        </w:rPr>
      </w:pPr>
    </w:p>
    <w:p w:rsidR="00D85F96" w:rsidRDefault="0068635B" w:rsidP="0078005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0051">
        <w:rPr>
          <w:color w:val="000000" w:themeColor="text1"/>
        </w:rPr>
        <w:t xml:space="preserve">Видя необходимость концентрации данной информации </w:t>
      </w:r>
      <w:r w:rsidR="00780051" w:rsidRPr="00780051">
        <w:rPr>
          <w:color w:val="000000" w:themeColor="text1"/>
        </w:rPr>
        <w:t xml:space="preserve">в информационно-телекоммуникационной сети «Интернет» </w:t>
      </w:r>
      <w:r w:rsidR="00780051" w:rsidRPr="00D85F96">
        <w:rPr>
          <w:b/>
          <w:color w:val="000000" w:themeColor="text1"/>
        </w:rPr>
        <w:t xml:space="preserve">на официальном сайте Минэкономразвития </w:t>
      </w:r>
      <w:r w:rsidR="00780051" w:rsidRPr="00D85F96">
        <w:rPr>
          <w:color w:val="000000" w:themeColor="text1"/>
        </w:rPr>
        <w:t xml:space="preserve">Чувашии </w:t>
      </w:r>
      <w:r w:rsidRPr="00D85F96">
        <w:rPr>
          <w:color w:val="000000" w:themeColor="text1"/>
        </w:rPr>
        <w:t>разработан баннер «Контрафактная продукция»,</w:t>
      </w:r>
      <w:r w:rsidRPr="00780051">
        <w:rPr>
          <w:color w:val="000000" w:themeColor="text1"/>
        </w:rPr>
        <w:t xml:space="preserve"> где размещена и будет наполняться информация о выявляемой контрафактной продукции, принимаемых мерах и работы нашей </w:t>
      </w:r>
      <w:r w:rsidR="007E1FCF" w:rsidRPr="00780051">
        <w:rPr>
          <w:color w:val="000000" w:themeColor="text1"/>
        </w:rPr>
        <w:t>К</w:t>
      </w:r>
      <w:r w:rsidRPr="00780051">
        <w:rPr>
          <w:color w:val="000000" w:themeColor="text1"/>
        </w:rPr>
        <w:t>омиссии.</w:t>
      </w:r>
      <w:r w:rsidR="00696CD9" w:rsidRPr="00780051">
        <w:rPr>
          <w:color w:val="000000" w:themeColor="text1"/>
        </w:rPr>
        <w:t xml:space="preserve"> </w:t>
      </w:r>
    </w:p>
    <w:p w:rsidR="005D3039" w:rsidRPr="00F06AC1" w:rsidRDefault="005D3039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 xml:space="preserve">Который, в конечном итоге, должен стать информационной базой, осуществляющей общее взаимодействие между собой всех задействованных участников процесса по выявлению, размещению в данной базе, фактов реализации контрафактной продукции. </w:t>
      </w:r>
    </w:p>
    <w:p w:rsidR="00780051" w:rsidRPr="00780051" w:rsidRDefault="00780051" w:rsidP="0078005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85F96" w:rsidRDefault="00D85F96" w:rsidP="00D85F9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85F96">
        <w:rPr>
          <w:color w:val="000000" w:themeColor="text1"/>
        </w:rPr>
        <w:t xml:space="preserve">Есть </w:t>
      </w:r>
      <w:r w:rsidRPr="00D85F96">
        <w:rPr>
          <w:b/>
          <w:color w:val="000000" w:themeColor="text1"/>
        </w:rPr>
        <w:t>удачные примеры</w:t>
      </w:r>
      <w:r w:rsidRPr="00D85F9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принятия положительного </w:t>
      </w:r>
      <w:r w:rsidRPr="00D85F96">
        <w:rPr>
          <w:color w:val="000000" w:themeColor="text1"/>
        </w:rPr>
        <w:t>решени</w:t>
      </w:r>
      <w:r>
        <w:rPr>
          <w:color w:val="000000" w:themeColor="text1"/>
        </w:rPr>
        <w:t xml:space="preserve">я в результате </w:t>
      </w:r>
      <w:r w:rsidRPr="00D85F96">
        <w:rPr>
          <w:color w:val="000000" w:themeColor="text1"/>
        </w:rPr>
        <w:t>обращения в адрес Комиссии</w:t>
      </w:r>
      <w:r>
        <w:rPr>
          <w:color w:val="000000" w:themeColor="text1"/>
        </w:rPr>
        <w:t>.</w:t>
      </w:r>
    </w:p>
    <w:p w:rsidR="00D85F96" w:rsidRPr="00F06AC1" w:rsidRDefault="00D85F96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 xml:space="preserve">ООО «НПП </w:t>
      </w:r>
      <w:proofErr w:type="spellStart"/>
      <w:r w:rsidRPr="00F06AC1">
        <w:rPr>
          <w:color w:val="000000" w:themeColor="text1"/>
          <w:sz w:val="20"/>
          <w:szCs w:val="20"/>
        </w:rPr>
        <w:t>Бреслер</w:t>
      </w:r>
      <w:proofErr w:type="spellEnd"/>
      <w:r w:rsidRPr="00F06AC1">
        <w:rPr>
          <w:color w:val="000000" w:themeColor="text1"/>
          <w:sz w:val="20"/>
          <w:szCs w:val="20"/>
        </w:rPr>
        <w:t xml:space="preserve">» о выявлении контрафактной продукции с незаконным применением наименования производителя и места изготовления трансформатора. Ущерб по одному только данному факту составил более 470 тыс. рублей. </w:t>
      </w:r>
    </w:p>
    <w:p w:rsidR="00D85F96" w:rsidRDefault="00D85F96" w:rsidP="00D85F9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85F96">
        <w:rPr>
          <w:color w:val="000000" w:themeColor="text1"/>
        </w:rPr>
        <w:t xml:space="preserve">Также можно привести </w:t>
      </w:r>
      <w:r w:rsidRPr="00D85F96">
        <w:rPr>
          <w:b/>
          <w:color w:val="000000" w:themeColor="text1"/>
        </w:rPr>
        <w:t>необычный пример</w:t>
      </w:r>
      <w:r w:rsidRPr="00D85F96">
        <w:rPr>
          <w:color w:val="000000" w:themeColor="text1"/>
        </w:rPr>
        <w:t xml:space="preserve"> по производимому промышленному кухонному оборудованию компаниями «</w:t>
      </w:r>
      <w:proofErr w:type="spellStart"/>
      <w:r w:rsidRPr="00D85F96">
        <w:rPr>
          <w:color w:val="000000" w:themeColor="text1"/>
        </w:rPr>
        <w:t>Чувашторгтехника</w:t>
      </w:r>
      <w:proofErr w:type="spellEnd"/>
      <w:r w:rsidRPr="00D85F96">
        <w:rPr>
          <w:color w:val="000000" w:themeColor="text1"/>
        </w:rPr>
        <w:t>», «</w:t>
      </w:r>
      <w:proofErr w:type="spellStart"/>
      <w:r w:rsidRPr="00D85F96">
        <w:rPr>
          <w:color w:val="000000" w:themeColor="text1"/>
        </w:rPr>
        <w:t>Элинокс</w:t>
      </w:r>
      <w:proofErr w:type="spellEnd"/>
      <w:r w:rsidRPr="00D85F96">
        <w:rPr>
          <w:color w:val="000000" w:themeColor="text1"/>
        </w:rPr>
        <w:t>», «</w:t>
      </w:r>
      <w:proofErr w:type="spellStart"/>
      <w:r w:rsidRPr="00D85F96">
        <w:rPr>
          <w:color w:val="000000" w:themeColor="text1"/>
        </w:rPr>
        <w:t>Фросто</w:t>
      </w:r>
      <w:proofErr w:type="spellEnd"/>
      <w:r w:rsidRPr="00D85F96">
        <w:rPr>
          <w:color w:val="000000" w:themeColor="text1"/>
        </w:rPr>
        <w:t>».</w:t>
      </w:r>
    </w:p>
    <w:p w:rsidR="00D85F96" w:rsidRPr="00F06AC1" w:rsidRDefault="005B10E2" w:rsidP="00F06AC1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Китайские производители</w:t>
      </w:r>
      <w:r w:rsidR="00D85F96" w:rsidRPr="00F06AC1">
        <w:rPr>
          <w:color w:val="000000" w:themeColor="text1"/>
          <w:sz w:val="20"/>
          <w:szCs w:val="20"/>
        </w:rPr>
        <w:t xml:space="preserve"> пытались несколько лет наладить производство данных изделий в КНР, так сказать скопировать, не получилось, сейчас продукция наших местных производителей поставляется в Китай, хоть и под другой торговой маркой (китайской компании). </w:t>
      </w:r>
    </w:p>
    <w:p w:rsidR="00D85F96" w:rsidRPr="00D85F96" w:rsidRDefault="005B10E2" w:rsidP="00D85F9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D85F96" w:rsidRPr="00D85F96">
        <w:rPr>
          <w:color w:val="000000" w:themeColor="text1"/>
        </w:rPr>
        <w:t xml:space="preserve">яд промышленных предприятий Чувашской Республики регулярно </w:t>
      </w:r>
      <w:r w:rsidR="00D85F96" w:rsidRPr="005B10E2">
        <w:rPr>
          <w:b/>
          <w:color w:val="000000" w:themeColor="text1"/>
        </w:rPr>
        <w:t>сталкивается с фактами изготовления и реализации контрафактной продукции</w:t>
      </w:r>
      <w:r w:rsidR="00D85F96" w:rsidRPr="00D85F96">
        <w:rPr>
          <w:color w:val="000000" w:themeColor="text1"/>
        </w:rPr>
        <w:t>, изготавливаемой под товарным знаком предприятий.</w:t>
      </w:r>
    </w:p>
    <w:p w:rsidR="00D85F96" w:rsidRPr="00F06AC1" w:rsidRDefault="00D85F96" w:rsidP="005B10E2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F06AC1">
        <w:rPr>
          <w:color w:val="000000" w:themeColor="text1"/>
          <w:sz w:val="20"/>
          <w:szCs w:val="20"/>
        </w:rPr>
        <w:t>ОАО «</w:t>
      </w:r>
      <w:proofErr w:type="spellStart"/>
      <w:r w:rsidRPr="00F06AC1">
        <w:rPr>
          <w:color w:val="000000" w:themeColor="text1"/>
          <w:sz w:val="20"/>
          <w:szCs w:val="20"/>
        </w:rPr>
        <w:t>Четра</w:t>
      </w:r>
      <w:proofErr w:type="spellEnd"/>
      <w:r w:rsidRPr="00F06AC1">
        <w:rPr>
          <w:color w:val="000000" w:themeColor="text1"/>
          <w:sz w:val="20"/>
          <w:szCs w:val="20"/>
        </w:rPr>
        <w:t xml:space="preserve">-Промышленные Машины», являясь сбытовой единицей завода-изготовителя техники ОАО «Промтрактор», сталкивается с проблемой поставок неоригинальных запасных частей </w:t>
      </w:r>
      <w:proofErr w:type="gramStart"/>
      <w:r w:rsidRPr="00F06AC1">
        <w:rPr>
          <w:color w:val="000000" w:themeColor="text1"/>
          <w:sz w:val="20"/>
          <w:szCs w:val="20"/>
        </w:rPr>
        <w:t>к</w:t>
      </w:r>
      <w:proofErr w:type="gramEnd"/>
      <w:r w:rsidRPr="00F06AC1">
        <w:rPr>
          <w:color w:val="000000" w:themeColor="text1"/>
          <w:sz w:val="20"/>
          <w:szCs w:val="20"/>
        </w:rPr>
        <w:t xml:space="preserve"> промышленной техники различными поставщиками, в том числе находящиеся на территории Чувашской Республики. Данные поставщики не являются официальными представителями завода ОАО «Промтрактор» или ОАО «</w:t>
      </w:r>
      <w:proofErr w:type="spellStart"/>
      <w:r w:rsidRPr="00F06AC1">
        <w:rPr>
          <w:color w:val="000000" w:themeColor="text1"/>
          <w:sz w:val="20"/>
          <w:szCs w:val="20"/>
        </w:rPr>
        <w:t>Четра</w:t>
      </w:r>
      <w:proofErr w:type="spellEnd"/>
      <w:r w:rsidRPr="00F06AC1">
        <w:rPr>
          <w:color w:val="000000" w:themeColor="text1"/>
          <w:sz w:val="20"/>
          <w:szCs w:val="20"/>
        </w:rPr>
        <w:t xml:space="preserve"> - Промышленные машины» и применение запасных частей «</w:t>
      </w:r>
      <w:proofErr w:type="spellStart"/>
      <w:r w:rsidRPr="00F06AC1">
        <w:rPr>
          <w:color w:val="000000" w:themeColor="text1"/>
          <w:sz w:val="20"/>
          <w:szCs w:val="20"/>
        </w:rPr>
        <w:t>незаводского</w:t>
      </w:r>
      <w:proofErr w:type="spellEnd"/>
      <w:r w:rsidRPr="00F06AC1">
        <w:rPr>
          <w:color w:val="000000" w:themeColor="text1"/>
          <w:sz w:val="20"/>
          <w:szCs w:val="20"/>
        </w:rPr>
        <w:t>» происхождения может привести к выходу из строя техники в целом, а также наносит удар по имиджу техники «ЧЕТРА» в целом на территории Российской Федерации. По оценке ОАО «</w:t>
      </w:r>
      <w:proofErr w:type="spellStart"/>
      <w:r w:rsidRPr="00F06AC1">
        <w:rPr>
          <w:color w:val="000000" w:themeColor="text1"/>
          <w:sz w:val="20"/>
          <w:szCs w:val="20"/>
        </w:rPr>
        <w:t>Четра</w:t>
      </w:r>
      <w:proofErr w:type="spellEnd"/>
      <w:r w:rsidRPr="00F06AC1">
        <w:rPr>
          <w:color w:val="000000" w:themeColor="text1"/>
          <w:sz w:val="20"/>
          <w:szCs w:val="20"/>
        </w:rPr>
        <w:t xml:space="preserve"> - Промышленные машины» доля продаж фальсифицированных запасных частей низкого качества на российской рынке только по продукции ОАО «Промтрактор» составляет до 30%, или около 560 млн. рублей.</w:t>
      </w:r>
    </w:p>
    <w:p w:rsidR="005B10E2" w:rsidRDefault="005B10E2" w:rsidP="005B10E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Существует </w:t>
      </w:r>
      <w:r w:rsidRPr="005B10E2">
        <w:rPr>
          <w:b/>
          <w:color w:val="000000" w:themeColor="text1"/>
        </w:rPr>
        <w:t>проблема получения «липовых» сертификатов</w:t>
      </w:r>
      <w:r>
        <w:rPr>
          <w:color w:val="000000" w:themeColor="text1"/>
        </w:rPr>
        <w:t xml:space="preserve"> на товары, не соответствующие требованиям безопасности, что несет не только экономический ущерб для предприятий-производителей, но и существенные экологические последствия. Недобросовестные органы по сертификации и испытательные лаборатории, в погоне за сверхприбылью, ведут преступную деятельность и выдают сертификаты </w:t>
      </w:r>
      <w:r w:rsidR="00C63AF5">
        <w:rPr>
          <w:color w:val="000000" w:themeColor="text1"/>
        </w:rPr>
        <w:t xml:space="preserve">на производимую продукцию </w:t>
      </w:r>
      <w:r>
        <w:rPr>
          <w:color w:val="000000" w:themeColor="text1"/>
        </w:rPr>
        <w:t>на «словах»</w:t>
      </w:r>
      <w:r w:rsidR="00C63AF5">
        <w:rPr>
          <w:color w:val="000000" w:themeColor="text1"/>
        </w:rPr>
        <w:t xml:space="preserve">, </w:t>
      </w:r>
      <w:r w:rsidR="00C63AF5" w:rsidRPr="00C63AF5">
        <w:rPr>
          <w:color w:val="000000" w:themeColor="text1"/>
        </w:rPr>
        <w:t xml:space="preserve">не считая </w:t>
      </w:r>
      <w:r w:rsidR="00C63AF5">
        <w:rPr>
          <w:color w:val="000000" w:themeColor="text1"/>
        </w:rPr>
        <w:t xml:space="preserve">временных затрат </w:t>
      </w:r>
      <w:r w:rsidR="00C63AF5" w:rsidRPr="00C63AF5">
        <w:rPr>
          <w:color w:val="000000" w:themeColor="text1"/>
        </w:rPr>
        <w:t>на её разработку и изготовление опытных образцов</w:t>
      </w:r>
      <w:r w:rsidR="00C63AF5">
        <w:rPr>
          <w:color w:val="000000" w:themeColor="text1"/>
        </w:rPr>
        <w:t>.</w:t>
      </w:r>
    </w:p>
    <w:p w:rsidR="00C63AF5" w:rsidRPr="00C63AF5" w:rsidRDefault="00F06AC1" w:rsidP="00C63AF5">
      <w:pPr>
        <w:pStyle w:val="a3"/>
        <w:spacing w:before="0" w:beforeAutospacing="0" w:after="0" w:afterAutospacing="0"/>
        <w:ind w:left="993"/>
        <w:jc w:val="both"/>
        <w:rPr>
          <w:color w:val="000000" w:themeColor="text1"/>
          <w:sz w:val="20"/>
          <w:szCs w:val="20"/>
        </w:rPr>
      </w:pPr>
      <w:r w:rsidRPr="00C63AF5">
        <w:rPr>
          <w:color w:val="000000" w:themeColor="text1"/>
          <w:sz w:val="20"/>
          <w:szCs w:val="20"/>
        </w:rPr>
        <w:t>ЗАО «Чебоксарское предприятие «</w:t>
      </w:r>
      <w:proofErr w:type="spellStart"/>
      <w:r w:rsidRPr="00C63AF5">
        <w:rPr>
          <w:color w:val="000000" w:themeColor="text1"/>
          <w:sz w:val="20"/>
          <w:szCs w:val="20"/>
        </w:rPr>
        <w:t>Сеспель</w:t>
      </w:r>
      <w:proofErr w:type="spellEnd"/>
      <w:r w:rsidRPr="00C63AF5">
        <w:rPr>
          <w:color w:val="000000" w:themeColor="text1"/>
          <w:sz w:val="20"/>
          <w:szCs w:val="20"/>
        </w:rPr>
        <w:t xml:space="preserve">» - </w:t>
      </w:r>
      <w:r w:rsidR="00C63AF5" w:rsidRPr="00C63AF5">
        <w:rPr>
          <w:color w:val="000000" w:themeColor="text1"/>
          <w:sz w:val="20"/>
          <w:szCs w:val="20"/>
        </w:rPr>
        <w:t xml:space="preserve">специализируется на выпуске полуприцепов-цистерн для перевозки сыпучих грузов типа мука, зерно, комбикорм, цемент, известь и т.д. </w:t>
      </w:r>
    </w:p>
    <w:p w:rsidR="00F06AC1" w:rsidRDefault="00F06AC1" w:rsidP="00D85F9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16"/>
          <w:szCs w:val="16"/>
        </w:rPr>
      </w:pPr>
    </w:p>
    <w:p w:rsidR="002C3E5A" w:rsidRDefault="00C63AF5" w:rsidP="002C3E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bookmarkStart w:id="0" w:name="_GoBack"/>
      <w:bookmarkEnd w:id="0"/>
      <w:r w:rsidR="002C3E5A">
        <w:rPr>
          <w:color w:val="000000" w:themeColor="text1"/>
        </w:rPr>
        <w:t>аким образом, создание Государственной комиссии по незаконному обороту промышленной продукции, Комиссий субъектов Российской Федерации обусловлено насущной необходимостью поддержки</w:t>
      </w:r>
      <w:r w:rsidR="00A36FA0" w:rsidRPr="002C3E5A">
        <w:rPr>
          <w:color w:val="000000" w:themeColor="text1"/>
        </w:rPr>
        <w:t xml:space="preserve"> наших производителей, приня</w:t>
      </w:r>
      <w:r w:rsidR="002C3E5A">
        <w:rPr>
          <w:color w:val="000000" w:themeColor="text1"/>
        </w:rPr>
        <w:t>тия</w:t>
      </w:r>
      <w:r w:rsidR="00A36FA0" w:rsidRPr="002C3E5A">
        <w:rPr>
          <w:color w:val="000000" w:themeColor="text1"/>
        </w:rPr>
        <w:t xml:space="preserve"> меры по защите внутреннего рынка от нелегальных товаров, обеспечив достойное место для </w:t>
      </w:r>
      <w:r w:rsidR="002C3E5A">
        <w:rPr>
          <w:color w:val="000000" w:themeColor="text1"/>
        </w:rPr>
        <w:t>продукции местного производства.</w:t>
      </w:r>
    </w:p>
    <w:p w:rsidR="00A36FA0" w:rsidRPr="002C3E5A" w:rsidRDefault="002C3E5A" w:rsidP="002C3E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A36FA0" w:rsidRPr="002C3E5A">
        <w:rPr>
          <w:color w:val="000000" w:themeColor="text1"/>
        </w:rPr>
        <w:t>редлагаю:</w:t>
      </w:r>
    </w:p>
    <w:p w:rsidR="00DD6171" w:rsidRPr="002C3E5A" w:rsidRDefault="00DD6171" w:rsidP="002C3E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3E5A">
        <w:rPr>
          <w:color w:val="000000" w:themeColor="text1"/>
        </w:rPr>
        <w:t>- усилить межведомственное взаимодействие по выявляемым фактам нарушения законодательства, незаконной деятельности</w:t>
      </w:r>
      <w:r w:rsidR="00E625E1" w:rsidRPr="002C3E5A">
        <w:rPr>
          <w:color w:val="000000" w:themeColor="text1"/>
        </w:rPr>
        <w:t xml:space="preserve">, фальсификации, </w:t>
      </w:r>
      <w:r w:rsidRPr="002C3E5A">
        <w:rPr>
          <w:color w:val="000000" w:themeColor="text1"/>
        </w:rPr>
        <w:t>поставок контрафактной продукции</w:t>
      </w:r>
      <w:r w:rsidR="00E625E1" w:rsidRPr="002C3E5A">
        <w:rPr>
          <w:color w:val="000000" w:themeColor="text1"/>
        </w:rPr>
        <w:t xml:space="preserve"> и т.д.</w:t>
      </w:r>
      <w:r w:rsidRPr="002C3E5A">
        <w:rPr>
          <w:color w:val="000000" w:themeColor="text1"/>
        </w:rPr>
        <w:t>;</w:t>
      </w:r>
    </w:p>
    <w:p w:rsidR="00DD6171" w:rsidRPr="002C3E5A" w:rsidRDefault="00DD6171" w:rsidP="002C3E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3E5A">
        <w:rPr>
          <w:color w:val="000000" w:themeColor="text1"/>
        </w:rPr>
        <w:t xml:space="preserve">- </w:t>
      </w:r>
      <w:r w:rsidR="00E625E1" w:rsidRPr="002C3E5A">
        <w:rPr>
          <w:color w:val="000000" w:themeColor="text1"/>
        </w:rPr>
        <w:t>активней реагировать на обращения о фактах незаконного производства некачественных контрафактных товаров и принимать оперативные меры для их пресечения;</w:t>
      </w:r>
    </w:p>
    <w:p w:rsidR="00E625E1" w:rsidRPr="002C3E5A" w:rsidRDefault="00E625E1" w:rsidP="002C3E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3E5A">
        <w:rPr>
          <w:color w:val="000000" w:themeColor="text1"/>
        </w:rPr>
        <w:t>-</w:t>
      </w:r>
      <w:r w:rsidR="00B655A5" w:rsidRPr="002C3E5A">
        <w:rPr>
          <w:color w:val="000000" w:themeColor="text1"/>
        </w:rPr>
        <w:t xml:space="preserve"> </w:t>
      </w:r>
      <w:r w:rsidR="00F31D31" w:rsidRPr="002C3E5A">
        <w:rPr>
          <w:color w:val="000000" w:themeColor="text1"/>
        </w:rPr>
        <w:t>надзорным органам рассмотреть возможность ужесточения мер ответственности</w:t>
      </w:r>
      <w:r w:rsidRPr="002C3E5A">
        <w:rPr>
          <w:color w:val="000000" w:themeColor="text1"/>
        </w:rPr>
        <w:t xml:space="preserve"> за производство и сбыт контрафактной </w:t>
      </w:r>
      <w:r w:rsidR="00B655A5" w:rsidRPr="002C3E5A">
        <w:rPr>
          <w:color w:val="000000" w:themeColor="text1"/>
        </w:rPr>
        <w:t>продукции</w:t>
      </w:r>
      <w:r w:rsidR="00535290" w:rsidRPr="002C3E5A">
        <w:rPr>
          <w:color w:val="000000" w:themeColor="text1"/>
        </w:rPr>
        <w:t>;</w:t>
      </w:r>
    </w:p>
    <w:p w:rsidR="00535290" w:rsidRPr="002C3E5A" w:rsidRDefault="00535290" w:rsidP="002C3E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3E5A">
        <w:rPr>
          <w:color w:val="000000" w:themeColor="text1"/>
        </w:rPr>
        <w:t>- промышленным предприятиям Чувашской Республики усилить работу по юридическому закреплению своих прав на собственные разработки</w:t>
      </w:r>
      <w:r w:rsidR="002C3E5A">
        <w:rPr>
          <w:color w:val="000000" w:themeColor="text1"/>
        </w:rPr>
        <w:t>, изделия и товарные знаки</w:t>
      </w:r>
      <w:r w:rsidRPr="002C3E5A">
        <w:rPr>
          <w:color w:val="000000" w:themeColor="text1"/>
        </w:rPr>
        <w:t>.</w:t>
      </w:r>
    </w:p>
    <w:p w:rsidR="00535290" w:rsidRPr="002C3E5A" w:rsidRDefault="00535290" w:rsidP="002C3E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C3E5A" w:rsidRDefault="002C3E5A" w:rsidP="0040162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sectPr w:rsidR="002C3E5A" w:rsidSect="00696CD9">
      <w:headerReference w:type="default" r:id="rId9"/>
      <w:pgSz w:w="11906" w:h="16838"/>
      <w:pgMar w:top="993" w:right="707" w:bottom="709" w:left="1276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C2" w:rsidRDefault="002270C2" w:rsidP="00482047">
      <w:pPr>
        <w:spacing w:after="0" w:line="240" w:lineRule="auto"/>
      </w:pPr>
      <w:r>
        <w:separator/>
      </w:r>
    </w:p>
  </w:endnote>
  <w:endnote w:type="continuationSeparator" w:id="0">
    <w:p w:rsidR="002270C2" w:rsidRDefault="002270C2" w:rsidP="0048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C2" w:rsidRDefault="002270C2" w:rsidP="00482047">
      <w:pPr>
        <w:spacing w:after="0" w:line="240" w:lineRule="auto"/>
      </w:pPr>
      <w:r>
        <w:separator/>
      </w:r>
    </w:p>
  </w:footnote>
  <w:footnote w:type="continuationSeparator" w:id="0">
    <w:p w:rsidR="002270C2" w:rsidRDefault="002270C2" w:rsidP="0048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456875"/>
      <w:docPartObj>
        <w:docPartGallery w:val="Page Numbers (Top of Page)"/>
        <w:docPartUnique/>
      </w:docPartObj>
    </w:sdtPr>
    <w:sdtEndPr/>
    <w:sdtContent>
      <w:p w:rsidR="00482047" w:rsidRDefault="004820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AF5">
          <w:rPr>
            <w:noProof/>
          </w:rPr>
          <w:t>1</w:t>
        </w:r>
        <w:r>
          <w:fldChar w:fldCharType="end"/>
        </w:r>
      </w:p>
    </w:sdtContent>
  </w:sdt>
  <w:p w:rsidR="00482047" w:rsidRDefault="004820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BC97AA"/>
    <w:lvl w:ilvl="0">
      <w:numFmt w:val="bullet"/>
      <w:lvlText w:val="*"/>
      <w:lvlJc w:val="left"/>
    </w:lvl>
  </w:abstractNum>
  <w:abstractNum w:abstractNumId="1">
    <w:nsid w:val="0A1E581F"/>
    <w:multiLevelType w:val="hybridMultilevel"/>
    <w:tmpl w:val="542A41C0"/>
    <w:lvl w:ilvl="0" w:tplc="1570E518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A48E6CE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gency FB" w:hAnsi="Agency FB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A48E6CEE">
      <w:start w:val="1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Agency FB" w:hAnsi="Agency FB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FE4594"/>
    <w:multiLevelType w:val="multilevel"/>
    <w:tmpl w:val="E7B8415C"/>
    <w:lvl w:ilvl="0">
      <w:start w:val="1"/>
      <w:numFmt w:val="decimal"/>
      <w:lvlText w:val="%1."/>
      <w:lvlJc w:val="left"/>
      <w:pPr>
        <w:ind w:left="745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5" w:hanging="1800"/>
      </w:pPr>
      <w:rPr>
        <w:rFonts w:hint="default"/>
      </w:rPr>
    </w:lvl>
  </w:abstractNum>
  <w:abstractNum w:abstractNumId="3">
    <w:nsid w:val="5AC80154"/>
    <w:multiLevelType w:val="hybridMultilevel"/>
    <w:tmpl w:val="7BC24AC8"/>
    <w:lvl w:ilvl="0" w:tplc="3F0411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49D3483"/>
    <w:multiLevelType w:val="hybridMultilevel"/>
    <w:tmpl w:val="4F8A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775A4"/>
    <w:multiLevelType w:val="hybridMultilevel"/>
    <w:tmpl w:val="7BC24AC8"/>
    <w:lvl w:ilvl="0" w:tplc="3F0411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A3"/>
    <w:rsid w:val="00012808"/>
    <w:rsid w:val="0009261A"/>
    <w:rsid w:val="000B6BFB"/>
    <w:rsid w:val="000D0EE0"/>
    <w:rsid w:val="00100D00"/>
    <w:rsid w:val="00117FD8"/>
    <w:rsid w:val="00151794"/>
    <w:rsid w:val="001623EC"/>
    <w:rsid w:val="001744FF"/>
    <w:rsid w:val="00174EEC"/>
    <w:rsid w:val="0019080F"/>
    <w:rsid w:val="0019311E"/>
    <w:rsid w:val="001C4C4D"/>
    <w:rsid w:val="001C62E7"/>
    <w:rsid w:val="002159E2"/>
    <w:rsid w:val="002270C2"/>
    <w:rsid w:val="00231422"/>
    <w:rsid w:val="00245EBD"/>
    <w:rsid w:val="002520F3"/>
    <w:rsid w:val="00255160"/>
    <w:rsid w:val="00255C9C"/>
    <w:rsid w:val="002676BA"/>
    <w:rsid w:val="002770D7"/>
    <w:rsid w:val="00287976"/>
    <w:rsid w:val="002A021D"/>
    <w:rsid w:val="002C156E"/>
    <w:rsid w:val="002C3E5A"/>
    <w:rsid w:val="002E6CB2"/>
    <w:rsid w:val="003251E3"/>
    <w:rsid w:val="00332A5D"/>
    <w:rsid w:val="00341FCA"/>
    <w:rsid w:val="0035252F"/>
    <w:rsid w:val="00393006"/>
    <w:rsid w:val="003A49FD"/>
    <w:rsid w:val="003A7A17"/>
    <w:rsid w:val="003B0A44"/>
    <w:rsid w:val="003B29D2"/>
    <w:rsid w:val="003E183A"/>
    <w:rsid w:val="0040162D"/>
    <w:rsid w:val="004465E8"/>
    <w:rsid w:val="0045605B"/>
    <w:rsid w:val="004659C9"/>
    <w:rsid w:val="004711FC"/>
    <w:rsid w:val="00482047"/>
    <w:rsid w:val="0049323C"/>
    <w:rsid w:val="004C0BEE"/>
    <w:rsid w:val="004C21B5"/>
    <w:rsid w:val="004D64F2"/>
    <w:rsid w:val="004E67E2"/>
    <w:rsid w:val="00501DE6"/>
    <w:rsid w:val="00532BCD"/>
    <w:rsid w:val="00535290"/>
    <w:rsid w:val="00575B41"/>
    <w:rsid w:val="00583DBB"/>
    <w:rsid w:val="005B0D62"/>
    <w:rsid w:val="005B10E2"/>
    <w:rsid w:val="005D3039"/>
    <w:rsid w:val="006208AC"/>
    <w:rsid w:val="00624AC7"/>
    <w:rsid w:val="0066041B"/>
    <w:rsid w:val="00662988"/>
    <w:rsid w:val="00676090"/>
    <w:rsid w:val="00684F00"/>
    <w:rsid w:val="0068635B"/>
    <w:rsid w:val="00696CD9"/>
    <w:rsid w:val="006B4456"/>
    <w:rsid w:val="006B6A81"/>
    <w:rsid w:val="006C23CA"/>
    <w:rsid w:val="006C4A38"/>
    <w:rsid w:val="006D6ABF"/>
    <w:rsid w:val="006E0C87"/>
    <w:rsid w:val="0070335A"/>
    <w:rsid w:val="00733D3A"/>
    <w:rsid w:val="00736ACB"/>
    <w:rsid w:val="00740805"/>
    <w:rsid w:val="00740F61"/>
    <w:rsid w:val="0074254F"/>
    <w:rsid w:val="00746395"/>
    <w:rsid w:val="00780051"/>
    <w:rsid w:val="00784908"/>
    <w:rsid w:val="00785FC4"/>
    <w:rsid w:val="007A11AD"/>
    <w:rsid w:val="007A365C"/>
    <w:rsid w:val="007E0F43"/>
    <w:rsid w:val="007E1FCF"/>
    <w:rsid w:val="00801DEC"/>
    <w:rsid w:val="008040D2"/>
    <w:rsid w:val="008041C0"/>
    <w:rsid w:val="00807069"/>
    <w:rsid w:val="00831870"/>
    <w:rsid w:val="008512D9"/>
    <w:rsid w:val="00873E8D"/>
    <w:rsid w:val="00880FE6"/>
    <w:rsid w:val="00881FAC"/>
    <w:rsid w:val="00885D44"/>
    <w:rsid w:val="00891077"/>
    <w:rsid w:val="00892D85"/>
    <w:rsid w:val="008B4986"/>
    <w:rsid w:val="008C362E"/>
    <w:rsid w:val="008D3073"/>
    <w:rsid w:val="008E3121"/>
    <w:rsid w:val="008F0096"/>
    <w:rsid w:val="008F05D3"/>
    <w:rsid w:val="008F65A2"/>
    <w:rsid w:val="00907E0F"/>
    <w:rsid w:val="00910AF8"/>
    <w:rsid w:val="00910D58"/>
    <w:rsid w:val="00920A1A"/>
    <w:rsid w:val="009224BB"/>
    <w:rsid w:val="00932FC0"/>
    <w:rsid w:val="00976527"/>
    <w:rsid w:val="009804DC"/>
    <w:rsid w:val="009A2762"/>
    <w:rsid w:val="009D5BF3"/>
    <w:rsid w:val="009E64C7"/>
    <w:rsid w:val="009E6A63"/>
    <w:rsid w:val="009F1B65"/>
    <w:rsid w:val="009F63C6"/>
    <w:rsid w:val="009F7CD3"/>
    <w:rsid w:val="00A03BA0"/>
    <w:rsid w:val="00A07047"/>
    <w:rsid w:val="00A14BF4"/>
    <w:rsid w:val="00A36FA0"/>
    <w:rsid w:val="00A557BC"/>
    <w:rsid w:val="00AA384A"/>
    <w:rsid w:val="00AA3DF2"/>
    <w:rsid w:val="00AA7444"/>
    <w:rsid w:val="00AD27A6"/>
    <w:rsid w:val="00AE31AF"/>
    <w:rsid w:val="00AF3576"/>
    <w:rsid w:val="00AF5CD8"/>
    <w:rsid w:val="00B10A5B"/>
    <w:rsid w:val="00B12B80"/>
    <w:rsid w:val="00B25E44"/>
    <w:rsid w:val="00B3470D"/>
    <w:rsid w:val="00B44504"/>
    <w:rsid w:val="00B54A09"/>
    <w:rsid w:val="00B65570"/>
    <w:rsid w:val="00B655A5"/>
    <w:rsid w:val="00B6614C"/>
    <w:rsid w:val="00BA15F6"/>
    <w:rsid w:val="00BA5001"/>
    <w:rsid w:val="00BC3A64"/>
    <w:rsid w:val="00BD06E5"/>
    <w:rsid w:val="00BD253A"/>
    <w:rsid w:val="00BD6C97"/>
    <w:rsid w:val="00BE1F1B"/>
    <w:rsid w:val="00BF62FA"/>
    <w:rsid w:val="00C02304"/>
    <w:rsid w:val="00C0311E"/>
    <w:rsid w:val="00C05272"/>
    <w:rsid w:val="00C30A72"/>
    <w:rsid w:val="00C31C7D"/>
    <w:rsid w:val="00C63AF5"/>
    <w:rsid w:val="00C81267"/>
    <w:rsid w:val="00C920F2"/>
    <w:rsid w:val="00C926A3"/>
    <w:rsid w:val="00CB5E02"/>
    <w:rsid w:val="00CC7B49"/>
    <w:rsid w:val="00CF0BC3"/>
    <w:rsid w:val="00D12B22"/>
    <w:rsid w:val="00D1385E"/>
    <w:rsid w:val="00D22994"/>
    <w:rsid w:val="00D27EA6"/>
    <w:rsid w:val="00D319C9"/>
    <w:rsid w:val="00D33BB9"/>
    <w:rsid w:val="00D42DCE"/>
    <w:rsid w:val="00D85F96"/>
    <w:rsid w:val="00D90D31"/>
    <w:rsid w:val="00D91AE1"/>
    <w:rsid w:val="00D91B19"/>
    <w:rsid w:val="00DD5320"/>
    <w:rsid w:val="00DD6171"/>
    <w:rsid w:val="00DE17FB"/>
    <w:rsid w:val="00DE611F"/>
    <w:rsid w:val="00E01B37"/>
    <w:rsid w:val="00E020AB"/>
    <w:rsid w:val="00E22CF9"/>
    <w:rsid w:val="00E262C6"/>
    <w:rsid w:val="00E32B31"/>
    <w:rsid w:val="00E33040"/>
    <w:rsid w:val="00E36711"/>
    <w:rsid w:val="00E41A34"/>
    <w:rsid w:val="00E566B0"/>
    <w:rsid w:val="00E625E1"/>
    <w:rsid w:val="00E66216"/>
    <w:rsid w:val="00E77CDA"/>
    <w:rsid w:val="00E83526"/>
    <w:rsid w:val="00E85A30"/>
    <w:rsid w:val="00EC03D3"/>
    <w:rsid w:val="00ED6497"/>
    <w:rsid w:val="00EF1409"/>
    <w:rsid w:val="00F0214D"/>
    <w:rsid w:val="00F05213"/>
    <w:rsid w:val="00F06AC1"/>
    <w:rsid w:val="00F15AEA"/>
    <w:rsid w:val="00F17D0F"/>
    <w:rsid w:val="00F25BAF"/>
    <w:rsid w:val="00F31D31"/>
    <w:rsid w:val="00F327F0"/>
    <w:rsid w:val="00F37D64"/>
    <w:rsid w:val="00F42341"/>
    <w:rsid w:val="00F53139"/>
    <w:rsid w:val="00F55237"/>
    <w:rsid w:val="00F56D47"/>
    <w:rsid w:val="00F6648D"/>
    <w:rsid w:val="00F85521"/>
    <w:rsid w:val="00F86E7B"/>
    <w:rsid w:val="00F950BE"/>
    <w:rsid w:val="00F956E1"/>
    <w:rsid w:val="00F957F5"/>
    <w:rsid w:val="00FC2DB0"/>
    <w:rsid w:val="00FC5187"/>
    <w:rsid w:val="00FD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21"/>
  </w:style>
  <w:style w:type="paragraph" w:styleId="1">
    <w:name w:val="heading 1"/>
    <w:basedOn w:val="a"/>
    <w:next w:val="a"/>
    <w:link w:val="10"/>
    <w:uiPriority w:val="9"/>
    <w:qFormat/>
    <w:rsid w:val="00332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2A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4C21B5"/>
    <w:rPr>
      <w:b/>
      <w:bCs/>
    </w:rPr>
  </w:style>
  <w:style w:type="character" w:styleId="a5">
    <w:name w:val="Hyperlink"/>
    <w:basedOn w:val="a0"/>
    <w:uiPriority w:val="99"/>
    <w:semiHidden/>
    <w:unhideWhenUsed/>
    <w:rsid w:val="003E183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s1">
    <w:name w:val="s_1"/>
    <w:basedOn w:val="a"/>
    <w:rsid w:val="003E183A"/>
    <w:pPr>
      <w:spacing w:after="31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F42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605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047"/>
  </w:style>
  <w:style w:type="paragraph" w:styleId="aa">
    <w:name w:val="footer"/>
    <w:basedOn w:val="a"/>
    <w:link w:val="ab"/>
    <w:uiPriority w:val="99"/>
    <w:unhideWhenUsed/>
    <w:rsid w:val="0048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047"/>
  </w:style>
  <w:style w:type="paragraph" w:styleId="ac">
    <w:name w:val="Balloon Text"/>
    <w:basedOn w:val="a"/>
    <w:link w:val="ad"/>
    <w:uiPriority w:val="99"/>
    <w:semiHidden/>
    <w:unhideWhenUsed/>
    <w:rsid w:val="00F6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648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32A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332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6">
    <w:name w:val="Font Style16"/>
    <w:uiPriority w:val="99"/>
    <w:rsid w:val="00C31C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31C7D"/>
    <w:pPr>
      <w:widowControl w:val="0"/>
      <w:autoSpaceDE w:val="0"/>
      <w:autoSpaceDN w:val="0"/>
      <w:adjustRightInd w:val="0"/>
      <w:spacing w:after="0" w:line="328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31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31C7D"/>
    <w:pPr>
      <w:widowControl w:val="0"/>
      <w:autoSpaceDE w:val="0"/>
      <w:autoSpaceDN w:val="0"/>
      <w:adjustRightInd w:val="0"/>
      <w:spacing w:after="0" w:line="31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31C7D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C31C7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C31C7D"/>
    <w:pPr>
      <w:widowControl w:val="0"/>
      <w:autoSpaceDE w:val="0"/>
      <w:autoSpaceDN w:val="0"/>
      <w:adjustRightInd w:val="0"/>
      <w:spacing w:after="0" w:line="322" w:lineRule="exact"/>
      <w:ind w:firstLine="10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C31C7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rsid w:val="00C31C7D"/>
    <w:pPr>
      <w:spacing w:after="0" w:line="224" w:lineRule="exact"/>
      <w:ind w:firstLine="47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rsid w:val="00C31C7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FontStyle23">
    <w:name w:val="Font Style23"/>
    <w:uiPriority w:val="99"/>
    <w:rsid w:val="00C31C7D"/>
    <w:rPr>
      <w:rFonts w:ascii="Times New Roman" w:hAnsi="Times New Roman" w:cs="Times New Roman"/>
      <w:sz w:val="32"/>
      <w:szCs w:val="32"/>
    </w:rPr>
  </w:style>
  <w:style w:type="paragraph" w:styleId="ae">
    <w:name w:val="Body Text Indent"/>
    <w:basedOn w:val="a"/>
    <w:link w:val="af"/>
    <w:rsid w:val="00C63AF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">
    <w:name w:val="Основной текст с отступом Знак"/>
    <w:basedOn w:val="a0"/>
    <w:link w:val="ae"/>
    <w:rsid w:val="00C63AF5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21"/>
  </w:style>
  <w:style w:type="paragraph" w:styleId="1">
    <w:name w:val="heading 1"/>
    <w:basedOn w:val="a"/>
    <w:next w:val="a"/>
    <w:link w:val="10"/>
    <w:uiPriority w:val="9"/>
    <w:qFormat/>
    <w:rsid w:val="00332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2A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4C21B5"/>
    <w:rPr>
      <w:b/>
      <w:bCs/>
    </w:rPr>
  </w:style>
  <w:style w:type="character" w:styleId="a5">
    <w:name w:val="Hyperlink"/>
    <w:basedOn w:val="a0"/>
    <w:uiPriority w:val="99"/>
    <w:semiHidden/>
    <w:unhideWhenUsed/>
    <w:rsid w:val="003E183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s1">
    <w:name w:val="s_1"/>
    <w:basedOn w:val="a"/>
    <w:rsid w:val="003E183A"/>
    <w:pPr>
      <w:spacing w:after="31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F42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605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047"/>
  </w:style>
  <w:style w:type="paragraph" w:styleId="aa">
    <w:name w:val="footer"/>
    <w:basedOn w:val="a"/>
    <w:link w:val="ab"/>
    <w:uiPriority w:val="99"/>
    <w:unhideWhenUsed/>
    <w:rsid w:val="0048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047"/>
  </w:style>
  <w:style w:type="paragraph" w:styleId="ac">
    <w:name w:val="Balloon Text"/>
    <w:basedOn w:val="a"/>
    <w:link w:val="ad"/>
    <w:uiPriority w:val="99"/>
    <w:semiHidden/>
    <w:unhideWhenUsed/>
    <w:rsid w:val="00F6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648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32A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332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6">
    <w:name w:val="Font Style16"/>
    <w:uiPriority w:val="99"/>
    <w:rsid w:val="00C31C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31C7D"/>
    <w:pPr>
      <w:widowControl w:val="0"/>
      <w:autoSpaceDE w:val="0"/>
      <w:autoSpaceDN w:val="0"/>
      <w:adjustRightInd w:val="0"/>
      <w:spacing w:after="0" w:line="328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31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31C7D"/>
    <w:pPr>
      <w:widowControl w:val="0"/>
      <w:autoSpaceDE w:val="0"/>
      <w:autoSpaceDN w:val="0"/>
      <w:adjustRightInd w:val="0"/>
      <w:spacing w:after="0" w:line="31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31C7D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C31C7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C31C7D"/>
    <w:pPr>
      <w:widowControl w:val="0"/>
      <w:autoSpaceDE w:val="0"/>
      <w:autoSpaceDN w:val="0"/>
      <w:adjustRightInd w:val="0"/>
      <w:spacing w:after="0" w:line="322" w:lineRule="exact"/>
      <w:ind w:firstLine="10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C31C7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rsid w:val="00C31C7D"/>
    <w:pPr>
      <w:spacing w:after="0" w:line="224" w:lineRule="exact"/>
      <w:ind w:firstLine="47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rsid w:val="00C31C7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FontStyle23">
    <w:name w:val="Font Style23"/>
    <w:uiPriority w:val="99"/>
    <w:rsid w:val="00C31C7D"/>
    <w:rPr>
      <w:rFonts w:ascii="Times New Roman" w:hAnsi="Times New Roman" w:cs="Times New Roman"/>
      <w:sz w:val="32"/>
      <w:szCs w:val="32"/>
    </w:rPr>
  </w:style>
  <w:style w:type="paragraph" w:styleId="ae">
    <w:name w:val="Body Text Indent"/>
    <w:basedOn w:val="a"/>
    <w:link w:val="af"/>
    <w:rsid w:val="00C63AF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">
    <w:name w:val="Основной текст с отступом Знак"/>
    <w:basedOn w:val="a0"/>
    <w:link w:val="ae"/>
    <w:rsid w:val="00C63AF5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17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25449-83C0-45A6-8509-075739D3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indust22</dc:creator>
  <cp:lastModifiedBy>indust11 (Иванова А.Г.)</cp:lastModifiedBy>
  <cp:revision>5</cp:revision>
  <cp:lastPrinted>2015-09-18T05:34:00Z</cp:lastPrinted>
  <dcterms:created xsi:type="dcterms:W3CDTF">2015-09-18T04:36:00Z</dcterms:created>
  <dcterms:modified xsi:type="dcterms:W3CDTF">2015-09-22T13:36:00Z</dcterms:modified>
</cp:coreProperties>
</file>