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D0" w:rsidRPr="00772DB1" w:rsidRDefault="00ED07D0" w:rsidP="00ED07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72DB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Агропромышленный комплекс</w:t>
      </w:r>
    </w:p>
    <w:p w:rsidR="00ED07D0" w:rsidRPr="00772DB1" w:rsidRDefault="00ED07D0" w:rsidP="00ED07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2DB1">
        <w:rPr>
          <w:rFonts w:ascii="Times New Roman" w:eastAsia="Times New Roman" w:hAnsi="Times New Roman"/>
          <w:sz w:val="26"/>
          <w:szCs w:val="26"/>
          <w:lang w:eastAsia="ru-RU"/>
        </w:rPr>
        <w:t>Чувашия – аграрный регион, с высокой плотностью населения, где каждый третий проживает в сельской местности (доля сельского населения – 37%).</w:t>
      </w:r>
    </w:p>
    <w:p w:rsidR="00ED07D0" w:rsidRPr="00772DB1" w:rsidRDefault="00ED07D0" w:rsidP="00ED07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2DB1">
        <w:rPr>
          <w:rFonts w:ascii="Times New Roman" w:eastAsia="Times New Roman" w:hAnsi="Times New Roman"/>
          <w:sz w:val="26"/>
          <w:szCs w:val="26"/>
          <w:lang w:eastAsia="ru-RU"/>
        </w:rPr>
        <w:t>В агропромышленном секторе экономики занято 20,5 тыс. человек. При этом 7% населения, занятого в агропромышленном комплексе производят 15% валового регионального продукта.</w:t>
      </w:r>
      <w:r w:rsidR="000B5BDF" w:rsidRPr="00772D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0B5BDF" w:rsidRPr="00320029">
        <w:rPr>
          <w:rFonts w:ascii="Times New Roman" w:eastAsia="Times New Roman" w:hAnsi="Times New Roman"/>
          <w:bCs/>
          <w:sz w:val="26"/>
          <w:szCs w:val="26"/>
          <w:lang w:eastAsia="ru-RU"/>
        </w:rPr>
        <w:t>АПК Чувашской Республики в 2019 году произведено продукции на 77,8 млрд. рублей</w:t>
      </w:r>
      <w:r w:rsidR="000B5BDF" w:rsidRPr="00772DB1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320029" w:rsidRPr="00320029" w:rsidRDefault="00320029" w:rsidP="003200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20029">
        <w:rPr>
          <w:rFonts w:ascii="Times New Roman" w:eastAsia="Times New Roman" w:hAnsi="Times New Roman"/>
          <w:bCs/>
          <w:sz w:val="26"/>
          <w:szCs w:val="26"/>
          <w:lang w:eastAsia="ru-RU"/>
        </w:rPr>
        <w:t>В структуре продукции АПК Чувашии 53 процента – продукция сельского хозяйства, 47 процентов – продукция пищевой промышленности, включая производство напитков. Объемы производства продукции растениеводства и животноводства составляют равные доли. В растениеводстве 70 процентов объема производства составляют зерно, овощи и картофель. В животноводстве более 50 процентов приходится на производство мяса, более 30 процентов – на производство молока.</w:t>
      </w:r>
    </w:p>
    <w:p w:rsidR="000B5BDF" w:rsidRPr="00772DB1" w:rsidRDefault="00320029" w:rsidP="003200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200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итогам 2019 года по темпу роста объема  производства сельхозпродукции Чувашия (102,1 процента) занимала 6 место в ПФО и 29 место в России. </w:t>
      </w:r>
    </w:p>
    <w:p w:rsidR="00C33828" w:rsidRDefault="00320029" w:rsidP="00112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200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 последние 6 лет объемы производства ежегодно росли. Суммарный индекс за 6 лет составил 112,7 процента. </w:t>
      </w:r>
    </w:p>
    <w:p w:rsidR="00112B2A" w:rsidRPr="00320029" w:rsidRDefault="00112B2A" w:rsidP="00112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72D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республике динамично развивается производство пищевых продуктов, включая напитки. </w:t>
      </w:r>
      <w:r w:rsidRPr="003200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Производство пищевых продуктов и напитков за последние 5 лет </w:t>
      </w:r>
      <w:r w:rsidRPr="00772D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(с 2015 года пищевые продукты и напитки учитываются отдельно) </w:t>
      </w:r>
      <w:r w:rsidRPr="00320029">
        <w:rPr>
          <w:rFonts w:ascii="Times New Roman" w:eastAsia="Times New Roman" w:hAnsi="Times New Roman"/>
          <w:bCs/>
          <w:sz w:val="26"/>
          <w:szCs w:val="26"/>
          <w:lang w:eastAsia="ru-RU"/>
        </w:rPr>
        <w:t>также возросло более чем на 4 и 11 процентов соответственно.</w:t>
      </w:r>
    </w:p>
    <w:p w:rsidR="00112B2A" w:rsidRPr="00772DB1" w:rsidRDefault="006E665A" w:rsidP="00112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Пищевыми о</w:t>
      </w:r>
      <w:r w:rsidR="00112B2A" w:rsidRPr="00772DB1">
        <w:rPr>
          <w:rFonts w:ascii="Times New Roman" w:eastAsia="Times New Roman" w:hAnsi="Times New Roman"/>
          <w:bCs/>
          <w:sz w:val="26"/>
          <w:szCs w:val="26"/>
          <w:lang w:eastAsia="ru-RU"/>
        </w:rPr>
        <w:t>рганизациями производятся мясные и молочные продукты, кондитерские, хлебобулочные, макаронные и ликероводочные изделия, безалкогольные напитки, пиво, консервы, крахмалы, крупы, минеральные воды и другие продукты.</w:t>
      </w:r>
    </w:p>
    <w:p w:rsidR="00772DB1" w:rsidRPr="00772DB1" w:rsidRDefault="00772DB1" w:rsidP="00772DB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2DB1">
        <w:rPr>
          <w:rFonts w:ascii="Times New Roman" w:eastAsiaTheme="minorHAnsi" w:hAnsi="Times New Roman"/>
          <w:sz w:val="26"/>
          <w:szCs w:val="26"/>
        </w:rPr>
        <w:t xml:space="preserve">Доля неиспользуемых земель в общей площади пашни по республике в 4,8 раза ниже, чем в России и Приволжском федеральном округе и составляет 3,5% (в РФ – 17%, в ПФО – 16%). </w:t>
      </w:r>
      <w:proofErr w:type="gramStart"/>
      <w:r w:rsidRPr="00772DB1">
        <w:rPr>
          <w:rFonts w:ascii="Times New Roman" w:eastAsiaTheme="minorHAnsi" w:hAnsi="Times New Roman"/>
          <w:sz w:val="26"/>
          <w:szCs w:val="26"/>
        </w:rPr>
        <w:t xml:space="preserve">Эффективное использование имеющихся земель в республике подтверждает высокая </w:t>
      </w:r>
      <w:proofErr w:type="spellStart"/>
      <w:r w:rsidRPr="00772DB1">
        <w:rPr>
          <w:rFonts w:ascii="Times New Roman" w:eastAsiaTheme="minorHAnsi" w:hAnsi="Times New Roman"/>
          <w:sz w:val="26"/>
          <w:szCs w:val="26"/>
        </w:rPr>
        <w:t>распаханность</w:t>
      </w:r>
      <w:proofErr w:type="spellEnd"/>
      <w:r w:rsidRPr="00772DB1">
        <w:rPr>
          <w:rFonts w:ascii="Times New Roman" w:eastAsiaTheme="minorHAnsi" w:hAnsi="Times New Roman"/>
          <w:sz w:val="26"/>
          <w:szCs w:val="26"/>
        </w:rPr>
        <w:t xml:space="preserve"> сельскохозяйственных угодий – 80%, или 1 место в ПФО и 6 место по России (в РФ – 58,8%, в ПФО – 67,8%).</w:t>
      </w:r>
      <w:proofErr w:type="gramEnd"/>
    </w:p>
    <w:p w:rsidR="00772DB1" w:rsidRPr="00772DB1" w:rsidRDefault="00772DB1" w:rsidP="00772DB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2DB1">
        <w:rPr>
          <w:rFonts w:ascii="Times New Roman" w:eastAsiaTheme="minorHAnsi" w:hAnsi="Times New Roman"/>
          <w:sz w:val="26"/>
          <w:szCs w:val="26"/>
        </w:rPr>
        <w:t>Производство сельскохозяйственной продукции на 1 га посевной площади в республике в 1,5 раза превышает средний показатель по ПФО и на 8,1% по России.</w:t>
      </w:r>
    </w:p>
    <w:p w:rsidR="00772DB1" w:rsidRPr="00772DB1" w:rsidRDefault="00772DB1" w:rsidP="00112B2A">
      <w:pPr>
        <w:tabs>
          <w:tab w:val="left" w:pos="700"/>
        </w:tabs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64508" w:rsidRPr="00BC210F" w:rsidRDefault="00564508" w:rsidP="00564508">
      <w:pPr>
        <w:tabs>
          <w:tab w:val="left" w:pos="700"/>
        </w:tabs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BC210F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Текущая ситуация</w:t>
      </w:r>
      <w:r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.</w:t>
      </w:r>
    </w:p>
    <w:p w:rsidR="00564508" w:rsidRDefault="00564508" w:rsidP="005645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2DB1">
        <w:rPr>
          <w:rFonts w:ascii="Times New Roman" w:eastAsia="Times New Roman" w:hAnsi="Times New Roman"/>
          <w:sz w:val="26"/>
          <w:szCs w:val="26"/>
          <w:lang w:eastAsia="ru-RU"/>
        </w:rPr>
        <w:t>Индекс производства продукции сельского хозяйства в хозяйствах всех категорий в январе-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августе</w:t>
      </w:r>
      <w:r w:rsidRPr="00772DB1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772DB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оценке составил 103,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72DB1">
        <w:rPr>
          <w:rFonts w:ascii="Times New Roman" w:eastAsia="Times New Roman" w:hAnsi="Times New Roman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64508" w:rsidRDefault="00564508" w:rsidP="005645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пищевой промышленности за 8 месяцев </w:t>
      </w:r>
      <w:r w:rsidRPr="00BC210F">
        <w:rPr>
          <w:rFonts w:ascii="Times New Roman" w:eastAsia="Times New Roman" w:hAnsi="Times New Roman"/>
          <w:sz w:val="26"/>
          <w:szCs w:val="26"/>
          <w:lang w:eastAsia="ru-RU"/>
        </w:rPr>
        <w:t xml:space="preserve">фиксировалось снижение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BC210F">
        <w:rPr>
          <w:rFonts w:ascii="Times New Roman" w:eastAsia="Times New Roman" w:hAnsi="Times New Roman"/>
          <w:sz w:val="26"/>
          <w:szCs w:val="26"/>
          <w:lang w:eastAsia="ru-RU"/>
        </w:rPr>
        <w:t>93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,7</w:t>
      </w:r>
      <w:r w:rsidRPr="00BC210F">
        <w:rPr>
          <w:rFonts w:ascii="Times New Roman" w:eastAsia="Times New Roman" w:hAnsi="Times New Roman"/>
          <w:sz w:val="26"/>
          <w:szCs w:val="26"/>
          <w:lang w:eastAsia="ru-RU"/>
        </w:rPr>
        <w:t xml:space="preserve">%. Здесь сказались карантинные мероприятия - приостановка деятельности общепита и объектов </w:t>
      </w:r>
      <w:proofErr w:type="spellStart"/>
      <w:r w:rsidRPr="00BC210F">
        <w:rPr>
          <w:rFonts w:ascii="Times New Roman" w:eastAsia="Times New Roman" w:hAnsi="Times New Roman"/>
          <w:sz w:val="26"/>
          <w:szCs w:val="26"/>
          <w:lang w:eastAsia="ru-RU"/>
        </w:rPr>
        <w:t>соцкультсферы</w:t>
      </w:r>
      <w:proofErr w:type="spellEnd"/>
      <w:r w:rsidRPr="00BC210F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которые являются основными потребителями пищевой промышленности.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напиткам индекс положительный – 102,2%.</w:t>
      </w:r>
    </w:p>
    <w:p w:rsidR="00564508" w:rsidRPr="00BC210F" w:rsidRDefault="00564508" w:rsidP="00564508">
      <w:pPr>
        <w:spacing w:after="0" w:line="240" w:lineRule="auto"/>
        <w:ind w:firstLine="687"/>
        <w:jc w:val="both"/>
        <w:rPr>
          <w:rFonts w:ascii="Times New Roman" w:eastAsiaTheme="minorHAnsi" w:hAnsi="Times New Roman"/>
          <w:sz w:val="26"/>
          <w:szCs w:val="26"/>
        </w:rPr>
      </w:pPr>
      <w:r w:rsidRPr="00BC210F">
        <w:rPr>
          <w:rFonts w:ascii="Times New Roman" w:eastAsiaTheme="minorHAnsi" w:hAnsi="Times New Roman"/>
          <w:sz w:val="26"/>
          <w:szCs w:val="26"/>
        </w:rPr>
        <w:t xml:space="preserve">За </w:t>
      </w:r>
      <w:r>
        <w:rPr>
          <w:rFonts w:ascii="Times New Roman" w:eastAsiaTheme="minorHAnsi" w:hAnsi="Times New Roman"/>
          <w:sz w:val="26"/>
          <w:szCs w:val="26"/>
        </w:rPr>
        <w:t>восемь</w:t>
      </w:r>
      <w:r w:rsidRPr="00BC210F">
        <w:rPr>
          <w:rFonts w:ascii="Times New Roman" w:eastAsiaTheme="minorHAnsi" w:hAnsi="Times New Roman"/>
          <w:sz w:val="26"/>
          <w:szCs w:val="26"/>
        </w:rPr>
        <w:t xml:space="preserve"> месяцев 2020 года во всех категориях хозяйств Чувашской Республики производство молока увеличено на </w:t>
      </w:r>
      <w:r>
        <w:rPr>
          <w:rFonts w:ascii="Times New Roman" w:eastAsiaTheme="minorHAnsi" w:hAnsi="Times New Roman"/>
          <w:sz w:val="26"/>
          <w:szCs w:val="26"/>
        </w:rPr>
        <w:t>3,7</w:t>
      </w:r>
      <w:r w:rsidRPr="00BC210F">
        <w:rPr>
          <w:rFonts w:ascii="Times New Roman" w:eastAsiaTheme="minorHAnsi" w:hAnsi="Times New Roman"/>
          <w:sz w:val="26"/>
          <w:szCs w:val="26"/>
        </w:rPr>
        <w:t>%.</w:t>
      </w:r>
    </w:p>
    <w:p w:rsidR="00564508" w:rsidRDefault="00564508" w:rsidP="00564508">
      <w:pPr>
        <w:spacing w:after="0" w:line="240" w:lineRule="auto"/>
        <w:ind w:firstLine="687"/>
        <w:jc w:val="both"/>
        <w:rPr>
          <w:rFonts w:ascii="Times New Roman" w:eastAsiaTheme="minorHAnsi" w:hAnsi="Times New Roman"/>
          <w:sz w:val="26"/>
          <w:szCs w:val="26"/>
        </w:rPr>
      </w:pPr>
      <w:r w:rsidRPr="00BC210F">
        <w:rPr>
          <w:rFonts w:ascii="Times New Roman" w:eastAsiaTheme="minorHAnsi" w:hAnsi="Times New Roman"/>
          <w:sz w:val="26"/>
          <w:szCs w:val="26"/>
        </w:rPr>
        <w:t xml:space="preserve">Хорошими темпами – на </w:t>
      </w:r>
      <w:r>
        <w:rPr>
          <w:rFonts w:ascii="Times New Roman" w:eastAsiaTheme="minorHAnsi" w:hAnsi="Times New Roman"/>
          <w:sz w:val="26"/>
          <w:szCs w:val="26"/>
        </w:rPr>
        <w:t>7,0</w:t>
      </w:r>
      <w:r w:rsidRPr="00BC210F">
        <w:rPr>
          <w:rFonts w:ascii="Times New Roman" w:eastAsiaTheme="minorHAnsi" w:hAnsi="Times New Roman"/>
          <w:sz w:val="26"/>
          <w:szCs w:val="26"/>
        </w:rPr>
        <w:t xml:space="preserve">% растет продуктивность коров. В целом по году планируется получить до 6550 кг от каждой коровы за счет наращивания племенного потенциала. Удельный вес племенных коров в стаде вырос </w:t>
      </w:r>
      <w:r w:rsidR="006E665A">
        <w:rPr>
          <w:rFonts w:ascii="Times New Roman" w:eastAsiaTheme="minorHAnsi" w:hAnsi="Times New Roman"/>
          <w:sz w:val="26"/>
          <w:szCs w:val="26"/>
        </w:rPr>
        <w:t xml:space="preserve">с 36,7% в 2019 году </w:t>
      </w:r>
      <w:r w:rsidRPr="00BC210F">
        <w:rPr>
          <w:rFonts w:ascii="Times New Roman" w:eastAsiaTheme="minorHAnsi" w:hAnsi="Times New Roman"/>
          <w:sz w:val="26"/>
          <w:szCs w:val="26"/>
        </w:rPr>
        <w:t>до 42</w:t>
      </w:r>
      <w:r>
        <w:rPr>
          <w:rFonts w:ascii="Times New Roman" w:eastAsiaTheme="minorHAnsi" w:hAnsi="Times New Roman"/>
          <w:sz w:val="26"/>
          <w:szCs w:val="26"/>
        </w:rPr>
        <w:t>,4</w:t>
      </w:r>
      <w:r w:rsidRPr="00BC210F">
        <w:rPr>
          <w:rFonts w:ascii="Times New Roman" w:eastAsiaTheme="minorHAnsi" w:hAnsi="Times New Roman"/>
          <w:sz w:val="26"/>
          <w:szCs w:val="26"/>
        </w:rPr>
        <w:t>%.</w:t>
      </w:r>
    </w:p>
    <w:p w:rsidR="006E665A" w:rsidRPr="00BC210F" w:rsidRDefault="006E665A" w:rsidP="00564508">
      <w:pPr>
        <w:spacing w:after="0" w:line="240" w:lineRule="auto"/>
        <w:ind w:firstLine="687"/>
        <w:jc w:val="both"/>
        <w:rPr>
          <w:rFonts w:ascii="Times New Roman" w:eastAsiaTheme="minorHAnsi" w:hAnsi="Times New Roman"/>
          <w:sz w:val="26"/>
          <w:szCs w:val="26"/>
        </w:rPr>
      </w:pPr>
    </w:p>
    <w:p w:rsidR="00564508" w:rsidRPr="00BC210F" w:rsidRDefault="00564508" w:rsidP="00564508">
      <w:pPr>
        <w:spacing w:after="0"/>
        <w:ind w:firstLine="687"/>
        <w:jc w:val="both"/>
        <w:rPr>
          <w:rFonts w:ascii="Times New Roman" w:eastAsiaTheme="minorHAnsi" w:hAnsi="Times New Roman"/>
          <w:sz w:val="26"/>
          <w:szCs w:val="26"/>
        </w:rPr>
      </w:pPr>
      <w:r w:rsidRPr="00BC210F">
        <w:rPr>
          <w:rFonts w:ascii="Times New Roman" w:eastAsiaTheme="minorHAnsi" w:hAnsi="Times New Roman"/>
          <w:sz w:val="26"/>
          <w:szCs w:val="26"/>
          <w:u w:val="single"/>
        </w:rPr>
        <w:t>Уборка урожая</w:t>
      </w:r>
      <w:r w:rsidRPr="00BC210F">
        <w:rPr>
          <w:rFonts w:ascii="Times New Roman" w:eastAsiaTheme="minorHAnsi" w:hAnsi="Times New Roman"/>
          <w:sz w:val="26"/>
          <w:szCs w:val="26"/>
        </w:rPr>
        <w:t>.</w:t>
      </w:r>
    </w:p>
    <w:p w:rsidR="00C33828" w:rsidRDefault="00C33828" w:rsidP="00453A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2020 году п</w:t>
      </w:r>
      <w:r w:rsidR="00564508">
        <w:rPr>
          <w:rFonts w:ascii="Times New Roman" w:hAnsi="Times New Roman"/>
          <w:sz w:val="26"/>
          <w:szCs w:val="26"/>
          <w:lang w:eastAsia="ru-RU"/>
        </w:rPr>
        <w:t xml:space="preserve">оказатели валового сбора зерновых и зернобобовых культур близки к рекордному 1992 году (тогда было собрано 1,004 млн. тонн). </w:t>
      </w:r>
      <w:r w:rsidR="00453A15" w:rsidRPr="00453A15">
        <w:rPr>
          <w:rFonts w:ascii="Times New Roman" w:hAnsi="Times New Roman"/>
          <w:sz w:val="26"/>
          <w:szCs w:val="26"/>
          <w:lang w:eastAsia="ru-RU"/>
        </w:rPr>
        <w:t>По состоянию на 2</w:t>
      </w:r>
      <w:r w:rsidR="006E665A">
        <w:rPr>
          <w:rFonts w:ascii="Times New Roman" w:hAnsi="Times New Roman"/>
          <w:sz w:val="26"/>
          <w:szCs w:val="26"/>
          <w:lang w:eastAsia="ru-RU"/>
        </w:rPr>
        <w:t>8</w:t>
      </w:r>
      <w:r w:rsidR="00453A15" w:rsidRPr="00453A15">
        <w:rPr>
          <w:rFonts w:ascii="Times New Roman" w:hAnsi="Times New Roman"/>
          <w:sz w:val="26"/>
          <w:szCs w:val="26"/>
          <w:lang w:eastAsia="ru-RU"/>
        </w:rPr>
        <w:t xml:space="preserve"> сентября </w:t>
      </w:r>
      <w:r w:rsidR="00453A15">
        <w:rPr>
          <w:rFonts w:ascii="Times New Roman" w:hAnsi="Times New Roman"/>
          <w:sz w:val="26"/>
          <w:szCs w:val="26"/>
          <w:lang w:eastAsia="ru-RU"/>
        </w:rPr>
        <w:t xml:space="preserve">2020 года </w:t>
      </w:r>
      <w:r w:rsidR="00453A15" w:rsidRPr="00453A15">
        <w:rPr>
          <w:rFonts w:ascii="Times New Roman" w:hAnsi="Times New Roman"/>
          <w:sz w:val="26"/>
          <w:szCs w:val="26"/>
          <w:lang w:eastAsia="ru-RU"/>
        </w:rPr>
        <w:t xml:space="preserve">в сельскохозяйственных организациях и крупных КФХ </w:t>
      </w:r>
      <w:r>
        <w:rPr>
          <w:rFonts w:ascii="Times New Roman" w:hAnsi="Times New Roman"/>
          <w:sz w:val="26"/>
          <w:szCs w:val="26"/>
          <w:lang w:eastAsia="ru-RU"/>
        </w:rPr>
        <w:t xml:space="preserve">намолочено </w:t>
      </w:r>
      <w:r w:rsidR="006E665A">
        <w:rPr>
          <w:rFonts w:ascii="Times New Roman" w:hAnsi="Times New Roman"/>
          <w:sz w:val="26"/>
          <w:szCs w:val="26"/>
          <w:lang w:eastAsia="ru-RU"/>
        </w:rPr>
        <w:t xml:space="preserve">928,7 </w:t>
      </w:r>
      <w:r>
        <w:rPr>
          <w:rFonts w:ascii="Times New Roman" w:hAnsi="Times New Roman"/>
          <w:sz w:val="26"/>
          <w:szCs w:val="26"/>
          <w:lang w:eastAsia="ru-RU"/>
        </w:rPr>
        <w:t>тыс. тонн зерна, что на 3</w:t>
      </w:r>
      <w:r w:rsidR="006E665A">
        <w:rPr>
          <w:rFonts w:ascii="Times New Roman" w:hAnsi="Times New Roman"/>
          <w:sz w:val="26"/>
          <w:szCs w:val="26"/>
          <w:lang w:eastAsia="ru-RU"/>
        </w:rPr>
        <w:t>2,1</w:t>
      </w:r>
      <w:r>
        <w:rPr>
          <w:rFonts w:ascii="Times New Roman" w:hAnsi="Times New Roman"/>
          <w:sz w:val="26"/>
          <w:szCs w:val="26"/>
          <w:lang w:eastAsia="ru-RU"/>
        </w:rPr>
        <w:t>% выше 2019 года.</w:t>
      </w:r>
    </w:p>
    <w:p w:rsidR="00C33828" w:rsidRDefault="00C33828" w:rsidP="00453A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Урожайность зерновых культур наибольшая за всю историю Чувашии – </w:t>
      </w:r>
      <w:r w:rsidR="00453A15" w:rsidRPr="00453A15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>2,</w:t>
      </w:r>
      <w:r w:rsidR="006E665A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ц/га (</w:t>
      </w:r>
      <w:r w:rsidR="00453A15" w:rsidRPr="00453A15">
        <w:rPr>
          <w:rFonts w:ascii="Times New Roman" w:hAnsi="Times New Roman"/>
          <w:sz w:val="26"/>
          <w:szCs w:val="26"/>
          <w:lang w:eastAsia="ru-RU"/>
        </w:rPr>
        <w:t>в 2019 г. – 26,7 ц/га).</w:t>
      </w:r>
      <w:r w:rsidR="00453A1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B3308" w:rsidRDefault="00EB3308" w:rsidP="00772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6"/>
          <w:szCs w:val="26"/>
        </w:rPr>
      </w:pPr>
    </w:p>
    <w:p w:rsidR="00453A15" w:rsidRPr="00C33828" w:rsidRDefault="00C33828" w:rsidP="00772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 w:rsidRPr="00C33828">
        <w:rPr>
          <w:rFonts w:ascii="Times New Roman" w:eastAsia="Times New Roman" w:hAnsi="Times New Roman"/>
          <w:sz w:val="26"/>
          <w:szCs w:val="26"/>
          <w:u w:val="single"/>
        </w:rPr>
        <w:t>Государственная поддержка</w:t>
      </w:r>
      <w:r>
        <w:rPr>
          <w:rFonts w:ascii="Times New Roman" w:eastAsia="Times New Roman" w:hAnsi="Times New Roman"/>
          <w:sz w:val="26"/>
          <w:szCs w:val="26"/>
          <w:u w:val="single"/>
        </w:rPr>
        <w:t>.</w:t>
      </w:r>
    </w:p>
    <w:p w:rsidR="00C33828" w:rsidRPr="00C33828" w:rsidRDefault="00C33828" w:rsidP="00C338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C33828">
        <w:rPr>
          <w:rFonts w:ascii="Times New Roman" w:eastAsiaTheme="minorHAnsi" w:hAnsi="Times New Roman"/>
          <w:sz w:val="26"/>
          <w:szCs w:val="26"/>
        </w:rPr>
        <w:t xml:space="preserve">Общий объем бюджетных </w:t>
      </w:r>
      <w:proofErr w:type="gramStart"/>
      <w:r w:rsidRPr="00C33828">
        <w:rPr>
          <w:rFonts w:ascii="Times New Roman" w:eastAsiaTheme="minorHAnsi" w:hAnsi="Times New Roman"/>
          <w:sz w:val="26"/>
          <w:szCs w:val="26"/>
        </w:rPr>
        <w:t>ассигнований</w:t>
      </w:r>
      <w:proofErr w:type="gramEnd"/>
      <w:r w:rsidRPr="00C33828">
        <w:rPr>
          <w:rFonts w:ascii="Times New Roman" w:eastAsiaTheme="minorHAnsi" w:hAnsi="Times New Roman"/>
          <w:sz w:val="26"/>
          <w:szCs w:val="26"/>
        </w:rPr>
        <w:t xml:space="preserve"> выделенных Минсельхозу </w:t>
      </w:r>
      <w:r w:rsidR="00886921">
        <w:rPr>
          <w:rFonts w:ascii="Times New Roman" w:eastAsiaTheme="minorHAnsi" w:hAnsi="Times New Roman"/>
          <w:sz w:val="26"/>
          <w:szCs w:val="26"/>
        </w:rPr>
        <w:t xml:space="preserve">Чувашии </w:t>
      </w:r>
      <w:r w:rsidRPr="00C33828">
        <w:rPr>
          <w:rFonts w:ascii="Times New Roman" w:eastAsiaTheme="minorHAnsi" w:hAnsi="Times New Roman"/>
          <w:sz w:val="26"/>
          <w:szCs w:val="26"/>
        </w:rPr>
        <w:t xml:space="preserve">на 2020 год составляет </w:t>
      </w:r>
      <w:r w:rsidR="006E665A">
        <w:rPr>
          <w:rFonts w:ascii="Times New Roman" w:eastAsiaTheme="minorHAnsi" w:hAnsi="Times New Roman"/>
          <w:sz w:val="26"/>
          <w:szCs w:val="26"/>
        </w:rPr>
        <w:t>2999,4</w:t>
      </w:r>
      <w:r w:rsidRPr="00C33828">
        <w:rPr>
          <w:rFonts w:ascii="Times New Roman" w:eastAsiaTheme="minorHAnsi" w:hAnsi="Times New Roman"/>
          <w:sz w:val="26"/>
          <w:szCs w:val="26"/>
        </w:rPr>
        <w:t xml:space="preserve"> млн. рублей или </w:t>
      </w:r>
      <w:r w:rsidR="006E665A">
        <w:rPr>
          <w:rFonts w:ascii="Times New Roman" w:eastAsiaTheme="minorHAnsi" w:hAnsi="Times New Roman"/>
          <w:sz w:val="26"/>
          <w:szCs w:val="26"/>
        </w:rPr>
        <w:t>136,5</w:t>
      </w:r>
      <w:r w:rsidRPr="00C33828">
        <w:rPr>
          <w:rFonts w:ascii="Times New Roman" w:eastAsiaTheme="minorHAnsi" w:hAnsi="Times New Roman"/>
          <w:sz w:val="26"/>
          <w:szCs w:val="26"/>
        </w:rPr>
        <w:t>% к 2019 году, из них:</w:t>
      </w:r>
    </w:p>
    <w:p w:rsidR="00C33828" w:rsidRPr="00C33828" w:rsidRDefault="00C33828" w:rsidP="00C338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33828">
        <w:rPr>
          <w:rFonts w:ascii="Times New Roman" w:eastAsiaTheme="minorHAnsi" w:hAnsi="Times New Roman"/>
          <w:sz w:val="26"/>
          <w:szCs w:val="26"/>
        </w:rPr>
        <w:t xml:space="preserve">- на господдержку АПК – </w:t>
      </w:r>
      <w:r w:rsidR="006E665A">
        <w:rPr>
          <w:rFonts w:ascii="Times New Roman" w:eastAsiaTheme="minorHAnsi" w:hAnsi="Times New Roman"/>
          <w:sz w:val="26"/>
          <w:szCs w:val="26"/>
        </w:rPr>
        <w:t>2029,6</w:t>
      </w:r>
      <w:r w:rsidRPr="00C33828">
        <w:rPr>
          <w:rFonts w:ascii="Times New Roman" w:eastAsiaTheme="minorHAnsi" w:hAnsi="Times New Roman"/>
          <w:sz w:val="26"/>
          <w:szCs w:val="26"/>
        </w:rPr>
        <w:t xml:space="preserve"> млн. рублей;</w:t>
      </w:r>
    </w:p>
    <w:p w:rsidR="00C33828" w:rsidRPr="00C33828" w:rsidRDefault="00C33828" w:rsidP="00C338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33828">
        <w:rPr>
          <w:rFonts w:ascii="Times New Roman" w:eastAsiaTheme="minorHAnsi" w:hAnsi="Times New Roman"/>
          <w:sz w:val="26"/>
          <w:szCs w:val="26"/>
        </w:rPr>
        <w:t>- на комплексное развитие сельских территорий – 92</w:t>
      </w:r>
      <w:r w:rsidR="006E665A">
        <w:rPr>
          <w:rFonts w:ascii="Times New Roman" w:eastAsiaTheme="minorHAnsi" w:hAnsi="Times New Roman"/>
          <w:sz w:val="26"/>
          <w:szCs w:val="26"/>
        </w:rPr>
        <w:t>0,7</w:t>
      </w:r>
      <w:r w:rsidRPr="00C33828">
        <w:rPr>
          <w:rFonts w:ascii="Times New Roman" w:eastAsiaTheme="minorHAnsi" w:hAnsi="Times New Roman"/>
          <w:sz w:val="26"/>
          <w:szCs w:val="26"/>
        </w:rPr>
        <w:t xml:space="preserve"> млн. рублей.</w:t>
      </w:r>
    </w:p>
    <w:p w:rsidR="00C33828" w:rsidRPr="00C33828" w:rsidRDefault="00C33828" w:rsidP="00C338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33828">
        <w:rPr>
          <w:rFonts w:ascii="Times New Roman" w:eastAsiaTheme="minorHAnsi" w:hAnsi="Times New Roman"/>
          <w:sz w:val="26"/>
          <w:szCs w:val="26"/>
        </w:rPr>
        <w:t xml:space="preserve">С учетом льготных кредитов (до 5%, через банки), объем господдержки 2020 год предусмотрен в объеме </w:t>
      </w:r>
      <w:r w:rsidR="006E665A">
        <w:rPr>
          <w:rFonts w:ascii="Times New Roman" w:eastAsiaTheme="minorHAnsi" w:hAnsi="Times New Roman"/>
          <w:sz w:val="26"/>
          <w:szCs w:val="26"/>
        </w:rPr>
        <w:t>3590,2</w:t>
      </w:r>
      <w:r w:rsidRPr="00C33828">
        <w:rPr>
          <w:rFonts w:ascii="Times New Roman" w:eastAsiaTheme="minorHAnsi" w:hAnsi="Times New Roman"/>
          <w:sz w:val="26"/>
          <w:szCs w:val="26"/>
        </w:rPr>
        <w:t xml:space="preserve"> млн. рублей (+</w:t>
      </w:r>
      <w:r w:rsidR="006E665A">
        <w:rPr>
          <w:rFonts w:ascii="Times New Roman" w:eastAsiaTheme="minorHAnsi" w:hAnsi="Times New Roman"/>
          <w:sz w:val="26"/>
          <w:szCs w:val="26"/>
        </w:rPr>
        <w:t>820,7</w:t>
      </w:r>
      <w:r w:rsidRPr="00C33828">
        <w:rPr>
          <w:rFonts w:ascii="Times New Roman" w:eastAsiaTheme="minorHAnsi" w:hAnsi="Times New Roman"/>
          <w:sz w:val="26"/>
          <w:szCs w:val="26"/>
        </w:rPr>
        <w:t xml:space="preserve"> млн. рублей или 1</w:t>
      </w:r>
      <w:r w:rsidR="006E665A">
        <w:rPr>
          <w:rFonts w:ascii="Times New Roman" w:eastAsiaTheme="minorHAnsi" w:hAnsi="Times New Roman"/>
          <w:sz w:val="26"/>
          <w:szCs w:val="26"/>
        </w:rPr>
        <w:t>29,6</w:t>
      </w:r>
      <w:r w:rsidRPr="00C33828">
        <w:rPr>
          <w:rFonts w:ascii="Times New Roman" w:eastAsiaTheme="minorHAnsi" w:hAnsi="Times New Roman"/>
          <w:sz w:val="26"/>
          <w:szCs w:val="26"/>
        </w:rPr>
        <w:t>% к 2019 году).</w:t>
      </w:r>
    </w:p>
    <w:p w:rsidR="00C33828" w:rsidRPr="00C33828" w:rsidRDefault="00C33828" w:rsidP="00C338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C33828">
        <w:rPr>
          <w:rFonts w:ascii="Times New Roman" w:eastAsiaTheme="minorHAnsi" w:hAnsi="Times New Roman"/>
          <w:sz w:val="26"/>
          <w:szCs w:val="26"/>
        </w:rPr>
        <w:t xml:space="preserve">На </w:t>
      </w:r>
      <w:r>
        <w:rPr>
          <w:rFonts w:ascii="Times New Roman" w:eastAsiaTheme="minorHAnsi" w:hAnsi="Times New Roman"/>
          <w:sz w:val="26"/>
          <w:szCs w:val="26"/>
        </w:rPr>
        <w:t>2</w:t>
      </w:r>
      <w:r w:rsidR="006E665A">
        <w:rPr>
          <w:rFonts w:ascii="Times New Roman" w:eastAsiaTheme="minorHAnsi" w:hAnsi="Times New Roman"/>
          <w:sz w:val="26"/>
          <w:szCs w:val="26"/>
        </w:rPr>
        <w:t>8</w:t>
      </w:r>
      <w:r w:rsidRPr="00C33828">
        <w:rPr>
          <w:rFonts w:ascii="Times New Roman" w:eastAsiaTheme="minorHAnsi" w:hAnsi="Times New Roman"/>
          <w:sz w:val="26"/>
          <w:szCs w:val="26"/>
        </w:rPr>
        <w:t xml:space="preserve"> сентября 2020 г. профинансировано </w:t>
      </w:r>
      <w:r w:rsidR="00E32264">
        <w:rPr>
          <w:rFonts w:ascii="Times New Roman" w:eastAsiaTheme="minorHAnsi" w:hAnsi="Times New Roman"/>
          <w:sz w:val="26"/>
          <w:szCs w:val="26"/>
        </w:rPr>
        <w:t xml:space="preserve">1733,7 </w:t>
      </w:r>
      <w:r w:rsidRPr="00C33828">
        <w:rPr>
          <w:rFonts w:ascii="Times New Roman" w:eastAsiaTheme="minorHAnsi" w:hAnsi="Times New Roman"/>
          <w:sz w:val="26"/>
          <w:szCs w:val="26"/>
        </w:rPr>
        <w:t xml:space="preserve">млн. рублей, в </w:t>
      </w:r>
      <w:proofErr w:type="spellStart"/>
      <w:r w:rsidRPr="00C33828">
        <w:rPr>
          <w:rFonts w:ascii="Times New Roman" w:eastAsiaTheme="minorHAnsi" w:hAnsi="Times New Roman"/>
          <w:sz w:val="26"/>
          <w:szCs w:val="26"/>
        </w:rPr>
        <w:t>т.ч</w:t>
      </w:r>
      <w:proofErr w:type="spellEnd"/>
      <w:r w:rsidRPr="00C33828">
        <w:rPr>
          <w:rFonts w:ascii="Times New Roman" w:eastAsiaTheme="minorHAnsi" w:hAnsi="Times New Roman"/>
          <w:sz w:val="26"/>
          <w:szCs w:val="26"/>
        </w:rPr>
        <w:t xml:space="preserve">. федеральный бюджет – </w:t>
      </w:r>
      <w:r w:rsidR="00E32264">
        <w:rPr>
          <w:rFonts w:ascii="Times New Roman" w:eastAsiaTheme="minorHAnsi" w:hAnsi="Times New Roman"/>
          <w:sz w:val="26"/>
          <w:szCs w:val="26"/>
        </w:rPr>
        <w:t xml:space="preserve">936,8 </w:t>
      </w:r>
      <w:r w:rsidRPr="00C33828">
        <w:rPr>
          <w:rFonts w:ascii="Times New Roman" w:eastAsiaTheme="minorHAnsi" w:hAnsi="Times New Roman"/>
          <w:sz w:val="26"/>
          <w:szCs w:val="26"/>
        </w:rPr>
        <w:t>млн. руб. (</w:t>
      </w:r>
      <w:r w:rsidR="00E32264">
        <w:rPr>
          <w:rFonts w:ascii="Times New Roman" w:eastAsiaTheme="minorHAnsi" w:hAnsi="Times New Roman"/>
          <w:sz w:val="26"/>
          <w:szCs w:val="26"/>
        </w:rPr>
        <w:t>84,5</w:t>
      </w:r>
      <w:r w:rsidRPr="00C33828">
        <w:rPr>
          <w:rFonts w:ascii="Times New Roman" w:eastAsiaTheme="minorHAnsi" w:hAnsi="Times New Roman"/>
          <w:sz w:val="26"/>
          <w:szCs w:val="26"/>
        </w:rPr>
        <w:t xml:space="preserve">% к плану), республиканский бюджет </w:t>
      </w:r>
      <w:r w:rsidR="00886921">
        <w:rPr>
          <w:rFonts w:ascii="Times New Roman" w:eastAsiaTheme="minorHAnsi" w:hAnsi="Times New Roman"/>
          <w:sz w:val="26"/>
          <w:szCs w:val="26"/>
        </w:rPr>
        <w:t xml:space="preserve">Чувашской Республики </w:t>
      </w:r>
      <w:r w:rsidRPr="00C33828">
        <w:rPr>
          <w:rFonts w:ascii="Times New Roman" w:eastAsiaTheme="minorHAnsi" w:hAnsi="Times New Roman"/>
          <w:sz w:val="26"/>
          <w:szCs w:val="26"/>
        </w:rPr>
        <w:t xml:space="preserve">– </w:t>
      </w:r>
      <w:r>
        <w:rPr>
          <w:rFonts w:ascii="Times New Roman" w:eastAsiaTheme="minorHAnsi" w:hAnsi="Times New Roman"/>
          <w:sz w:val="26"/>
          <w:szCs w:val="26"/>
        </w:rPr>
        <w:t>7</w:t>
      </w:r>
      <w:r w:rsidR="006E665A">
        <w:rPr>
          <w:rFonts w:ascii="Times New Roman" w:eastAsiaTheme="minorHAnsi" w:hAnsi="Times New Roman"/>
          <w:sz w:val="26"/>
          <w:szCs w:val="26"/>
        </w:rPr>
        <w:t>96,9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C33828">
        <w:rPr>
          <w:rFonts w:ascii="Times New Roman" w:eastAsiaTheme="minorHAnsi" w:hAnsi="Times New Roman"/>
          <w:sz w:val="26"/>
          <w:szCs w:val="26"/>
        </w:rPr>
        <w:t>млн. руб. (</w:t>
      </w:r>
      <w:r>
        <w:rPr>
          <w:rFonts w:ascii="Times New Roman" w:eastAsiaTheme="minorHAnsi" w:hAnsi="Times New Roman"/>
          <w:sz w:val="26"/>
          <w:szCs w:val="26"/>
        </w:rPr>
        <w:t>4</w:t>
      </w:r>
      <w:r w:rsidR="006E665A">
        <w:rPr>
          <w:rFonts w:ascii="Times New Roman" w:eastAsiaTheme="minorHAnsi" w:hAnsi="Times New Roman"/>
          <w:sz w:val="26"/>
          <w:szCs w:val="26"/>
        </w:rPr>
        <w:t>2,1</w:t>
      </w:r>
      <w:r w:rsidRPr="00C33828">
        <w:rPr>
          <w:rFonts w:ascii="Times New Roman" w:eastAsiaTheme="minorHAnsi" w:hAnsi="Times New Roman"/>
          <w:sz w:val="26"/>
          <w:szCs w:val="26"/>
        </w:rPr>
        <w:t>% к плану).</w:t>
      </w:r>
      <w:proofErr w:type="gramEnd"/>
    </w:p>
    <w:p w:rsidR="00C33828" w:rsidRDefault="00C33828" w:rsidP="00C338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C33828" w:rsidRPr="00C33828" w:rsidRDefault="00C33828" w:rsidP="00C338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sectPr w:rsidR="00C33828" w:rsidRPr="00C33828" w:rsidSect="006E66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D0"/>
    <w:rsid w:val="000B5BDF"/>
    <w:rsid w:val="000E648F"/>
    <w:rsid w:val="000F1DC4"/>
    <w:rsid w:val="00112B2A"/>
    <w:rsid w:val="00320029"/>
    <w:rsid w:val="00343E79"/>
    <w:rsid w:val="00453A15"/>
    <w:rsid w:val="00564508"/>
    <w:rsid w:val="006648D9"/>
    <w:rsid w:val="00664BC7"/>
    <w:rsid w:val="006E665A"/>
    <w:rsid w:val="00772DB1"/>
    <w:rsid w:val="00834C24"/>
    <w:rsid w:val="00886921"/>
    <w:rsid w:val="008D3AA8"/>
    <w:rsid w:val="00955C35"/>
    <w:rsid w:val="00C33828"/>
    <w:rsid w:val="00E32264"/>
    <w:rsid w:val="00E34C60"/>
    <w:rsid w:val="00EB3308"/>
    <w:rsid w:val="00ED07D0"/>
    <w:rsid w:val="00F0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5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5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31.</dc:creator>
  <cp:lastModifiedBy>Минсельхоз 31.</cp:lastModifiedBy>
  <cp:revision>6</cp:revision>
  <cp:lastPrinted>2020-09-21T13:04:00Z</cp:lastPrinted>
  <dcterms:created xsi:type="dcterms:W3CDTF">2020-09-21T11:17:00Z</dcterms:created>
  <dcterms:modified xsi:type="dcterms:W3CDTF">2020-09-28T05:57:00Z</dcterms:modified>
</cp:coreProperties>
</file>