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91" w:rsidRDefault="001368D9" w:rsidP="00457391">
      <w:pPr>
        <w:pStyle w:val="a5"/>
        <w:shd w:val="clear" w:color="auto" w:fill="auto"/>
        <w:spacing w:after="0" w:line="240" w:lineRule="auto"/>
        <w:ind w:right="20" w:firstLine="709"/>
        <w:rPr>
          <w:rFonts w:ascii="Times New Roman" w:hAnsi="Times New Roman" w:cs="Times New Roman"/>
          <w:b/>
          <w:sz w:val="26"/>
          <w:szCs w:val="26"/>
        </w:rPr>
      </w:pPr>
      <w:r w:rsidRPr="00457391">
        <w:rPr>
          <w:rFonts w:ascii="Times New Roman" w:hAnsi="Times New Roman" w:cs="Times New Roman"/>
          <w:b/>
          <w:sz w:val="26"/>
          <w:szCs w:val="26"/>
        </w:rPr>
        <w:t xml:space="preserve">Знания и умения, которые необходимы для исполнения должностных обязанностей </w:t>
      </w:r>
      <w:r w:rsidR="00285969" w:rsidRPr="00457391">
        <w:rPr>
          <w:rFonts w:ascii="Times New Roman" w:hAnsi="Times New Roman" w:cs="Times New Roman"/>
          <w:b/>
          <w:sz w:val="26"/>
          <w:szCs w:val="26"/>
        </w:rPr>
        <w:t>главного специалиста-эксперта</w:t>
      </w:r>
      <w:r w:rsidRPr="00457391">
        <w:rPr>
          <w:rFonts w:ascii="Times New Roman" w:hAnsi="Times New Roman" w:cs="Times New Roman"/>
          <w:b/>
          <w:sz w:val="26"/>
          <w:szCs w:val="26"/>
        </w:rPr>
        <w:t xml:space="preserve"> отдела </w:t>
      </w:r>
      <w:r w:rsidR="00457391">
        <w:rPr>
          <w:rFonts w:ascii="Times New Roman" w:hAnsi="Times New Roman" w:cs="Times New Roman"/>
          <w:b/>
          <w:sz w:val="26"/>
          <w:szCs w:val="26"/>
        </w:rPr>
        <w:t>бухгалтерского учета и ревизионной работы:</w:t>
      </w:r>
    </w:p>
    <w:p w:rsidR="00457391" w:rsidRPr="00457391" w:rsidRDefault="00457391" w:rsidP="00457391">
      <w:pPr>
        <w:pStyle w:val="a5"/>
        <w:shd w:val="clear" w:color="auto" w:fill="auto"/>
        <w:spacing w:after="0" w:line="240" w:lineRule="auto"/>
        <w:ind w:right="20" w:firstLine="709"/>
        <w:rPr>
          <w:rFonts w:ascii="Times New Roman" w:hAnsi="Times New Roman" w:cs="Times New Roman"/>
          <w:sz w:val="26"/>
          <w:szCs w:val="26"/>
        </w:rPr>
      </w:pPr>
      <w:r w:rsidRPr="00457391">
        <w:rPr>
          <w:rFonts w:ascii="Times New Roman" w:hAnsi="Times New Roman" w:cs="Times New Roman"/>
          <w:sz w:val="26"/>
          <w:szCs w:val="26"/>
        </w:rPr>
        <w:t>2.1.3. Главный специалист-эксперт должен обладать следующими базовыми знаниями и умениями:</w:t>
      </w:r>
    </w:p>
    <w:p w:rsidR="00457391" w:rsidRPr="00457391" w:rsidRDefault="00457391" w:rsidP="00457391">
      <w:pPr>
        <w:pStyle w:val="a5"/>
        <w:shd w:val="clear" w:color="auto" w:fill="auto"/>
        <w:spacing w:after="0" w:line="240" w:lineRule="auto"/>
        <w:ind w:right="20" w:firstLine="709"/>
        <w:rPr>
          <w:rFonts w:ascii="Times New Roman" w:hAnsi="Times New Roman" w:cs="Times New Roman"/>
          <w:sz w:val="26"/>
          <w:szCs w:val="26"/>
        </w:rPr>
      </w:pPr>
      <w:r w:rsidRPr="00457391">
        <w:rPr>
          <w:rFonts w:ascii="Times New Roman" w:hAnsi="Times New Roman" w:cs="Times New Roman"/>
          <w:sz w:val="26"/>
          <w:szCs w:val="26"/>
        </w:rPr>
        <w:t>1) знанием государственного языка Российской Федерации (русского языка);</w:t>
      </w:r>
    </w:p>
    <w:p w:rsidR="00457391" w:rsidRPr="00457391" w:rsidRDefault="00457391" w:rsidP="00457391">
      <w:pPr>
        <w:pStyle w:val="a5"/>
        <w:shd w:val="clear" w:color="auto" w:fill="auto"/>
        <w:spacing w:after="0" w:line="240" w:lineRule="auto"/>
        <w:ind w:right="20" w:firstLine="709"/>
        <w:rPr>
          <w:rFonts w:ascii="Times New Roman" w:hAnsi="Times New Roman" w:cs="Times New Roman"/>
          <w:sz w:val="26"/>
          <w:szCs w:val="26"/>
        </w:rPr>
      </w:pPr>
      <w:r w:rsidRPr="00457391">
        <w:rPr>
          <w:rFonts w:ascii="Times New Roman" w:hAnsi="Times New Roman" w:cs="Times New Roman"/>
          <w:sz w:val="26"/>
          <w:szCs w:val="26"/>
        </w:rPr>
        <w:t>2) знаниями основ:</w:t>
      </w:r>
    </w:p>
    <w:p w:rsidR="00457391" w:rsidRPr="00457391" w:rsidRDefault="00457391" w:rsidP="00457391">
      <w:pPr>
        <w:pStyle w:val="a5"/>
        <w:shd w:val="clear" w:color="auto" w:fill="auto"/>
        <w:spacing w:after="0" w:line="240" w:lineRule="auto"/>
        <w:ind w:right="20" w:firstLine="709"/>
        <w:rPr>
          <w:rFonts w:ascii="Times New Roman" w:hAnsi="Times New Roman" w:cs="Times New Roman"/>
          <w:sz w:val="26"/>
          <w:szCs w:val="26"/>
        </w:rPr>
      </w:pPr>
      <w:r w:rsidRPr="00457391">
        <w:rPr>
          <w:rFonts w:ascii="Times New Roman" w:hAnsi="Times New Roman" w:cs="Times New Roman"/>
          <w:sz w:val="26"/>
          <w:szCs w:val="26"/>
        </w:rPr>
        <w:t>а) Конституции Российской Федерации;</w:t>
      </w:r>
    </w:p>
    <w:p w:rsidR="00457391" w:rsidRPr="00457391" w:rsidRDefault="00457391" w:rsidP="00457391">
      <w:pPr>
        <w:pStyle w:val="a5"/>
        <w:shd w:val="clear" w:color="auto" w:fill="auto"/>
        <w:spacing w:after="0" w:line="240" w:lineRule="auto"/>
        <w:ind w:right="20" w:firstLine="709"/>
        <w:rPr>
          <w:rFonts w:ascii="Times New Roman" w:hAnsi="Times New Roman" w:cs="Times New Roman"/>
          <w:sz w:val="26"/>
          <w:szCs w:val="26"/>
        </w:rPr>
      </w:pPr>
      <w:r w:rsidRPr="00457391">
        <w:rPr>
          <w:rFonts w:ascii="Times New Roman" w:hAnsi="Times New Roman" w:cs="Times New Roman"/>
          <w:sz w:val="26"/>
          <w:szCs w:val="26"/>
        </w:rPr>
        <w:t>б) Федерального закона от 27 мая 2003г. № 58-ФЗ «О системе государственной службы Российской Федерации»;</w:t>
      </w:r>
    </w:p>
    <w:p w:rsidR="00457391" w:rsidRPr="00457391" w:rsidRDefault="00457391" w:rsidP="00457391">
      <w:pPr>
        <w:pStyle w:val="a5"/>
        <w:shd w:val="clear" w:color="auto" w:fill="auto"/>
        <w:spacing w:after="0" w:line="240" w:lineRule="auto"/>
        <w:ind w:right="20" w:firstLine="709"/>
        <w:rPr>
          <w:rFonts w:ascii="Times New Roman" w:hAnsi="Times New Roman" w:cs="Times New Roman"/>
          <w:sz w:val="26"/>
          <w:szCs w:val="26"/>
        </w:rPr>
      </w:pPr>
      <w:r w:rsidRPr="00457391">
        <w:rPr>
          <w:rFonts w:ascii="Times New Roman" w:hAnsi="Times New Roman" w:cs="Times New Roman"/>
          <w:sz w:val="26"/>
          <w:szCs w:val="26"/>
        </w:rPr>
        <w:t>в) Федерального закона от 27 июля 2004г. № 79-ФЗ «О государственной гражданской службе Российской Федерации»;</w:t>
      </w:r>
    </w:p>
    <w:p w:rsidR="00457391" w:rsidRPr="00457391" w:rsidRDefault="00457391" w:rsidP="00457391">
      <w:pPr>
        <w:pStyle w:val="a5"/>
        <w:shd w:val="clear" w:color="auto" w:fill="auto"/>
        <w:spacing w:after="0" w:line="240" w:lineRule="auto"/>
        <w:ind w:right="20" w:firstLine="709"/>
        <w:rPr>
          <w:rFonts w:ascii="Times New Roman" w:hAnsi="Times New Roman" w:cs="Times New Roman"/>
          <w:sz w:val="26"/>
          <w:szCs w:val="26"/>
        </w:rPr>
      </w:pPr>
      <w:r w:rsidRPr="00457391">
        <w:rPr>
          <w:rFonts w:ascii="Times New Roman" w:hAnsi="Times New Roman" w:cs="Times New Roman"/>
          <w:sz w:val="26"/>
          <w:szCs w:val="26"/>
        </w:rPr>
        <w:t>г) Федерального закона от 25 декабря 2008г. № 273-ФЗ «О противодействии коррупции»;</w:t>
      </w:r>
    </w:p>
    <w:p w:rsidR="00457391" w:rsidRPr="00457391" w:rsidRDefault="00457391" w:rsidP="00457391">
      <w:pPr>
        <w:pStyle w:val="a5"/>
        <w:shd w:val="clear" w:color="auto" w:fill="auto"/>
        <w:spacing w:after="0" w:line="240" w:lineRule="auto"/>
        <w:ind w:right="20" w:firstLine="709"/>
        <w:rPr>
          <w:rFonts w:ascii="Times New Roman" w:hAnsi="Times New Roman" w:cs="Times New Roman"/>
          <w:sz w:val="26"/>
          <w:szCs w:val="26"/>
        </w:rPr>
      </w:pPr>
      <w:r w:rsidRPr="00457391">
        <w:rPr>
          <w:rFonts w:ascii="Times New Roman" w:hAnsi="Times New Roman" w:cs="Times New Roman"/>
          <w:sz w:val="26"/>
          <w:szCs w:val="26"/>
        </w:rPr>
        <w:t>3) знаниями и умениями в области информационно-коммуникационных технологий.</w:t>
      </w:r>
    </w:p>
    <w:p w:rsidR="00457391" w:rsidRPr="00457391" w:rsidRDefault="00457391" w:rsidP="00457391">
      <w:pPr>
        <w:pStyle w:val="a5"/>
        <w:shd w:val="clear" w:color="auto" w:fill="auto"/>
        <w:spacing w:after="0" w:line="240" w:lineRule="auto"/>
        <w:ind w:right="20"/>
        <w:rPr>
          <w:rFonts w:ascii="Times New Roman" w:hAnsi="Times New Roman" w:cs="Times New Roman"/>
          <w:sz w:val="26"/>
          <w:szCs w:val="26"/>
        </w:rPr>
      </w:pPr>
      <w:r w:rsidRPr="00457391">
        <w:rPr>
          <w:rFonts w:ascii="Times New Roman" w:hAnsi="Times New Roman" w:cs="Times New Roman"/>
          <w:sz w:val="26"/>
          <w:szCs w:val="26"/>
        </w:rPr>
        <w:tab/>
        <w:t>2.1.4. Умения гражданского служащего, замещающего должность главного специалиста-эксперта, должны включать:</w:t>
      </w:r>
    </w:p>
    <w:p w:rsidR="00457391" w:rsidRPr="00457391" w:rsidRDefault="00457391" w:rsidP="00457391">
      <w:pPr>
        <w:pStyle w:val="a5"/>
        <w:shd w:val="clear" w:color="auto" w:fill="auto"/>
        <w:spacing w:after="0" w:line="240" w:lineRule="auto"/>
        <w:ind w:right="20"/>
        <w:rPr>
          <w:rFonts w:ascii="Times New Roman" w:hAnsi="Times New Roman" w:cs="Times New Roman"/>
          <w:sz w:val="26"/>
          <w:szCs w:val="26"/>
        </w:rPr>
      </w:pPr>
      <w:r w:rsidRPr="00457391">
        <w:rPr>
          <w:rFonts w:ascii="Times New Roman" w:hAnsi="Times New Roman" w:cs="Times New Roman"/>
          <w:sz w:val="26"/>
          <w:szCs w:val="26"/>
        </w:rPr>
        <w:t>- умение достигать результата;</w:t>
      </w:r>
    </w:p>
    <w:p w:rsidR="00457391" w:rsidRPr="00457391" w:rsidRDefault="00457391" w:rsidP="00457391">
      <w:pPr>
        <w:pStyle w:val="a5"/>
        <w:shd w:val="clear" w:color="auto" w:fill="auto"/>
        <w:spacing w:after="0" w:line="240" w:lineRule="auto"/>
        <w:ind w:right="20"/>
        <w:rPr>
          <w:rFonts w:ascii="Times New Roman" w:hAnsi="Times New Roman" w:cs="Times New Roman"/>
          <w:sz w:val="26"/>
          <w:szCs w:val="26"/>
        </w:rPr>
      </w:pPr>
      <w:r w:rsidRPr="00457391">
        <w:rPr>
          <w:rFonts w:ascii="Times New Roman" w:hAnsi="Times New Roman" w:cs="Times New Roman"/>
          <w:sz w:val="26"/>
          <w:szCs w:val="26"/>
        </w:rPr>
        <w:t>- умение мыслить системно;</w:t>
      </w:r>
    </w:p>
    <w:p w:rsidR="00457391" w:rsidRPr="00457391" w:rsidRDefault="00457391" w:rsidP="00457391">
      <w:pPr>
        <w:pStyle w:val="a5"/>
        <w:shd w:val="clear" w:color="auto" w:fill="auto"/>
        <w:spacing w:after="0" w:line="240" w:lineRule="auto"/>
        <w:ind w:right="20"/>
        <w:rPr>
          <w:rFonts w:ascii="Times New Roman" w:hAnsi="Times New Roman" w:cs="Times New Roman"/>
          <w:sz w:val="26"/>
          <w:szCs w:val="26"/>
        </w:rPr>
      </w:pPr>
      <w:r w:rsidRPr="00457391">
        <w:rPr>
          <w:rFonts w:ascii="Times New Roman" w:hAnsi="Times New Roman" w:cs="Times New Roman"/>
          <w:sz w:val="26"/>
          <w:szCs w:val="26"/>
        </w:rPr>
        <w:t>- умение планировать и рационально использовать служебное время;</w:t>
      </w:r>
    </w:p>
    <w:p w:rsidR="00457391" w:rsidRPr="00457391" w:rsidRDefault="00457391" w:rsidP="00457391">
      <w:pPr>
        <w:pStyle w:val="a5"/>
        <w:shd w:val="clear" w:color="auto" w:fill="auto"/>
        <w:spacing w:after="0" w:line="240" w:lineRule="auto"/>
        <w:ind w:right="20"/>
        <w:rPr>
          <w:rFonts w:ascii="Times New Roman" w:hAnsi="Times New Roman" w:cs="Times New Roman"/>
          <w:sz w:val="26"/>
          <w:szCs w:val="26"/>
        </w:rPr>
      </w:pPr>
      <w:r w:rsidRPr="00457391">
        <w:rPr>
          <w:rFonts w:ascii="Times New Roman" w:hAnsi="Times New Roman" w:cs="Times New Roman"/>
          <w:sz w:val="26"/>
          <w:szCs w:val="26"/>
        </w:rPr>
        <w:t>- коммуникативные умения;</w:t>
      </w:r>
    </w:p>
    <w:p w:rsidR="00457391" w:rsidRPr="00457391" w:rsidRDefault="00457391" w:rsidP="00457391">
      <w:pPr>
        <w:pStyle w:val="a5"/>
        <w:shd w:val="clear" w:color="auto" w:fill="auto"/>
        <w:spacing w:after="0" w:line="240" w:lineRule="auto"/>
        <w:ind w:right="20"/>
        <w:rPr>
          <w:rFonts w:ascii="Times New Roman" w:hAnsi="Times New Roman" w:cs="Times New Roman"/>
          <w:sz w:val="26"/>
          <w:szCs w:val="26"/>
        </w:rPr>
      </w:pPr>
      <w:r w:rsidRPr="00457391">
        <w:rPr>
          <w:rFonts w:ascii="Times New Roman" w:hAnsi="Times New Roman" w:cs="Times New Roman"/>
          <w:sz w:val="26"/>
          <w:szCs w:val="26"/>
        </w:rPr>
        <w:t>- умение совершенствовать свой профессиональный уровень.</w:t>
      </w:r>
    </w:p>
    <w:p w:rsidR="00457391" w:rsidRPr="00457391" w:rsidRDefault="00457391" w:rsidP="00457391">
      <w:pPr>
        <w:pStyle w:val="a5"/>
        <w:shd w:val="clear" w:color="auto" w:fill="auto"/>
        <w:spacing w:after="0" w:line="240" w:lineRule="auto"/>
        <w:ind w:right="20"/>
        <w:rPr>
          <w:rFonts w:ascii="Times New Roman" w:hAnsi="Times New Roman" w:cs="Times New Roman"/>
          <w:sz w:val="26"/>
          <w:szCs w:val="26"/>
        </w:rPr>
      </w:pPr>
      <w:r w:rsidRPr="00457391">
        <w:rPr>
          <w:rFonts w:ascii="Times New Roman" w:hAnsi="Times New Roman" w:cs="Times New Roman"/>
          <w:sz w:val="26"/>
          <w:szCs w:val="26"/>
        </w:rPr>
        <w:tab/>
        <w:t>2.2.  Профессионально-функциональные квалификационные требования:</w:t>
      </w:r>
    </w:p>
    <w:p w:rsidR="00457391" w:rsidRPr="00457391" w:rsidRDefault="00457391" w:rsidP="00457391">
      <w:pPr>
        <w:pStyle w:val="a5"/>
        <w:shd w:val="clear" w:color="auto" w:fill="auto"/>
        <w:spacing w:after="0" w:line="240" w:lineRule="auto"/>
        <w:ind w:right="20"/>
        <w:rPr>
          <w:rFonts w:ascii="Times New Roman" w:hAnsi="Times New Roman" w:cs="Times New Roman"/>
          <w:sz w:val="26"/>
          <w:szCs w:val="26"/>
        </w:rPr>
      </w:pPr>
      <w:r w:rsidRPr="00457391">
        <w:rPr>
          <w:rFonts w:ascii="Times New Roman" w:hAnsi="Times New Roman" w:cs="Times New Roman"/>
          <w:sz w:val="26"/>
          <w:szCs w:val="26"/>
        </w:rPr>
        <w:tab/>
      </w:r>
      <w:bookmarkStart w:id="0" w:name="_GoBack"/>
      <w:bookmarkEnd w:id="0"/>
      <w:r w:rsidRPr="00457391">
        <w:rPr>
          <w:rFonts w:ascii="Times New Roman" w:hAnsi="Times New Roman" w:cs="Times New Roman"/>
          <w:sz w:val="26"/>
          <w:szCs w:val="26"/>
        </w:rPr>
        <w:t>2.2.2. Гражданский служащий, замещающий должность главного специалиста-эксперта,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457391" w:rsidRPr="00457391" w:rsidRDefault="00457391" w:rsidP="00457391">
      <w:pPr>
        <w:tabs>
          <w:tab w:val="left" w:pos="0"/>
        </w:tabs>
        <w:jc w:val="both"/>
        <w:rPr>
          <w:sz w:val="26"/>
          <w:szCs w:val="26"/>
        </w:rPr>
      </w:pPr>
      <w:r w:rsidRPr="00457391">
        <w:rPr>
          <w:sz w:val="26"/>
          <w:szCs w:val="26"/>
        </w:rPr>
        <w:t>1) Федеральный закон от 6 декабря 2011г. № 402-ФЗ «О  бухгалтерском учете»;</w:t>
      </w:r>
    </w:p>
    <w:p w:rsidR="00457391" w:rsidRPr="00457391" w:rsidRDefault="00457391" w:rsidP="00457391">
      <w:pPr>
        <w:tabs>
          <w:tab w:val="left" w:pos="0"/>
        </w:tabs>
        <w:jc w:val="both"/>
        <w:rPr>
          <w:sz w:val="26"/>
          <w:szCs w:val="26"/>
        </w:rPr>
      </w:pPr>
      <w:r w:rsidRPr="00457391">
        <w:rPr>
          <w:sz w:val="26"/>
          <w:szCs w:val="26"/>
        </w:rPr>
        <w:t>2) Бюджетный кодекс Российской Федерации от 31 июля 1998 г. №145-ФЗ;</w:t>
      </w:r>
    </w:p>
    <w:p w:rsidR="00457391" w:rsidRPr="00457391" w:rsidRDefault="00457391" w:rsidP="00457391">
      <w:pPr>
        <w:tabs>
          <w:tab w:val="left" w:pos="0"/>
        </w:tabs>
        <w:jc w:val="both"/>
        <w:rPr>
          <w:sz w:val="26"/>
          <w:szCs w:val="26"/>
        </w:rPr>
      </w:pPr>
      <w:r w:rsidRPr="00457391">
        <w:rPr>
          <w:sz w:val="26"/>
          <w:szCs w:val="26"/>
        </w:rPr>
        <w:t>3) Налоговый кодекс Российской Федерации, часть первая от 31 июля 1998г. № 146-ФЗ и часть вторая от 5 августа 2000г. № 117-ФЗ;</w:t>
      </w:r>
    </w:p>
    <w:p w:rsidR="00457391" w:rsidRPr="00457391" w:rsidRDefault="00457391" w:rsidP="00457391">
      <w:pPr>
        <w:tabs>
          <w:tab w:val="left" w:pos="0"/>
        </w:tabs>
        <w:jc w:val="both"/>
        <w:rPr>
          <w:sz w:val="26"/>
          <w:szCs w:val="26"/>
        </w:rPr>
      </w:pPr>
      <w:r w:rsidRPr="00457391">
        <w:rPr>
          <w:sz w:val="26"/>
          <w:szCs w:val="26"/>
        </w:rPr>
        <w:t>4) Приказ Министерства финансов Российской Федерации от 1 июля 2013 г. № 65н «Об утверждении указаний о порядке применения бюджетной классификации Российской Федерации»;</w:t>
      </w:r>
    </w:p>
    <w:p w:rsidR="00457391" w:rsidRPr="00457391" w:rsidRDefault="00457391" w:rsidP="00457391">
      <w:pPr>
        <w:tabs>
          <w:tab w:val="left" w:pos="0"/>
        </w:tabs>
        <w:jc w:val="both"/>
        <w:rPr>
          <w:sz w:val="26"/>
          <w:szCs w:val="26"/>
        </w:rPr>
      </w:pPr>
      <w:r w:rsidRPr="00457391">
        <w:rPr>
          <w:sz w:val="26"/>
          <w:szCs w:val="26"/>
        </w:rPr>
        <w:t>5) Приказ Министерства финансов Российской Федерации от 30 марта 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57391" w:rsidRPr="00457391" w:rsidRDefault="00457391" w:rsidP="00457391">
      <w:pPr>
        <w:tabs>
          <w:tab w:val="left" w:pos="0"/>
        </w:tabs>
        <w:jc w:val="both"/>
        <w:rPr>
          <w:sz w:val="26"/>
          <w:szCs w:val="26"/>
        </w:rPr>
      </w:pPr>
      <w:proofErr w:type="gramStart"/>
      <w:r w:rsidRPr="00457391">
        <w:rPr>
          <w:sz w:val="26"/>
          <w:szCs w:val="26"/>
        </w:rPr>
        <w:t xml:space="preserve">6) Постановление Кабинета Министров Чувашской Республики от 26 июня 2014г. №221 «Об утверждении Порядка осуществления главными распорядителями (распорядителями) средств республиканского бюджета Чувашской Республики (бюджета Территориального фонда обязательного медицинского страхования Чувашской республики), главными администраторами (администраторами) доходов республиканского бюджета Чувашской Республики (бюджета Территориального фонда обязательного медицинского страхования Чувашской </w:t>
      </w:r>
      <w:r w:rsidRPr="00457391">
        <w:rPr>
          <w:sz w:val="26"/>
          <w:szCs w:val="26"/>
        </w:rPr>
        <w:lastRenderedPageBreak/>
        <w:t>республики), главными администраторами (администраторами) источников финансирования дефицита республиканского бюджета Чувашской Республики (бюджета Территориального фонда</w:t>
      </w:r>
      <w:proofErr w:type="gramEnd"/>
      <w:r w:rsidRPr="00457391">
        <w:rPr>
          <w:sz w:val="26"/>
          <w:szCs w:val="26"/>
        </w:rPr>
        <w:t xml:space="preserve"> обязательного медицинского страхования Чувашской Республики) внутреннего финансового контроля и внутреннего финансового аудита»;</w:t>
      </w:r>
    </w:p>
    <w:p w:rsidR="00457391" w:rsidRPr="00457391" w:rsidRDefault="00457391" w:rsidP="00457391">
      <w:pPr>
        <w:tabs>
          <w:tab w:val="left" w:pos="0"/>
        </w:tabs>
        <w:jc w:val="both"/>
        <w:rPr>
          <w:sz w:val="26"/>
          <w:szCs w:val="26"/>
        </w:rPr>
      </w:pPr>
      <w:r w:rsidRPr="00457391">
        <w:rPr>
          <w:sz w:val="26"/>
          <w:szCs w:val="26"/>
        </w:rPr>
        <w:t>6) Иные нормативно-правовые акты.</w:t>
      </w:r>
    </w:p>
    <w:p w:rsidR="00457391" w:rsidRPr="00457391" w:rsidRDefault="00457391" w:rsidP="00457391">
      <w:pPr>
        <w:tabs>
          <w:tab w:val="left" w:pos="0"/>
        </w:tabs>
        <w:jc w:val="both"/>
        <w:rPr>
          <w:sz w:val="26"/>
          <w:szCs w:val="26"/>
        </w:rPr>
      </w:pPr>
      <w:r w:rsidRPr="00457391">
        <w:rPr>
          <w:sz w:val="26"/>
          <w:szCs w:val="26"/>
        </w:rPr>
        <w:tab/>
        <w:t>2.2.3. Иные профессиональные знания главного специалиста-эксперта должны включать:</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понятие бюджета и его социально-экономическая роль в обществе;</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бюджетная система Российской Федерации;</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бюджетные системы ведущих стран мира;</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бюджетное регулирование и его основные методы;</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понятие и цели бюджетной политики;</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понятие, объекты и субъекты бюджетного учета;</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понятие и виды бюджетной отчетности;</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понятие и состав бюджетной классификации;</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понятие и состав регистров бюджетного учета;</w:t>
      </w:r>
    </w:p>
    <w:p w:rsidR="00457391" w:rsidRPr="00457391" w:rsidRDefault="00457391" w:rsidP="00457391">
      <w:pPr>
        <w:pStyle w:val="a6"/>
        <w:numPr>
          <w:ilvl w:val="0"/>
          <w:numId w:val="1"/>
        </w:numPr>
        <w:ind w:left="34" w:firstLine="0"/>
        <w:jc w:val="both"/>
        <w:rPr>
          <w:rFonts w:ascii="Times New Roman" w:hAnsi="Times New Roman"/>
          <w:color w:val="000000"/>
          <w:sz w:val="26"/>
          <w:szCs w:val="26"/>
          <w:shd w:val="clear" w:color="auto" w:fill="FFFFFF"/>
        </w:rPr>
      </w:pPr>
      <w:r w:rsidRPr="00457391">
        <w:rPr>
          <w:rFonts w:ascii="Times New Roman" w:hAnsi="Times New Roman"/>
          <w:color w:val="000000"/>
          <w:sz w:val="26"/>
          <w:szCs w:val="26"/>
        </w:rPr>
        <w:t>понятие устройства системы бюджетных платежей в Российской Федерации;</w:t>
      </w:r>
    </w:p>
    <w:p w:rsidR="00457391" w:rsidRPr="00457391" w:rsidRDefault="00457391" w:rsidP="00457391">
      <w:pPr>
        <w:pStyle w:val="a6"/>
        <w:numPr>
          <w:ilvl w:val="0"/>
          <w:numId w:val="1"/>
        </w:numPr>
        <w:ind w:left="34" w:firstLine="0"/>
        <w:jc w:val="both"/>
        <w:rPr>
          <w:rFonts w:ascii="Times New Roman" w:hAnsi="Times New Roman"/>
          <w:sz w:val="26"/>
          <w:szCs w:val="26"/>
        </w:rPr>
      </w:pPr>
      <w:r w:rsidRPr="00457391">
        <w:rPr>
          <w:rFonts w:ascii="Times New Roman" w:hAnsi="Times New Roman"/>
          <w:color w:val="000000"/>
          <w:sz w:val="26"/>
          <w:szCs w:val="26"/>
          <w:shd w:val="clear" w:color="auto" w:fill="FFFFFF"/>
        </w:rPr>
        <w:t>основы кассового исполнения бюджетов бюджетной системы Российской Федерации;</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rPr>
        <w:t>бюджетная классификация Российской Федерации и порядок ее применения;</w:t>
      </w:r>
    </w:p>
    <w:p w:rsidR="00457391" w:rsidRPr="00457391" w:rsidRDefault="00457391" w:rsidP="00457391">
      <w:pPr>
        <w:pStyle w:val="a6"/>
        <w:numPr>
          <w:ilvl w:val="0"/>
          <w:numId w:val="1"/>
        </w:numPr>
        <w:autoSpaceDE w:val="0"/>
        <w:autoSpaceDN w:val="0"/>
        <w:adjustRightInd w:val="0"/>
        <w:ind w:left="34" w:firstLine="0"/>
        <w:jc w:val="both"/>
        <w:rPr>
          <w:rFonts w:ascii="Times New Roman" w:hAnsi="Times New Roman"/>
          <w:sz w:val="26"/>
          <w:szCs w:val="26"/>
          <w:lang w:eastAsia="ru-RU"/>
        </w:rPr>
      </w:pPr>
      <w:hyperlink r:id="rId6" w:history="1">
        <w:r w:rsidRPr="00457391">
          <w:rPr>
            <w:rFonts w:ascii="Times New Roman" w:hAnsi="Times New Roman"/>
            <w:sz w:val="26"/>
            <w:szCs w:val="26"/>
            <w:lang w:eastAsia="ru-RU"/>
          </w:rPr>
          <w:t>порядок</w:t>
        </w:r>
      </w:hyperlink>
      <w:r w:rsidRPr="00457391">
        <w:rPr>
          <w:rFonts w:ascii="Times New Roman" w:hAnsi="Times New Roman"/>
          <w:sz w:val="26"/>
          <w:szCs w:val="26"/>
          <w:lang w:eastAsia="ru-RU"/>
        </w:rPr>
        <w:t xml:space="preserve"> </w:t>
      </w:r>
      <w:proofErr w:type="gramStart"/>
      <w:r w:rsidRPr="00457391">
        <w:rPr>
          <w:rFonts w:ascii="Times New Roman" w:hAnsi="Times New Roman"/>
          <w:sz w:val="26"/>
          <w:szCs w:val="26"/>
          <w:lang w:eastAsia="ru-RU"/>
        </w:rPr>
        <w:t>учета бюджетных обязательств получателей средств федерального бюджета</w:t>
      </w:r>
      <w:proofErr w:type="gramEnd"/>
      <w:r w:rsidRPr="00457391">
        <w:rPr>
          <w:rFonts w:ascii="Times New Roman" w:hAnsi="Times New Roman"/>
          <w:sz w:val="26"/>
          <w:szCs w:val="26"/>
          <w:lang w:eastAsia="ru-RU"/>
        </w:rPr>
        <w:t>;</w:t>
      </w:r>
    </w:p>
    <w:p w:rsidR="00457391" w:rsidRPr="00457391" w:rsidRDefault="00457391" w:rsidP="00457391">
      <w:pPr>
        <w:pStyle w:val="a6"/>
        <w:numPr>
          <w:ilvl w:val="0"/>
          <w:numId w:val="1"/>
        </w:numPr>
        <w:tabs>
          <w:tab w:val="left" w:pos="709"/>
        </w:tabs>
        <w:ind w:left="34" w:firstLine="0"/>
        <w:jc w:val="both"/>
        <w:rPr>
          <w:rFonts w:ascii="Times New Roman" w:hAnsi="Times New Roman"/>
          <w:sz w:val="26"/>
          <w:szCs w:val="26"/>
          <w:lang w:eastAsia="ru-RU"/>
        </w:rPr>
      </w:pPr>
      <w:r w:rsidRPr="00457391">
        <w:rPr>
          <w:rFonts w:ascii="Times New Roman" w:hAnsi="Times New Roman"/>
          <w:sz w:val="26"/>
          <w:szCs w:val="26"/>
        </w:rPr>
        <w:t>виды и структура отчетности по кассовому обслужив</w:t>
      </w:r>
      <w:r w:rsidRPr="00457391">
        <w:rPr>
          <w:rFonts w:ascii="Times New Roman" w:hAnsi="Times New Roman"/>
          <w:sz w:val="26"/>
          <w:szCs w:val="26"/>
        </w:rPr>
        <w:t>а</w:t>
      </w:r>
      <w:r w:rsidRPr="00457391">
        <w:rPr>
          <w:rFonts w:ascii="Times New Roman" w:hAnsi="Times New Roman"/>
          <w:sz w:val="26"/>
          <w:szCs w:val="26"/>
        </w:rPr>
        <w:t xml:space="preserve">нию исполнения бюджетов бюджетной системы Российской Федерации; </w:t>
      </w:r>
    </w:p>
    <w:p w:rsidR="00457391" w:rsidRPr="00457391" w:rsidRDefault="00457391" w:rsidP="00457391">
      <w:pPr>
        <w:pStyle w:val="a6"/>
        <w:numPr>
          <w:ilvl w:val="0"/>
          <w:numId w:val="1"/>
        </w:numPr>
        <w:tabs>
          <w:tab w:val="left" w:pos="709"/>
        </w:tabs>
        <w:ind w:left="34" w:firstLine="0"/>
        <w:jc w:val="both"/>
        <w:rPr>
          <w:rFonts w:ascii="Times New Roman" w:hAnsi="Times New Roman"/>
          <w:sz w:val="26"/>
          <w:szCs w:val="26"/>
          <w:lang w:eastAsia="ru-RU"/>
        </w:rPr>
      </w:pPr>
      <w:r w:rsidRPr="00457391">
        <w:rPr>
          <w:rFonts w:ascii="Times New Roman" w:hAnsi="Times New Roman"/>
          <w:sz w:val="26"/>
          <w:szCs w:val="26"/>
          <w:lang w:eastAsia="ru-RU"/>
        </w:rPr>
        <w:t>устройство системы государственных платежей в Ро</w:t>
      </w:r>
      <w:r w:rsidRPr="00457391">
        <w:rPr>
          <w:rFonts w:ascii="Times New Roman" w:hAnsi="Times New Roman"/>
          <w:sz w:val="26"/>
          <w:szCs w:val="26"/>
          <w:lang w:eastAsia="ru-RU"/>
        </w:rPr>
        <w:t>с</w:t>
      </w:r>
      <w:r w:rsidRPr="00457391">
        <w:rPr>
          <w:rFonts w:ascii="Times New Roman" w:hAnsi="Times New Roman"/>
          <w:sz w:val="26"/>
          <w:szCs w:val="26"/>
          <w:lang w:eastAsia="ru-RU"/>
        </w:rPr>
        <w:t>сийской Федерации;</w:t>
      </w:r>
    </w:p>
    <w:p w:rsidR="00457391" w:rsidRPr="00457391" w:rsidRDefault="00457391" w:rsidP="00457391">
      <w:pPr>
        <w:pStyle w:val="a6"/>
        <w:numPr>
          <w:ilvl w:val="0"/>
          <w:numId w:val="1"/>
        </w:numPr>
        <w:ind w:left="34" w:firstLine="0"/>
        <w:jc w:val="both"/>
        <w:rPr>
          <w:rFonts w:ascii="Times New Roman" w:hAnsi="Times New Roman"/>
          <w:sz w:val="26"/>
          <w:szCs w:val="26"/>
        </w:rPr>
      </w:pPr>
      <w:r w:rsidRPr="00457391">
        <w:rPr>
          <w:rFonts w:ascii="Times New Roman" w:hAnsi="Times New Roman"/>
          <w:sz w:val="26"/>
          <w:szCs w:val="26"/>
        </w:rPr>
        <w:t>виды и структура отчетности по кассовому обслужив</w:t>
      </w:r>
      <w:r w:rsidRPr="00457391">
        <w:rPr>
          <w:rFonts w:ascii="Times New Roman" w:hAnsi="Times New Roman"/>
          <w:sz w:val="26"/>
          <w:szCs w:val="26"/>
        </w:rPr>
        <w:t>а</w:t>
      </w:r>
      <w:r w:rsidRPr="00457391">
        <w:rPr>
          <w:rFonts w:ascii="Times New Roman" w:hAnsi="Times New Roman"/>
          <w:sz w:val="26"/>
          <w:szCs w:val="26"/>
        </w:rPr>
        <w:t>нию бюджетных, автономных учреждений и иных организ</w:t>
      </w:r>
      <w:r w:rsidRPr="00457391">
        <w:rPr>
          <w:rFonts w:ascii="Times New Roman" w:hAnsi="Times New Roman"/>
          <w:sz w:val="26"/>
          <w:szCs w:val="26"/>
        </w:rPr>
        <w:t>а</w:t>
      </w:r>
      <w:r w:rsidRPr="00457391">
        <w:rPr>
          <w:rFonts w:ascii="Times New Roman" w:hAnsi="Times New Roman"/>
          <w:sz w:val="26"/>
          <w:szCs w:val="26"/>
        </w:rPr>
        <w:t>ций и бухгалтерской отчетности об исполнении бюджетными и автономными учреждениями плана финансово-хозяйственной деятельности;</w:t>
      </w:r>
    </w:p>
    <w:p w:rsidR="00457391" w:rsidRPr="00457391" w:rsidRDefault="00457391" w:rsidP="00457391">
      <w:pPr>
        <w:pStyle w:val="a6"/>
        <w:numPr>
          <w:ilvl w:val="0"/>
          <w:numId w:val="1"/>
        </w:numPr>
        <w:ind w:left="34" w:firstLine="0"/>
        <w:jc w:val="both"/>
        <w:rPr>
          <w:rFonts w:ascii="Times New Roman" w:hAnsi="Times New Roman"/>
          <w:sz w:val="26"/>
          <w:szCs w:val="26"/>
        </w:rPr>
      </w:pPr>
      <w:r w:rsidRPr="00457391">
        <w:rPr>
          <w:rFonts w:ascii="Times New Roman" w:hAnsi="Times New Roman"/>
          <w:sz w:val="26"/>
          <w:szCs w:val="26"/>
        </w:rPr>
        <w:t>виды и структура отчетности об исполнении республ</w:t>
      </w:r>
      <w:r w:rsidRPr="00457391">
        <w:rPr>
          <w:rFonts w:ascii="Times New Roman" w:hAnsi="Times New Roman"/>
          <w:sz w:val="26"/>
          <w:szCs w:val="26"/>
        </w:rPr>
        <w:t>и</w:t>
      </w:r>
      <w:r w:rsidRPr="00457391">
        <w:rPr>
          <w:rFonts w:ascii="Times New Roman" w:hAnsi="Times New Roman"/>
          <w:sz w:val="26"/>
          <w:szCs w:val="26"/>
        </w:rPr>
        <w:t>канского бюджета Чувашской Республики;</w:t>
      </w:r>
    </w:p>
    <w:p w:rsidR="00457391" w:rsidRPr="00457391" w:rsidRDefault="00457391" w:rsidP="00457391">
      <w:pPr>
        <w:pStyle w:val="a6"/>
        <w:numPr>
          <w:ilvl w:val="0"/>
          <w:numId w:val="1"/>
        </w:numPr>
        <w:ind w:left="34" w:firstLine="0"/>
        <w:jc w:val="both"/>
        <w:rPr>
          <w:rFonts w:ascii="Times New Roman" w:hAnsi="Times New Roman"/>
          <w:sz w:val="26"/>
          <w:szCs w:val="26"/>
        </w:rPr>
      </w:pPr>
      <w:r w:rsidRPr="00457391">
        <w:rPr>
          <w:rFonts w:ascii="Times New Roman" w:hAnsi="Times New Roman"/>
          <w:sz w:val="26"/>
          <w:szCs w:val="26"/>
        </w:rPr>
        <w:t>виды и структура отчетности об исполнении консол</w:t>
      </w:r>
      <w:r w:rsidRPr="00457391">
        <w:rPr>
          <w:rFonts w:ascii="Times New Roman" w:hAnsi="Times New Roman"/>
          <w:sz w:val="26"/>
          <w:szCs w:val="26"/>
        </w:rPr>
        <w:t>и</w:t>
      </w:r>
      <w:r w:rsidRPr="00457391">
        <w:rPr>
          <w:rFonts w:ascii="Times New Roman" w:hAnsi="Times New Roman"/>
          <w:sz w:val="26"/>
          <w:szCs w:val="26"/>
        </w:rPr>
        <w:t>дированного бюджета Российской Федерации и бюджетов государственных внебюджетных фондов;</w:t>
      </w:r>
    </w:p>
    <w:p w:rsidR="00457391" w:rsidRPr="00457391" w:rsidRDefault="00457391" w:rsidP="00457391">
      <w:pPr>
        <w:pStyle w:val="a6"/>
        <w:numPr>
          <w:ilvl w:val="0"/>
          <w:numId w:val="1"/>
        </w:numPr>
        <w:ind w:left="34" w:firstLine="0"/>
        <w:jc w:val="both"/>
        <w:rPr>
          <w:rFonts w:ascii="Times New Roman" w:hAnsi="Times New Roman"/>
          <w:sz w:val="26"/>
          <w:szCs w:val="26"/>
        </w:rPr>
      </w:pPr>
      <w:r w:rsidRPr="00457391">
        <w:rPr>
          <w:rFonts w:ascii="Times New Roman" w:hAnsi="Times New Roman"/>
          <w:sz w:val="26"/>
          <w:szCs w:val="26"/>
        </w:rPr>
        <w:t>особенности исполнения бюджета в текущем финанс</w:t>
      </w:r>
      <w:r w:rsidRPr="00457391">
        <w:rPr>
          <w:rFonts w:ascii="Times New Roman" w:hAnsi="Times New Roman"/>
          <w:sz w:val="26"/>
          <w:szCs w:val="26"/>
        </w:rPr>
        <w:t>о</w:t>
      </w:r>
      <w:r w:rsidRPr="00457391">
        <w:rPr>
          <w:rFonts w:ascii="Times New Roman" w:hAnsi="Times New Roman"/>
          <w:sz w:val="26"/>
          <w:szCs w:val="26"/>
        </w:rPr>
        <w:t>вом году;</w:t>
      </w:r>
    </w:p>
    <w:p w:rsidR="00457391" w:rsidRPr="00457391" w:rsidRDefault="00457391" w:rsidP="00457391">
      <w:pPr>
        <w:pStyle w:val="a6"/>
        <w:numPr>
          <w:ilvl w:val="0"/>
          <w:numId w:val="1"/>
        </w:numPr>
        <w:ind w:left="34" w:firstLine="0"/>
        <w:jc w:val="both"/>
        <w:rPr>
          <w:rFonts w:ascii="Times New Roman" w:hAnsi="Times New Roman"/>
          <w:sz w:val="26"/>
          <w:szCs w:val="26"/>
        </w:rPr>
      </w:pPr>
      <w:r w:rsidRPr="00457391">
        <w:rPr>
          <w:rFonts w:ascii="Times New Roman" w:hAnsi="Times New Roman"/>
          <w:sz w:val="26"/>
          <w:szCs w:val="26"/>
        </w:rPr>
        <w:t>нормативы распределения поступлений в бюджетную систему Российской Федерации;</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основные стадии и этапы жизненного цикла госуда</w:t>
      </w:r>
      <w:r w:rsidRPr="00457391">
        <w:rPr>
          <w:rFonts w:ascii="Times New Roman" w:hAnsi="Times New Roman"/>
          <w:sz w:val="26"/>
          <w:szCs w:val="26"/>
          <w:lang w:eastAsia="ru-RU"/>
        </w:rPr>
        <w:t>р</w:t>
      </w:r>
      <w:r w:rsidRPr="00457391">
        <w:rPr>
          <w:rFonts w:ascii="Times New Roman" w:hAnsi="Times New Roman"/>
          <w:sz w:val="26"/>
          <w:szCs w:val="26"/>
          <w:lang w:eastAsia="ru-RU"/>
        </w:rPr>
        <w:t>ственных информационных систем;</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процессы жизненного цикла государственных инфо</w:t>
      </w:r>
      <w:r w:rsidRPr="00457391">
        <w:rPr>
          <w:rFonts w:ascii="Times New Roman" w:hAnsi="Times New Roman"/>
          <w:sz w:val="26"/>
          <w:szCs w:val="26"/>
          <w:lang w:eastAsia="ru-RU"/>
        </w:rPr>
        <w:t>р</w:t>
      </w:r>
      <w:r w:rsidRPr="00457391">
        <w:rPr>
          <w:rFonts w:ascii="Times New Roman" w:hAnsi="Times New Roman"/>
          <w:sz w:val="26"/>
          <w:szCs w:val="26"/>
          <w:lang w:eastAsia="ru-RU"/>
        </w:rPr>
        <w:t>мационных систем;</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субъекты государственных информационных систем и их полномочия;</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порядок и форматы взаимодействия участников с гос</w:t>
      </w:r>
      <w:r w:rsidRPr="00457391">
        <w:rPr>
          <w:rFonts w:ascii="Times New Roman" w:hAnsi="Times New Roman"/>
          <w:sz w:val="26"/>
          <w:szCs w:val="26"/>
          <w:lang w:eastAsia="ru-RU"/>
        </w:rPr>
        <w:t>у</w:t>
      </w:r>
      <w:r w:rsidRPr="00457391">
        <w:rPr>
          <w:rFonts w:ascii="Times New Roman" w:hAnsi="Times New Roman"/>
          <w:sz w:val="26"/>
          <w:szCs w:val="26"/>
          <w:lang w:eastAsia="ru-RU"/>
        </w:rPr>
        <w:t>дарственными информационными системами;</w:t>
      </w:r>
    </w:p>
    <w:p w:rsidR="00457391" w:rsidRPr="00457391" w:rsidRDefault="00457391" w:rsidP="00457391">
      <w:pPr>
        <w:pStyle w:val="a6"/>
        <w:numPr>
          <w:ilvl w:val="0"/>
          <w:numId w:val="1"/>
        </w:numPr>
        <w:ind w:left="34" w:firstLine="0"/>
        <w:jc w:val="both"/>
        <w:rPr>
          <w:rFonts w:ascii="Times New Roman" w:hAnsi="Times New Roman"/>
          <w:sz w:val="26"/>
          <w:szCs w:val="26"/>
          <w:lang w:eastAsia="ru-RU"/>
        </w:rPr>
      </w:pPr>
      <w:r w:rsidRPr="00457391">
        <w:rPr>
          <w:rFonts w:ascii="Times New Roman" w:hAnsi="Times New Roman"/>
          <w:sz w:val="26"/>
          <w:szCs w:val="26"/>
          <w:lang w:eastAsia="ru-RU"/>
        </w:rPr>
        <w:t>порядок ведения и обслуживания государственных и</w:t>
      </w:r>
      <w:r w:rsidRPr="00457391">
        <w:rPr>
          <w:rFonts w:ascii="Times New Roman" w:hAnsi="Times New Roman"/>
          <w:sz w:val="26"/>
          <w:szCs w:val="26"/>
          <w:lang w:eastAsia="ru-RU"/>
        </w:rPr>
        <w:t>н</w:t>
      </w:r>
      <w:r w:rsidRPr="00457391">
        <w:rPr>
          <w:rFonts w:ascii="Times New Roman" w:hAnsi="Times New Roman"/>
          <w:sz w:val="26"/>
          <w:szCs w:val="26"/>
          <w:lang w:eastAsia="ru-RU"/>
        </w:rPr>
        <w:t>формационных систем.</w:t>
      </w:r>
    </w:p>
    <w:p w:rsidR="00457391" w:rsidRPr="00457391" w:rsidRDefault="00457391" w:rsidP="00457391">
      <w:pPr>
        <w:tabs>
          <w:tab w:val="left" w:pos="0"/>
        </w:tabs>
        <w:jc w:val="both"/>
        <w:rPr>
          <w:sz w:val="26"/>
          <w:szCs w:val="26"/>
        </w:rPr>
      </w:pPr>
      <w:r w:rsidRPr="00457391">
        <w:rPr>
          <w:sz w:val="26"/>
          <w:szCs w:val="26"/>
        </w:rPr>
        <w:tab/>
        <w:t>2.2.4. Гражданский служащий, замещающий должность главного специалиста-эксперта, должен обладать следующими профессиональными умениями:</w:t>
      </w:r>
    </w:p>
    <w:p w:rsidR="00457391" w:rsidRPr="00457391" w:rsidRDefault="00457391" w:rsidP="00457391">
      <w:pPr>
        <w:pStyle w:val="a6"/>
        <w:numPr>
          <w:ilvl w:val="0"/>
          <w:numId w:val="2"/>
        </w:numPr>
        <w:autoSpaceDE w:val="0"/>
        <w:autoSpaceDN w:val="0"/>
        <w:adjustRightInd w:val="0"/>
        <w:ind w:left="34" w:firstLine="0"/>
        <w:jc w:val="both"/>
        <w:outlineLvl w:val="0"/>
        <w:rPr>
          <w:rFonts w:ascii="Times New Roman" w:hAnsi="Times New Roman"/>
          <w:sz w:val="26"/>
          <w:szCs w:val="26"/>
        </w:rPr>
      </w:pPr>
      <w:r w:rsidRPr="00457391">
        <w:rPr>
          <w:rFonts w:ascii="Times New Roman" w:hAnsi="Times New Roman"/>
          <w:sz w:val="26"/>
          <w:szCs w:val="26"/>
          <w:lang w:eastAsia="ru-RU"/>
        </w:rPr>
        <w:lastRenderedPageBreak/>
        <w:t>работать с государственной интегрированной инфо</w:t>
      </w:r>
      <w:r w:rsidRPr="00457391">
        <w:rPr>
          <w:rFonts w:ascii="Times New Roman" w:hAnsi="Times New Roman"/>
          <w:sz w:val="26"/>
          <w:szCs w:val="26"/>
          <w:lang w:eastAsia="ru-RU"/>
        </w:rPr>
        <w:t>р</w:t>
      </w:r>
      <w:r w:rsidRPr="00457391">
        <w:rPr>
          <w:rFonts w:ascii="Times New Roman" w:hAnsi="Times New Roman"/>
          <w:sz w:val="26"/>
          <w:szCs w:val="26"/>
          <w:lang w:eastAsia="ru-RU"/>
        </w:rPr>
        <w:t xml:space="preserve">мационной </w:t>
      </w:r>
      <w:r w:rsidRPr="00457391">
        <w:rPr>
          <w:rFonts w:ascii="Times New Roman" w:hAnsi="Times New Roman"/>
          <w:sz w:val="26"/>
          <w:szCs w:val="26"/>
        </w:rPr>
        <w:t>системой управления общественными финансами «Электронный бюджет», в т. ч. ее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 составлять сводную бюджетную роспись федерального бюджета;</w:t>
      </w:r>
    </w:p>
    <w:p w:rsidR="00457391" w:rsidRPr="00457391" w:rsidRDefault="00457391" w:rsidP="00457391">
      <w:pPr>
        <w:pStyle w:val="a6"/>
        <w:numPr>
          <w:ilvl w:val="0"/>
          <w:numId w:val="2"/>
        </w:numPr>
        <w:ind w:left="34" w:firstLine="0"/>
        <w:jc w:val="both"/>
        <w:rPr>
          <w:rFonts w:ascii="Times New Roman" w:hAnsi="Times New Roman"/>
          <w:sz w:val="26"/>
          <w:szCs w:val="26"/>
        </w:rPr>
      </w:pPr>
      <w:r w:rsidRPr="00457391">
        <w:rPr>
          <w:rFonts w:ascii="Times New Roman" w:hAnsi="Times New Roman"/>
          <w:sz w:val="26"/>
          <w:szCs w:val="26"/>
        </w:rPr>
        <w:t xml:space="preserve">организация и осуществление ведения бюджетного </w:t>
      </w:r>
      <w:r w:rsidRPr="00457391">
        <w:rPr>
          <w:rFonts w:ascii="Times New Roman" w:hAnsi="Times New Roman"/>
          <w:sz w:val="26"/>
          <w:szCs w:val="26"/>
          <w:lang w:eastAsia="ru-RU"/>
        </w:rPr>
        <w:t xml:space="preserve">(бухгалтерского, казначейского) </w:t>
      </w:r>
      <w:r w:rsidRPr="00457391">
        <w:rPr>
          <w:rFonts w:ascii="Times New Roman" w:hAnsi="Times New Roman"/>
          <w:sz w:val="26"/>
          <w:szCs w:val="26"/>
        </w:rPr>
        <w:t>учета;</w:t>
      </w:r>
      <w:r w:rsidRPr="00457391">
        <w:rPr>
          <w:rFonts w:ascii="Times New Roman" w:hAnsi="Times New Roman"/>
          <w:sz w:val="26"/>
          <w:szCs w:val="26"/>
          <w:lang w:eastAsia="ru-RU"/>
        </w:rPr>
        <w:t xml:space="preserve"> </w:t>
      </w:r>
    </w:p>
    <w:p w:rsidR="00457391" w:rsidRPr="00457391" w:rsidRDefault="00457391" w:rsidP="00457391">
      <w:pPr>
        <w:pStyle w:val="a6"/>
        <w:numPr>
          <w:ilvl w:val="0"/>
          <w:numId w:val="2"/>
        </w:numPr>
        <w:ind w:left="34" w:firstLine="0"/>
        <w:jc w:val="both"/>
        <w:rPr>
          <w:rFonts w:ascii="Times New Roman" w:hAnsi="Times New Roman"/>
          <w:sz w:val="26"/>
          <w:szCs w:val="26"/>
        </w:rPr>
      </w:pPr>
      <w:r w:rsidRPr="00457391">
        <w:rPr>
          <w:rFonts w:ascii="Times New Roman" w:hAnsi="Times New Roman"/>
          <w:sz w:val="26"/>
          <w:szCs w:val="26"/>
          <w:lang w:eastAsia="ru-RU"/>
        </w:rPr>
        <w:t xml:space="preserve">составление отчетности </w:t>
      </w:r>
      <w:r w:rsidRPr="00457391">
        <w:rPr>
          <w:rFonts w:ascii="Times New Roman" w:hAnsi="Times New Roman"/>
          <w:sz w:val="26"/>
          <w:szCs w:val="26"/>
        </w:rPr>
        <w:t>и проведение</w:t>
      </w:r>
      <w:r w:rsidRPr="00457391">
        <w:rPr>
          <w:rFonts w:ascii="Times New Roman" w:hAnsi="Times New Roman"/>
          <w:sz w:val="26"/>
          <w:szCs w:val="26"/>
          <w:lang w:eastAsia="ru-RU"/>
        </w:rPr>
        <w:t xml:space="preserve"> анализа об и</w:t>
      </w:r>
      <w:r w:rsidRPr="00457391">
        <w:rPr>
          <w:rFonts w:ascii="Times New Roman" w:hAnsi="Times New Roman"/>
          <w:sz w:val="26"/>
          <w:szCs w:val="26"/>
          <w:lang w:eastAsia="ru-RU"/>
        </w:rPr>
        <w:t>с</w:t>
      </w:r>
      <w:r w:rsidRPr="00457391">
        <w:rPr>
          <w:rFonts w:ascii="Times New Roman" w:hAnsi="Times New Roman"/>
          <w:sz w:val="26"/>
          <w:szCs w:val="26"/>
          <w:lang w:eastAsia="ru-RU"/>
        </w:rPr>
        <w:t>полнении бюджетов бюджетной системы Российской Фед</w:t>
      </w:r>
      <w:r w:rsidRPr="00457391">
        <w:rPr>
          <w:rFonts w:ascii="Times New Roman" w:hAnsi="Times New Roman"/>
          <w:sz w:val="26"/>
          <w:szCs w:val="26"/>
          <w:lang w:eastAsia="ru-RU"/>
        </w:rPr>
        <w:t>е</w:t>
      </w:r>
      <w:r w:rsidRPr="00457391">
        <w:rPr>
          <w:rFonts w:ascii="Times New Roman" w:hAnsi="Times New Roman"/>
          <w:sz w:val="26"/>
          <w:szCs w:val="26"/>
          <w:lang w:eastAsia="ru-RU"/>
        </w:rPr>
        <w:t>рации, по операциям со средствами бюджетных и автоно</w:t>
      </w:r>
      <w:r w:rsidRPr="00457391">
        <w:rPr>
          <w:rFonts w:ascii="Times New Roman" w:hAnsi="Times New Roman"/>
          <w:sz w:val="26"/>
          <w:szCs w:val="26"/>
          <w:lang w:eastAsia="ru-RU"/>
        </w:rPr>
        <w:t>м</w:t>
      </w:r>
      <w:r w:rsidRPr="00457391">
        <w:rPr>
          <w:rFonts w:ascii="Times New Roman" w:hAnsi="Times New Roman"/>
          <w:sz w:val="26"/>
          <w:szCs w:val="26"/>
          <w:lang w:eastAsia="ru-RU"/>
        </w:rPr>
        <w:t>ных учреждений;</w:t>
      </w:r>
      <w:r w:rsidRPr="00457391">
        <w:rPr>
          <w:rFonts w:ascii="Times New Roman" w:hAnsi="Times New Roman"/>
          <w:sz w:val="26"/>
          <w:szCs w:val="26"/>
        </w:rPr>
        <w:t xml:space="preserve"> </w:t>
      </w:r>
    </w:p>
    <w:p w:rsidR="00457391" w:rsidRPr="00457391" w:rsidRDefault="00457391" w:rsidP="00457391">
      <w:pPr>
        <w:pStyle w:val="a6"/>
        <w:numPr>
          <w:ilvl w:val="0"/>
          <w:numId w:val="2"/>
        </w:numPr>
        <w:ind w:left="34" w:firstLine="0"/>
        <w:jc w:val="both"/>
        <w:rPr>
          <w:rFonts w:ascii="Times New Roman" w:hAnsi="Times New Roman"/>
          <w:sz w:val="26"/>
          <w:szCs w:val="26"/>
        </w:rPr>
      </w:pPr>
      <w:r w:rsidRPr="00457391">
        <w:rPr>
          <w:rFonts w:ascii="Times New Roman" w:hAnsi="Times New Roman"/>
          <w:sz w:val="26"/>
          <w:szCs w:val="26"/>
        </w:rPr>
        <w:t>систематизация и анализ информации, подготовка д</w:t>
      </w:r>
      <w:r w:rsidRPr="00457391">
        <w:rPr>
          <w:rFonts w:ascii="Times New Roman" w:hAnsi="Times New Roman"/>
          <w:sz w:val="26"/>
          <w:szCs w:val="26"/>
        </w:rPr>
        <w:t>е</w:t>
      </w:r>
      <w:r w:rsidRPr="00457391">
        <w:rPr>
          <w:rFonts w:ascii="Times New Roman" w:hAnsi="Times New Roman"/>
          <w:sz w:val="26"/>
          <w:szCs w:val="26"/>
        </w:rPr>
        <w:t>ловой корреспонденции, проектов нормативных правовых а</w:t>
      </w:r>
      <w:r w:rsidRPr="00457391">
        <w:rPr>
          <w:rFonts w:ascii="Times New Roman" w:hAnsi="Times New Roman"/>
          <w:sz w:val="26"/>
          <w:szCs w:val="26"/>
        </w:rPr>
        <w:t>к</w:t>
      </w:r>
      <w:r w:rsidRPr="00457391">
        <w:rPr>
          <w:rFonts w:ascii="Times New Roman" w:hAnsi="Times New Roman"/>
          <w:sz w:val="26"/>
          <w:szCs w:val="26"/>
        </w:rPr>
        <w:t>тов, иных управленческих документов, выработка предлож</w:t>
      </w:r>
      <w:r w:rsidRPr="00457391">
        <w:rPr>
          <w:rFonts w:ascii="Times New Roman" w:hAnsi="Times New Roman"/>
          <w:sz w:val="26"/>
          <w:szCs w:val="26"/>
        </w:rPr>
        <w:t>е</w:t>
      </w:r>
      <w:r w:rsidRPr="00457391">
        <w:rPr>
          <w:rFonts w:ascii="Times New Roman" w:hAnsi="Times New Roman"/>
          <w:sz w:val="26"/>
          <w:szCs w:val="26"/>
        </w:rPr>
        <w:t>ний по результатам анализа;</w:t>
      </w:r>
    </w:p>
    <w:p w:rsidR="00457391" w:rsidRPr="00457391" w:rsidRDefault="00457391" w:rsidP="00457391">
      <w:pPr>
        <w:pStyle w:val="a6"/>
        <w:numPr>
          <w:ilvl w:val="0"/>
          <w:numId w:val="2"/>
        </w:numPr>
        <w:ind w:left="34" w:firstLine="0"/>
        <w:jc w:val="both"/>
        <w:rPr>
          <w:rFonts w:ascii="Times New Roman" w:hAnsi="Times New Roman"/>
          <w:sz w:val="26"/>
          <w:szCs w:val="26"/>
        </w:rPr>
      </w:pPr>
      <w:r w:rsidRPr="00457391">
        <w:rPr>
          <w:rFonts w:ascii="Times New Roman" w:hAnsi="Times New Roman"/>
          <w:sz w:val="26"/>
          <w:szCs w:val="26"/>
        </w:rPr>
        <w:t xml:space="preserve">ведение кассового плана исполнения федерального бюджета; </w:t>
      </w:r>
    </w:p>
    <w:p w:rsidR="00457391" w:rsidRPr="00457391" w:rsidRDefault="00457391" w:rsidP="00457391">
      <w:pPr>
        <w:pStyle w:val="a6"/>
        <w:numPr>
          <w:ilvl w:val="0"/>
          <w:numId w:val="2"/>
        </w:numPr>
        <w:ind w:left="34" w:firstLine="0"/>
        <w:jc w:val="both"/>
        <w:rPr>
          <w:rFonts w:ascii="Times New Roman" w:hAnsi="Times New Roman"/>
          <w:sz w:val="26"/>
          <w:szCs w:val="26"/>
        </w:rPr>
      </w:pPr>
      <w:r w:rsidRPr="00457391">
        <w:rPr>
          <w:rFonts w:ascii="Times New Roman" w:hAnsi="Times New Roman"/>
          <w:sz w:val="26"/>
          <w:szCs w:val="26"/>
        </w:rPr>
        <w:t>ведение бюджетного учета по кассовому исполнению федерального бюджета;</w:t>
      </w:r>
    </w:p>
    <w:p w:rsidR="00457391" w:rsidRPr="00457391" w:rsidRDefault="00457391" w:rsidP="00457391">
      <w:pPr>
        <w:pStyle w:val="a6"/>
        <w:numPr>
          <w:ilvl w:val="0"/>
          <w:numId w:val="2"/>
        </w:numPr>
        <w:ind w:left="34" w:firstLine="0"/>
        <w:jc w:val="both"/>
        <w:rPr>
          <w:rFonts w:ascii="Times New Roman" w:hAnsi="Times New Roman"/>
          <w:sz w:val="26"/>
          <w:szCs w:val="26"/>
        </w:rPr>
      </w:pPr>
      <w:r w:rsidRPr="00457391">
        <w:rPr>
          <w:rFonts w:ascii="Times New Roman" w:hAnsi="Times New Roman"/>
          <w:sz w:val="26"/>
          <w:szCs w:val="26"/>
        </w:rPr>
        <w:t>формирование бюджетной отчетности по кассовому обслуживанию бюджетов бюджетной системы Российской Федерации территориальными органами Федерального ка</w:t>
      </w:r>
      <w:r w:rsidRPr="00457391">
        <w:rPr>
          <w:rFonts w:ascii="Times New Roman" w:hAnsi="Times New Roman"/>
          <w:sz w:val="26"/>
          <w:szCs w:val="26"/>
        </w:rPr>
        <w:t>з</w:t>
      </w:r>
      <w:r w:rsidRPr="00457391">
        <w:rPr>
          <w:rFonts w:ascii="Times New Roman" w:hAnsi="Times New Roman"/>
          <w:sz w:val="26"/>
          <w:szCs w:val="26"/>
        </w:rPr>
        <w:t>начейства;</w:t>
      </w:r>
    </w:p>
    <w:p w:rsidR="00457391" w:rsidRPr="00457391" w:rsidRDefault="00457391" w:rsidP="00457391">
      <w:pPr>
        <w:pStyle w:val="a6"/>
        <w:numPr>
          <w:ilvl w:val="0"/>
          <w:numId w:val="2"/>
        </w:numPr>
        <w:ind w:left="34" w:firstLine="0"/>
        <w:jc w:val="both"/>
        <w:rPr>
          <w:rFonts w:ascii="Times New Roman" w:hAnsi="Times New Roman"/>
          <w:sz w:val="26"/>
          <w:szCs w:val="26"/>
        </w:rPr>
      </w:pPr>
      <w:r w:rsidRPr="00457391">
        <w:rPr>
          <w:rFonts w:ascii="Times New Roman" w:hAnsi="Times New Roman"/>
          <w:sz w:val="26"/>
          <w:szCs w:val="26"/>
        </w:rPr>
        <w:t>разработка, рассмотрение и согласование проектов нормативных правовых актов и других документов;</w:t>
      </w:r>
    </w:p>
    <w:p w:rsidR="00457391" w:rsidRPr="00457391" w:rsidRDefault="00457391" w:rsidP="00457391">
      <w:pPr>
        <w:pStyle w:val="a6"/>
        <w:numPr>
          <w:ilvl w:val="0"/>
          <w:numId w:val="2"/>
        </w:numPr>
        <w:spacing w:line="240" w:lineRule="atLeast"/>
        <w:ind w:left="34" w:firstLine="0"/>
        <w:jc w:val="both"/>
        <w:rPr>
          <w:rFonts w:ascii="Times New Roman" w:hAnsi="Times New Roman"/>
          <w:sz w:val="26"/>
          <w:szCs w:val="26"/>
          <w:lang w:eastAsia="ru-RU"/>
        </w:rPr>
      </w:pPr>
      <w:r w:rsidRPr="00457391">
        <w:rPr>
          <w:rFonts w:ascii="Times New Roman" w:hAnsi="Times New Roman"/>
          <w:sz w:val="26"/>
          <w:szCs w:val="26"/>
        </w:rPr>
        <w:t>подготовка официальных отзывов на проекты норм</w:t>
      </w:r>
      <w:r w:rsidRPr="00457391">
        <w:rPr>
          <w:rFonts w:ascii="Times New Roman" w:hAnsi="Times New Roman"/>
          <w:sz w:val="26"/>
          <w:szCs w:val="26"/>
        </w:rPr>
        <w:t>а</w:t>
      </w:r>
      <w:r w:rsidRPr="00457391">
        <w:rPr>
          <w:rFonts w:ascii="Times New Roman" w:hAnsi="Times New Roman"/>
          <w:sz w:val="26"/>
          <w:szCs w:val="26"/>
        </w:rPr>
        <w:t>тивных правовых актов;</w:t>
      </w:r>
    </w:p>
    <w:p w:rsidR="00457391" w:rsidRPr="00457391" w:rsidRDefault="00457391" w:rsidP="00457391">
      <w:pPr>
        <w:pStyle w:val="a6"/>
        <w:numPr>
          <w:ilvl w:val="0"/>
          <w:numId w:val="2"/>
        </w:numPr>
        <w:spacing w:line="240" w:lineRule="atLeast"/>
        <w:ind w:left="34" w:firstLine="0"/>
        <w:jc w:val="both"/>
        <w:rPr>
          <w:rFonts w:ascii="Times New Roman" w:hAnsi="Times New Roman"/>
          <w:sz w:val="26"/>
          <w:szCs w:val="26"/>
        </w:rPr>
      </w:pPr>
      <w:r w:rsidRPr="00457391">
        <w:rPr>
          <w:rFonts w:ascii="Times New Roman" w:hAnsi="Times New Roman"/>
          <w:sz w:val="26"/>
          <w:szCs w:val="26"/>
        </w:rPr>
        <w:t xml:space="preserve">организация и осуществление ведения бюджетного </w:t>
      </w:r>
      <w:r w:rsidRPr="00457391">
        <w:rPr>
          <w:rFonts w:ascii="Times New Roman" w:hAnsi="Times New Roman"/>
          <w:sz w:val="26"/>
          <w:szCs w:val="26"/>
          <w:lang w:eastAsia="ru-RU"/>
        </w:rPr>
        <w:t xml:space="preserve">(бухгалтерского, казначейского) </w:t>
      </w:r>
      <w:r w:rsidRPr="00457391">
        <w:rPr>
          <w:rFonts w:ascii="Times New Roman" w:hAnsi="Times New Roman"/>
          <w:sz w:val="26"/>
          <w:szCs w:val="26"/>
        </w:rPr>
        <w:t>учета;</w:t>
      </w:r>
      <w:r w:rsidRPr="00457391">
        <w:rPr>
          <w:rFonts w:ascii="Times New Roman" w:hAnsi="Times New Roman"/>
          <w:sz w:val="26"/>
          <w:szCs w:val="26"/>
          <w:lang w:eastAsia="ru-RU"/>
        </w:rPr>
        <w:t xml:space="preserve"> </w:t>
      </w:r>
    </w:p>
    <w:p w:rsidR="00457391" w:rsidRPr="00457391" w:rsidRDefault="00457391" w:rsidP="00457391">
      <w:pPr>
        <w:pStyle w:val="a6"/>
        <w:numPr>
          <w:ilvl w:val="0"/>
          <w:numId w:val="2"/>
        </w:numPr>
        <w:tabs>
          <w:tab w:val="left" w:pos="709"/>
          <w:tab w:val="left" w:pos="851"/>
          <w:tab w:val="left" w:pos="1134"/>
        </w:tabs>
        <w:spacing w:before="120" w:after="120"/>
        <w:ind w:left="34" w:right="318" w:firstLine="0"/>
        <w:jc w:val="both"/>
        <w:rPr>
          <w:rFonts w:ascii="Times New Roman" w:hAnsi="Times New Roman"/>
          <w:sz w:val="26"/>
          <w:szCs w:val="26"/>
        </w:rPr>
      </w:pPr>
      <w:r w:rsidRPr="00457391">
        <w:rPr>
          <w:rFonts w:ascii="Times New Roman" w:hAnsi="Times New Roman"/>
          <w:sz w:val="26"/>
          <w:szCs w:val="26"/>
          <w:lang w:eastAsia="ru-RU"/>
        </w:rPr>
        <w:t xml:space="preserve">составление отчетности </w:t>
      </w:r>
      <w:r w:rsidRPr="00457391">
        <w:rPr>
          <w:rFonts w:ascii="Times New Roman" w:hAnsi="Times New Roman"/>
          <w:sz w:val="26"/>
          <w:szCs w:val="26"/>
        </w:rPr>
        <w:t>и проведение</w:t>
      </w:r>
      <w:r w:rsidRPr="00457391">
        <w:rPr>
          <w:rFonts w:ascii="Times New Roman" w:hAnsi="Times New Roman"/>
          <w:sz w:val="26"/>
          <w:szCs w:val="26"/>
          <w:lang w:eastAsia="ru-RU"/>
        </w:rPr>
        <w:t xml:space="preserve"> анализа об и</w:t>
      </w:r>
      <w:r w:rsidRPr="00457391">
        <w:rPr>
          <w:rFonts w:ascii="Times New Roman" w:hAnsi="Times New Roman"/>
          <w:sz w:val="26"/>
          <w:szCs w:val="26"/>
          <w:lang w:eastAsia="ru-RU"/>
        </w:rPr>
        <w:t>с</w:t>
      </w:r>
      <w:r w:rsidRPr="00457391">
        <w:rPr>
          <w:rFonts w:ascii="Times New Roman" w:hAnsi="Times New Roman"/>
          <w:sz w:val="26"/>
          <w:szCs w:val="26"/>
          <w:lang w:eastAsia="ru-RU"/>
        </w:rPr>
        <w:t>полнении бюджетов бюджетной системы Российской Фед</w:t>
      </w:r>
      <w:r w:rsidRPr="00457391">
        <w:rPr>
          <w:rFonts w:ascii="Times New Roman" w:hAnsi="Times New Roman"/>
          <w:sz w:val="26"/>
          <w:szCs w:val="26"/>
          <w:lang w:eastAsia="ru-RU"/>
        </w:rPr>
        <w:t>е</w:t>
      </w:r>
      <w:r w:rsidRPr="00457391">
        <w:rPr>
          <w:rFonts w:ascii="Times New Roman" w:hAnsi="Times New Roman"/>
          <w:sz w:val="26"/>
          <w:szCs w:val="26"/>
          <w:lang w:eastAsia="ru-RU"/>
        </w:rPr>
        <w:t>рации, по операциям со средствами бюджетных и автоно</w:t>
      </w:r>
      <w:r w:rsidRPr="00457391">
        <w:rPr>
          <w:rFonts w:ascii="Times New Roman" w:hAnsi="Times New Roman"/>
          <w:sz w:val="26"/>
          <w:szCs w:val="26"/>
          <w:lang w:eastAsia="ru-RU"/>
        </w:rPr>
        <w:t>м</w:t>
      </w:r>
      <w:r w:rsidRPr="00457391">
        <w:rPr>
          <w:rFonts w:ascii="Times New Roman" w:hAnsi="Times New Roman"/>
          <w:sz w:val="26"/>
          <w:szCs w:val="26"/>
          <w:lang w:eastAsia="ru-RU"/>
        </w:rPr>
        <w:t>ных учреждений;</w:t>
      </w:r>
      <w:r w:rsidRPr="00457391">
        <w:rPr>
          <w:rFonts w:ascii="Times New Roman" w:hAnsi="Times New Roman"/>
          <w:sz w:val="26"/>
          <w:szCs w:val="26"/>
        </w:rPr>
        <w:t xml:space="preserve"> </w:t>
      </w:r>
    </w:p>
    <w:p w:rsidR="00457391" w:rsidRPr="00457391" w:rsidRDefault="00457391" w:rsidP="00457391">
      <w:pPr>
        <w:pStyle w:val="a6"/>
        <w:numPr>
          <w:ilvl w:val="0"/>
          <w:numId w:val="2"/>
        </w:numPr>
        <w:tabs>
          <w:tab w:val="left" w:pos="709"/>
          <w:tab w:val="left" w:pos="851"/>
          <w:tab w:val="left" w:pos="1134"/>
        </w:tabs>
        <w:spacing w:before="120" w:after="120"/>
        <w:ind w:left="34" w:right="318" w:firstLine="0"/>
        <w:jc w:val="both"/>
        <w:rPr>
          <w:rFonts w:ascii="Times New Roman" w:hAnsi="Times New Roman"/>
          <w:sz w:val="26"/>
          <w:szCs w:val="26"/>
        </w:rPr>
      </w:pPr>
      <w:r w:rsidRPr="00457391">
        <w:rPr>
          <w:rFonts w:ascii="Times New Roman" w:hAnsi="Times New Roman"/>
          <w:sz w:val="26"/>
          <w:szCs w:val="26"/>
        </w:rPr>
        <w:t xml:space="preserve">рассмотрение и согласование федеральных </w:t>
      </w:r>
      <w:proofErr w:type="gramStart"/>
      <w:r w:rsidRPr="00457391">
        <w:rPr>
          <w:rFonts w:ascii="Times New Roman" w:hAnsi="Times New Roman"/>
          <w:sz w:val="26"/>
          <w:szCs w:val="26"/>
        </w:rPr>
        <w:t>стандартов ведения бухгалтерского учета государственного сектора управления</w:t>
      </w:r>
      <w:proofErr w:type="gramEnd"/>
      <w:r w:rsidRPr="00457391">
        <w:rPr>
          <w:rFonts w:ascii="Times New Roman" w:hAnsi="Times New Roman"/>
          <w:sz w:val="26"/>
          <w:szCs w:val="26"/>
        </w:rPr>
        <w:t xml:space="preserve"> на основе международных стандартов финанс</w:t>
      </w:r>
      <w:r w:rsidRPr="00457391">
        <w:rPr>
          <w:rFonts w:ascii="Times New Roman" w:hAnsi="Times New Roman"/>
          <w:sz w:val="26"/>
          <w:szCs w:val="26"/>
        </w:rPr>
        <w:t>о</w:t>
      </w:r>
      <w:r w:rsidRPr="00457391">
        <w:rPr>
          <w:rFonts w:ascii="Times New Roman" w:hAnsi="Times New Roman"/>
          <w:sz w:val="26"/>
          <w:szCs w:val="26"/>
        </w:rPr>
        <w:t>вой отчетности в общественном секторе.</w:t>
      </w:r>
    </w:p>
    <w:p w:rsidR="00457391" w:rsidRPr="00457391" w:rsidRDefault="00457391" w:rsidP="00457391">
      <w:pPr>
        <w:tabs>
          <w:tab w:val="left" w:pos="0"/>
        </w:tabs>
        <w:contextualSpacing/>
        <w:jc w:val="both"/>
        <w:rPr>
          <w:sz w:val="26"/>
          <w:szCs w:val="26"/>
        </w:rPr>
      </w:pPr>
      <w:r w:rsidRPr="00457391">
        <w:rPr>
          <w:sz w:val="26"/>
          <w:szCs w:val="26"/>
        </w:rPr>
        <w:tab/>
        <w:t>2.2.5. Гражданский служащий, замещающий должность главного специалиста-эксперта, должен обладать следующими функциональными знаниями:</w:t>
      </w:r>
    </w:p>
    <w:p w:rsidR="00457391" w:rsidRPr="00457391" w:rsidRDefault="00457391" w:rsidP="00457391">
      <w:pPr>
        <w:tabs>
          <w:tab w:val="left" w:pos="0"/>
        </w:tabs>
        <w:jc w:val="both"/>
        <w:rPr>
          <w:sz w:val="26"/>
          <w:szCs w:val="26"/>
        </w:rPr>
      </w:pPr>
      <w:r w:rsidRPr="00457391">
        <w:rPr>
          <w:sz w:val="26"/>
          <w:szCs w:val="26"/>
        </w:rPr>
        <w:t>1) принципы, методы, технологии и механизмы осуществления контроля;</w:t>
      </w:r>
    </w:p>
    <w:p w:rsidR="00457391" w:rsidRPr="00457391" w:rsidRDefault="00457391" w:rsidP="00457391">
      <w:pPr>
        <w:tabs>
          <w:tab w:val="left" w:pos="0"/>
        </w:tabs>
        <w:jc w:val="both"/>
        <w:rPr>
          <w:sz w:val="26"/>
          <w:szCs w:val="26"/>
        </w:rPr>
      </w:pPr>
      <w:r w:rsidRPr="00457391">
        <w:rPr>
          <w:sz w:val="26"/>
          <w:szCs w:val="26"/>
        </w:rPr>
        <w:t>2) основания проведения и особенности внеплановых проверок;</w:t>
      </w:r>
    </w:p>
    <w:p w:rsidR="00457391" w:rsidRPr="00457391" w:rsidRDefault="00457391" w:rsidP="00457391">
      <w:pPr>
        <w:tabs>
          <w:tab w:val="left" w:pos="0"/>
        </w:tabs>
        <w:jc w:val="both"/>
        <w:rPr>
          <w:sz w:val="26"/>
          <w:szCs w:val="26"/>
        </w:rPr>
      </w:pPr>
      <w:r w:rsidRPr="00457391">
        <w:rPr>
          <w:sz w:val="26"/>
          <w:szCs w:val="26"/>
        </w:rPr>
        <w:t>3) понятие, процедура рассмотрения обращения граждан;</w:t>
      </w:r>
    </w:p>
    <w:p w:rsidR="00457391" w:rsidRPr="00457391" w:rsidRDefault="00457391" w:rsidP="00457391">
      <w:pPr>
        <w:pStyle w:val="20"/>
        <w:shd w:val="clear" w:color="auto" w:fill="auto"/>
        <w:tabs>
          <w:tab w:val="left" w:pos="709"/>
          <w:tab w:val="left" w:pos="851"/>
          <w:tab w:val="left" w:pos="1134"/>
        </w:tabs>
        <w:spacing w:before="120" w:after="120" w:line="240" w:lineRule="auto"/>
        <w:ind w:right="318" w:firstLine="0"/>
        <w:contextualSpacing/>
        <w:jc w:val="both"/>
        <w:rPr>
          <w:rFonts w:ascii="Times New Roman" w:hAnsi="Times New Roman" w:cs="Times New Roman"/>
          <w:b w:val="0"/>
          <w:sz w:val="26"/>
          <w:szCs w:val="26"/>
        </w:rPr>
      </w:pPr>
      <w:r w:rsidRPr="00457391">
        <w:rPr>
          <w:rFonts w:ascii="Times New Roman" w:hAnsi="Times New Roman" w:cs="Times New Roman"/>
          <w:b w:val="0"/>
          <w:sz w:val="26"/>
          <w:szCs w:val="26"/>
        </w:rPr>
        <w:t>4)  методы бюджетного планирования;</w:t>
      </w:r>
    </w:p>
    <w:p w:rsidR="00457391" w:rsidRPr="00457391" w:rsidRDefault="00457391" w:rsidP="00457391">
      <w:pPr>
        <w:pStyle w:val="20"/>
        <w:shd w:val="clear" w:color="auto" w:fill="auto"/>
        <w:tabs>
          <w:tab w:val="left" w:pos="709"/>
          <w:tab w:val="left" w:pos="851"/>
          <w:tab w:val="left" w:pos="1134"/>
        </w:tabs>
        <w:spacing w:before="120" w:after="120" w:line="240" w:lineRule="auto"/>
        <w:ind w:right="318" w:firstLine="0"/>
        <w:contextualSpacing/>
        <w:jc w:val="both"/>
        <w:rPr>
          <w:rFonts w:ascii="Times New Roman" w:hAnsi="Times New Roman" w:cs="Times New Roman"/>
          <w:b w:val="0"/>
          <w:sz w:val="26"/>
          <w:szCs w:val="26"/>
        </w:rPr>
      </w:pPr>
      <w:r w:rsidRPr="00457391">
        <w:rPr>
          <w:rFonts w:ascii="Times New Roman" w:hAnsi="Times New Roman" w:cs="Times New Roman"/>
          <w:b w:val="0"/>
          <w:sz w:val="26"/>
          <w:szCs w:val="26"/>
        </w:rPr>
        <w:t>5) принципы бюджетного учета и отчетности.</w:t>
      </w:r>
    </w:p>
    <w:p w:rsidR="00457391" w:rsidRPr="00457391" w:rsidRDefault="00457391" w:rsidP="00457391">
      <w:pPr>
        <w:tabs>
          <w:tab w:val="left" w:pos="0"/>
        </w:tabs>
        <w:jc w:val="both"/>
        <w:rPr>
          <w:sz w:val="26"/>
          <w:szCs w:val="26"/>
        </w:rPr>
      </w:pPr>
      <w:r w:rsidRPr="00457391">
        <w:rPr>
          <w:sz w:val="26"/>
          <w:szCs w:val="26"/>
        </w:rPr>
        <w:tab/>
        <w:t>2.2.6. Гражданский служащий, замещающий должность главного специалиста-эксперта, должен обладать следующими функциональными умениями:</w:t>
      </w:r>
    </w:p>
    <w:p w:rsidR="00457391" w:rsidRPr="00457391" w:rsidRDefault="00457391" w:rsidP="00457391">
      <w:pPr>
        <w:tabs>
          <w:tab w:val="left" w:pos="0"/>
        </w:tabs>
        <w:jc w:val="both"/>
        <w:rPr>
          <w:sz w:val="26"/>
          <w:szCs w:val="26"/>
        </w:rPr>
      </w:pPr>
      <w:r w:rsidRPr="00457391">
        <w:rPr>
          <w:sz w:val="26"/>
          <w:szCs w:val="26"/>
        </w:rPr>
        <w:t>1) проведение плановых и неплановых выездных проверок;</w:t>
      </w:r>
    </w:p>
    <w:p w:rsidR="00457391" w:rsidRPr="00457391" w:rsidRDefault="00457391" w:rsidP="00457391">
      <w:pPr>
        <w:tabs>
          <w:tab w:val="left" w:pos="0"/>
        </w:tabs>
        <w:jc w:val="both"/>
        <w:rPr>
          <w:sz w:val="26"/>
          <w:szCs w:val="26"/>
        </w:rPr>
      </w:pPr>
      <w:r w:rsidRPr="00457391">
        <w:rPr>
          <w:sz w:val="26"/>
          <w:szCs w:val="26"/>
        </w:rPr>
        <w:t>2) подготовка аналитических, информационных и других материалов;</w:t>
      </w:r>
    </w:p>
    <w:p w:rsidR="00457391" w:rsidRPr="00457391" w:rsidRDefault="00457391" w:rsidP="00457391">
      <w:pPr>
        <w:tabs>
          <w:tab w:val="left" w:pos="0"/>
        </w:tabs>
        <w:jc w:val="both"/>
        <w:rPr>
          <w:sz w:val="26"/>
          <w:szCs w:val="26"/>
        </w:rPr>
      </w:pPr>
      <w:r w:rsidRPr="00457391">
        <w:rPr>
          <w:sz w:val="26"/>
          <w:szCs w:val="26"/>
        </w:rPr>
        <w:t>3) взаимодействие с органами  исполнительной власти в соответствующей сфере деятельности;</w:t>
      </w:r>
    </w:p>
    <w:p w:rsidR="00457391" w:rsidRPr="00457391" w:rsidRDefault="00457391" w:rsidP="00457391">
      <w:pPr>
        <w:tabs>
          <w:tab w:val="left" w:pos="0"/>
        </w:tabs>
        <w:jc w:val="both"/>
        <w:rPr>
          <w:sz w:val="26"/>
          <w:szCs w:val="26"/>
        </w:rPr>
      </w:pPr>
      <w:r w:rsidRPr="00457391">
        <w:rPr>
          <w:sz w:val="26"/>
          <w:szCs w:val="26"/>
        </w:rPr>
        <w:t>4) анализ эффективности и результативности расходования бюджетных средств.</w:t>
      </w:r>
    </w:p>
    <w:p w:rsidR="00D07D47" w:rsidRPr="00457391" w:rsidRDefault="00D07D47" w:rsidP="00457391">
      <w:pPr>
        <w:pStyle w:val="a3"/>
        <w:shd w:val="clear" w:color="auto" w:fill="FFFFFF"/>
        <w:spacing w:after="0"/>
        <w:ind w:firstLine="426"/>
        <w:jc w:val="both"/>
        <w:rPr>
          <w:sz w:val="26"/>
          <w:szCs w:val="26"/>
        </w:rPr>
      </w:pPr>
    </w:p>
    <w:sectPr w:rsidR="00D07D47" w:rsidRPr="00457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71B"/>
    <w:multiLevelType w:val="hybridMultilevel"/>
    <w:tmpl w:val="ECE22EB4"/>
    <w:lvl w:ilvl="0" w:tplc="1CEE444E">
      <w:start w:val="1"/>
      <w:numFmt w:val="decimal"/>
      <w:lvlText w:val="%1)"/>
      <w:lvlJc w:val="left"/>
      <w:pPr>
        <w:ind w:left="8299" w:hanging="360"/>
      </w:pPr>
      <w:rPr>
        <w:b w:val="0"/>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1">
    <w:nsid w:val="3ABD1475"/>
    <w:multiLevelType w:val="hybridMultilevel"/>
    <w:tmpl w:val="2180B7C4"/>
    <w:lvl w:ilvl="0" w:tplc="04190011">
      <w:start w:val="1"/>
      <w:numFmt w:val="decimal"/>
      <w:lvlText w:val="%1)"/>
      <w:lvlJc w:val="left"/>
      <w:pPr>
        <w:ind w:left="5746" w:hanging="360"/>
      </w:pPr>
    </w:lvl>
    <w:lvl w:ilvl="1" w:tplc="04190019" w:tentative="1">
      <w:start w:val="1"/>
      <w:numFmt w:val="lowerLetter"/>
      <w:lvlText w:val="%2."/>
      <w:lvlJc w:val="left"/>
      <w:pPr>
        <w:ind w:left="6466" w:hanging="360"/>
      </w:pPr>
    </w:lvl>
    <w:lvl w:ilvl="2" w:tplc="0419001B" w:tentative="1">
      <w:start w:val="1"/>
      <w:numFmt w:val="lowerRoman"/>
      <w:lvlText w:val="%3."/>
      <w:lvlJc w:val="right"/>
      <w:pPr>
        <w:ind w:left="7186" w:hanging="180"/>
      </w:pPr>
    </w:lvl>
    <w:lvl w:ilvl="3" w:tplc="0419000F" w:tentative="1">
      <w:start w:val="1"/>
      <w:numFmt w:val="decimal"/>
      <w:lvlText w:val="%4."/>
      <w:lvlJc w:val="left"/>
      <w:pPr>
        <w:ind w:left="7906" w:hanging="360"/>
      </w:pPr>
    </w:lvl>
    <w:lvl w:ilvl="4" w:tplc="04190019" w:tentative="1">
      <w:start w:val="1"/>
      <w:numFmt w:val="lowerLetter"/>
      <w:lvlText w:val="%5."/>
      <w:lvlJc w:val="left"/>
      <w:pPr>
        <w:ind w:left="8626" w:hanging="360"/>
      </w:pPr>
    </w:lvl>
    <w:lvl w:ilvl="5" w:tplc="0419001B" w:tentative="1">
      <w:start w:val="1"/>
      <w:numFmt w:val="lowerRoman"/>
      <w:lvlText w:val="%6."/>
      <w:lvlJc w:val="right"/>
      <w:pPr>
        <w:ind w:left="9346" w:hanging="180"/>
      </w:pPr>
    </w:lvl>
    <w:lvl w:ilvl="6" w:tplc="0419000F" w:tentative="1">
      <w:start w:val="1"/>
      <w:numFmt w:val="decimal"/>
      <w:lvlText w:val="%7."/>
      <w:lvlJc w:val="left"/>
      <w:pPr>
        <w:ind w:left="10066" w:hanging="360"/>
      </w:pPr>
    </w:lvl>
    <w:lvl w:ilvl="7" w:tplc="04190019" w:tentative="1">
      <w:start w:val="1"/>
      <w:numFmt w:val="lowerLetter"/>
      <w:lvlText w:val="%8."/>
      <w:lvlJc w:val="left"/>
      <w:pPr>
        <w:ind w:left="10786" w:hanging="360"/>
      </w:pPr>
    </w:lvl>
    <w:lvl w:ilvl="8" w:tplc="0419001B" w:tentative="1">
      <w:start w:val="1"/>
      <w:numFmt w:val="lowerRoman"/>
      <w:lvlText w:val="%9."/>
      <w:lvlJc w:val="right"/>
      <w:pPr>
        <w:ind w:left="115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D9"/>
    <w:rsid w:val="00074E50"/>
    <w:rsid w:val="000852F0"/>
    <w:rsid w:val="001368D9"/>
    <w:rsid w:val="00285969"/>
    <w:rsid w:val="00457391"/>
    <w:rsid w:val="00B64CF1"/>
    <w:rsid w:val="00D0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8D9"/>
    <w:pPr>
      <w:spacing w:after="360"/>
    </w:pPr>
  </w:style>
  <w:style w:type="character" w:customStyle="1" w:styleId="a4">
    <w:name w:val="Основной текст Знак"/>
    <w:link w:val="a5"/>
    <w:rsid w:val="00457391"/>
    <w:rPr>
      <w:shd w:val="clear" w:color="auto" w:fill="FFFFFF"/>
    </w:rPr>
  </w:style>
  <w:style w:type="paragraph" w:styleId="a5">
    <w:name w:val="Body Text"/>
    <w:basedOn w:val="a"/>
    <w:link w:val="a4"/>
    <w:rsid w:val="00457391"/>
    <w:pPr>
      <w:shd w:val="clear" w:color="auto" w:fill="FFFFFF"/>
      <w:spacing w:after="180" w:line="214" w:lineRule="exact"/>
      <w:jc w:val="both"/>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57391"/>
    <w:rPr>
      <w:rFonts w:ascii="Times New Roman" w:eastAsia="Times New Roman" w:hAnsi="Times New Roman" w:cs="Times New Roman"/>
      <w:sz w:val="24"/>
      <w:szCs w:val="24"/>
      <w:lang w:eastAsia="ru-RU"/>
    </w:rPr>
  </w:style>
  <w:style w:type="character" w:customStyle="1" w:styleId="2">
    <w:name w:val="Основной текст (2)_"/>
    <w:link w:val="20"/>
    <w:rsid w:val="00457391"/>
    <w:rPr>
      <w:b/>
      <w:bCs/>
      <w:sz w:val="19"/>
      <w:szCs w:val="19"/>
      <w:shd w:val="clear" w:color="auto" w:fill="FFFFFF"/>
    </w:rPr>
  </w:style>
  <w:style w:type="paragraph" w:customStyle="1" w:styleId="20">
    <w:name w:val="Основной текст (2)"/>
    <w:basedOn w:val="a"/>
    <w:link w:val="2"/>
    <w:rsid w:val="00457391"/>
    <w:pPr>
      <w:shd w:val="clear" w:color="auto" w:fill="FFFFFF"/>
      <w:spacing w:before="420" w:after="180" w:line="214" w:lineRule="exact"/>
      <w:ind w:hanging="80"/>
      <w:jc w:val="center"/>
    </w:pPr>
    <w:rPr>
      <w:rFonts w:asciiTheme="minorHAnsi" w:eastAsiaTheme="minorHAnsi" w:hAnsiTheme="minorHAnsi" w:cstheme="minorBidi"/>
      <w:b/>
      <w:bCs/>
      <w:sz w:val="19"/>
      <w:szCs w:val="19"/>
      <w:lang w:eastAsia="en-US"/>
    </w:rPr>
  </w:style>
  <w:style w:type="paragraph" w:styleId="a6">
    <w:name w:val="List Paragraph"/>
    <w:basedOn w:val="a"/>
    <w:link w:val="a7"/>
    <w:uiPriority w:val="34"/>
    <w:qFormat/>
    <w:rsid w:val="00457391"/>
    <w:pPr>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4573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8D9"/>
    <w:pPr>
      <w:spacing w:after="360"/>
    </w:pPr>
  </w:style>
  <w:style w:type="character" w:customStyle="1" w:styleId="a4">
    <w:name w:val="Основной текст Знак"/>
    <w:link w:val="a5"/>
    <w:rsid w:val="00457391"/>
    <w:rPr>
      <w:shd w:val="clear" w:color="auto" w:fill="FFFFFF"/>
    </w:rPr>
  </w:style>
  <w:style w:type="paragraph" w:styleId="a5">
    <w:name w:val="Body Text"/>
    <w:basedOn w:val="a"/>
    <w:link w:val="a4"/>
    <w:rsid w:val="00457391"/>
    <w:pPr>
      <w:shd w:val="clear" w:color="auto" w:fill="FFFFFF"/>
      <w:spacing w:after="180" w:line="214" w:lineRule="exact"/>
      <w:jc w:val="both"/>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57391"/>
    <w:rPr>
      <w:rFonts w:ascii="Times New Roman" w:eastAsia="Times New Roman" w:hAnsi="Times New Roman" w:cs="Times New Roman"/>
      <w:sz w:val="24"/>
      <w:szCs w:val="24"/>
      <w:lang w:eastAsia="ru-RU"/>
    </w:rPr>
  </w:style>
  <w:style w:type="character" w:customStyle="1" w:styleId="2">
    <w:name w:val="Основной текст (2)_"/>
    <w:link w:val="20"/>
    <w:rsid w:val="00457391"/>
    <w:rPr>
      <w:b/>
      <w:bCs/>
      <w:sz w:val="19"/>
      <w:szCs w:val="19"/>
      <w:shd w:val="clear" w:color="auto" w:fill="FFFFFF"/>
    </w:rPr>
  </w:style>
  <w:style w:type="paragraph" w:customStyle="1" w:styleId="20">
    <w:name w:val="Основной текст (2)"/>
    <w:basedOn w:val="a"/>
    <w:link w:val="2"/>
    <w:rsid w:val="00457391"/>
    <w:pPr>
      <w:shd w:val="clear" w:color="auto" w:fill="FFFFFF"/>
      <w:spacing w:before="420" w:after="180" w:line="214" w:lineRule="exact"/>
      <w:ind w:hanging="80"/>
      <w:jc w:val="center"/>
    </w:pPr>
    <w:rPr>
      <w:rFonts w:asciiTheme="minorHAnsi" w:eastAsiaTheme="minorHAnsi" w:hAnsiTheme="minorHAnsi" w:cstheme="minorBidi"/>
      <w:b/>
      <w:bCs/>
      <w:sz w:val="19"/>
      <w:szCs w:val="19"/>
      <w:lang w:eastAsia="en-US"/>
    </w:rPr>
  </w:style>
  <w:style w:type="paragraph" w:styleId="a6">
    <w:name w:val="List Paragraph"/>
    <w:basedOn w:val="a"/>
    <w:link w:val="a7"/>
    <w:uiPriority w:val="34"/>
    <w:qFormat/>
    <w:rsid w:val="00457391"/>
    <w:pPr>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4573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732">
      <w:bodyDiv w:val="1"/>
      <w:marLeft w:val="0"/>
      <w:marRight w:val="0"/>
      <w:marTop w:val="0"/>
      <w:marBottom w:val="0"/>
      <w:divBdr>
        <w:top w:val="none" w:sz="0" w:space="0" w:color="auto"/>
        <w:left w:val="none" w:sz="0" w:space="0" w:color="auto"/>
        <w:bottom w:val="none" w:sz="0" w:space="0" w:color="auto"/>
        <w:right w:val="none" w:sz="0" w:space="0" w:color="auto"/>
      </w:divBdr>
      <w:divsChild>
        <w:div w:id="177743368">
          <w:marLeft w:val="0"/>
          <w:marRight w:val="0"/>
          <w:marTop w:val="750"/>
          <w:marBottom w:val="0"/>
          <w:divBdr>
            <w:top w:val="none" w:sz="0" w:space="0" w:color="auto"/>
            <w:left w:val="none" w:sz="0" w:space="0" w:color="auto"/>
            <w:bottom w:val="none" w:sz="0" w:space="0" w:color="auto"/>
            <w:right w:val="none" w:sz="0" w:space="0" w:color="auto"/>
          </w:divBdr>
          <w:divsChild>
            <w:div w:id="2037538152">
              <w:marLeft w:val="0"/>
              <w:marRight w:val="0"/>
              <w:marTop w:val="0"/>
              <w:marBottom w:val="0"/>
              <w:divBdr>
                <w:top w:val="none" w:sz="0" w:space="0" w:color="auto"/>
                <w:left w:val="none" w:sz="0" w:space="0" w:color="auto"/>
                <w:bottom w:val="none" w:sz="0" w:space="0" w:color="auto"/>
                <w:right w:val="none" w:sz="0" w:space="0" w:color="auto"/>
              </w:divBdr>
              <w:divsChild>
                <w:div w:id="263418808">
                  <w:marLeft w:val="0"/>
                  <w:marRight w:val="0"/>
                  <w:marTop w:val="0"/>
                  <w:marBottom w:val="0"/>
                  <w:divBdr>
                    <w:top w:val="none" w:sz="0" w:space="0" w:color="auto"/>
                    <w:left w:val="none" w:sz="0" w:space="0" w:color="auto"/>
                    <w:bottom w:val="none" w:sz="0" w:space="0" w:color="auto"/>
                    <w:right w:val="none" w:sz="0" w:space="0" w:color="auto"/>
                  </w:divBdr>
                  <w:divsChild>
                    <w:div w:id="730037070">
                      <w:marLeft w:val="-225"/>
                      <w:marRight w:val="-225"/>
                      <w:marTop w:val="0"/>
                      <w:marBottom w:val="0"/>
                      <w:divBdr>
                        <w:top w:val="none" w:sz="0" w:space="0" w:color="auto"/>
                        <w:left w:val="none" w:sz="0" w:space="0" w:color="auto"/>
                        <w:bottom w:val="none" w:sz="0" w:space="0" w:color="auto"/>
                        <w:right w:val="none" w:sz="0" w:space="0" w:color="auto"/>
                      </w:divBdr>
                      <w:divsChild>
                        <w:div w:id="1429430310">
                          <w:marLeft w:val="0"/>
                          <w:marRight w:val="0"/>
                          <w:marTop w:val="0"/>
                          <w:marBottom w:val="0"/>
                          <w:divBdr>
                            <w:top w:val="none" w:sz="0" w:space="0" w:color="auto"/>
                            <w:left w:val="none" w:sz="0" w:space="0" w:color="auto"/>
                            <w:bottom w:val="none" w:sz="0" w:space="0" w:color="auto"/>
                            <w:right w:val="none" w:sz="0" w:space="0" w:color="auto"/>
                          </w:divBdr>
                          <w:divsChild>
                            <w:div w:id="640698205">
                              <w:marLeft w:val="0"/>
                              <w:marRight w:val="0"/>
                              <w:marTop w:val="0"/>
                              <w:marBottom w:val="0"/>
                              <w:divBdr>
                                <w:top w:val="none" w:sz="0" w:space="0" w:color="auto"/>
                                <w:left w:val="none" w:sz="0" w:space="0" w:color="auto"/>
                                <w:bottom w:val="none" w:sz="0" w:space="0" w:color="auto"/>
                                <w:right w:val="none" w:sz="0" w:space="0" w:color="auto"/>
                              </w:divBdr>
                              <w:divsChild>
                                <w:div w:id="60442833">
                                  <w:marLeft w:val="-225"/>
                                  <w:marRight w:val="-225"/>
                                  <w:marTop w:val="0"/>
                                  <w:marBottom w:val="0"/>
                                  <w:divBdr>
                                    <w:top w:val="none" w:sz="0" w:space="0" w:color="auto"/>
                                    <w:left w:val="none" w:sz="0" w:space="0" w:color="auto"/>
                                    <w:bottom w:val="none" w:sz="0" w:space="0" w:color="auto"/>
                                    <w:right w:val="none" w:sz="0" w:space="0" w:color="auto"/>
                                  </w:divBdr>
                                  <w:divsChild>
                                    <w:div w:id="878083868">
                                      <w:marLeft w:val="0"/>
                                      <w:marRight w:val="0"/>
                                      <w:marTop w:val="0"/>
                                      <w:marBottom w:val="0"/>
                                      <w:divBdr>
                                        <w:top w:val="none" w:sz="0" w:space="0" w:color="auto"/>
                                        <w:left w:val="none" w:sz="0" w:space="0" w:color="auto"/>
                                        <w:bottom w:val="none" w:sz="0" w:space="0" w:color="auto"/>
                                        <w:right w:val="none" w:sz="0" w:space="0" w:color="auto"/>
                                      </w:divBdr>
                                      <w:divsChild>
                                        <w:div w:id="1352414390">
                                          <w:marLeft w:val="0"/>
                                          <w:marRight w:val="0"/>
                                          <w:marTop w:val="480"/>
                                          <w:marBottom w:val="0"/>
                                          <w:divBdr>
                                            <w:top w:val="none" w:sz="0" w:space="0" w:color="auto"/>
                                            <w:left w:val="none" w:sz="0" w:space="0" w:color="auto"/>
                                            <w:bottom w:val="none" w:sz="0" w:space="0" w:color="auto"/>
                                            <w:right w:val="none" w:sz="0" w:space="0" w:color="auto"/>
                                          </w:divBdr>
                                          <w:divsChild>
                                            <w:div w:id="1686903308">
                                              <w:marLeft w:val="0"/>
                                              <w:marRight w:val="0"/>
                                              <w:marTop w:val="0"/>
                                              <w:marBottom w:val="0"/>
                                              <w:divBdr>
                                                <w:top w:val="none" w:sz="0" w:space="0" w:color="auto"/>
                                                <w:left w:val="none" w:sz="0" w:space="0" w:color="auto"/>
                                                <w:bottom w:val="none" w:sz="0" w:space="0" w:color="auto"/>
                                                <w:right w:val="none" w:sz="0" w:space="0" w:color="auto"/>
                                              </w:divBdr>
                                              <w:divsChild>
                                                <w:div w:id="1731616103">
                                                  <w:marLeft w:val="-225"/>
                                                  <w:marRight w:val="-225"/>
                                                  <w:marTop w:val="0"/>
                                                  <w:marBottom w:val="0"/>
                                                  <w:divBdr>
                                                    <w:top w:val="none" w:sz="0" w:space="0" w:color="auto"/>
                                                    <w:left w:val="none" w:sz="0" w:space="0" w:color="auto"/>
                                                    <w:bottom w:val="none" w:sz="0" w:space="0" w:color="auto"/>
                                                    <w:right w:val="none" w:sz="0" w:space="0" w:color="auto"/>
                                                  </w:divBdr>
                                                  <w:divsChild>
                                                    <w:div w:id="377164690">
                                                      <w:marLeft w:val="0"/>
                                                      <w:marRight w:val="0"/>
                                                      <w:marTop w:val="0"/>
                                                      <w:marBottom w:val="0"/>
                                                      <w:divBdr>
                                                        <w:top w:val="none" w:sz="0" w:space="0" w:color="auto"/>
                                                        <w:left w:val="none" w:sz="0" w:space="0" w:color="auto"/>
                                                        <w:bottom w:val="none" w:sz="0" w:space="0" w:color="auto"/>
                                                        <w:right w:val="none" w:sz="0" w:space="0" w:color="auto"/>
                                                      </w:divBdr>
                                                      <w:divsChild>
                                                        <w:div w:id="424806665">
                                                          <w:marLeft w:val="0"/>
                                                          <w:marRight w:val="0"/>
                                                          <w:marTop w:val="0"/>
                                                          <w:marBottom w:val="0"/>
                                                          <w:divBdr>
                                                            <w:top w:val="none" w:sz="0" w:space="0" w:color="auto"/>
                                                            <w:left w:val="none" w:sz="0" w:space="0" w:color="auto"/>
                                                            <w:bottom w:val="single" w:sz="6" w:space="0" w:color="E6E6E6"/>
                                                            <w:right w:val="none" w:sz="0" w:space="0" w:color="auto"/>
                                                          </w:divBdr>
                                                          <w:divsChild>
                                                            <w:div w:id="14148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745995">
      <w:bodyDiv w:val="1"/>
      <w:marLeft w:val="0"/>
      <w:marRight w:val="0"/>
      <w:marTop w:val="0"/>
      <w:marBottom w:val="0"/>
      <w:divBdr>
        <w:top w:val="none" w:sz="0" w:space="0" w:color="auto"/>
        <w:left w:val="none" w:sz="0" w:space="0" w:color="auto"/>
        <w:bottom w:val="none" w:sz="0" w:space="0" w:color="auto"/>
        <w:right w:val="none" w:sz="0" w:space="0" w:color="auto"/>
      </w:divBdr>
      <w:divsChild>
        <w:div w:id="977345352">
          <w:marLeft w:val="0"/>
          <w:marRight w:val="0"/>
          <w:marTop w:val="750"/>
          <w:marBottom w:val="0"/>
          <w:divBdr>
            <w:top w:val="none" w:sz="0" w:space="0" w:color="auto"/>
            <w:left w:val="none" w:sz="0" w:space="0" w:color="auto"/>
            <w:bottom w:val="none" w:sz="0" w:space="0" w:color="auto"/>
            <w:right w:val="none" w:sz="0" w:space="0" w:color="auto"/>
          </w:divBdr>
          <w:divsChild>
            <w:div w:id="1638684092">
              <w:marLeft w:val="0"/>
              <w:marRight w:val="0"/>
              <w:marTop w:val="0"/>
              <w:marBottom w:val="0"/>
              <w:divBdr>
                <w:top w:val="none" w:sz="0" w:space="0" w:color="auto"/>
                <w:left w:val="none" w:sz="0" w:space="0" w:color="auto"/>
                <w:bottom w:val="none" w:sz="0" w:space="0" w:color="auto"/>
                <w:right w:val="none" w:sz="0" w:space="0" w:color="auto"/>
              </w:divBdr>
              <w:divsChild>
                <w:div w:id="1783568301">
                  <w:marLeft w:val="0"/>
                  <w:marRight w:val="0"/>
                  <w:marTop w:val="0"/>
                  <w:marBottom w:val="0"/>
                  <w:divBdr>
                    <w:top w:val="none" w:sz="0" w:space="0" w:color="auto"/>
                    <w:left w:val="none" w:sz="0" w:space="0" w:color="auto"/>
                    <w:bottom w:val="none" w:sz="0" w:space="0" w:color="auto"/>
                    <w:right w:val="none" w:sz="0" w:space="0" w:color="auto"/>
                  </w:divBdr>
                  <w:divsChild>
                    <w:div w:id="1333988456">
                      <w:marLeft w:val="-225"/>
                      <w:marRight w:val="-225"/>
                      <w:marTop w:val="0"/>
                      <w:marBottom w:val="0"/>
                      <w:divBdr>
                        <w:top w:val="none" w:sz="0" w:space="0" w:color="auto"/>
                        <w:left w:val="none" w:sz="0" w:space="0" w:color="auto"/>
                        <w:bottom w:val="none" w:sz="0" w:space="0" w:color="auto"/>
                        <w:right w:val="none" w:sz="0" w:space="0" w:color="auto"/>
                      </w:divBdr>
                      <w:divsChild>
                        <w:div w:id="1642418327">
                          <w:marLeft w:val="0"/>
                          <w:marRight w:val="0"/>
                          <w:marTop w:val="0"/>
                          <w:marBottom w:val="0"/>
                          <w:divBdr>
                            <w:top w:val="none" w:sz="0" w:space="0" w:color="auto"/>
                            <w:left w:val="none" w:sz="0" w:space="0" w:color="auto"/>
                            <w:bottom w:val="none" w:sz="0" w:space="0" w:color="auto"/>
                            <w:right w:val="none" w:sz="0" w:space="0" w:color="auto"/>
                          </w:divBdr>
                          <w:divsChild>
                            <w:div w:id="1405762787">
                              <w:marLeft w:val="0"/>
                              <w:marRight w:val="0"/>
                              <w:marTop w:val="0"/>
                              <w:marBottom w:val="0"/>
                              <w:divBdr>
                                <w:top w:val="none" w:sz="0" w:space="0" w:color="auto"/>
                                <w:left w:val="none" w:sz="0" w:space="0" w:color="auto"/>
                                <w:bottom w:val="none" w:sz="0" w:space="0" w:color="auto"/>
                                <w:right w:val="none" w:sz="0" w:space="0" w:color="auto"/>
                              </w:divBdr>
                              <w:divsChild>
                                <w:div w:id="466315837">
                                  <w:marLeft w:val="-225"/>
                                  <w:marRight w:val="-225"/>
                                  <w:marTop w:val="0"/>
                                  <w:marBottom w:val="0"/>
                                  <w:divBdr>
                                    <w:top w:val="none" w:sz="0" w:space="0" w:color="auto"/>
                                    <w:left w:val="none" w:sz="0" w:space="0" w:color="auto"/>
                                    <w:bottom w:val="none" w:sz="0" w:space="0" w:color="auto"/>
                                    <w:right w:val="none" w:sz="0" w:space="0" w:color="auto"/>
                                  </w:divBdr>
                                  <w:divsChild>
                                    <w:div w:id="1323702768">
                                      <w:marLeft w:val="0"/>
                                      <w:marRight w:val="0"/>
                                      <w:marTop w:val="0"/>
                                      <w:marBottom w:val="0"/>
                                      <w:divBdr>
                                        <w:top w:val="none" w:sz="0" w:space="0" w:color="auto"/>
                                        <w:left w:val="none" w:sz="0" w:space="0" w:color="auto"/>
                                        <w:bottom w:val="none" w:sz="0" w:space="0" w:color="auto"/>
                                        <w:right w:val="none" w:sz="0" w:space="0" w:color="auto"/>
                                      </w:divBdr>
                                      <w:divsChild>
                                        <w:div w:id="191379605">
                                          <w:marLeft w:val="0"/>
                                          <w:marRight w:val="0"/>
                                          <w:marTop w:val="480"/>
                                          <w:marBottom w:val="0"/>
                                          <w:divBdr>
                                            <w:top w:val="none" w:sz="0" w:space="0" w:color="auto"/>
                                            <w:left w:val="none" w:sz="0" w:space="0" w:color="auto"/>
                                            <w:bottom w:val="none" w:sz="0" w:space="0" w:color="auto"/>
                                            <w:right w:val="none" w:sz="0" w:space="0" w:color="auto"/>
                                          </w:divBdr>
                                          <w:divsChild>
                                            <w:div w:id="1302733927">
                                              <w:marLeft w:val="0"/>
                                              <w:marRight w:val="0"/>
                                              <w:marTop w:val="0"/>
                                              <w:marBottom w:val="0"/>
                                              <w:divBdr>
                                                <w:top w:val="none" w:sz="0" w:space="0" w:color="auto"/>
                                                <w:left w:val="none" w:sz="0" w:space="0" w:color="auto"/>
                                                <w:bottom w:val="none" w:sz="0" w:space="0" w:color="auto"/>
                                                <w:right w:val="none" w:sz="0" w:space="0" w:color="auto"/>
                                              </w:divBdr>
                                              <w:divsChild>
                                                <w:div w:id="173108544">
                                                  <w:marLeft w:val="-225"/>
                                                  <w:marRight w:val="-225"/>
                                                  <w:marTop w:val="0"/>
                                                  <w:marBottom w:val="0"/>
                                                  <w:divBdr>
                                                    <w:top w:val="none" w:sz="0" w:space="0" w:color="auto"/>
                                                    <w:left w:val="none" w:sz="0" w:space="0" w:color="auto"/>
                                                    <w:bottom w:val="none" w:sz="0" w:space="0" w:color="auto"/>
                                                    <w:right w:val="none" w:sz="0" w:space="0" w:color="auto"/>
                                                  </w:divBdr>
                                                  <w:divsChild>
                                                    <w:div w:id="757949200">
                                                      <w:marLeft w:val="0"/>
                                                      <w:marRight w:val="0"/>
                                                      <w:marTop w:val="0"/>
                                                      <w:marBottom w:val="0"/>
                                                      <w:divBdr>
                                                        <w:top w:val="none" w:sz="0" w:space="0" w:color="auto"/>
                                                        <w:left w:val="none" w:sz="0" w:space="0" w:color="auto"/>
                                                        <w:bottom w:val="none" w:sz="0" w:space="0" w:color="auto"/>
                                                        <w:right w:val="none" w:sz="0" w:space="0" w:color="auto"/>
                                                      </w:divBdr>
                                                      <w:divsChild>
                                                        <w:div w:id="1564750956">
                                                          <w:marLeft w:val="0"/>
                                                          <w:marRight w:val="0"/>
                                                          <w:marTop w:val="0"/>
                                                          <w:marBottom w:val="0"/>
                                                          <w:divBdr>
                                                            <w:top w:val="none" w:sz="0" w:space="0" w:color="auto"/>
                                                            <w:left w:val="none" w:sz="0" w:space="0" w:color="auto"/>
                                                            <w:bottom w:val="single" w:sz="6" w:space="0" w:color="E6E6E6"/>
                                                            <w:right w:val="none" w:sz="0" w:space="0" w:color="auto"/>
                                                          </w:divBdr>
                                                          <w:divsChild>
                                                            <w:div w:id="2287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875636">
      <w:bodyDiv w:val="1"/>
      <w:marLeft w:val="0"/>
      <w:marRight w:val="0"/>
      <w:marTop w:val="0"/>
      <w:marBottom w:val="0"/>
      <w:divBdr>
        <w:top w:val="none" w:sz="0" w:space="0" w:color="auto"/>
        <w:left w:val="none" w:sz="0" w:space="0" w:color="auto"/>
        <w:bottom w:val="none" w:sz="0" w:space="0" w:color="auto"/>
        <w:right w:val="none" w:sz="0" w:space="0" w:color="auto"/>
      </w:divBdr>
      <w:divsChild>
        <w:div w:id="179007204">
          <w:marLeft w:val="0"/>
          <w:marRight w:val="0"/>
          <w:marTop w:val="750"/>
          <w:marBottom w:val="0"/>
          <w:divBdr>
            <w:top w:val="none" w:sz="0" w:space="0" w:color="auto"/>
            <w:left w:val="none" w:sz="0" w:space="0" w:color="auto"/>
            <w:bottom w:val="none" w:sz="0" w:space="0" w:color="auto"/>
            <w:right w:val="none" w:sz="0" w:space="0" w:color="auto"/>
          </w:divBdr>
          <w:divsChild>
            <w:div w:id="460615384">
              <w:marLeft w:val="0"/>
              <w:marRight w:val="0"/>
              <w:marTop w:val="0"/>
              <w:marBottom w:val="0"/>
              <w:divBdr>
                <w:top w:val="none" w:sz="0" w:space="0" w:color="auto"/>
                <w:left w:val="none" w:sz="0" w:space="0" w:color="auto"/>
                <w:bottom w:val="none" w:sz="0" w:space="0" w:color="auto"/>
                <w:right w:val="none" w:sz="0" w:space="0" w:color="auto"/>
              </w:divBdr>
              <w:divsChild>
                <w:div w:id="1901549081">
                  <w:marLeft w:val="0"/>
                  <w:marRight w:val="0"/>
                  <w:marTop w:val="0"/>
                  <w:marBottom w:val="0"/>
                  <w:divBdr>
                    <w:top w:val="none" w:sz="0" w:space="0" w:color="auto"/>
                    <w:left w:val="none" w:sz="0" w:space="0" w:color="auto"/>
                    <w:bottom w:val="none" w:sz="0" w:space="0" w:color="auto"/>
                    <w:right w:val="none" w:sz="0" w:space="0" w:color="auto"/>
                  </w:divBdr>
                  <w:divsChild>
                    <w:div w:id="334650481">
                      <w:marLeft w:val="-225"/>
                      <w:marRight w:val="-225"/>
                      <w:marTop w:val="0"/>
                      <w:marBottom w:val="0"/>
                      <w:divBdr>
                        <w:top w:val="none" w:sz="0" w:space="0" w:color="auto"/>
                        <w:left w:val="none" w:sz="0" w:space="0" w:color="auto"/>
                        <w:bottom w:val="none" w:sz="0" w:space="0" w:color="auto"/>
                        <w:right w:val="none" w:sz="0" w:space="0" w:color="auto"/>
                      </w:divBdr>
                      <w:divsChild>
                        <w:div w:id="293368247">
                          <w:marLeft w:val="0"/>
                          <w:marRight w:val="0"/>
                          <w:marTop w:val="0"/>
                          <w:marBottom w:val="0"/>
                          <w:divBdr>
                            <w:top w:val="none" w:sz="0" w:space="0" w:color="auto"/>
                            <w:left w:val="none" w:sz="0" w:space="0" w:color="auto"/>
                            <w:bottom w:val="none" w:sz="0" w:space="0" w:color="auto"/>
                            <w:right w:val="none" w:sz="0" w:space="0" w:color="auto"/>
                          </w:divBdr>
                          <w:divsChild>
                            <w:div w:id="940796742">
                              <w:marLeft w:val="0"/>
                              <w:marRight w:val="0"/>
                              <w:marTop w:val="0"/>
                              <w:marBottom w:val="0"/>
                              <w:divBdr>
                                <w:top w:val="none" w:sz="0" w:space="0" w:color="auto"/>
                                <w:left w:val="none" w:sz="0" w:space="0" w:color="auto"/>
                                <w:bottom w:val="none" w:sz="0" w:space="0" w:color="auto"/>
                                <w:right w:val="none" w:sz="0" w:space="0" w:color="auto"/>
                              </w:divBdr>
                              <w:divsChild>
                                <w:div w:id="664090462">
                                  <w:marLeft w:val="-225"/>
                                  <w:marRight w:val="-225"/>
                                  <w:marTop w:val="0"/>
                                  <w:marBottom w:val="0"/>
                                  <w:divBdr>
                                    <w:top w:val="none" w:sz="0" w:space="0" w:color="auto"/>
                                    <w:left w:val="none" w:sz="0" w:space="0" w:color="auto"/>
                                    <w:bottom w:val="none" w:sz="0" w:space="0" w:color="auto"/>
                                    <w:right w:val="none" w:sz="0" w:space="0" w:color="auto"/>
                                  </w:divBdr>
                                  <w:divsChild>
                                    <w:div w:id="854727900">
                                      <w:marLeft w:val="0"/>
                                      <w:marRight w:val="0"/>
                                      <w:marTop w:val="0"/>
                                      <w:marBottom w:val="0"/>
                                      <w:divBdr>
                                        <w:top w:val="none" w:sz="0" w:space="0" w:color="auto"/>
                                        <w:left w:val="none" w:sz="0" w:space="0" w:color="auto"/>
                                        <w:bottom w:val="none" w:sz="0" w:space="0" w:color="auto"/>
                                        <w:right w:val="none" w:sz="0" w:space="0" w:color="auto"/>
                                      </w:divBdr>
                                      <w:divsChild>
                                        <w:div w:id="492765642">
                                          <w:marLeft w:val="0"/>
                                          <w:marRight w:val="0"/>
                                          <w:marTop w:val="480"/>
                                          <w:marBottom w:val="0"/>
                                          <w:divBdr>
                                            <w:top w:val="none" w:sz="0" w:space="0" w:color="auto"/>
                                            <w:left w:val="none" w:sz="0" w:space="0" w:color="auto"/>
                                            <w:bottom w:val="none" w:sz="0" w:space="0" w:color="auto"/>
                                            <w:right w:val="none" w:sz="0" w:space="0" w:color="auto"/>
                                          </w:divBdr>
                                          <w:divsChild>
                                            <w:div w:id="673460201">
                                              <w:marLeft w:val="0"/>
                                              <w:marRight w:val="0"/>
                                              <w:marTop w:val="0"/>
                                              <w:marBottom w:val="0"/>
                                              <w:divBdr>
                                                <w:top w:val="none" w:sz="0" w:space="0" w:color="auto"/>
                                                <w:left w:val="none" w:sz="0" w:space="0" w:color="auto"/>
                                                <w:bottom w:val="none" w:sz="0" w:space="0" w:color="auto"/>
                                                <w:right w:val="none" w:sz="0" w:space="0" w:color="auto"/>
                                              </w:divBdr>
                                              <w:divsChild>
                                                <w:div w:id="1199586332">
                                                  <w:marLeft w:val="-225"/>
                                                  <w:marRight w:val="-225"/>
                                                  <w:marTop w:val="0"/>
                                                  <w:marBottom w:val="0"/>
                                                  <w:divBdr>
                                                    <w:top w:val="none" w:sz="0" w:space="0" w:color="auto"/>
                                                    <w:left w:val="none" w:sz="0" w:space="0" w:color="auto"/>
                                                    <w:bottom w:val="none" w:sz="0" w:space="0" w:color="auto"/>
                                                    <w:right w:val="none" w:sz="0" w:space="0" w:color="auto"/>
                                                  </w:divBdr>
                                                  <w:divsChild>
                                                    <w:div w:id="140075220">
                                                      <w:marLeft w:val="0"/>
                                                      <w:marRight w:val="0"/>
                                                      <w:marTop w:val="0"/>
                                                      <w:marBottom w:val="0"/>
                                                      <w:divBdr>
                                                        <w:top w:val="none" w:sz="0" w:space="0" w:color="auto"/>
                                                        <w:left w:val="none" w:sz="0" w:space="0" w:color="auto"/>
                                                        <w:bottom w:val="none" w:sz="0" w:space="0" w:color="auto"/>
                                                        <w:right w:val="none" w:sz="0" w:space="0" w:color="auto"/>
                                                      </w:divBdr>
                                                      <w:divsChild>
                                                        <w:div w:id="1484201266">
                                                          <w:marLeft w:val="0"/>
                                                          <w:marRight w:val="0"/>
                                                          <w:marTop w:val="0"/>
                                                          <w:marBottom w:val="0"/>
                                                          <w:divBdr>
                                                            <w:top w:val="none" w:sz="0" w:space="0" w:color="auto"/>
                                                            <w:left w:val="none" w:sz="0" w:space="0" w:color="auto"/>
                                                            <w:bottom w:val="single" w:sz="6" w:space="0" w:color="E6E6E6"/>
                                                            <w:right w:val="none" w:sz="0" w:space="0" w:color="auto"/>
                                                          </w:divBdr>
                                                          <w:divsChild>
                                                            <w:div w:id="15154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FF488E4D0B61CCAF64FD63DD7D323EED5731FC1AE18B97CFFD74372BDC74D19D2CA46EB045307AS9C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МСХ ЧР Петрова Лариса Валериановна</dc:creator>
  <cp:lastModifiedBy>МСХ ЧР Петрова Лариса Валериановна</cp:lastModifiedBy>
  <cp:revision>2</cp:revision>
  <dcterms:created xsi:type="dcterms:W3CDTF">2020-01-16T09:25:00Z</dcterms:created>
  <dcterms:modified xsi:type="dcterms:W3CDTF">2020-01-16T09:25:00Z</dcterms:modified>
</cp:coreProperties>
</file>