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0D" w:rsidRPr="00380C0D" w:rsidRDefault="00380C0D" w:rsidP="00380C0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УТВЕРЖДАЮ</w:t>
      </w:r>
    </w:p>
    <w:p w:rsidR="00380C0D" w:rsidRPr="00380C0D" w:rsidRDefault="00380C0D" w:rsidP="00380C0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Министр транспорта и дорожного</w:t>
      </w:r>
    </w:p>
    <w:p w:rsidR="00380C0D" w:rsidRPr="00380C0D" w:rsidRDefault="00380C0D" w:rsidP="00380C0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хозяйства Чувашской Республики</w:t>
      </w:r>
    </w:p>
    <w:p w:rsidR="00380C0D" w:rsidRPr="00380C0D" w:rsidRDefault="00380C0D" w:rsidP="00380C0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 </w:t>
      </w:r>
    </w:p>
    <w:p w:rsidR="00380C0D" w:rsidRPr="00380C0D" w:rsidRDefault="00380C0D" w:rsidP="00380C0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_____________ В.Н. Иванов</w:t>
      </w:r>
    </w:p>
    <w:p w:rsidR="00380C0D" w:rsidRPr="00380C0D" w:rsidRDefault="00380C0D" w:rsidP="00380C0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«____» января 2018 года</w:t>
      </w:r>
    </w:p>
    <w:p w:rsidR="00380C0D" w:rsidRPr="00380C0D" w:rsidRDefault="00380C0D" w:rsidP="00380C0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 </w:t>
      </w:r>
    </w:p>
    <w:p w:rsidR="00380C0D" w:rsidRPr="00380C0D" w:rsidRDefault="00380C0D" w:rsidP="00380C0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0D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380C0D" w:rsidRPr="00380C0D" w:rsidRDefault="00380C0D" w:rsidP="00380C0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0D">
        <w:rPr>
          <w:rFonts w:ascii="Times New Roman" w:hAnsi="Times New Roman" w:cs="Times New Roman"/>
          <w:b/>
          <w:sz w:val="24"/>
          <w:szCs w:val="24"/>
        </w:rPr>
        <w:t>государственного гражданского служащего Чувашской Республики,</w:t>
      </w:r>
    </w:p>
    <w:p w:rsidR="00380C0D" w:rsidRPr="00380C0D" w:rsidRDefault="00380C0D" w:rsidP="00380C0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0D">
        <w:rPr>
          <w:rFonts w:ascii="Times New Roman" w:hAnsi="Times New Roman" w:cs="Times New Roman"/>
          <w:b/>
          <w:sz w:val="24"/>
          <w:szCs w:val="24"/>
        </w:rPr>
        <w:t xml:space="preserve">замещающего должность главного </w:t>
      </w:r>
      <w:proofErr w:type="gramStart"/>
      <w:r w:rsidRPr="00380C0D">
        <w:rPr>
          <w:rFonts w:ascii="Times New Roman" w:hAnsi="Times New Roman" w:cs="Times New Roman"/>
          <w:b/>
          <w:sz w:val="24"/>
          <w:szCs w:val="24"/>
        </w:rPr>
        <w:t>специалиста-эксперта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b/>
          <w:sz w:val="24"/>
          <w:szCs w:val="24"/>
        </w:rPr>
        <w:t>отдела финансирования Министерств</w:t>
      </w:r>
      <w:bookmarkStart w:id="0" w:name="_GoBack"/>
      <w:bookmarkEnd w:id="0"/>
      <w:r w:rsidRPr="00380C0D">
        <w:rPr>
          <w:rFonts w:ascii="Times New Roman" w:hAnsi="Times New Roman" w:cs="Times New Roman"/>
          <w:b/>
          <w:sz w:val="24"/>
          <w:szCs w:val="24"/>
        </w:rPr>
        <w:t>а транспорта</w:t>
      </w:r>
      <w:proofErr w:type="gramEnd"/>
      <w:r w:rsidRPr="00380C0D">
        <w:rPr>
          <w:rFonts w:ascii="Times New Roman" w:hAnsi="Times New Roman" w:cs="Times New Roman"/>
          <w:b/>
          <w:sz w:val="24"/>
          <w:szCs w:val="24"/>
        </w:rPr>
        <w:t xml:space="preserve"> и дорожного хозяйства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80C0D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 </w:t>
      </w:r>
    </w:p>
    <w:p w:rsidR="00380C0D" w:rsidRPr="00380C0D" w:rsidRDefault="00380C0D" w:rsidP="00380C0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0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 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Должность государственной гражданской службы Чувашской Республики главного специалиста-эксперта отдела финансирования (далее – главный специалист-эксперт) учреждается в Министерстве транспорта и дорожного хозяйства Чувашской Республики (далее – Министерство) с целью обеспечения деятельности отдела финансирования (далее - отдел) в соответствии с Положением об отделе.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В соответствии с подразделом 3 раздела 3 Реестра должностей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гражданской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Республики,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утвержденного Указом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от 1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№ 73, должность «главный специалист-эксперт» относится к категории «специалисты» старшей группы должностей и имеет регистрационный номер (код) 3-3-4-19.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регулирование транспортного комплекса;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регулирование бюджетной системы.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1.4. Виды профессиональной служебной деятельности гражданского служащего: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бюджетная политика в области транспорта, дорожного хозяйства и транспортного обеспечения;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регулирование в сфере эксплуатации автомобильных дорог и дорожного хозяйства;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обеспечение сохранности государственного имущества в части эксплуатации автомобильных дорог;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регулирование в сфере дорожного строительства.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1.5. Главный специалист-эксперт отдела назначается на должность и освобождается от должности министром транспорта и дорожного хозяйства Чувашской Республики (далее – министр) и непосредственно подчиняется заместителю министра транспорта и дорожного хозяйства Чувашской Республики - начальнику отдела финансирования Министерства (далее – заместитель министра).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1.6. В период отсутствия главного специалиста-эксперта отдела его обязанности распределяются заместителем министра между работниками отдела.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 </w:t>
      </w:r>
    </w:p>
    <w:p w:rsidR="00380C0D" w:rsidRPr="00380C0D" w:rsidRDefault="00380C0D" w:rsidP="00380C0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0D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 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Для замещения должности главного специалиста-эксперта отдела устанавливаются базовые и профессионально-квалификационные требования: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Для замещения должности главного специалиста-эксперта отдела устанавливаются базовые и профессионально-квалификационные требования: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lastRenderedPageBreak/>
        <w:t>2.1.Базовые квалификационные требования: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2.1.1. Гражданский служащий, замещающий должность главного специалиста-эксперта отдела должен иметь высшее образование.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2.1.2. К стажу государственной гражданской службы (далее – гражданская служба) или стажу (опыту) работы по специальности, направлению подготовки квалификационные требования не предъявляются.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2.1.3. Главный специалист-эксперт должен обладать следующими знаниями и умениями: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2) знаниями основ: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</w:t>
      </w:r>
      <w:r w:rsidRPr="00380C0D">
        <w:rPr>
          <w:rFonts w:ascii="Times New Roman" w:hAnsi="Times New Roman" w:cs="Times New Roman"/>
          <w:sz w:val="24"/>
          <w:szCs w:val="24"/>
        </w:rPr>
        <w:br/>
        <w:t>«О противодействии коррупции»;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2.1.4. Умения гражданского служащего, замещающего должность главного специалиста-эксперта отдела, должны включать: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умение мыслить стратегически (системно);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умение планировать и рационально использовать служебное время и достигать результата;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умение управлять изменениями;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2.2.Профессионально-функциональные квалификационные требования: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2.2.1. Гражданский служащий, замещающий должность главного специалиста-эксперта, должен иметь высшее образование по специальности, направлению подготовки «Экономика», «Экономика и управление», «Финансы и кредит»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2.2.2. Гражданский служащий, замещающий должность главного специалиста-эксперта отдела, должен обладать следующими профессиональными знаниями в сфере законодательства Российской Федерации: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Уголовный кодекс Российской Федерации (статья 172.1);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Федеральный закон от 2 декабря 1990 г. № 395-1 «О банках и банковской деятельности»;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Федеральный закон от 26 декабря 1995 г. № 208-ФЗ «Об акционерных обществах»;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Федеральный закон от 22 апреля 1996 г. № 39-ФЗ «О рынке ценных бумаг»;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Федеральный закон от 12 января 1996 г. № 7-ФЗ «О некоммерческих организациях»;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Федеральный закон от 07 августа 2001 г. № 115-ФЗ «О противодействии легализации (отмыванию) доходов, полученных преступным путем, и финансированию терроризма»;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29 ноября 2001 г. № 156-ФЗ «Об инвестиционных фондах»;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Федеральный закон от 10 июля 2002 г. № 86-ФЗ «О Центральном банке Российской Федерации (Банке России)»;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Федеральный закон от 26 октября 2002 г. № 127-ФЗ «О несостоятельности (банкротстве)»;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Федеральный закон от 1 декабря 2007 г. № 315-ФЗ «О саморегулируемых организациях»;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Федеральный закон от 30 декабря 2008 г. № 307-ФЗ «Об аудиторской деятельности»;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Федеральный закон от 27 июля 2010 г. № 208-ФЗ «О консолидированной финансовой отчетности»;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Федеральный закон от 28 июня 2014 г. № 172-ФЗ «О стратегическом планировании в Российской Федерации»;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Федеральный закон о федеральном бюджете на соответствующий год;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23 сентября 2002 г. № 696 «Об утверждении федеральных правил (стандартов) аудиторской деятельности»;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 ноября 2004 г. № 670 «О распределении дотаций на выравнивание бюджетной обеспеченности субъектов Российской Федерации»;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11 мая 2006 г. № 281 «Об утверждении Положения о представлении в Правительство Российской Федерации ежеквартальной и годовой отчетности об исполнении федерального бюджета»;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C0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5 августа 2008 г.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</w:t>
      </w:r>
      <w:proofErr w:type="gramEnd"/>
      <w:r w:rsidRPr="00380C0D">
        <w:rPr>
          <w:rFonts w:ascii="Times New Roman" w:hAnsi="Times New Roman" w:cs="Times New Roman"/>
          <w:sz w:val="24"/>
          <w:szCs w:val="24"/>
        </w:rPr>
        <w:t xml:space="preserve"> тарифной сетки по оплате труда работников федеральных государственных учреждений»;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02 августа 2010 г. 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13 сентября 2010 г. № 716 «Об утверждении Правил формирования и реализации федеральной адресной инвестиционной программы»;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7 июля 2014 г. № 621 «О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 сентября 2014 г. № 999 «О формировании, предоставлении и распределении субсидий из федерального бюджета субъектам Российской Федерации»;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 мерах по реализации федерального закона о федеральном бюджете на соответствующий год;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 апреля 2014 г. № 320 «Об утверждении государственной программы Российской Федерации «Управление государственными финансами и регулирование финансовых рынков»;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положение о совете по стандартам бухгалтерского учета, утвержденное приказом Минфина России от 14 ноября 2012 г. № 145н;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приказ Минфина России от 28 июля 2010 г. № 81н «О требованиях к плану финансово-хозяйственной деятельности государственного (муниципального) учреждения»;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приказ Минфина России от 28 июля 2010 г. № 82н «О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 государственным (муниципальным) унитарным предприятиям»;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приказ Минфина России от 30 сентября 2010 г. № 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приказ Минфина России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приказ Минфина России от 23 ноября 2011 г. № 159н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приказ Минфина России от 1 июля 2013 г. № 65н «Об утверждении Указаний о порядке применения бюджетной классификации Российской Федерации»;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приказ Минфина России от 17 марта 2015 г. № 38н «О Порядке формирования и представления главными распорядителями средств федерального бюджета обоснований бюджетных ассигнований»;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приказ Министерства финансов Российской Федерации от 30 ноября 2015 г. № 187н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приказ Минэкономразвития России от 16 сентября 2016 г. № 582 «Об утверждении Методических указаний по разработке и реализации государственных программ Российской Федерации»;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Конституция Чувашской Республики;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Закон Чувашской Республики от 25 ноября 2011 г. № 71 «О Дорожном фонде Чувашской Республики»;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Закон Чувашской Республики о республиканском бюджете на соответствующий год;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28 мая 2010 г. № 164 «Об утверждении Правил делопроизводства в органах исполнительной власти Чувашской Республики»;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13 апреля 2012 г. № 140 «Об утверждении Порядка формирования и использования бюджетных ассигнований Дорожного фонда Чувашской Республики»;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15 августа 2013 г. «О государственной программе Чувашской Республики «Развитие транспортной системы Чувашской Республики».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2.2.3. Иные профессиональные знания главного специалиста-эксперта должны включать: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основы экономической теории;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 в Российской Федерации;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международный финансовый опыт;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практика применения стандартов бухгалтерского учета, финансовой отчетности и аудиторской деятельности;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понятие бюджета и его социально-экономическая роль в обществе;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бюджетная система Российской Федерации;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бюджетное регулирование и его основные методы;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понятие и цели бюджетной политики;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понятие, объекты и субъекты бюджетного учета;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понятие и виды бюджетной отчетности;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правила юридической техники формирования нормативных правовых актов;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система оплаты труда федеральных государственных гражданских служащих;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правила юридико-технического оформления законопроектов;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основные направления и приоритеты бюджетной политики в области транспорта, дорожного хозяйства и транспортного обеспечения;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правила юридической техники формирования нормативных правовых актов;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понятие и виды плана счетов бюджетного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инструкция по его применению;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порядок ведения бюджетного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порядок составления, представления годовой, квартальной бюджетной отчетности государственных (муниципальных) бюджетных и автономных учреждений;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380C0D">
        <w:rPr>
          <w:rFonts w:ascii="Times New Roman" w:hAnsi="Times New Roman" w:cs="Times New Roman"/>
          <w:sz w:val="24"/>
          <w:szCs w:val="24"/>
        </w:rPr>
        <w:t>учета бюджетных обязательств получателей средств федерального бюджета</w:t>
      </w:r>
      <w:proofErr w:type="gramEnd"/>
      <w:r w:rsidRPr="00380C0D">
        <w:rPr>
          <w:rFonts w:ascii="Times New Roman" w:hAnsi="Times New Roman" w:cs="Times New Roman"/>
          <w:sz w:val="24"/>
          <w:szCs w:val="24"/>
        </w:rPr>
        <w:t>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устройство системы государственных платежей в Российской Федерации;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организация и проведение государственных закупок;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деловое общение и переписка;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правила деловой этики.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2.2.4. Гражданский служащий, замещающий должность главного специалиста-эксперта, должен обладать следующими профессиональными умениями: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экспертиза проектов нормативных правовых актов;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работа с государственной интегрированной информационной системой управления общественными финансами «Электронный бюджет»;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составление годовой, квартальной, месячной и оперативной отчетности об исполнении республиканского бюджета;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2.2.5. Гражданский служащий, замещающий должность главного специалиста-эксперта, должен обладать следующими функциональными знаниями: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понятие проекта нормативного правового акта, инструменты и этапы его разработки;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процедура организации проверки: порядок, этапы, инструменты проведения;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понятие, процедура рассмотрения обращений граждан.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ответственность за нарушение законодательства о контрактной системе в сфере закупок.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2.2.6. Гражданский служащий, замещающий должность главного специалиста-эксперта, должен обладать следующими функциональными умениями: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разработка, рассмотрение и согласование проектов нормативных правовых актов и других документов;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прием и согласование документации, заявок, заявлений;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ведение телефонных разговоров;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организация подготовки разъяснений гражданам и организациям.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 </w:t>
      </w:r>
    </w:p>
    <w:p w:rsidR="00380C0D" w:rsidRPr="00380C0D" w:rsidRDefault="00380C0D" w:rsidP="00380C0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0D">
        <w:rPr>
          <w:rFonts w:ascii="Times New Roman" w:hAnsi="Times New Roman" w:cs="Times New Roman"/>
          <w:b/>
          <w:sz w:val="24"/>
          <w:szCs w:val="24"/>
        </w:rPr>
        <w:t>III. Должностные обязанности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 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3.1. Главный специалист-эксперт должен: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исполнять основные обязанности гражданского служащего, установленные федеральными законами «О государственной гражданской службе Российской Федерации» и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соблюдать ограничения,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не нарушать запреты,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 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соблюдать требования к служебному поведению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соблюдать Кодекс этики и служебного поведения государственных гражданских служащих в Министерстве транспорта и дорожного хозяйства Чувашской Республики, утвержденный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Министерства от 15 ноября 2012 г. № 02-03/51;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соблюдать служебный распорядок Министерства транспорта и дорожного хозяйства Чувашской Республики, утвержденный приказом Министерства от 15 ноября 2012 г. № 02-03/54.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3.2. Кроме того, исходя из задач и функций отдела, главный специалист-эксперт: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3.2.1.готовит проекты законодательных и нормативных актов по вопросам финансирования отрасли дорожное хозяйство и транспорт, бюджетных заявок на ассигнования из федерального бюджета по федеральным целевым программам, реализуемым на территории Чувашской Республики в области дорожного хозяйства и транспорта;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3.2.2.готовит предложения по формированию бюджетных смет по отрасли дорожное хозяйство и транспорт;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 xml:space="preserve">3.2.3.ведет </w:t>
      </w:r>
      <w:proofErr w:type="gramStart"/>
      <w:r w:rsidRPr="00380C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0C0D">
        <w:rPr>
          <w:rFonts w:ascii="Times New Roman" w:hAnsi="Times New Roman" w:cs="Times New Roman"/>
          <w:sz w:val="24"/>
          <w:szCs w:val="24"/>
        </w:rPr>
        <w:t xml:space="preserve"> своевременным исполнением бюджетных смет по отрасли дорожное хозяйство и транспорт;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3.2.4.ведет реестр расходных обязательств Министерства по отрасли дорожное хозяйство и транспорт;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3.2.5.принимает участие в подготовке и реализации федеральных целевых и государственных программ Чувашской Республики по отрасли дорожное хозяйство и транспорт;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3.2.6.готовит финансовые и бухгалтерские документы для предоставления субсидий из республиканского бюджета Чувашской Республики органам местного самоуправления и предприятий дорожного хозяйства и транспорта на финансирование отрасли дорожное хозяйство и транспорт;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3.2.7.готовит аналитические материалов реализации федеральных целевых и государственных программ Чувашской Республики в сфере дорожного хозяйства и транспорта;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3.2.8.принимает участие в подготовке проектов соглашений между Министерством транспорта и дорожного хозяйства Чувашской Республики, администрациями муниципальных образований и предприятий дорожного хозяйства и транспорта о предоставлении субсидий из республиканского бюджета Чувашской Республики по отрасли дорожное хозяйство и транспорт;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3.2.9.готовит приказы на финансирование дорожного хозяйства и транспорта, субсидий органам местного самоуправления и предоставления субсидий на возмещение затрат на уплату процентов по кредитам, полученным в финансовых организациях;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3.2.10. ведет анализ исполнения программы деятельности и выполнения показателей экономической эффективности деятельности подведомственных предприятий, готовит заключения рабочей группы экспертов к заседанию балансовой комиссии Министерства транспорта и дорожного хозяйства Чувашской Республики;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3.2.11. готовит материалы к заседанию Комиссии по подведению итогов экономического соревнования между строительными организациями дорожной отрасли Чувашской Республики;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3.2.12. готовит ответы на поступившие в Министерство обращения и письма граждан и организаций;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C0D">
        <w:rPr>
          <w:rFonts w:ascii="Times New Roman" w:hAnsi="Times New Roman" w:cs="Times New Roman"/>
          <w:sz w:val="24"/>
          <w:szCs w:val="24"/>
        </w:rPr>
        <w:t>3.2.13. принимает участие в реализации полномочий учредителя по подготовке в Кабинет Министров Чувашской Республики предложений по разграничению собственности, созданию, реорганизации и ликвидации государственных учреждений и унитарных предприятий, находящихся в ведении Министерства, а также в части утверждения их уставов, программ деятельности, годовой бухгалтерской отчетности государственных учреждений и унитарных предприятий, заключения трудовых договоров с руководителями подведомственных организаций в области дорожного хозяйства и</w:t>
      </w:r>
      <w:proofErr w:type="gramEnd"/>
      <w:r w:rsidRPr="00380C0D">
        <w:rPr>
          <w:rFonts w:ascii="Times New Roman" w:hAnsi="Times New Roman" w:cs="Times New Roman"/>
          <w:sz w:val="24"/>
          <w:szCs w:val="24"/>
        </w:rPr>
        <w:t xml:space="preserve"> транспорта;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3.2.14. принимает участие в совместных контрольных проверках с участием федеральных органов исполнительной власти Чувашской Республики по вопросам эффективности и обоснованности произведенных затрат и целевого использования бюджетных средств органами местного самоуправления в сфере дорожного хозяйства и транспорта;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3.2.15.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 xml:space="preserve">осуществляет внутренний финансовый </w:t>
      </w:r>
      <w:proofErr w:type="gramStart"/>
      <w:r w:rsidRPr="00380C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0C0D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отношения;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 xml:space="preserve">3.2.16 осуществляет внутренний финансовый </w:t>
      </w:r>
      <w:proofErr w:type="gramStart"/>
      <w:r w:rsidRPr="00380C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0C0D">
        <w:rPr>
          <w:rFonts w:ascii="Times New Roman" w:hAnsi="Times New Roman" w:cs="Times New Roman"/>
          <w:sz w:val="24"/>
          <w:szCs w:val="24"/>
        </w:rPr>
        <w:t xml:space="preserve"> полнотой и достоверностью исполнения бюджетных смет, целевого использования субсидий в соответствии с Правилами предоставления субсидий;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3.2.17 уведомляет министра о намерении выполнить иную оплачиваемую работу; о фактах обращения в целях склонения лиц, замещающих должности государственной гражданской службы Чувашской Республики в Министерстве, к совершению коррупционных правонарушений, а также о возникшем конфликте интересов;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3.2.18 сообщает министру в случаях, установленных федеральными законами, о получении подарка в связи с должностным положением или в связи с выполнением служебных обязанностей;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3.2.19 разрабатывает Индивидуальный план профессионального развития государственного гражданского служащего Чувашской Республики в Министерстве;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3.2.20 выполняет иные обязанности государственного гражданского служащего Чувашской Республики, предусмотренные действующие законодательством.</w:t>
      </w:r>
    </w:p>
    <w:p w:rsid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C0D" w:rsidRPr="00AE3D92" w:rsidRDefault="00380C0D" w:rsidP="00380C0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92">
        <w:rPr>
          <w:rFonts w:ascii="Times New Roman" w:hAnsi="Times New Roman" w:cs="Times New Roman"/>
          <w:b/>
          <w:sz w:val="24"/>
          <w:szCs w:val="24"/>
        </w:rPr>
        <w:t>IV. Права</w:t>
      </w:r>
    </w:p>
    <w:p w:rsid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4.1. Основные права главного специалиста-эксперта установлены статьей 14 Федерального закона «О государственной гражданской службе Российской Федерации».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Кроме того, главный специалист-эксперт имеет право: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4.2.1. представлять интересы Министерства в других органах, организациях и учреждениях;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4.2.2. докладывать руководству Министерства обо всех выявленных в ходе работы недостатках в пределах своей компетенции;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4.2.3. вносить предложения руководству Министерства по совершенствованию работы, связанной с выполнением изложенных в настоящем должностном регламенте обязанностей;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4.2.4. получать от сотрудников Министерства информацию и материалы, необходимые для исполнения должностных обязанностей;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4.2.5. принимать участие в совещаниях, семинарах, заседаниях и других мероприятий Министерства;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4.2.6. запрашивать у органов исполнительной власти, местного самоуправления, юридических и физических лиц информацию и материалы,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исполнения должностных обязанностей;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4.2.7. от имени Министерства запрашивать и получать в установленном порядке от структурных подразделений Министерства и подведомственных учреждений, должностных лиц необходимую информацию, документы и материалы, необходимые для работы отдела;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4.2.8. принимать участие в проверках подведомственных организаций по вопросам, отнесенным к его компетенции;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4.2.9. самостоятельно готовить решения по всем вопросам, относящимся к порученной ему сфере деятельности, кроме вопросов, требующих согласования в установленном порядке с руководством Министерства.</w:t>
      </w:r>
    </w:p>
    <w:p w:rsid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C0D" w:rsidRPr="00380C0D" w:rsidRDefault="00380C0D" w:rsidP="00380C0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0D">
        <w:rPr>
          <w:rFonts w:ascii="Times New Roman" w:hAnsi="Times New Roman" w:cs="Times New Roman"/>
          <w:b/>
          <w:sz w:val="24"/>
          <w:szCs w:val="24"/>
        </w:rPr>
        <w:t>V. Ответственность за неисполнение (ненадлежащее исполнение)</w:t>
      </w:r>
    </w:p>
    <w:p w:rsidR="00380C0D" w:rsidRPr="00380C0D" w:rsidRDefault="00380C0D" w:rsidP="00380C0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0D">
        <w:rPr>
          <w:rFonts w:ascii="Times New Roman" w:hAnsi="Times New Roman" w:cs="Times New Roman"/>
          <w:b/>
          <w:sz w:val="24"/>
          <w:szCs w:val="24"/>
        </w:rPr>
        <w:t>должностных обязанностей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 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 xml:space="preserve">5.1. Главный специалист-эксперт несет предусмотренную законодательством Российской Федерации ответственность </w:t>
      </w:r>
      <w:proofErr w:type="gramStart"/>
      <w:r w:rsidRPr="00380C0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80C0D">
        <w:rPr>
          <w:rFonts w:ascii="Times New Roman" w:hAnsi="Times New Roman" w:cs="Times New Roman"/>
          <w:sz w:val="24"/>
          <w:szCs w:val="24"/>
        </w:rPr>
        <w:t>: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неисполнение либо ненадлежащее исполнение должностных обязанностей;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 xml:space="preserve">разглашение сведений, составляющих государственную тайну и иную охраняемую федеральным законом тайну, и служебной информации, ставших известными </w:t>
      </w:r>
      <w:proofErr w:type="gramStart"/>
      <w:r w:rsidRPr="00380C0D">
        <w:rPr>
          <w:rFonts w:ascii="Times New Roman" w:hAnsi="Times New Roman" w:cs="Times New Roman"/>
          <w:sz w:val="24"/>
          <w:szCs w:val="24"/>
        </w:rPr>
        <w:t>граждан-</w:t>
      </w:r>
      <w:proofErr w:type="spellStart"/>
      <w:r w:rsidRPr="00380C0D">
        <w:rPr>
          <w:rFonts w:ascii="Times New Roman" w:hAnsi="Times New Roman" w:cs="Times New Roman"/>
          <w:sz w:val="24"/>
          <w:szCs w:val="24"/>
        </w:rPr>
        <w:t>скому</w:t>
      </w:r>
      <w:proofErr w:type="spellEnd"/>
      <w:proofErr w:type="gramEnd"/>
      <w:r w:rsidRPr="00380C0D">
        <w:rPr>
          <w:rFonts w:ascii="Times New Roman" w:hAnsi="Times New Roman" w:cs="Times New Roman"/>
          <w:sz w:val="24"/>
          <w:szCs w:val="24"/>
        </w:rPr>
        <w:t xml:space="preserve"> служащему в связи с исполнением им должностных обязанностей.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380C0D">
        <w:rPr>
          <w:rFonts w:ascii="Times New Roman" w:hAnsi="Times New Roman" w:cs="Times New Roman"/>
          <w:sz w:val="24"/>
          <w:szCs w:val="24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5.3. За несоблюдение гражданским служащим ограничений и запретов, требований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 о предотвращении или об урегулировании конфликта интересов и неисполнение обязанностей, установленных в целях противодействия коррупции Федеральным законом, Федеральным законом 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 </w:t>
      </w:r>
    </w:p>
    <w:p w:rsidR="00380C0D" w:rsidRPr="00380C0D" w:rsidRDefault="00380C0D" w:rsidP="00380C0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0D">
        <w:rPr>
          <w:rFonts w:ascii="Times New Roman" w:hAnsi="Times New Roman" w:cs="Times New Roman"/>
          <w:b/>
          <w:sz w:val="24"/>
          <w:szCs w:val="24"/>
        </w:rPr>
        <w:t>VI. Перечень вопросов, по которым главный специалист-эксперт отдела</w:t>
      </w:r>
    </w:p>
    <w:p w:rsidR="00380C0D" w:rsidRPr="00380C0D" w:rsidRDefault="00380C0D" w:rsidP="00380C0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0D">
        <w:rPr>
          <w:rFonts w:ascii="Times New Roman" w:hAnsi="Times New Roman" w:cs="Times New Roman"/>
          <w:b/>
          <w:sz w:val="24"/>
          <w:szCs w:val="24"/>
        </w:rPr>
        <w:t xml:space="preserve">вправе или </w:t>
      </w:r>
      <w:proofErr w:type="gramStart"/>
      <w:r w:rsidRPr="00380C0D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Pr="00380C0D">
        <w:rPr>
          <w:rFonts w:ascii="Times New Roman" w:hAnsi="Times New Roman" w:cs="Times New Roman"/>
          <w:b/>
          <w:sz w:val="24"/>
          <w:szCs w:val="24"/>
        </w:rPr>
        <w:t xml:space="preserve"> самостоятельно принимать управленческие и иные решения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 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6.1. Вопросы, по которым главный специалист-экспе</w:t>
      </w:r>
      <w:proofErr w:type="gramStart"/>
      <w:r w:rsidRPr="00380C0D">
        <w:rPr>
          <w:rFonts w:ascii="Times New Roman" w:hAnsi="Times New Roman" w:cs="Times New Roman"/>
          <w:sz w:val="24"/>
          <w:szCs w:val="24"/>
        </w:rPr>
        <w:t>рт впр</w:t>
      </w:r>
      <w:proofErr w:type="gramEnd"/>
      <w:r w:rsidRPr="00380C0D">
        <w:rPr>
          <w:rFonts w:ascii="Times New Roman" w:hAnsi="Times New Roman" w:cs="Times New Roman"/>
          <w:sz w:val="24"/>
          <w:szCs w:val="24"/>
        </w:rPr>
        <w:t>аве самостоятельно принимать управленческие и иные решения: запрос недостающих документов.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6.2. Вопросы, по которым главный специалист-эксперт обязан самостоятельно принимать управленческие и иные решения: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планирование работы; подготовка решений по вопросам, относящимся к порученной сфере деятельности.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 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VII. Перечень вопросов, по которым главный специалист-эксперт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отдела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 xml:space="preserve">вправе или </w:t>
      </w:r>
      <w:proofErr w:type="gramStart"/>
      <w:r w:rsidRPr="00380C0D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380C0D">
        <w:rPr>
          <w:rFonts w:ascii="Times New Roman" w:hAnsi="Times New Roman" w:cs="Times New Roman"/>
          <w:sz w:val="24"/>
          <w:szCs w:val="24"/>
        </w:rPr>
        <w:t xml:space="preserve"> участвовать при подготовке проектов нормативных правовых актов и (или) проектов управленческих и иных решений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 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7.1 Главный специалист-экспе</w:t>
      </w:r>
      <w:proofErr w:type="gramStart"/>
      <w:r w:rsidRPr="00380C0D">
        <w:rPr>
          <w:rFonts w:ascii="Times New Roman" w:hAnsi="Times New Roman" w:cs="Times New Roman"/>
          <w:sz w:val="24"/>
          <w:szCs w:val="24"/>
        </w:rPr>
        <w:t>рт впр</w:t>
      </w:r>
      <w:proofErr w:type="gramEnd"/>
      <w:r w:rsidRPr="00380C0D">
        <w:rPr>
          <w:rFonts w:ascii="Times New Roman" w:hAnsi="Times New Roman" w:cs="Times New Roman"/>
          <w:sz w:val="24"/>
          <w:szCs w:val="24"/>
        </w:rPr>
        <w:t>аве участвовать при подготовке: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проектов нормативных правовых актов и (или) проектов управленческих и иных решений по вопросам, входящим в компетенцию Министерства.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7.2. Главный специалист-эксперт обязан участвовать при подготовке: проектов нормативных правовых актов и (или) проектов управленческих и иных решений по вопросам деятельности отдела.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 </w:t>
      </w:r>
    </w:p>
    <w:p w:rsidR="00380C0D" w:rsidRPr="00380C0D" w:rsidRDefault="00380C0D" w:rsidP="00380C0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0D">
        <w:rPr>
          <w:rFonts w:ascii="Times New Roman" w:hAnsi="Times New Roman" w:cs="Times New Roman"/>
          <w:b/>
          <w:sz w:val="24"/>
          <w:szCs w:val="24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 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0D">
        <w:rPr>
          <w:rFonts w:ascii="Times New Roman" w:hAnsi="Times New Roman" w:cs="Times New Roman"/>
          <w:sz w:val="24"/>
          <w:szCs w:val="24"/>
        </w:rPr>
        <w:t>В соответствии со своими должностными обязанностями главный специалист-эксперт отдела: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8.1. принимает решения в сроки, установленные законодательными и иными нормативными правовыми актами Российской Федерации, законодательными и иными нормативными правовыми актами Чувашской Республики;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8.2. поступающие в отдел документы и поручения выполняет в сроки, установленные резолюцией министра (лица, исполняющего его обязанности), заместителя министра в случае, если срок не указан - в течение 30 (тридцати) дней со дня их регистрации;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 xml:space="preserve">8.3. при обобщении документа одним из структурных подразделений Министерства материалы для обобщения передает этому структурному подразделению не </w:t>
      </w:r>
      <w:proofErr w:type="gramStart"/>
      <w:r w:rsidRPr="00380C0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80C0D">
        <w:rPr>
          <w:rFonts w:ascii="Times New Roman" w:hAnsi="Times New Roman" w:cs="Times New Roman"/>
          <w:sz w:val="24"/>
          <w:szCs w:val="24"/>
        </w:rPr>
        <w:t xml:space="preserve"> чем за три дня до истечения срока исполнения документа;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8.4. при необходимости продления срока исполнения документа на имя министра (лица, исполняющего его обязанности) готовит служебную записку о переносе срока не позднее, чем за три дня до истечения срока исполнения документа;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8.5. визирует исполненный документ у начальника отдела и передает на подпись министру (лицу, исполняющему его обязанности) либо заместителю министра.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Исполненные и подписанные документы подлежат обязательной регистрации в системе электронного документооборота и снятию с контроля, после чего подлежат отправке в день их регистрации или на следующий рабочий день заявителю (заинтересованному лицу) посредством почтового отправления.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 </w:t>
      </w:r>
    </w:p>
    <w:p w:rsidR="00380C0D" w:rsidRPr="00380C0D" w:rsidRDefault="00380C0D" w:rsidP="00380C0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0D">
        <w:rPr>
          <w:rFonts w:ascii="Times New Roman" w:hAnsi="Times New Roman" w:cs="Times New Roman"/>
          <w:b/>
          <w:sz w:val="24"/>
          <w:szCs w:val="24"/>
        </w:rPr>
        <w:t>IX. Порядок служебного взаимодействия главного специалиста-эксперта отдела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 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9.1. Главный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 путем обмена служебной информацией, участия на совещаниях и др.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9.2. Главный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путем обмена письмами, участия в совещаниях и др.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 путем обмена письмами, обмена информацией при приеме граждан по личным вопросам, дачи разъяснения по вопросам, входящим в компетенцию консультанта в соответствии с федеральным законом «О порядке рассмотрения обращений граждан Российской Федерации».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 </w:t>
      </w:r>
    </w:p>
    <w:p w:rsidR="00380C0D" w:rsidRPr="00380C0D" w:rsidRDefault="00380C0D" w:rsidP="00380C0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0D">
        <w:rPr>
          <w:rFonts w:ascii="Times New Roman" w:hAnsi="Times New Roman" w:cs="Times New Roman"/>
          <w:b/>
          <w:sz w:val="24"/>
          <w:szCs w:val="24"/>
        </w:rPr>
        <w:t>X. Перечень государственных услуг, оказываемых</w:t>
      </w:r>
    </w:p>
    <w:p w:rsidR="00380C0D" w:rsidRPr="00380C0D" w:rsidRDefault="00380C0D" w:rsidP="00380C0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0D">
        <w:rPr>
          <w:rFonts w:ascii="Times New Roman" w:hAnsi="Times New Roman" w:cs="Times New Roman"/>
          <w:b/>
          <w:sz w:val="24"/>
          <w:szCs w:val="24"/>
        </w:rPr>
        <w:t>гражданам и организациям в соответствии</w:t>
      </w:r>
    </w:p>
    <w:p w:rsidR="00380C0D" w:rsidRPr="00380C0D" w:rsidRDefault="00380C0D" w:rsidP="00380C0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0D">
        <w:rPr>
          <w:rFonts w:ascii="Times New Roman" w:hAnsi="Times New Roman" w:cs="Times New Roman"/>
          <w:b/>
          <w:sz w:val="24"/>
          <w:szCs w:val="24"/>
        </w:rPr>
        <w:t>с административным регламентом государственного органа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 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Главный специалист-эксперт отдела государственные услуги не оказывает.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 </w:t>
      </w:r>
    </w:p>
    <w:p w:rsidR="00380C0D" w:rsidRPr="00380C0D" w:rsidRDefault="00380C0D" w:rsidP="00380C0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0D">
        <w:rPr>
          <w:rFonts w:ascii="Times New Roman" w:hAnsi="Times New Roman" w:cs="Times New Roman"/>
          <w:b/>
          <w:sz w:val="24"/>
          <w:szCs w:val="24"/>
        </w:rPr>
        <w:t>XI. Показатели эффективности и результативности</w:t>
      </w:r>
    </w:p>
    <w:p w:rsidR="00380C0D" w:rsidRPr="00380C0D" w:rsidRDefault="00380C0D" w:rsidP="00380C0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0D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380C0D" w:rsidRPr="00380C0D" w:rsidRDefault="00380C0D" w:rsidP="00380C0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0D">
        <w:rPr>
          <w:rFonts w:ascii="Times New Roman" w:hAnsi="Times New Roman" w:cs="Times New Roman"/>
          <w:b/>
          <w:sz w:val="24"/>
          <w:szCs w:val="24"/>
        </w:rPr>
        <w:t>главного специалиста-эксперта отдела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 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 xml:space="preserve">Эффективность и результативность профессиональной служебной деятельности главного специалиста-эксперта оценивается </w:t>
      </w:r>
      <w:proofErr w:type="gramStart"/>
      <w:r w:rsidRPr="00380C0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80C0D">
        <w:rPr>
          <w:rFonts w:ascii="Times New Roman" w:hAnsi="Times New Roman" w:cs="Times New Roman"/>
          <w:sz w:val="24"/>
          <w:szCs w:val="24"/>
        </w:rPr>
        <w:t>: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грамотному составлению документа, отсутствию стилистических и грамматических ошибок);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80C0D" w:rsidRPr="00380C0D" w:rsidRDefault="00380C0D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0D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196389" w:rsidRPr="00380C0D" w:rsidRDefault="00196389" w:rsidP="00380C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96389" w:rsidRPr="0038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0D"/>
    <w:rsid w:val="00196389"/>
    <w:rsid w:val="00380C0D"/>
    <w:rsid w:val="00457D45"/>
    <w:rsid w:val="00A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C0D"/>
    <w:rPr>
      <w:b/>
      <w:bCs/>
    </w:rPr>
  </w:style>
  <w:style w:type="character" w:styleId="a5">
    <w:name w:val="Hyperlink"/>
    <w:basedOn w:val="a0"/>
    <w:uiPriority w:val="99"/>
    <w:unhideWhenUsed/>
    <w:rsid w:val="00380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C0D"/>
    <w:rPr>
      <w:b/>
      <w:bCs/>
    </w:rPr>
  </w:style>
  <w:style w:type="character" w:styleId="a5">
    <w:name w:val="Hyperlink"/>
    <w:basedOn w:val="a0"/>
    <w:uiPriority w:val="99"/>
    <w:unhideWhenUsed/>
    <w:rsid w:val="00380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4408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Светлана Шамбулина</dc:creator>
  <cp:lastModifiedBy>Минтранс ЧР Зоя Эрнстовна</cp:lastModifiedBy>
  <cp:revision>3</cp:revision>
  <dcterms:created xsi:type="dcterms:W3CDTF">2020-07-13T07:35:00Z</dcterms:created>
  <dcterms:modified xsi:type="dcterms:W3CDTF">2020-07-13T10:35:00Z</dcterms:modified>
</cp:coreProperties>
</file>