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A2" w:rsidRPr="009E59A2" w:rsidRDefault="009E59A2" w:rsidP="009E59A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УТВЕРЖДАЮ</w:t>
      </w:r>
    </w:p>
    <w:p w:rsidR="009E59A2" w:rsidRPr="009E59A2" w:rsidRDefault="009E59A2" w:rsidP="009E59A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И.о. министра транспорта и дорожного</w:t>
      </w:r>
    </w:p>
    <w:p w:rsidR="009E59A2" w:rsidRPr="009E59A2" w:rsidRDefault="009E59A2" w:rsidP="009E59A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хозяйства Чувашской Республики</w:t>
      </w:r>
    </w:p>
    <w:p w:rsidR="009E59A2" w:rsidRPr="009E59A2" w:rsidRDefault="009E59A2" w:rsidP="009E59A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_____________ В.М. Осипов</w:t>
      </w:r>
    </w:p>
    <w:p w:rsidR="009E59A2" w:rsidRPr="009E59A2" w:rsidRDefault="009E59A2" w:rsidP="009E59A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февраля 2020 года</w:t>
      </w:r>
    </w:p>
    <w:p w:rsidR="009E59A2" w:rsidRPr="009E59A2" w:rsidRDefault="009E59A2" w:rsidP="009E59A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9A2" w:rsidRPr="009E59A2" w:rsidRDefault="009E59A2" w:rsidP="009E59A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ДОЛЖНОСТНОЙ РЕГЛАМЕНТ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государственного гражданского служащего Чувашской Республики,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замещающего должность заведующего сектором выдачи разрешений и конкурсных процедур отдела автомобильного и иных видов транспорта Министерства транспорта и дорожного хозяйства Чувашской Республики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9A2">
        <w:rPr>
          <w:rFonts w:ascii="Times New Roman" w:hAnsi="Times New Roman" w:cs="Times New Roman"/>
          <w:sz w:val="24"/>
          <w:szCs w:val="24"/>
        </w:rPr>
        <w:t>Должность государственной гражданской службы Чувашской Республики заведующий сектором выдачи разрешений и конкурсных процедур отдела автомобильного и иных видов транспорта (далее - заведующий сектором) учреждается в Министерстве транспорта и дорожного хозяйства Чувашской Республики (далее – Министерство) с целью обеспечения деятельности сектора выдачи разрешений и конкурсных процедур отдела автомобильного и иных видов транспорта Министерства (далее – сектор) в соответствии с Положением о секторе.</w:t>
      </w:r>
      <w:proofErr w:type="gramEnd"/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В соответствии с подразделом 3 раздела 3 Реестра должностей государственной гражданской службы Чувашской Республики, утвержденного Указом 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Чувашской Республики от 1 сентября 2006 г. № 73, должность «заведующий сектором» относится к категории «специалисты» ведущей группы должностей и имеет регистрационный номер (код) 3-3-3-17.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регулирование транспортного комплекса.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1.4. Виды профессиональной служебной деятельности гражданского служащего: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регулирование в сфере автомобильного и городского пассажирского транспорта.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1.5. Заведующий сектором назначается и освобождается от должности министром транспорта и дорожного хозяйства Чувашской Республики (далее – министр) и непосредственно подчиняется начальнику отдела автомобильного и иных видов транспорта Министерства (далее – начальник отдела).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1.6. В период отсутствия заведующего сектором его обязанности распределяются начальником отдела между работниками сектора.</w:t>
      </w:r>
    </w:p>
    <w:p w:rsid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59A2">
        <w:rPr>
          <w:rFonts w:ascii="Times New Roman" w:hAnsi="Times New Roman" w:cs="Times New Roman"/>
          <w:b/>
          <w:sz w:val="24"/>
          <w:szCs w:val="24"/>
        </w:rPr>
        <w:t>II. Квалификационные требования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Для замещения должности заведующего сектором устанавливаются базовые и профессионально-квалификационные требования: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Базовые квалификационные требования: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2.1.1. Гражданский служащий, замещающий должность заведующего сектором должен иметь высшее образование.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2.1.2. К стажу государственной гражданской службы (далее – гражданская служба) или стажу (опыту) работы по специальности, направлению подготовки квалификационные требования не предъявляются.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2.1.3. Заведующий сектором должен обладать следующими знаниями и умениями: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lastRenderedPageBreak/>
        <w:t>1) знанием государственного языка Российской Федерации (русского языка);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2) знаниями основ: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</w:t>
      </w:r>
      <w:r w:rsidRPr="009E59A2">
        <w:rPr>
          <w:rFonts w:ascii="Times New Roman" w:hAnsi="Times New Roman" w:cs="Times New Roman"/>
          <w:sz w:val="24"/>
          <w:szCs w:val="24"/>
        </w:rPr>
        <w:br/>
        <w:t>«О противодействии коррупции»;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3) знаниями и умениями в области информационно-коммуникационных технологий.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2.1.4. Умения гражданского служащего, замещающего должность заведующий сектором, должны включать: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умение мыслить стратегически (системно);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умение планировать и рационально использовать служебное время и достигать результата;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умение управлять изменениями;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Профессионально-функциональные квалификационные требования: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2.2.1. Гражданскому служащему, замещающему должность заведующего сектором, квалификационные требования к специальност</w:t>
      </w:r>
      <w:proofErr w:type="gramStart"/>
      <w:r w:rsidRPr="009E59A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E59A2">
        <w:rPr>
          <w:rFonts w:ascii="Times New Roman" w:hAnsi="Times New Roman" w:cs="Times New Roman"/>
          <w:sz w:val="24"/>
          <w:szCs w:val="24"/>
        </w:rPr>
        <w:t>ям), направлению(ям) подготовки не устанавливаются.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2.2.2. Гражданский служащий, замещающий должность заведующего сектором, должен обладать следующими профессиональными знаниями в сфере законодательства Российской Федерации: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Трудовой кодекс Российской Федерации;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в части, касающейся перевозок и транспорта;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Бюджетный кодекс Российской Федерации;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Федеральный закон от 8 августа 2001 г. № 128-ФЗ «О лицензировании отдельных видов деятельности»;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Федеральный закон от 25 апреля 2002 г. № 40-ФЗ «Об обязательном страховании гражданской ответственности владельцев транспортных средств»;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Федеральный закон от 10 октября 2003 г. № 131-ФЗ «Об общих принципах организации местного самоуправления в Российской Федерации»;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Федеральный закон от 2 мая 2006 г. № 59-ФЗ «О порядке рассмотрения обращений граждан Российской Федерации»;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Федеральный закон от 26 июля 2006 г. № 135-ФЗ «О защите конкуренции»;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Федеральный закон от 27 июля 2006 г. № 152-ФЗ «О персональных данных»;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Федеральный закон от 8 ноября 2007 г. № 259-ФЗ «Устав автомобильного транспорта и городского наземного электрического транспорта»;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 xml:space="preserve">Федеральный закон от 13 июля 2015 г. № 220-ФЗ «Об организации регулярных перевозок пассажиров и багажа автомобильным транспортом и городским наземным </w:t>
      </w:r>
      <w:r w:rsidRPr="009E59A2">
        <w:rPr>
          <w:rFonts w:ascii="Times New Roman" w:hAnsi="Times New Roman" w:cs="Times New Roman"/>
          <w:sz w:val="24"/>
          <w:szCs w:val="24"/>
        </w:rPr>
        <w:lastRenderedPageBreak/>
        <w:t>электрическим транспортом Российской Федерации и о внесении изменений в отдельные законодательные акты Российской Федерации»;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 октября 2006 г. № 637 «Об утверждении Положения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Транспортная стратегия Российской Федерации на период до 2030 года, утвержденная распоряжением Правительства Российской Федерации от 22 ноября 2008 г. № 1734-р;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14 февраля 2009 г. № 112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Конституция Чувашской Республики;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Закон Чувашской Республики от 23 июля 2003 г. № 22 «Об административных правонарушениях в Чувашской Республике»;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Закон Чувашской Республики от 29 декабря 2003 г. № 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«Об организации перевозок пассажиров и багажа автомобильным транспортом и городским наземным электрическим транспортом в Чувашской Республике»;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Закон Чувашской Республики от 15 ноября 2007 г. № 72 «Об основаниях временного ограничения или прекращения движения транспортных средств на автомобильных дорогах»;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9A2">
        <w:rPr>
          <w:rFonts w:ascii="Times New Roman" w:hAnsi="Times New Roman" w:cs="Times New Roman"/>
          <w:sz w:val="24"/>
          <w:szCs w:val="24"/>
        </w:rPr>
        <w:t>Закон Чувашской Республики от 24 мая 2012 г. № 36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средств»;</w:t>
      </w:r>
      <w:r w:rsidRPr="009E59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Закон Чувашской Республики от 27 октября 2016 г. № 61 «Об обеспечении беспрепятственного доступа инвалидов к объектам социальной, инженерной и транспортной инфраструктур, к местам отдыха и к предоставляемым в них услугам»;</w:t>
      </w:r>
      <w:proofErr w:type="gramEnd"/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26 ноября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28 мая 2010 г. № 164 «Об утверждении Правил делопроизводства в органах исполнительной власти Чувашской Республики»;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15 августа 2013 г. № 324 «О государственной программе Чувашской Республики «Развитие транспортной системы Чувашской Республики»;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31 декабря 2013 г. № 566 «О картах для безналичной оплаты проезда на транспорте общего пользования на территории Чувашской Республики»;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от 14 декабря 2016 г. № 527 «Об утверждении </w:t>
      </w:r>
      <w:proofErr w:type="gramStart"/>
      <w:r w:rsidRPr="009E59A2">
        <w:rPr>
          <w:rFonts w:ascii="Times New Roman" w:hAnsi="Times New Roman" w:cs="Times New Roman"/>
          <w:sz w:val="24"/>
          <w:szCs w:val="24"/>
        </w:rPr>
        <w:t>Порядка подготовки документа планирования регулярных перевозок пассажиров</w:t>
      </w:r>
      <w:proofErr w:type="gramEnd"/>
      <w:r w:rsidRPr="009E59A2">
        <w:rPr>
          <w:rFonts w:ascii="Times New Roman" w:hAnsi="Times New Roman" w:cs="Times New Roman"/>
          <w:sz w:val="24"/>
          <w:szCs w:val="24"/>
        </w:rPr>
        <w:t xml:space="preserve"> и багажа автомобильным транспортом по межмуниципальным маршрутам регулярных перевозок в Чувашской Республике»;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14 декабря 2016 г. № 534 «Об организации регулярных перевозок пассажиров и багажа автомобильным транспортом по межмуниципальным маршрутам регулярных перевозок в Чувашской Республике»;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Чувашской Республики от 28 декабря 2016 г. № 567 «Об установлении требований к экологическим характеристикам транспортных средств, которые используются для осуществления регулярных перевозок по </w:t>
      </w:r>
      <w:r w:rsidRPr="009E59A2">
        <w:rPr>
          <w:rFonts w:ascii="Times New Roman" w:hAnsi="Times New Roman" w:cs="Times New Roman"/>
          <w:sz w:val="24"/>
          <w:szCs w:val="24"/>
        </w:rPr>
        <w:lastRenderedPageBreak/>
        <w:t>межрегиональному маршруту регулярных перевозок, проходящему в границах Чувашской Республики»;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16 февраля 2017 г. № 51 «О регулируемых тарифах на перевозки пассажиров и багажа автомобильным транспортом по межмуниципальным маршрутам регулярных перевозок в границах Чувашской Республики»;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28 апреля 2018 г. № 154 «Об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в Чувашской Республике».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2.2.3. Иные профессиональные знания заведующего сектором должны включать: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основные направления 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в сфере управления транспортным комплексом;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принципы обеспечения безопасности дорожного движения в Российской Федерации;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организация и проведение государственных закупок;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деловое общение и переписка;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правила деловой этики;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2.2.4. Гражданский служащий, замещающий должность заведующего сектором, должен обладать следующими профессиональными умениями: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необходимое профессиональное умение – навык управления и развития в сфере транспортного комплекса: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развитие автоматизации и информатизации систем управления транспортного комплекса;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регулирование в сфере сохранности государственного имущества транспортного комплекса;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правовая экспертиза проектов нормативных правовых актов, актов, контрактов, соглашений, договоров и т.д.;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9A2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9E59A2">
        <w:rPr>
          <w:rFonts w:ascii="Times New Roman" w:hAnsi="Times New Roman" w:cs="Times New Roman"/>
          <w:sz w:val="24"/>
          <w:szCs w:val="24"/>
        </w:rPr>
        <w:t>-исковая работа;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чтение технической документации,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формирование государственных программ.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2.2.5. Гражданский служащий, замещающий должность заведующего сектором, должен обладать следующими функциональными знаниями: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понятие проекта нормативного правового акта, инструменты и этапы его разработки;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процедура организации проверки: порядок, этапы, инструменты проведения;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принципы предоставления государственных услуг;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требования к предоставлению государственных услуг;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порядок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государственных услуг в электронной форме;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понятие и принципы функционирования, назначение портала государственных услуг;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права заявителей при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государственных услуг;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обязанности государственных органов, предоставляющих государственные услуги;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стандарт предоставления государственной услуги: требования и порядок разработки;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понятие, процедура рассмотрения обращений граждан.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lastRenderedPageBreak/>
        <w:t>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порядок подготовки обоснования закупок;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процедура общественного обсуждения закупок;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79853461"/>
      <w:bookmarkEnd w:id="1"/>
      <w:r w:rsidRPr="009E59A2">
        <w:rPr>
          <w:rFonts w:ascii="Times New Roman" w:hAnsi="Times New Roman" w:cs="Times New Roman"/>
          <w:sz w:val="24"/>
          <w:szCs w:val="24"/>
        </w:rPr>
        <w:t>порядок и особенности процедуры определения поставщиков (подрядчиков, исполнителей) путем проведения конкурсов /открытых конкурсов и аукционов/запроса котировок /запроса предложений/закрытыми способами;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порядок и особенности процедуры закупки у единственного поставщика (подрядчика, исполнителя);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этапы и порядок исполнения, изменения и расторжения контракта;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процедура проведения аудита в сфере закупок;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защита прав и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участников закупок;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заказчика;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ответственность за нарушение законодательства о контрактной системе в сфере закупок.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2.2.6. Гражданский служащий, замещающий должность заведующего сектором, должен обладать следующими функциональными умениями: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прием и согласование документации, заявок, заявлений;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осуществление контроля исполнения предписаний, решений и других распорядительных документов;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ведение телефонных разговоров;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организация подготовки разъяснений гражданам и организациям.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организация и проведение процедур определения поставщиков (подрядчиков, исполнителей) путем проведения конкурсов и аукционов/запроса котировок /запроса предложений/закрытыми способами;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осуществление закупки у единственного поставщика (подрядчика, исполнителя)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исполнение государственных контрактов;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составление, заключение, изменение и расторжение контрактов;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проведение аудита закупок;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подготовка планов закупок;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разработка технических заданий извещений и документаций об осуществлении закупок;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осуществление контроля в сфере закупок;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подготовка обоснования закупок;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реализация мероприятий по общественному обсуждению закупок;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определение начальной (максимальной) цены контракта, заключаемого с единственным поставщиком (подрядчиком, исполнителем);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 xml:space="preserve">применение антидемпинговых мер </w:t>
      </w:r>
      <w:proofErr w:type="gramStart"/>
      <w:r w:rsidRPr="009E59A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E59A2">
        <w:rPr>
          <w:rFonts w:ascii="Times New Roman" w:hAnsi="Times New Roman" w:cs="Times New Roman"/>
          <w:sz w:val="24"/>
          <w:szCs w:val="24"/>
        </w:rPr>
        <w:t xml:space="preserve"> проведение закупок.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III. Должностные обязанности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Заведующий сектором должен: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lastRenderedPageBreak/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соблюдать ограничения, связанные с государственной гражданской службой (далее также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соблюдать Кодекс этики и служебного поведения государственных гражданских служащих в Министерстве транспорта и дорожного хозяйства Чувашской Республики, утвержденный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Министерства транспорта и дорожного хозяйства Чувашской Республики от 15 ноября 2012 г. № 02-03/51;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соблюдать служебный распорядок Министерства транспорта и дорожного хозяйства Чувашской Республики, утвержденный приказом Министерства транспорта и дорожного хозяйства Чувашской Республики от 15 ноября 2012 г. № 02-03/54.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3.2. Кроме того, исходя из задач и функций сектора, заведующий сектором должен: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осуществлять общее руководство сектором;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 xml:space="preserve">организовать работу специалистов сектора по </w:t>
      </w:r>
      <w:proofErr w:type="gramStart"/>
      <w:r w:rsidRPr="009E59A2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9E59A2">
        <w:rPr>
          <w:rFonts w:ascii="Times New Roman" w:hAnsi="Times New Roman" w:cs="Times New Roman"/>
          <w:sz w:val="24"/>
          <w:szCs w:val="24"/>
        </w:rPr>
        <w:t xml:space="preserve"> возложенных на сектор задач и функций;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принимать решения по вопросам, отнесенным к компетенции сектора;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представляет в установленном порядке интересы Министерства в судах и других органах по вопросам, отнесенным к компетенции сектора;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 xml:space="preserve">проводит мониторинг </w:t>
      </w:r>
      <w:proofErr w:type="spellStart"/>
      <w:r w:rsidRPr="009E59A2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9E59A2">
        <w:rPr>
          <w:rFonts w:ascii="Times New Roman" w:hAnsi="Times New Roman" w:cs="Times New Roman"/>
          <w:sz w:val="24"/>
          <w:szCs w:val="24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Pr="009E59A2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9E59A2">
        <w:rPr>
          <w:rFonts w:ascii="Times New Roman" w:hAnsi="Times New Roman" w:cs="Times New Roman"/>
          <w:sz w:val="24"/>
          <w:szCs w:val="24"/>
        </w:rPr>
        <w:t xml:space="preserve"> законов и иных нормативных правовых актов Чувашской Республики по вопросам, отнесенным к компетенции сектора;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разрабатывать предложения для органов исполнительной власти Чувашской Республики для подготовки проектов нормативных правовых актов, а также прогнозные и аналитические материалы по курируемой отрасли;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разрабатывать предложения к представляемым проектам законов и иных нормативных правовых актов Российской Федерации и Чувашской Республики по вопросам, касающимся деятельности сектора;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разрабатывать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способствующих совершенствованию деятельности Минтранса Чувашии в части транспортного обслуживания;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рассматривать поступившие на утверждение схемы межмуниципальных (пригородных и междугородных) маршрутов;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участвовать в определении потребности в регулярных пассажирских перевозках автомобильным транспортом на межмуниципальных (пригородных и междугородных) маршрутах;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 xml:space="preserve">осуществлять размещение государственного заказа на осуществление регулярных пассажирских перевозок автомобильным транспортом на межмуниципальных </w:t>
      </w:r>
      <w:r w:rsidRPr="009E59A2">
        <w:rPr>
          <w:rFonts w:ascii="Times New Roman" w:hAnsi="Times New Roman" w:cs="Times New Roman"/>
          <w:sz w:val="24"/>
          <w:szCs w:val="24"/>
        </w:rPr>
        <w:lastRenderedPageBreak/>
        <w:t>(пригородных и междугородных) маршрутах в порядке, предусмотренном законодательством Российской Федерации;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организовывать заключение государственных контрактов 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Российской Федерации и о внесении изменений в отдельные законодательные акты Российской Федерации» по регулируемым тарифам на осуществление пассажирских перевозок автомобильным транспортом;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организовывать изучение состояния рынка транспортных услуг, оказываемых пассажирам автомобильным транспортом на территории Чувашской Республики;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в установленном порядке рассматривать обращения перевозчиков, осуществляющих регулярные пассажирские перевозки, об открытии новых маршрутов регулярных перевозок, изменении или прекращении существующих маршрутов регулярных перевозок;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организовывать выдачу свидетельств об осуществлении перевозок по маршруту регулярных перевозок - документа, подтверждающего право осуществления регулярных перевозок по нерегулируемым тарифам по маршруту регулярных перевозок и карт маршрутов регулярных перевозок;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рассматривать материалы по согласованию маршрутов, графиков и расписаний движения транспортных средств по маршрутам регулярных перевозок, участвовать в решении вопросов по организации регулярных пассажирских перевозок автомобильным транспортом на межрегиональных маршрутах в соответствии с законодательством Российской Федерации;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размещать в средствах массовой информации, в информационно-телекоммуникационной сети «Интернет» реестр межмуниципальных маршрутов регулярных перевозок Чувашской Республики и иную информацию, необходимую потребителям транспортных услуг;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организовывать взаимодействие перевозчиков, осуществляющих регулярные пассажирские перевозки автомобильным транспортом;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принимать и рассматривать жалобы и предложения пассажиров по их обслуживанию;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рассматривать поступающие в Министерство материалы по согласованию в установленном законодательством Российской Федерации порядке размещения и использования объектов пассажирской транспортной инфраструктуры, технологических процессов работы автовокзалов и автостанций;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участвовать в принятии решений по установлению требований по категории, классу, вместимости и минимальному количеству транспортных средств на каждом регулярном автобусном маршруте исходя из пассажиропотока, пропускной способности объектов транспортной инфраструктуры;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вести реестр межмуниципальных маршрутов регулярных перевозок Чувашской Республики в соответствии с законодательством Российской Федерации и Чувашской Республики;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вести реестр выданных разрешений на осуществление деятельности по перевозке пассажиров и багажа легковым такси, а также рассматривать заявления по выдаче и переоформлению разрешения на осуществление деятельности по перевозке пассажиров и багажа легковым такси, выдаче дубликата разрешения;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обеспечивать своевременную разработку и внесение проектов законодательных и иных нормативно-правовых актов по вопросам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транспорта республики;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осуществлять подготовку необходимых материалов к конкурсам на право осуществления регулярных пассажирских перевозок автомобильным транспортом на межмуниципальных (пригородных и междугородных) маршрутах, совещаниям, семинарам и др.,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lastRenderedPageBreak/>
        <w:t>принимать участие в работе комиссий и рабочих групп по поручениям руководства Министерства;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контролировать своевременное обновление информации, размещаемой на сайте Министерства по направлению деятельности сектора;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обеспечивать своевременную подготовку ответов на поступившие обращения и письма граждан и организаций;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обеспечивать организацию и контроль выполнения решений, исполнение законодательных и иных нормативных правовых актов в области автомобильного транспорта, распоряжений и указаний руководства Министерства по вопросам, относящимся к деятельности отдела;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уведомлять министра о намерении выполнить иную оплачиваемую работу; о фактах обращения в целях склонения лиц, замещающих должности государственной гражданской службы Чувашской Республики в Министерстве, к совершению коррупционных правонарушений, а также о возникшем конфликте интересов;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сообщать министру в случаях, установленных федеральными законами, о получении подарка в связи с должностным положением или в связи с выполнением служебных обязанностей;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осуществлять другие функции, возложенные на заведующего сектором в соответствии с приказами и распоряжениями министра, поручениями начальника отдела.</w:t>
      </w:r>
    </w:p>
    <w:p w:rsid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IV. Права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4.1. Основные права заведующего сектором установлены статьей 14 Федерального закона «О государственной гражданской службе в Российской Федерации».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4.2. Кроме того, заведующий сектором имеет право: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запрашивать информацию от исполнителей в пределах своей компетенции;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4.2.2. запрашивать от структурных подразделений, организаций и граждан информацию, необходимую для исполнения должностных обязанностей;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4.2.3. давать предложение по назначению и проведению в установленном порядке документальных и иных проверок подведомственных организаций по вопросам, отнесенным к компетенции сектора;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участвовать в проводимых конференциях, совещаниях, семинарах и других мероприятиях по вопросам, отнесенным к компетенции сектора;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вносить предложения, направленные на совершенствование деятельности сектора и Министерства, подведомственных учреждений;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вносить предложения вышестоящему руководству о нарушении работником сектора Инструкции по делопроизводству, должностного регламента;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требовать от работника сектора исполнения документов и писем к указанным в поручениях срокам;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возвращать на доработку материалы, проекты документов и служебных писем, подготовленные с нарушениями Инструкции по делопроизводству;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докладывать начальнику отдела обо всех выявленных недостатках в работе в пределах своей компетенции;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в пределах установленных должностных обязанностей и по поручению руководства представлять интересы сектора и Министерства в других органах, организациях и учреждениях.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V. Ответственность гражданского служащего за неисполнение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(ненадлежащее исполнение) должностных обязанностей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 xml:space="preserve">5.1. Заведующий сектором несет предусмотренную законодательством Российской Федерации ответственность </w:t>
      </w:r>
      <w:proofErr w:type="gramStart"/>
      <w:r w:rsidRPr="009E59A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E59A2">
        <w:rPr>
          <w:rFonts w:ascii="Times New Roman" w:hAnsi="Times New Roman" w:cs="Times New Roman"/>
          <w:sz w:val="24"/>
          <w:szCs w:val="24"/>
        </w:rPr>
        <w:t>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lastRenderedPageBreak/>
        <w:t>неисполнение либо ненадлежащее исполнение должностных обязанностей;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9E59A2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9E59A2">
        <w:rPr>
          <w:rFonts w:ascii="Times New Roman" w:hAnsi="Times New Roman" w:cs="Times New Roman"/>
          <w:sz w:val="24"/>
          <w:szCs w:val="24"/>
        </w:rPr>
        <w:t>За несоблюдение гражданским служащим ограничений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законом, Федеральным законом 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VI. Перечень вопросов, по которым гражданский служащий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вправе или обязан самостоятельно принимать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управленческие и иные решения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6.1. Вопросы, по которым заведующий сектором вправе самостоятельно принимать управленческие и иные решения: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проверка документов, подготовленных сотрудниками Министерства, и при необходимости возврат документов на переоформление;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самостоятельный выбор метода проверки и подготовки документов;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отказ в приемке документов, оформленных в ненадлежащем порядке или представленных не уполномоченному лицу;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уведомление руководства Министерства для принятия им соответствующего решения;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запрос недостающих документов.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6.2. Вопросы, по которым заведующий сектором обязан самостоятельно принимать управленческие и иные решения: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подготовка исходящей корреспонденции в соответствие с поручением руководства;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регистрация исходящих документов;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визирование проектов нормативных правовых актов, заключений, а также исходящей корреспонденции в соответствии с поручением руководства.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VII. Перечень вопросов, по которым гражданский служащий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 xml:space="preserve">вправе или </w:t>
      </w:r>
      <w:proofErr w:type="gramStart"/>
      <w:r w:rsidRPr="009E59A2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 w:rsidRPr="009E59A2">
        <w:rPr>
          <w:rFonts w:ascii="Times New Roman" w:hAnsi="Times New Roman" w:cs="Times New Roman"/>
          <w:b/>
          <w:sz w:val="24"/>
          <w:szCs w:val="24"/>
        </w:rPr>
        <w:t xml:space="preserve"> участвовать при подготовке проектов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нормативных правовых актов и (или) проектов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управленческих и иных решений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7.1. Заведующий сектором вправе участвовать при подготовке: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проектов нормативных правовых актов и (или) проектов управленческих и иных решений по вопросам, входящим в компетенцию Министерства.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7.2. Заведующий сектором обязан участвовать при подготовке: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lastRenderedPageBreak/>
        <w:t>проектов нормативных правовых актов и (или) проектов управленческих и иных решений по вопросам деятельности сектора.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VIII. Сроки и процедуры подготовки, рассмотрения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проектов управленческих и иных решений, порядок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согласования и принятия данных решений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В соответствии со своими должностными обязанностями заведующий сектором: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8.1. принимает решения в сроки, установленные законодательными и иными нормативными правовыми актами Российской Федерации, законодательными и иными нормативными правовыми актами Чувашской Республики;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8.2. поступающие в отдел документы и поручения выполняет в сроки, установленные резолюцией министра (лица, исполняющего его обязанности), заместителя министра в случае, если срок не указан - в течение 30 (тридцати) дней со дня их регистрации;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 xml:space="preserve">8.3. при обобщении документа одним из структурных подразделений Министерства материалы для обобщения передает этому структурному подразделению не </w:t>
      </w:r>
      <w:proofErr w:type="gramStart"/>
      <w:r w:rsidRPr="009E59A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E59A2">
        <w:rPr>
          <w:rFonts w:ascii="Times New Roman" w:hAnsi="Times New Roman" w:cs="Times New Roman"/>
          <w:sz w:val="24"/>
          <w:szCs w:val="24"/>
        </w:rPr>
        <w:t xml:space="preserve"> чем за три дня до истечения срока исполнения документа;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8.4. при необходимости продления срока исполнения документа на имя министра (лица, исполняющего его обязанности) готовит служебную записку о переносе срока не позднее, чем за три дня до истечения срока исполнения документа;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8.5. визирует исполненный документ и передает на подпись министру (лицу, исполняющему его обязанности) либо заместителю министра.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Исполненные и подписанные документы подлежат обязательной регистрации в системе электронного документооборота и снятию с контроля, после чего подлежат отправке в день их регистрации или на следующий рабочий день заявителю (заинтересованному лицу) посредством почтового отправления.</w:t>
      </w:r>
    </w:p>
    <w:p w:rsid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b/>
          <w:sz w:val="24"/>
          <w:szCs w:val="24"/>
        </w:rPr>
        <w:t>Порядок служебного взаимодействия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гражданского служащего в связи с исполнением им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должностных обязанностей с гражданскими служащими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того же государственного органа, гражданскими служащими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иных государственных органов, другими гражданами,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а также с организациями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9.1. Заведующий сектором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 путем обмена служебной информацией, участия на совещаниях и др.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9.2. Заведующий сектором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путем обмена служебной информацией, участия на совещаниях и др.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 xml:space="preserve">9.3. </w:t>
      </w:r>
      <w:proofErr w:type="gramStart"/>
      <w:r w:rsidRPr="009E59A2">
        <w:rPr>
          <w:rFonts w:ascii="Times New Roman" w:hAnsi="Times New Roman" w:cs="Times New Roman"/>
          <w:sz w:val="24"/>
          <w:szCs w:val="24"/>
        </w:rPr>
        <w:t>Заведующий сектором осуществляет служебное взаимодействие с гражданами и организациями в связи с исполнением своих должностных обязанностей в следующем порядке: путем обмена письмами, обмена информацией при приеме граждан по личным вопросам, дачи разъяснения по вопросам, входящим в компетенцию заведующего сектором в соответствии с федеральным законом «О порядке рассмотрения обращений граждан Российской Федерации».</w:t>
      </w:r>
      <w:proofErr w:type="gramEnd"/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X. Перечень государственных услуг, оказываемых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гражданам и организациям в соответствии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lastRenderedPageBreak/>
        <w:t>с административным регламентом государственного органа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Заведующий сектором в пределах своей компетенции осуществляет представление государственных услуг в соответствии с административным регламентом Министерства: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в установленном порядке принимает решение об установлении, изменении, отмене межмуниципальных маршрутов регулярных перевозок;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9A2">
        <w:rPr>
          <w:rFonts w:ascii="Times New Roman" w:hAnsi="Times New Roman" w:cs="Times New Roman"/>
          <w:sz w:val="24"/>
          <w:szCs w:val="24"/>
        </w:rPr>
        <w:t>осуществляет полномочия, связанные с организацией перевозок легковым такси, в части выдачи разрешения на осуществление деятельности по перевозке пассажиров и багажа легковым такси;</w:t>
      </w:r>
    </w:p>
    <w:p w:rsid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9A2">
        <w:rPr>
          <w:rFonts w:ascii="Times New Roman" w:hAnsi="Times New Roman" w:cs="Times New Roman"/>
          <w:sz w:val="24"/>
          <w:szCs w:val="24"/>
        </w:rPr>
        <w:t>осуществляет выдачу и переоформление свидетельств об осуществлении перевозок по межмуниципальным маршрутам регулярных перевозок пассажиров и багажа автомобильным транспортом и карт межмуниципальных маршрутов регулярных перевозок пассажиров и багажа автомобильным транспортом, а также прекращение действия свидетельств об осуществлении перевозок по межмуниципальным маршрутам регулярных перевозок пассажиров и багажа автомобильным транспортом в соответствии с Федеральным законом «Об организации регулярных перевозок пассажиров и багажа автомобильным</w:t>
      </w:r>
      <w:proofErr w:type="gramEnd"/>
      <w:r w:rsidRPr="009E59A2">
        <w:rPr>
          <w:rFonts w:ascii="Times New Roman" w:hAnsi="Times New Roman" w:cs="Times New Roman"/>
          <w:sz w:val="24"/>
          <w:szCs w:val="24"/>
        </w:rPr>
        <w:t xml:space="preserve">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XI. Показатели эффективности и результативности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9E59A2" w:rsidRPr="009E59A2" w:rsidRDefault="009E59A2" w:rsidP="009E59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A2">
        <w:rPr>
          <w:rFonts w:ascii="Times New Roman" w:hAnsi="Times New Roman" w:cs="Times New Roman"/>
          <w:b/>
          <w:sz w:val="24"/>
          <w:szCs w:val="24"/>
        </w:rPr>
        <w:t>гражданского служащего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 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заведующего сектором оценивается </w:t>
      </w:r>
      <w:proofErr w:type="gramStart"/>
      <w:r w:rsidRPr="009E59A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E59A2">
        <w:rPr>
          <w:rFonts w:ascii="Times New Roman" w:hAnsi="Times New Roman" w:cs="Times New Roman"/>
          <w:sz w:val="24"/>
          <w:szCs w:val="24"/>
        </w:rPr>
        <w:t>: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E59A2" w:rsidRPr="009E59A2" w:rsidRDefault="009E59A2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9A2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p w:rsidR="000933F5" w:rsidRPr="009E59A2" w:rsidRDefault="000933F5" w:rsidP="009E5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933F5" w:rsidRPr="009E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32B"/>
    <w:multiLevelType w:val="multilevel"/>
    <w:tmpl w:val="F8C4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97CF2"/>
    <w:multiLevelType w:val="multilevel"/>
    <w:tmpl w:val="66E0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06E65"/>
    <w:multiLevelType w:val="multilevel"/>
    <w:tmpl w:val="B414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27F8F"/>
    <w:multiLevelType w:val="multilevel"/>
    <w:tmpl w:val="ECFE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C5FF0"/>
    <w:multiLevelType w:val="multilevel"/>
    <w:tmpl w:val="7E66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A2"/>
    <w:rsid w:val="000933F5"/>
    <w:rsid w:val="009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9A2"/>
    <w:rPr>
      <w:b/>
      <w:bCs/>
    </w:rPr>
  </w:style>
  <w:style w:type="character" w:styleId="a5">
    <w:name w:val="Hyperlink"/>
    <w:basedOn w:val="a0"/>
    <w:uiPriority w:val="99"/>
    <w:semiHidden/>
    <w:unhideWhenUsed/>
    <w:rsid w:val="009E59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9A2"/>
    <w:rPr>
      <w:b/>
      <w:bCs/>
    </w:rPr>
  </w:style>
  <w:style w:type="character" w:styleId="a5">
    <w:name w:val="Hyperlink"/>
    <w:basedOn w:val="a0"/>
    <w:uiPriority w:val="99"/>
    <w:semiHidden/>
    <w:unhideWhenUsed/>
    <w:rsid w:val="009E5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Светлана Шамбулина</dc:creator>
  <cp:lastModifiedBy>Минтранс ЧР Светлана Шамбулина</cp:lastModifiedBy>
  <cp:revision>1</cp:revision>
  <dcterms:created xsi:type="dcterms:W3CDTF">2020-07-13T07:48:00Z</dcterms:created>
  <dcterms:modified xsi:type="dcterms:W3CDTF">2020-07-13T07:50:00Z</dcterms:modified>
</cp:coreProperties>
</file>