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C29EF">
        <w:rPr>
          <w:rStyle w:val="a4"/>
          <w:color w:val="262626"/>
        </w:rPr>
        <w:t xml:space="preserve">Информация об основных результатах деятельности </w:t>
      </w:r>
      <w:r w:rsidR="003C29EF" w:rsidRPr="003C29EF">
        <w:rPr>
          <w:rStyle w:val="a4"/>
          <w:color w:val="262626"/>
        </w:rPr>
        <w:t>Госслужбы</w:t>
      </w:r>
      <w:r w:rsidRPr="003C29EF">
        <w:rPr>
          <w:rStyle w:val="a4"/>
          <w:color w:val="262626"/>
        </w:rPr>
        <w:t xml:space="preserve"> Чувашии</w:t>
      </w:r>
      <w:r w:rsidR="003C29EF" w:rsidRPr="003C29EF">
        <w:rPr>
          <w:rStyle w:val="a4"/>
          <w:color w:val="262626"/>
        </w:rPr>
        <w:t xml:space="preserve"> по делам юстиции </w:t>
      </w:r>
      <w:r w:rsidRPr="003C29EF">
        <w:rPr>
          <w:rStyle w:val="a4"/>
          <w:color w:val="262626"/>
        </w:rPr>
        <w:t xml:space="preserve">за 1 </w:t>
      </w:r>
      <w:r w:rsidR="003C29EF" w:rsidRPr="003C29EF">
        <w:rPr>
          <w:rStyle w:val="a4"/>
          <w:color w:val="262626"/>
        </w:rPr>
        <w:t>квартал</w:t>
      </w:r>
      <w:r w:rsidRPr="003C29EF">
        <w:rPr>
          <w:rStyle w:val="a4"/>
          <w:color w:val="262626"/>
        </w:rPr>
        <w:t xml:space="preserve"> 2020 года 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252E9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  <w:r w:rsidRPr="003C29EF">
        <w:rPr>
          <w:rStyle w:val="a4"/>
          <w:color w:val="262626"/>
        </w:rPr>
        <w:t>Антикоррупционная экспертиза нормативных правовых актов Чувашской Республики и их проектов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Госслужбой Чувашии по делам юстиции проводится антикоррупционная экспертиза всех проектов правовых актов, разработанных ее структурными подразделениями, а также нормативных правовых актов органов исполнительной власти Чувашской Республики, представляемых в Госслужбу Чувашии по делам юстиции на государственную регистрацию.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 1 </w:t>
      </w:r>
      <w:proofErr w:type="gramStart"/>
      <w:r w:rsidRPr="003C29EF">
        <w:rPr>
          <w:color w:val="262626"/>
        </w:rPr>
        <w:t>квартале</w:t>
      </w:r>
      <w:proofErr w:type="gramEnd"/>
      <w:r w:rsidRPr="003C29EF">
        <w:rPr>
          <w:color w:val="262626"/>
        </w:rPr>
        <w:t xml:space="preserve"> 2020 года проведена антикоррупционная экспертиза 17 проектов нормативных правовых актов Чувашской Республики, разработанных Госслужбой Чувашии по делам юстиции, 153 ведомственных нормативных правовых актов, представленных на государственную регистрацию.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По результатам проведенных антикоррупционных экспертиз в 1 </w:t>
      </w:r>
      <w:proofErr w:type="gramStart"/>
      <w:r w:rsidRPr="003C29EF">
        <w:rPr>
          <w:color w:val="262626"/>
        </w:rPr>
        <w:t>квартале</w:t>
      </w:r>
      <w:proofErr w:type="gramEnd"/>
      <w:r w:rsidRPr="003C29EF">
        <w:rPr>
          <w:color w:val="262626"/>
        </w:rPr>
        <w:t xml:space="preserve"> 2020 года коррупциогенные факторы выявлены в 1 приказе органа исполнительной власти Чувашской Республики, представленном на государственную регистрацию.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Все проекты нормативных правовых актов размещаются на </w:t>
      </w:r>
      <w:proofErr w:type="gramStart"/>
      <w:r w:rsidRPr="003C29EF">
        <w:rPr>
          <w:color w:val="262626"/>
        </w:rPr>
        <w:t>портале</w:t>
      </w:r>
      <w:proofErr w:type="gramEnd"/>
      <w:r w:rsidRPr="003C29EF">
        <w:rPr>
          <w:color w:val="262626"/>
        </w:rPr>
        <w:t xml:space="preserve"> нормативных правовых актов Чувашской Республики regulations.cap.ru. Предложения, поступающие от независимых экспертов, учитываются в ходе проектной работы.</w:t>
      </w:r>
    </w:p>
    <w:p w:rsid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C29EF">
        <w:rPr>
          <w:rStyle w:val="a4"/>
          <w:color w:val="262626"/>
        </w:rPr>
        <w:t>Государственная регистрация ведомственных нормативных правовых актов органов исполнительной власти Чувашской Республики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 </w:t>
      </w:r>
      <w:proofErr w:type="gramStart"/>
      <w:r w:rsidRPr="003C29EF">
        <w:rPr>
          <w:color w:val="262626"/>
        </w:rPr>
        <w:t>целях</w:t>
      </w:r>
      <w:proofErr w:type="gramEnd"/>
      <w:r w:rsidRPr="003C29EF">
        <w:rPr>
          <w:color w:val="262626"/>
        </w:rPr>
        <w:t xml:space="preserve"> обеспечения единства правового пространства, реализации основного конституционного принципа – принципа защиты прав и свобод человека и гражданина Госслужбой Чувашии по делам юстиции осуществляется регистрация НПА органов исполнительной власти Чувашской Республики.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По состоянию на 01.04.2020 в </w:t>
      </w:r>
      <w:proofErr w:type="gramStart"/>
      <w:r w:rsidRPr="003C29EF">
        <w:rPr>
          <w:color w:val="262626"/>
        </w:rPr>
        <w:t>Реестре</w:t>
      </w:r>
      <w:proofErr w:type="gramEnd"/>
      <w:r w:rsidRPr="003C29EF">
        <w:rPr>
          <w:color w:val="262626"/>
        </w:rPr>
        <w:t xml:space="preserve"> государственной регистрации нормативных правовых актов органов исполнительной власти Чувашской Республики содержится 5857 нормативных правовых актов.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 1 </w:t>
      </w:r>
      <w:proofErr w:type="gramStart"/>
      <w:r w:rsidRPr="003C29EF">
        <w:rPr>
          <w:color w:val="262626"/>
        </w:rPr>
        <w:t>квартале</w:t>
      </w:r>
      <w:proofErr w:type="gramEnd"/>
      <w:r w:rsidRPr="003C29EF">
        <w:rPr>
          <w:color w:val="262626"/>
        </w:rPr>
        <w:t xml:space="preserve"> 2020 года органами исполнительной власти Чувашской Республики для государственной регистрации представлено 170 актов, из них зарегистрировано (с учетом поступивших нормативных правовых актов органов исполнительной власти Чувашской Республики в конце 2019 года) 148 НПА.</w:t>
      </w:r>
      <w:r w:rsidRPr="003C29EF">
        <w:rPr>
          <w:rStyle w:val="a4"/>
          <w:color w:val="262626"/>
        </w:rPr>
        <w:t> </w:t>
      </w:r>
    </w:p>
    <w:p w:rsid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252E9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  <w:r w:rsidRPr="003C29EF">
        <w:rPr>
          <w:rStyle w:val="a4"/>
          <w:color w:val="262626"/>
        </w:rPr>
        <w:t>Ведение регистра муниципальных нормативных правовых актов Чувашской Республики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9EF">
        <w:t>Госслужбой Чувашии</w:t>
      </w:r>
      <w:r w:rsidRPr="003C29EF">
        <w:t xml:space="preserve"> </w:t>
      </w:r>
      <w:r w:rsidRPr="003C29EF">
        <w:t>по делам юстиции также продолжена работа по организации и ведению Регистра муниципальных нормативных правовых актов Чувашской Республики.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9EF">
        <w:t xml:space="preserve">Всего по состоянию на 01.04.2020 в Регистр включено 129 978  муниципальных НПА (в том числе в 1 кв. 2020 года – 5 447), 30508 дополнительных сведения (в 1 кв. 2020 года – 388), из них актов прокурорского реагирования 9346 (в 1 кв. 2020 года – 157). </w:t>
      </w:r>
      <w:proofErr w:type="gramStart"/>
      <w:r w:rsidRPr="003C29EF">
        <w:t>Актуализированы</w:t>
      </w:r>
      <w:proofErr w:type="gramEnd"/>
      <w:r w:rsidRPr="003C29EF">
        <w:t xml:space="preserve"> 57 352 муниципальных НПА (в 1 кв. 2020 года – 1144).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C29EF">
        <w:t>В рамках оказания методической помощи органам местного самоуправления проводится правовая экспертиза муниципальных НПА на их соответствие Конституции Российской Федерации, Конституции Чувашской Республики, федеральным и региональным законам и иным НПА Российской Федерации, Чувашской Республики, уставу муниципального образования.</w:t>
      </w:r>
      <w:proofErr w:type="gramEnd"/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9EF">
        <w:lastRenderedPageBreak/>
        <w:t>Экспертные заключения о несоответствии муниципальных НПА действующему законодательству, а также о наличии в муниципальных НПА нарушений юридико-технического характера направляются в орган местного самоуправления, принявший акты, для приведения их в соответствие с действующим законодательством и устранения нарушений юридико-технического характера.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9EF">
        <w:t xml:space="preserve">В 1 кв. 2020 года правовая экспертиза проведена в </w:t>
      </w:r>
      <w:proofErr w:type="gramStart"/>
      <w:r w:rsidRPr="003C29EF">
        <w:t>отношении</w:t>
      </w:r>
      <w:proofErr w:type="gramEnd"/>
      <w:r w:rsidRPr="003C29EF">
        <w:t xml:space="preserve"> 240  муниципальных нормативных правовых актов. Также проведено 240 антикоррупционных экспертиз, по результатам которых выявлен 1 </w:t>
      </w:r>
      <w:proofErr w:type="spellStart"/>
      <w:r w:rsidRPr="003C29EF">
        <w:t>коррупциогенный</w:t>
      </w:r>
      <w:proofErr w:type="spellEnd"/>
      <w:r w:rsidRPr="003C29EF">
        <w:t xml:space="preserve"> фактор.</w:t>
      </w:r>
      <w:r w:rsidRPr="003C29EF">
        <w:rPr>
          <w:rStyle w:val="a4"/>
        </w:rPr>
        <w:t> </w:t>
      </w:r>
    </w:p>
    <w:p w:rsid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252E9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  <w:r w:rsidRPr="003C29EF">
        <w:rPr>
          <w:rStyle w:val="a4"/>
          <w:color w:val="262626"/>
        </w:rPr>
        <w:t>Организационное обеспечение деятельности мировых судей Чувашской Республики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В Чувашской Республике действуют 68 судебных участков мировых судей. Численность специалистов судебных участков составляет 19</w:t>
      </w:r>
      <w:r w:rsidR="004B0D9D" w:rsidRPr="003C29EF">
        <w:rPr>
          <w:color w:val="262626"/>
        </w:rPr>
        <w:t>9</w:t>
      </w:r>
      <w:r w:rsidRPr="003C29EF">
        <w:rPr>
          <w:color w:val="262626"/>
        </w:rPr>
        <w:t xml:space="preserve"> единиц.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Организационное обеспечение деятельности мировых судей Чувашской Республики включает в себя кадровое, финансовое, материально-техническое и информационное обеспечение.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На обеспечение деятельности мировых судей Чувашской Республики в 20</w:t>
      </w:r>
      <w:r w:rsidR="004B0D9D" w:rsidRPr="003C29EF">
        <w:rPr>
          <w:color w:val="262626"/>
        </w:rPr>
        <w:t>20</w:t>
      </w:r>
      <w:r w:rsidRPr="003C29EF">
        <w:rPr>
          <w:color w:val="262626"/>
        </w:rPr>
        <w:t xml:space="preserve"> году в республиканском бюджете Чувашской Республики предусмотрено </w:t>
      </w:r>
      <w:r w:rsidR="004B0D9D" w:rsidRPr="003C29EF">
        <w:rPr>
          <w:color w:val="262626"/>
        </w:rPr>
        <w:t>120 224,5 тыс. рублей, в том числе на оплату труда работников аппарата мировых судей и командировочные расходы 58 652,0 тыс. рублей; страховые взносы – 17 731,3 тыс. рублей; на материально-техническое обеспечение – 43 551,2 тыс. рублей; на возмещение арендной платы – 1 625,6 тыс. рублей</w:t>
      </w:r>
      <w:r w:rsidRPr="003C29EF">
        <w:rPr>
          <w:color w:val="262626"/>
        </w:rPr>
        <w:t>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Особое внимание уделяется размещению судебных участков мировых судей Чувашской Республики в зданиях (помещениях), отвечающих необходимым требованиям для отправления правосудия, а также проведению ремонта помещений судебных участков.</w:t>
      </w:r>
    </w:p>
    <w:p w:rsidR="00252E9F" w:rsidRPr="003C29EF" w:rsidRDefault="004B0D9D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За 1 квартал 2020</w:t>
      </w:r>
      <w:r w:rsidR="00252E9F" w:rsidRPr="003C29EF">
        <w:rPr>
          <w:color w:val="262626"/>
        </w:rPr>
        <w:t xml:space="preserve"> года проведены </w:t>
      </w:r>
      <w:r w:rsidRPr="003C29EF">
        <w:rPr>
          <w:color w:val="262626"/>
        </w:rPr>
        <w:t xml:space="preserve">11 электронных аукционов на поставку товаров, выполнение работ, оказание услуг для обеспечения деятельности мировых судей Чувашской Республики. </w:t>
      </w:r>
    </w:p>
    <w:p w:rsidR="004B0D9D" w:rsidRPr="003C29EF" w:rsidRDefault="00A01170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Ведутся работы по текущему ремонту помещений судебных участков мировых судей №№ 6, 7 </w:t>
      </w:r>
      <w:proofErr w:type="gramStart"/>
      <w:r w:rsidRPr="003C29EF">
        <w:rPr>
          <w:color w:val="262626"/>
        </w:rPr>
        <w:t>Калини</w:t>
      </w:r>
      <w:r w:rsidR="00BA2267">
        <w:rPr>
          <w:color w:val="262626"/>
        </w:rPr>
        <w:t>н</w:t>
      </w:r>
      <w:r w:rsidRPr="003C29EF">
        <w:rPr>
          <w:color w:val="262626"/>
        </w:rPr>
        <w:t>ского</w:t>
      </w:r>
      <w:proofErr w:type="gramEnd"/>
      <w:r w:rsidRPr="003C29EF">
        <w:rPr>
          <w:color w:val="262626"/>
        </w:rPr>
        <w:t xml:space="preserve"> района г. Чебоксары. Также планируется в 2020 году за счет экономии от проведенных конкурентными способами закупок проведение текущих ремонтов судебных участков №№ 1, 2 Батыревского района Чувашской Республики, №№ 2, 3 Калининского района (демонтаж </w:t>
      </w:r>
      <w:proofErr w:type="spellStart"/>
      <w:r w:rsidRPr="003C29EF">
        <w:rPr>
          <w:color w:val="262626"/>
        </w:rPr>
        <w:t>легковоспламеняемых</w:t>
      </w:r>
      <w:proofErr w:type="spellEnd"/>
      <w:r w:rsidRPr="003C29EF">
        <w:rPr>
          <w:color w:val="262626"/>
        </w:rPr>
        <w:t xml:space="preserve"> конструкций, которыми обшиты стены общего коридора и их окраска) по адресу ул. Николаева, д. 38.  </w:t>
      </w:r>
    </w:p>
    <w:p w:rsid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252E9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  <w:r w:rsidRPr="003C29EF">
        <w:rPr>
          <w:rStyle w:val="a4"/>
          <w:color w:val="262626"/>
        </w:rPr>
        <w:t>Деятельность органов ЗАГС Чувашской Республики по регистрации актов гражданского состояния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C29EF">
        <w:rPr>
          <w:rFonts w:ascii="Times New Roman" w:eastAsia="Times New Roman" w:hAnsi="Times New Roman" w:cs="Times New Roman"/>
          <w:sz w:val="24"/>
          <w:szCs w:val="24"/>
        </w:rPr>
        <w:t>органах</w:t>
      </w:r>
      <w:proofErr w:type="gramEnd"/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 Чувашской Республике функционируют 26 отделов ЗАГС.</w:t>
      </w:r>
    </w:p>
    <w:p w:rsidR="003C29EF" w:rsidRPr="003C29EF" w:rsidRDefault="003C29EF" w:rsidP="003C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C29EF">
        <w:rPr>
          <w:rFonts w:ascii="Times New Roman" w:eastAsia="Times New Roman" w:hAnsi="Times New Roman" w:cs="Times New Roman"/>
          <w:sz w:val="24"/>
          <w:szCs w:val="24"/>
        </w:rPr>
        <w:t>марте</w:t>
      </w:r>
      <w:proofErr w:type="gramEnd"/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 2020 года органами ЗАГС Чувашии предоставлены 2904 государственных услуг в сфере регистрации актов гражданского состояния </w:t>
      </w:r>
      <w:r w:rsidRPr="003C29EF">
        <w:rPr>
          <w:rFonts w:ascii="Times New Roman" w:hAnsi="Times New Roman" w:cs="Times New Roman"/>
          <w:sz w:val="24"/>
          <w:szCs w:val="24"/>
          <w:lang w:eastAsia="ru-RU"/>
        </w:rPr>
        <w:t>(рождение, заключение брака, расторжение брака, усыновление (удочерение), установление отцовства, перемена имени и смерть)</w:t>
      </w: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 (за январь-март  2020 года – 8829  государственных услуг).</w:t>
      </w:r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Органами ЗАГС продолжается работа по переводу актовых записей в Единый государственный реестр ЗАГС. По состоянию на 01.04.2020 отделами ЗАГС республики сконвертировано в электронную форму и передано в ЕГР ЗАГС 1 705 403 записи (34,10%). Закончить эту работу планируется к 31 декабря 2020 год. </w:t>
      </w:r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6 лет Чувашская Республика сохраняет лидирующие позиции в стране по наименьшему количеству разводов. </w:t>
      </w:r>
      <w:proofErr w:type="gramStart"/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По данным Росстата по итогам  за январь-февраль 2020 года по наименьшему количеству разводов на 1000 населения в </w:t>
      </w:r>
      <w:r w:rsidRPr="003C29EF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Приволжском федеральном округе Чувашская Республика с коэффициентом 3,2 занимает 2 место (1-место Республика Татарстан с коэффициентом 3,1), а среди всех субъектов Российской Федерации – 8 место (по РФ данный коэффициент составляет 4,1, по ПФО – 3,7).</w:t>
      </w:r>
      <w:proofErr w:type="gramEnd"/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C29EF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Указа Главы Чувашской Республики органы ЗАГС активно взаимодействуют с учреждениями здравоохранения по вручению Сертификатов молодоженам. В течение года со дня регистрации брака в органе ЗАГС молодожены могут бесплатно пройти медицинское обследование и получить консультацию высококвалифицированных специалистов перинатальных центров. За 3 месяца 2020 года выдано более 700 сертификатов.</w:t>
      </w:r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proofErr w:type="gramStart"/>
      <w:r w:rsidRPr="003C29EF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3C29EF">
        <w:rPr>
          <w:rFonts w:ascii="Times New Roman" w:eastAsia="Times New Roman" w:hAnsi="Times New Roman" w:cs="Times New Roman"/>
          <w:sz w:val="24"/>
          <w:szCs w:val="24"/>
        </w:rPr>
        <w:t xml:space="preserve"> улучшения качества приема граждан в органах ЗАГС Чувашии внедряется </w:t>
      </w:r>
      <w:r w:rsidRPr="003C29EF">
        <w:rPr>
          <w:rFonts w:ascii="Times New Roman" w:eastAsia="Times New Roman" w:hAnsi="Times New Roman" w:cs="Times New Roman"/>
          <w:b/>
          <w:sz w:val="24"/>
          <w:szCs w:val="24"/>
        </w:rPr>
        <w:t>система электронной очереди</w:t>
      </w:r>
      <w:r w:rsidRPr="003C29EF">
        <w:rPr>
          <w:rFonts w:ascii="Times New Roman" w:eastAsia="Times New Roman" w:hAnsi="Times New Roman" w:cs="Times New Roman"/>
          <w:sz w:val="24"/>
          <w:szCs w:val="24"/>
        </w:rPr>
        <w:t>, которая позволит значительно сократить сроки ожидания заявителей в очереди.</w:t>
      </w:r>
    </w:p>
    <w:p w:rsidR="003C29EF" w:rsidRPr="003C29EF" w:rsidRDefault="003C29EF" w:rsidP="003C29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EF" w:rsidRPr="003C29EF" w:rsidRDefault="003C29EF" w:rsidP="003C29EF">
      <w:pPr>
        <w:pStyle w:val="a5"/>
        <w:ind w:firstLine="709"/>
        <w:jc w:val="both"/>
        <w:rPr>
          <w:bCs/>
          <w:szCs w:val="24"/>
        </w:rPr>
      </w:pPr>
    </w:p>
    <w:p w:rsidR="00252E9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  <w:r w:rsidRPr="003C29EF">
        <w:rPr>
          <w:rStyle w:val="a4"/>
          <w:color w:val="262626"/>
        </w:rPr>
        <w:t>Бесплатная юридическая помощь и правовое просвещение населения</w:t>
      </w:r>
    </w:p>
    <w:p w:rsidR="003C29EF" w:rsidRPr="003C29EF" w:rsidRDefault="003C29EF" w:rsidP="003C29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Одним из направлений деятельности </w:t>
      </w:r>
      <w:r w:rsidR="003C29EF">
        <w:rPr>
          <w:color w:val="262626"/>
        </w:rPr>
        <w:t>Госслужбы Чувашии по делам юстиции</w:t>
      </w:r>
      <w:r w:rsidRPr="003C29EF">
        <w:rPr>
          <w:color w:val="262626"/>
        </w:rPr>
        <w:t>, как уполномоченного органа исполнительной власти Чувашской Республики по реализации государственной политики в области обеспечения граждан бесплатной юридической помощью, является координация и мониторинг деятельности в области обеспечения граждан бесплатной юридической помощи.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Всего с 2012 года, за период реализации Закона Чувашской Республики «О бесплатной юридической помощи в Чувашской Республике», такую помощь получили более 385 тыс. граждан. Если на федеральном </w:t>
      </w:r>
      <w:proofErr w:type="gramStart"/>
      <w:r w:rsidRPr="003C29EF">
        <w:rPr>
          <w:color w:val="262626"/>
        </w:rPr>
        <w:t>уровне</w:t>
      </w:r>
      <w:proofErr w:type="gramEnd"/>
      <w:r w:rsidRPr="003C29EF">
        <w:rPr>
          <w:color w:val="262626"/>
        </w:rPr>
        <w:t xml:space="preserve"> право на получение юридической помощи бесплатно предоставлено 27 категориям граждан, то в Чувашской Республике </w:t>
      </w:r>
      <w:r w:rsidR="00BA2267">
        <w:rPr>
          <w:color w:val="262626"/>
        </w:rPr>
        <w:t xml:space="preserve">- </w:t>
      </w:r>
      <w:r w:rsidRPr="003C29EF">
        <w:rPr>
          <w:color w:val="262626"/>
        </w:rPr>
        <w:t xml:space="preserve"> 4</w:t>
      </w:r>
      <w:r w:rsidR="003C29EF">
        <w:rPr>
          <w:color w:val="262626"/>
        </w:rPr>
        <w:t>4</w:t>
      </w:r>
      <w:r w:rsidRPr="003C29EF">
        <w:rPr>
          <w:color w:val="262626"/>
        </w:rPr>
        <w:t xml:space="preserve"> категори</w:t>
      </w:r>
      <w:r w:rsidR="003C29EF">
        <w:rPr>
          <w:color w:val="262626"/>
        </w:rPr>
        <w:t>и</w:t>
      </w:r>
      <w:r w:rsidRPr="003C29EF">
        <w:rPr>
          <w:color w:val="262626"/>
        </w:rPr>
        <w:t>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Как показывает практика, чаще других за бесплатной юридической помощью обращаются инвалиды I и II групп, малоимущие граждане, представители детей-инвалидов и детей-сирот, ветераны Великой Отечественной войны и боевых действий, вдовы участников Великой Отечественной войны, многодетные семьи и иные категории. Граждан в </w:t>
      </w:r>
      <w:proofErr w:type="gramStart"/>
      <w:r w:rsidRPr="003C29EF">
        <w:rPr>
          <w:color w:val="262626"/>
        </w:rPr>
        <w:t>основном</w:t>
      </w:r>
      <w:proofErr w:type="gramEnd"/>
      <w:r w:rsidRPr="003C29EF">
        <w:rPr>
          <w:color w:val="262626"/>
        </w:rPr>
        <w:t xml:space="preserve"> интересуют жилищные, пенсионные вопросы, вопросы ЖКХ, взыскания алиментов, предоставления мер социальной поддержки.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>Бесплатную юридическую помощь оказывают органы исполнительной власти Чувашской Республики и подведомственные им учреждения, органы местного самоуправления, КУ ЧР «Центр предоставления мер социальной поддержки» Минтруда Чувашии и отделы социальной защиты населения в районах и городах республики, адвокаты, нотариусы, юридические клиники и негосударственные центры бесплатной юридической помощи.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C29EF">
        <w:rPr>
          <w:color w:val="262626"/>
        </w:rPr>
        <w:t xml:space="preserve">С 2018 года в </w:t>
      </w:r>
      <w:proofErr w:type="gramStart"/>
      <w:r w:rsidRPr="003C29EF">
        <w:rPr>
          <w:color w:val="262626"/>
        </w:rPr>
        <w:t>целях</w:t>
      </w:r>
      <w:proofErr w:type="gramEnd"/>
      <w:r w:rsidRPr="003C29EF">
        <w:rPr>
          <w:color w:val="262626"/>
        </w:rPr>
        <w:t xml:space="preserve"> повышения правовой грамотности населения, обеспечения граждан должной правовой информацией, доступности бесплатной юридической помощи, особенно на селе, реализуется </w:t>
      </w:r>
      <w:r w:rsidRPr="003C29EF">
        <w:rPr>
          <w:rStyle w:val="a4"/>
          <w:color w:val="262626"/>
        </w:rPr>
        <w:t>проект «Юристы – населению»</w:t>
      </w:r>
      <w:r w:rsidRPr="003C29EF">
        <w:rPr>
          <w:color w:val="262626"/>
        </w:rPr>
        <w:t>.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3C29EF">
        <w:rPr>
          <w:color w:val="262626"/>
        </w:rPr>
        <w:t xml:space="preserve">В рамках проекта мобильная группа в составе представителей </w:t>
      </w:r>
      <w:r w:rsidR="00BA2267">
        <w:rPr>
          <w:color w:val="262626"/>
        </w:rPr>
        <w:t>Госслужбы Чувашии по делам юстиции</w:t>
      </w:r>
      <w:r w:rsidRPr="003C29EF">
        <w:rPr>
          <w:color w:val="262626"/>
        </w:rPr>
        <w:t>, Минстроя Чувашии, Управления Федеральной службы судебных приставов по Чувашской Республике, Адвокатской палаты Чувашской Республики, Нотариальной палаты Чувашской Республики, КУ ЧР «Центр предоставления мер социальной поддержки» Минтруда Чувашии выезжает в муниципальные образования республики, где проводит прием граждан.</w:t>
      </w:r>
      <w:proofErr w:type="gramEnd"/>
      <w:r w:rsidRPr="003C29EF">
        <w:rPr>
          <w:color w:val="262626"/>
        </w:rPr>
        <w:t xml:space="preserve"> В ходе приема специалисты оказывают гражданам бесплатную квалифицированную юридическую помощь, консультируют по проблемным вопросам, обращения, т</w:t>
      </w:r>
      <w:bookmarkStart w:id="0" w:name="_GoBack"/>
      <w:bookmarkEnd w:id="0"/>
      <w:r w:rsidRPr="003C29EF">
        <w:rPr>
          <w:color w:val="262626"/>
        </w:rPr>
        <w:t>ребующие тщательного изучения, берут на контроль. </w:t>
      </w:r>
    </w:p>
    <w:p w:rsidR="00252E9F" w:rsidRPr="003C29EF" w:rsidRDefault="00252E9F" w:rsidP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3C29EF">
        <w:rPr>
          <w:color w:val="262626"/>
        </w:rPr>
        <w:t>Для удобства жителей республики на Портале пространственных данных Чувашии запущена </w:t>
      </w:r>
      <w:r w:rsidRPr="003C29EF">
        <w:rPr>
          <w:rStyle w:val="a4"/>
          <w:color w:val="262626"/>
        </w:rPr>
        <w:t xml:space="preserve">интерактивная карта с пунктами оказания бесплатной юридической </w:t>
      </w:r>
      <w:r w:rsidRPr="003C29EF">
        <w:rPr>
          <w:rStyle w:val="a4"/>
          <w:color w:val="262626"/>
        </w:rPr>
        <w:lastRenderedPageBreak/>
        <w:t>помощи</w:t>
      </w:r>
      <w:r w:rsidRPr="003C29EF">
        <w:rPr>
          <w:color w:val="262626"/>
        </w:rPr>
        <w:t> с указанием почтового адреса, телефона, электронной почты, ответственного должностного лица и времени приема граждан.</w:t>
      </w:r>
      <w:proofErr w:type="gramEnd"/>
      <w:r w:rsidRPr="003C29EF">
        <w:rPr>
          <w:color w:val="262626"/>
        </w:rPr>
        <w:t xml:space="preserve"> Воспользовавшись данным сервисом, граждане в онлайн-режиме могут найти наиболее удобный для них адрес для получения бесплатной юридической помощи. Интерактивная карта по оказанию бесплатной юридической помощи также размещена на официальном сайте </w:t>
      </w:r>
      <w:r w:rsidR="003C29EF">
        <w:rPr>
          <w:color w:val="262626"/>
        </w:rPr>
        <w:t>Госслужбы Чувашии по делам юстиции</w:t>
      </w:r>
      <w:r w:rsidRPr="003C29EF">
        <w:rPr>
          <w:color w:val="262626"/>
        </w:rPr>
        <w:t>.</w:t>
      </w:r>
      <w:r w:rsidRPr="003C29EF">
        <w:rPr>
          <w:rStyle w:val="a4"/>
          <w:color w:val="262626"/>
        </w:rPr>
        <w:t> </w:t>
      </w:r>
    </w:p>
    <w:p w:rsidR="003C29EF" w:rsidRPr="003C29EF" w:rsidRDefault="003C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sectPr w:rsidR="003C29EF" w:rsidRPr="003C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F"/>
    <w:rsid w:val="00045BF4"/>
    <w:rsid w:val="00081D2E"/>
    <w:rsid w:val="000D3975"/>
    <w:rsid w:val="000F4D98"/>
    <w:rsid w:val="00101225"/>
    <w:rsid w:val="00101440"/>
    <w:rsid w:val="00156FDD"/>
    <w:rsid w:val="001D0B0A"/>
    <w:rsid w:val="00200FA3"/>
    <w:rsid w:val="00233B91"/>
    <w:rsid w:val="00244A92"/>
    <w:rsid w:val="00252E9F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29EF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125"/>
    <w:rsid w:val="004A4B92"/>
    <w:rsid w:val="004B0D9D"/>
    <w:rsid w:val="004C5395"/>
    <w:rsid w:val="004E3CF2"/>
    <w:rsid w:val="0050443E"/>
    <w:rsid w:val="005226FE"/>
    <w:rsid w:val="00526C6E"/>
    <w:rsid w:val="005461FE"/>
    <w:rsid w:val="00582266"/>
    <w:rsid w:val="005B77B9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01170"/>
    <w:rsid w:val="00A60935"/>
    <w:rsid w:val="00A67A69"/>
    <w:rsid w:val="00A71BDB"/>
    <w:rsid w:val="00A7790B"/>
    <w:rsid w:val="00A814EE"/>
    <w:rsid w:val="00A9067F"/>
    <w:rsid w:val="00AC7D53"/>
    <w:rsid w:val="00AD1604"/>
    <w:rsid w:val="00B20D80"/>
    <w:rsid w:val="00B4184B"/>
    <w:rsid w:val="00B642AD"/>
    <w:rsid w:val="00B816D0"/>
    <w:rsid w:val="00BA2267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274F1"/>
    <w:rsid w:val="00E50761"/>
    <w:rsid w:val="00E55CDE"/>
    <w:rsid w:val="00E64B45"/>
    <w:rsid w:val="00EB177C"/>
    <w:rsid w:val="00ED6355"/>
    <w:rsid w:val="00EE26B3"/>
    <w:rsid w:val="00EF1243"/>
    <w:rsid w:val="00EF2D6E"/>
    <w:rsid w:val="00F0079E"/>
    <w:rsid w:val="00F03F92"/>
    <w:rsid w:val="00F253F7"/>
    <w:rsid w:val="00F30C4A"/>
    <w:rsid w:val="00F714B5"/>
    <w:rsid w:val="00F7157F"/>
    <w:rsid w:val="00F97C70"/>
    <w:rsid w:val="00FA2DFB"/>
    <w:rsid w:val="00FA7F4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9F"/>
    <w:rPr>
      <w:b/>
      <w:bCs/>
    </w:rPr>
  </w:style>
  <w:style w:type="paragraph" w:styleId="a5">
    <w:name w:val="No Spacing"/>
    <w:uiPriority w:val="1"/>
    <w:qFormat/>
    <w:rsid w:val="003C29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9F"/>
    <w:rPr>
      <w:b/>
      <w:bCs/>
    </w:rPr>
  </w:style>
  <w:style w:type="paragraph" w:styleId="a5">
    <w:name w:val="No Spacing"/>
    <w:uiPriority w:val="1"/>
    <w:qFormat/>
    <w:rsid w:val="003C29E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dcterms:created xsi:type="dcterms:W3CDTF">2020-04-08T05:55:00Z</dcterms:created>
  <dcterms:modified xsi:type="dcterms:W3CDTF">2020-04-08T05:55:00Z</dcterms:modified>
</cp:coreProperties>
</file>