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D" w:rsidRDefault="00E213FD" w:rsidP="00E213FD">
      <w:pPr>
        <w:pStyle w:val="a3"/>
      </w:pPr>
      <w:r>
        <w:t>ПРОТОКОЛ</w:t>
      </w:r>
    </w:p>
    <w:p w:rsidR="00E213FD" w:rsidRDefault="00E213FD" w:rsidP="00E213FD">
      <w:pPr>
        <w:ind w:left="-567"/>
        <w:jc w:val="center"/>
        <w:rPr>
          <w:b/>
          <w:bCs/>
        </w:rPr>
      </w:pPr>
      <w:r>
        <w:rPr>
          <w:b/>
          <w:bCs/>
        </w:rPr>
        <w:t xml:space="preserve">заседания Общественного Совета </w:t>
      </w:r>
    </w:p>
    <w:p w:rsidR="00E213FD" w:rsidRPr="0072144F" w:rsidRDefault="00E213FD" w:rsidP="00E213FD">
      <w:pPr>
        <w:ind w:left="-567"/>
        <w:jc w:val="center"/>
        <w:rPr>
          <w:b/>
        </w:rPr>
      </w:pP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E213FD" w:rsidRDefault="00E213FD" w:rsidP="00E213FD">
      <w:pPr>
        <w:pStyle w:val="2"/>
        <w:jc w:val="center"/>
        <w:rPr>
          <w:b/>
          <w:bCs/>
        </w:rPr>
      </w:pPr>
    </w:p>
    <w:p w:rsidR="00E213FD" w:rsidRDefault="00E213FD" w:rsidP="00E213FD">
      <w:pPr>
        <w:pStyle w:val="2"/>
        <w:jc w:val="center"/>
        <w:rPr>
          <w:b/>
          <w:bCs/>
        </w:rPr>
      </w:pPr>
      <w:r>
        <w:rPr>
          <w:b/>
          <w:bCs/>
        </w:rPr>
        <w:t>с. Моргауши</w:t>
      </w:r>
    </w:p>
    <w:p w:rsidR="00E213FD" w:rsidRDefault="00E213FD" w:rsidP="00E213FD">
      <w:pPr>
        <w:pStyle w:val="2"/>
        <w:ind w:firstLine="0"/>
        <w:rPr>
          <w:bCs/>
        </w:rPr>
      </w:pPr>
    </w:p>
    <w:p w:rsidR="00E213FD" w:rsidRDefault="00E213FD" w:rsidP="00E213FD">
      <w:pPr>
        <w:pStyle w:val="2"/>
        <w:ind w:firstLine="0"/>
        <w:rPr>
          <w:bCs/>
        </w:rPr>
      </w:pPr>
    </w:p>
    <w:p w:rsidR="00B54957" w:rsidRDefault="00D93979">
      <w:r>
        <w:rPr>
          <w:bCs/>
        </w:rPr>
        <w:t>26 сентября</w:t>
      </w:r>
      <w:r w:rsidR="00E213FD">
        <w:t xml:space="preserve"> 2019</w:t>
      </w:r>
      <w:r w:rsidR="00E213FD" w:rsidRPr="0050301A">
        <w:t xml:space="preserve"> года </w:t>
      </w:r>
      <w:r w:rsidR="00E213FD">
        <w:t xml:space="preserve">                                           </w:t>
      </w:r>
      <w:r>
        <w:t xml:space="preserve">                             № 3</w:t>
      </w:r>
    </w:p>
    <w:p w:rsidR="00E213FD" w:rsidRDefault="00E213FD"/>
    <w:p w:rsidR="00E213FD" w:rsidRDefault="00E213FD"/>
    <w:p w:rsidR="00E213FD" w:rsidRDefault="00E213FD"/>
    <w:p w:rsidR="00E213FD" w:rsidRDefault="00D93979" w:rsidP="00D93979">
      <w:pPr>
        <w:jc w:val="right"/>
      </w:pPr>
      <w:r>
        <w:t xml:space="preserve">Присутствуют </w:t>
      </w:r>
      <w:r w:rsidR="00E213FD">
        <w:t>члены общественного Со</w:t>
      </w:r>
      <w:r>
        <w:t xml:space="preserve">вета: Ананьев В.К., Краснов В.С., Куликов А.Н., </w:t>
      </w:r>
      <w:proofErr w:type="spellStart"/>
      <w:r w:rsidR="00E213FD">
        <w:t>Паладьев</w:t>
      </w:r>
      <w:proofErr w:type="spellEnd"/>
      <w:r w:rsidR="00E213FD">
        <w:t xml:space="preserve"> </w:t>
      </w:r>
      <w:r>
        <w:t xml:space="preserve">В.Д., Петров К.И., Тяпкин В.Г., </w:t>
      </w:r>
      <w:r w:rsidR="00E213FD">
        <w:t xml:space="preserve">Терентьев П.Т., </w:t>
      </w:r>
      <w:proofErr w:type="spellStart"/>
      <w:r w:rsidR="00E213FD">
        <w:t>Шишокина</w:t>
      </w:r>
      <w:proofErr w:type="spellEnd"/>
      <w:r w:rsidR="00E213FD">
        <w:t xml:space="preserve"> Н.И.</w:t>
      </w:r>
      <w:r>
        <w:t>,</w:t>
      </w:r>
    </w:p>
    <w:p w:rsidR="00E213FD" w:rsidRDefault="00E213FD" w:rsidP="00E213FD">
      <w:pPr>
        <w:jc w:val="center"/>
      </w:pPr>
      <w:r>
        <w:t xml:space="preserve">глава </w:t>
      </w:r>
      <w:proofErr w:type="spellStart"/>
      <w:r>
        <w:t>администарции</w:t>
      </w:r>
      <w:proofErr w:type="spellEnd"/>
      <w:r>
        <w:t xml:space="preserve"> </w:t>
      </w:r>
      <w:proofErr w:type="spellStart"/>
      <w:r>
        <w:t>Моргаушского</w:t>
      </w:r>
      <w:proofErr w:type="spellEnd"/>
      <w:r>
        <w:t xml:space="preserve"> района Тимофеев Р.Н.</w:t>
      </w:r>
    </w:p>
    <w:p w:rsidR="00E213FD" w:rsidRDefault="00E213FD" w:rsidP="00E213FD">
      <w:pPr>
        <w:jc w:val="center"/>
      </w:pPr>
    </w:p>
    <w:p w:rsidR="00E213FD" w:rsidRDefault="00E213FD" w:rsidP="00E213FD">
      <w:r>
        <w:t>ПОВЕСТКА ДНЯ:</w:t>
      </w:r>
    </w:p>
    <w:p w:rsidR="00E213FD" w:rsidRDefault="00E213FD" w:rsidP="00E213FD"/>
    <w:p w:rsidR="00E213FD" w:rsidRDefault="00E213FD" w:rsidP="00E213FD">
      <w:pPr>
        <w:jc w:val="both"/>
        <w:rPr>
          <w:b/>
        </w:rPr>
      </w:pPr>
      <w:r w:rsidRPr="00E213FD">
        <w:rPr>
          <w:b/>
        </w:rPr>
        <w:t>1.</w:t>
      </w:r>
      <w:r>
        <w:rPr>
          <w:b/>
        </w:rPr>
        <w:t xml:space="preserve"> </w:t>
      </w:r>
      <w:r w:rsidR="0048524E">
        <w:rPr>
          <w:b/>
          <w:color w:val="000000"/>
          <w:szCs w:val="24"/>
        </w:rPr>
        <w:t xml:space="preserve">Об исполнении районного бюджета </w:t>
      </w:r>
      <w:proofErr w:type="spellStart"/>
      <w:r w:rsidR="0048524E">
        <w:rPr>
          <w:b/>
          <w:color w:val="000000"/>
          <w:szCs w:val="24"/>
        </w:rPr>
        <w:t>Моргаушского</w:t>
      </w:r>
      <w:proofErr w:type="spellEnd"/>
      <w:r w:rsidR="0048524E">
        <w:rPr>
          <w:b/>
          <w:color w:val="000000"/>
          <w:szCs w:val="24"/>
        </w:rPr>
        <w:t xml:space="preserve"> района за первое полугодие 2019 года</w:t>
      </w:r>
      <w:r w:rsidRPr="00E213FD">
        <w:rPr>
          <w:b/>
        </w:rPr>
        <w:t>.</w:t>
      </w:r>
    </w:p>
    <w:p w:rsidR="00E213FD" w:rsidRPr="00E213FD" w:rsidRDefault="00E213FD" w:rsidP="00E213FD">
      <w:pPr>
        <w:jc w:val="both"/>
        <w:rPr>
          <w:b/>
        </w:rPr>
      </w:pPr>
      <w:r>
        <w:rPr>
          <w:b/>
        </w:rPr>
        <w:t xml:space="preserve">2. </w:t>
      </w:r>
      <w:r w:rsidR="0048524E">
        <w:rPr>
          <w:b/>
          <w:color w:val="000000"/>
          <w:szCs w:val="24"/>
        </w:rPr>
        <w:t xml:space="preserve">О </w:t>
      </w:r>
      <w:r w:rsidR="0048524E" w:rsidRPr="00CA0DD3">
        <w:rPr>
          <w:b/>
          <w:szCs w:val="24"/>
        </w:rPr>
        <w:t>ходе работ по обустройству контейнерных площадок в населенных пунктах</w:t>
      </w:r>
      <w:r>
        <w:rPr>
          <w:b/>
        </w:rPr>
        <w:t>.</w:t>
      </w:r>
    </w:p>
    <w:p w:rsidR="00E213FD" w:rsidRDefault="00E213FD" w:rsidP="00E213FD">
      <w:pPr>
        <w:jc w:val="both"/>
      </w:pPr>
    </w:p>
    <w:p w:rsidR="00E213FD" w:rsidRDefault="00E213FD" w:rsidP="00E213FD">
      <w:pPr>
        <w:jc w:val="both"/>
        <w:rPr>
          <w:b/>
        </w:rPr>
      </w:pPr>
      <w:r>
        <w:t xml:space="preserve">СЛУШАЛИ:  </w:t>
      </w:r>
      <w:r w:rsidRPr="00E213FD">
        <w:rPr>
          <w:b/>
        </w:rPr>
        <w:t xml:space="preserve">1. </w:t>
      </w:r>
      <w:r w:rsidR="0048524E">
        <w:rPr>
          <w:b/>
          <w:color w:val="000000"/>
          <w:szCs w:val="24"/>
        </w:rPr>
        <w:t xml:space="preserve">Об исполнении районного бюджета </w:t>
      </w:r>
      <w:proofErr w:type="spellStart"/>
      <w:r w:rsidR="0048524E">
        <w:rPr>
          <w:b/>
          <w:color w:val="000000"/>
          <w:szCs w:val="24"/>
        </w:rPr>
        <w:t>Моргаушского</w:t>
      </w:r>
      <w:proofErr w:type="spellEnd"/>
      <w:r w:rsidR="0048524E">
        <w:rPr>
          <w:b/>
          <w:color w:val="000000"/>
          <w:szCs w:val="24"/>
        </w:rPr>
        <w:t xml:space="preserve"> района за первое полугодие 2019 года</w:t>
      </w:r>
      <w:r w:rsidRPr="00E213FD">
        <w:rPr>
          <w:b/>
        </w:rPr>
        <w:t>.</w:t>
      </w:r>
    </w:p>
    <w:p w:rsidR="00E213FD" w:rsidRDefault="0048524E" w:rsidP="00E213FD">
      <w:pPr>
        <w:jc w:val="both"/>
      </w:pPr>
      <w:r>
        <w:t>(Докладчик – Данилова Н.А., заместитель начальника финансового отдела администрации района</w:t>
      </w:r>
      <w:r w:rsidR="00E213FD">
        <w:t>).</w:t>
      </w:r>
    </w:p>
    <w:p w:rsidR="00C665C1" w:rsidRPr="00C665C1" w:rsidRDefault="0048524E" w:rsidP="00C665C1">
      <w:pPr>
        <w:suppressAutoHyphens/>
        <w:adjustRightInd w:val="0"/>
        <w:ind w:firstLine="567"/>
        <w:jc w:val="both"/>
        <w:rPr>
          <w:szCs w:val="24"/>
        </w:rPr>
      </w:pPr>
      <w:r w:rsidRPr="00C665C1">
        <w:rPr>
          <w:szCs w:val="24"/>
        </w:rPr>
        <w:t>Данилова Н.А</w:t>
      </w:r>
      <w:r w:rsidR="00B15B26" w:rsidRPr="00C665C1">
        <w:rPr>
          <w:szCs w:val="24"/>
        </w:rPr>
        <w:t>. отметил</w:t>
      </w:r>
      <w:r w:rsidRPr="00C665C1">
        <w:rPr>
          <w:szCs w:val="24"/>
        </w:rPr>
        <w:t>а</w:t>
      </w:r>
      <w:r w:rsidR="00C665C1" w:rsidRPr="00C665C1">
        <w:rPr>
          <w:szCs w:val="24"/>
        </w:rPr>
        <w:t xml:space="preserve">, что общий объем доходов, поступивших в бюджет   района  за 8 месяцев 2019 года, составил 449,1 млн. рублей, со снижением  к соответствующему уровню  прошлого года в на 0,4%,  в том числе  собственные (налоговые и </w:t>
      </w:r>
      <w:proofErr w:type="gramStart"/>
      <w:r w:rsidR="00C665C1" w:rsidRPr="00C665C1">
        <w:rPr>
          <w:szCs w:val="24"/>
        </w:rPr>
        <w:t xml:space="preserve">неналоговые) </w:t>
      </w:r>
      <w:proofErr w:type="gramEnd"/>
      <w:r w:rsidR="00C665C1" w:rsidRPr="00C665C1">
        <w:rPr>
          <w:szCs w:val="24"/>
        </w:rPr>
        <w:t xml:space="preserve"> доходы собраны в объеме 98,3  млн. рублей  с ростом к уровню прошлого года на 0,4%.   </w:t>
      </w:r>
    </w:p>
    <w:p w:rsidR="00C665C1" w:rsidRPr="00C665C1" w:rsidRDefault="00C665C1" w:rsidP="00C665C1">
      <w:pPr>
        <w:suppressAutoHyphens/>
        <w:adjustRightInd w:val="0"/>
        <w:ind w:firstLine="567"/>
        <w:jc w:val="both"/>
        <w:rPr>
          <w:szCs w:val="24"/>
        </w:rPr>
      </w:pPr>
      <w:proofErr w:type="gramStart"/>
      <w:r w:rsidRPr="00C665C1">
        <w:rPr>
          <w:szCs w:val="24"/>
        </w:rPr>
        <w:t xml:space="preserve">Основа </w:t>
      </w:r>
      <w:r w:rsidRPr="00C665C1">
        <w:rPr>
          <w:i/>
          <w:szCs w:val="24"/>
        </w:rPr>
        <w:t xml:space="preserve">(86%) </w:t>
      </w:r>
      <w:r w:rsidRPr="00C665C1">
        <w:rPr>
          <w:szCs w:val="24"/>
        </w:rPr>
        <w:t xml:space="preserve">собственных доходов местного бюджета  - это налоговые доходы, поступление которых составило за 8 месяцев текущего года  84,6 млн.  рублей, с ростом  на 5,2% к соответствующему уровню 2018 года,   из них налог на доходы физических лиц поступил  в объеме  68,1 млн. рублей  </w:t>
      </w:r>
      <w:r w:rsidRPr="00C665C1">
        <w:rPr>
          <w:i/>
          <w:szCs w:val="24"/>
        </w:rPr>
        <w:t xml:space="preserve">(рост  на 4,1%) </w:t>
      </w:r>
      <w:r w:rsidRPr="00C665C1">
        <w:rPr>
          <w:szCs w:val="24"/>
        </w:rPr>
        <w:t xml:space="preserve">, доходы от уплаты акцизов  -  3,4 млн. рублей (рост </w:t>
      </w:r>
      <w:r w:rsidRPr="00C665C1">
        <w:rPr>
          <w:i/>
          <w:szCs w:val="24"/>
        </w:rPr>
        <w:t>на 16,8 %)</w:t>
      </w:r>
      <w:r w:rsidRPr="00C665C1">
        <w:rPr>
          <w:szCs w:val="24"/>
        </w:rPr>
        <w:t>,  налоги на совокупный  доход поступили</w:t>
      </w:r>
      <w:proofErr w:type="gramEnd"/>
      <w:r w:rsidRPr="00C665C1">
        <w:rPr>
          <w:szCs w:val="24"/>
        </w:rPr>
        <w:t xml:space="preserve"> в объеме -  9,6 млн. рублей </w:t>
      </w:r>
      <w:r w:rsidRPr="00C665C1">
        <w:rPr>
          <w:i/>
          <w:szCs w:val="24"/>
        </w:rPr>
        <w:t>(рост на 1,8%</w:t>
      </w:r>
      <w:r w:rsidRPr="00C665C1">
        <w:rPr>
          <w:szCs w:val="24"/>
        </w:rPr>
        <w:t>), транспортный налог поступил с ростом на 15,2% .</w:t>
      </w:r>
    </w:p>
    <w:p w:rsidR="00C665C1" w:rsidRPr="00C665C1" w:rsidRDefault="00C665C1" w:rsidP="00C665C1">
      <w:pPr>
        <w:suppressAutoHyphens/>
        <w:adjustRightInd w:val="0"/>
        <w:ind w:firstLine="567"/>
        <w:jc w:val="both"/>
        <w:rPr>
          <w:szCs w:val="24"/>
        </w:rPr>
      </w:pPr>
      <w:r w:rsidRPr="00C665C1">
        <w:rPr>
          <w:szCs w:val="24"/>
        </w:rPr>
        <w:t>Плановые назначения по налоговым доходам (141,4 млн. рублей) исполнены в целом   на 59,8% .</w:t>
      </w:r>
    </w:p>
    <w:p w:rsidR="00C665C1" w:rsidRPr="00C665C1" w:rsidRDefault="00C665C1" w:rsidP="00C665C1">
      <w:pPr>
        <w:suppressAutoHyphens/>
        <w:adjustRightInd w:val="0"/>
        <w:ind w:firstLine="567"/>
        <w:jc w:val="both"/>
        <w:rPr>
          <w:szCs w:val="24"/>
        </w:rPr>
      </w:pPr>
      <w:r w:rsidRPr="00C665C1">
        <w:rPr>
          <w:szCs w:val="24"/>
        </w:rPr>
        <w:t xml:space="preserve">Неналоговые доходы собраны  в объеме 13,7 млн. рублей. </w:t>
      </w:r>
      <w:proofErr w:type="gramStart"/>
      <w:r w:rsidRPr="00C665C1">
        <w:rPr>
          <w:szCs w:val="24"/>
        </w:rPr>
        <w:t xml:space="preserve">Это ниже от соответствующему уровня 2018 года на 21,9%.  При этом  арендные платежи и доходы от использования имущества  поступили в объеме  6,7   млн. рублей </w:t>
      </w:r>
      <w:r w:rsidRPr="00C665C1">
        <w:rPr>
          <w:i/>
          <w:szCs w:val="24"/>
        </w:rPr>
        <w:t>(ниже на 8,2 % от соответствующего уровня прошлого года),</w:t>
      </w:r>
      <w:r w:rsidRPr="00C665C1">
        <w:rPr>
          <w:szCs w:val="24"/>
        </w:rPr>
        <w:t xml:space="preserve"> доходы от продаж поступили в сумме 3,4 млн. рублей (выше в 2,3 раза от соответствующего уровня), различные штрафы и иные суммы в возмещение ущерба - около 3 млн. рублей</w:t>
      </w:r>
      <w:proofErr w:type="gramEnd"/>
      <w:r w:rsidRPr="00C665C1">
        <w:rPr>
          <w:szCs w:val="24"/>
        </w:rPr>
        <w:t xml:space="preserve"> </w:t>
      </w:r>
      <w:r w:rsidRPr="00C665C1">
        <w:rPr>
          <w:i/>
          <w:szCs w:val="24"/>
        </w:rPr>
        <w:t>(ниже на 61,8% к уровню 2018 года).</w:t>
      </w:r>
      <w:r w:rsidRPr="00C665C1">
        <w:rPr>
          <w:szCs w:val="24"/>
        </w:rPr>
        <w:t xml:space="preserve"> Штрафы за нарушения законодательства РФ о размещении заказов на поставки товаров, выполнение работ, оказание услуг за 8 месяцев 2018 года собраны в сумме 5,2 млн. рублей, в текущем периоде 7,8 тыс. рублей.</w:t>
      </w:r>
    </w:p>
    <w:p w:rsidR="00E213FD" w:rsidRPr="00C665C1" w:rsidRDefault="00E213FD" w:rsidP="00C665C1">
      <w:pPr>
        <w:jc w:val="both"/>
        <w:rPr>
          <w:szCs w:val="24"/>
        </w:rPr>
      </w:pPr>
    </w:p>
    <w:p w:rsidR="00E213FD" w:rsidRDefault="00E213FD" w:rsidP="00E213FD">
      <w:pPr>
        <w:jc w:val="both"/>
      </w:pPr>
      <w:r>
        <w:t xml:space="preserve">РЕШИЛИ: </w:t>
      </w:r>
    </w:p>
    <w:p w:rsidR="0048524E" w:rsidRDefault="0048524E" w:rsidP="0048524E">
      <w:pPr>
        <w:pStyle w:val="a5"/>
        <w:numPr>
          <w:ilvl w:val="0"/>
          <w:numId w:val="5"/>
        </w:numPr>
        <w:jc w:val="both"/>
      </w:pPr>
      <w:r>
        <w:t xml:space="preserve">Информацию об </w:t>
      </w:r>
      <w:r w:rsidRPr="002B5CF5">
        <w:t xml:space="preserve">исполнении районного бюджета </w:t>
      </w:r>
      <w:proofErr w:type="spellStart"/>
      <w:r w:rsidRPr="002B5CF5">
        <w:t>Моргаушского</w:t>
      </w:r>
      <w:proofErr w:type="spellEnd"/>
      <w:r w:rsidRPr="002B5CF5">
        <w:t xml:space="preserve"> района за первое полугодие 2019 год</w:t>
      </w:r>
      <w:r>
        <w:t>а, принять к сведению.</w:t>
      </w:r>
    </w:p>
    <w:p w:rsidR="00B15B26" w:rsidRDefault="00B15B26" w:rsidP="00E213FD">
      <w:pPr>
        <w:jc w:val="both"/>
      </w:pPr>
    </w:p>
    <w:p w:rsidR="00B15B26" w:rsidRDefault="00B15B26" w:rsidP="00E213FD">
      <w:pPr>
        <w:jc w:val="both"/>
      </w:pPr>
    </w:p>
    <w:p w:rsidR="00E213FD" w:rsidRDefault="00E213FD" w:rsidP="00E213FD">
      <w:pPr>
        <w:jc w:val="both"/>
        <w:rPr>
          <w:b/>
        </w:rPr>
      </w:pPr>
      <w:r>
        <w:lastRenderedPageBreak/>
        <w:t xml:space="preserve">СЛУШАЛИ: </w:t>
      </w:r>
      <w:r w:rsidRPr="00E213FD">
        <w:rPr>
          <w:b/>
        </w:rPr>
        <w:t xml:space="preserve">2. </w:t>
      </w:r>
      <w:r w:rsidR="0048524E">
        <w:rPr>
          <w:b/>
          <w:color w:val="000000"/>
          <w:szCs w:val="24"/>
        </w:rPr>
        <w:t xml:space="preserve">О </w:t>
      </w:r>
      <w:r w:rsidR="0048524E" w:rsidRPr="00CA0DD3">
        <w:rPr>
          <w:b/>
          <w:szCs w:val="24"/>
        </w:rPr>
        <w:t>ходе работ по обустройству контейнерных площадок в населенных пунктах</w:t>
      </w:r>
      <w:r w:rsidR="0048524E">
        <w:rPr>
          <w:b/>
          <w:szCs w:val="24"/>
        </w:rPr>
        <w:t>.</w:t>
      </w:r>
    </w:p>
    <w:p w:rsidR="00E213FD" w:rsidRDefault="0048524E" w:rsidP="001C4B19">
      <w:pPr>
        <w:jc w:val="both"/>
      </w:pPr>
      <w:r>
        <w:t xml:space="preserve">(Докладчик – </w:t>
      </w:r>
      <w:proofErr w:type="spellStart"/>
      <w:r>
        <w:t>Сандимирова</w:t>
      </w:r>
      <w:proofErr w:type="spellEnd"/>
      <w:r>
        <w:t xml:space="preserve"> О.В</w:t>
      </w:r>
      <w:r w:rsidR="00E213FD" w:rsidRPr="00E213FD">
        <w:t xml:space="preserve">., </w:t>
      </w:r>
      <w:r>
        <w:t>заведующий сектором жилищно-коммунального хозяйства и жилищных отношений отдела капитального строительства и развития общественной инфраструктуры</w:t>
      </w:r>
      <w:r w:rsidR="00E213FD" w:rsidRPr="00E213FD">
        <w:t>)</w:t>
      </w:r>
    </w:p>
    <w:p w:rsidR="00C665C1" w:rsidRPr="00C665C1" w:rsidRDefault="00FC45FB" w:rsidP="00C665C1">
      <w:pPr>
        <w:pStyle w:val="a5"/>
        <w:tabs>
          <w:tab w:val="left" w:pos="426"/>
        </w:tabs>
        <w:ind w:left="0" w:firstLine="720"/>
        <w:jc w:val="both"/>
        <w:rPr>
          <w:szCs w:val="24"/>
        </w:rPr>
      </w:pPr>
      <w:proofErr w:type="spellStart"/>
      <w:r w:rsidRPr="00C665C1">
        <w:rPr>
          <w:szCs w:val="24"/>
        </w:rPr>
        <w:t>Сандимирова</w:t>
      </w:r>
      <w:proofErr w:type="spellEnd"/>
      <w:r w:rsidRPr="00C665C1">
        <w:rPr>
          <w:szCs w:val="24"/>
        </w:rPr>
        <w:t xml:space="preserve"> О.В.</w:t>
      </w:r>
      <w:r w:rsidR="001C4B19" w:rsidRPr="00C665C1">
        <w:rPr>
          <w:szCs w:val="24"/>
        </w:rPr>
        <w:t xml:space="preserve"> отметила, что </w:t>
      </w:r>
      <w:r w:rsidR="00C665C1" w:rsidRPr="00C665C1">
        <w:rPr>
          <w:szCs w:val="24"/>
        </w:rPr>
        <w:t xml:space="preserve">с начала действия новой системы  обращения ТКО  объем вывезенного ТКО по </w:t>
      </w:r>
      <w:proofErr w:type="spellStart"/>
      <w:r w:rsidR="00C665C1" w:rsidRPr="00C665C1">
        <w:rPr>
          <w:szCs w:val="24"/>
        </w:rPr>
        <w:t>Моргаушскому</w:t>
      </w:r>
      <w:proofErr w:type="spellEnd"/>
      <w:r w:rsidR="00C665C1" w:rsidRPr="00C665C1">
        <w:rPr>
          <w:szCs w:val="24"/>
        </w:rPr>
        <w:t xml:space="preserve"> району составляет  35 416,0 куб.</w:t>
      </w:r>
      <w:proofErr w:type="gramStart"/>
      <w:r w:rsidR="00C665C1" w:rsidRPr="00C665C1">
        <w:rPr>
          <w:szCs w:val="24"/>
        </w:rPr>
        <w:t>м</w:t>
      </w:r>
      <w:proofErr w:type="gramEnd"/>
      <w:r w:rsidR="00C665C1" w:rsidRPr="00C665C1">
        <w:rPr>
          <w:szCs w:val="24"/>
        </w:rPr>
        <w:t>.</w:t>
      </w:r>
    </w:p>
    <w:p w:rsidR="00C665C1" w:rsidRPr="00C665C1" w:rsidRDefault="00C665C1" w:rsidP="00C665C1">
      <w:pPr>
        <w:pStyle w:val="a5"/>
        <w:tabs>
          <w:tab w:val="left" w:pos="426"/>
        </w:tabs>
        <w:ind w:left="0" w:firstLine="720"/>
        <w:jc w:val="both"/>
        <w:rPr>
          <w:szCs w:val="24"/>
        </w:rPr>
      </w:pPr>
      <w:r w:rsidRPr="00C665C1">
        <w:rPr>
          <w:szCs w:val="24"/>
        </w:rPr>
        <w:t xml:space="preserve">С 1 января 2019 г.  по 30 августа 2019г. вывоз мусора по территории </w:t>
      </w:r>
      <w:proofErr w:type="spellStart"/>
      <w:r w:rsidRPr="00C665C1">
        <w:rPr>
          <w:szCs w:val="24"/>
        </w:rPr>
        <w:t>Моргаушского</w:t>
      </w:r>
      <w:proofErr w:type="spellEnd"/>
      <w:r w:rsidRPr="00C665C1">
        <w:rPr>
          <w:szCs w:val="24"/>
        </w:rPr>
        <w:t xml:space="preserve"> района осуществлен в размере 21 374,5 куб.м. ТКО.  </w:t>
      </w:r>
    </w:p>
    <w:p w:rsidR="00C665C1" w:rsidRPr="00C665C1" w:rsidRDefault="00C665C1" w:rsidP="00C665C1">
      <w:pPr>
        <w:pStyle w:val="a5"/>
        <w:tabs>
          <w:tab w:val="left" w:pos="426"/>
        </w:tabs>
        <w:ind w:left="0" w:firstLine="720"/>
        <w:jc w:val="both"/>
        <w:rPr>
          <w:szCs w:val="24"/>
          <w:shd w:val="clear" w:color="auto" w:fill="FFFFFF"/>
        </w:rPr>
      </w:pPr>
      <w:r w:rsidRPr="00C665C1">
        <w:rPr>
          <w:szCs w:val="24"/>
        </w:rPr>
        <w:t>МУП ЖКХ «</w:t>
      </w:r>
      <w:proofErr w:type="spellStart"/>
      <w:r w:rsidRPr="00C665C1">
        <w:rPr>
          <w:szCs w:val="24"/>
        </w:rPr>
        <w:t>Моргаушское</w:t>
      </w:r>
      <w:proofErr w:type="spellEnd"/>
      <w:r w:rsidRPr="00C665C1">
        <w:rPr>
          <w:szCs w:val="24"/>
        </w:rPr>
        <w:t>» в июне текущего года проведен аукцион на п</w:t>
      </w:r>
      <w:r w:rsidRPr="00C665C1">
        <w:rPr>
          <w:szCs w:val="24"/>
          <w:shd w:val="clear" w:color="auto" w:fill="FFFFFF"/>
        </w:rPr>
        <w:t>оставку мусоровоза с боковой загрузкой КО-440-5 на базе автомобиля КАМАЗ-65115. Заключен договор от 27.06.2019г. с ООО «Торговая компания КОММАШ_КРАЗ» г</w:t>
      </w:r>
      <w:proofErr w:type="gramStart"/>
      <w:r w:rsidRPr="00C665C1">
        <w:rPr>
          <w:szCs w:val="24"/>
          <w:shd w:val="clear" w:color="auto" w:fill="FFFFFF"/>
        </w:rPr>
        <w:t>.Н</w:t>
      </w:r>
      <w:proofErr w:type="gramEnd"/>
      <w:r w:rsidRPr="00C665C1">
        <w:rPr>
          <w:szCs w:val="24"/>
          <w:shd w:val="clear" w:color="auto" w:fill="FFFFFF"/>
        </w:rPr>
        <w:t>ижний Новгород на сумму 5,02 млн.руб. Осуществлена поставка мусоровоза с боковой загрузкой КО-440-5 на базе автомобиля КАМАЗ-65115.</w:t>
      </w:r>
    </w:p>
    <w:p w:rsidR="00C665C1" w:rsidRPr="00C665C1" w:rsidRDefault="00C665C1" w:rsidP="00C665C1">
      <w:pPr>
        <w:pStyle w:val="a5"/>
        <w:tabs>
          <w:tab w:val="left" w:pos="426"/>
        </w:tabs>
        <w:ind w:left="0" w:firstLine="720"/>
        <w:jc w:val="both"/>
        <w:rPr>
          <w:szCs w:val="24"/>
        </w:rPr>
      </w:pPr>
      <w:r w:rsidRPr="00C665C1">
        <w:rPr>
          <w:szCs w:val="24"/>
        </w:rPr>
        <w:t xml:space="preserve">Уровень сбора платежей по обращению с твердыми коммунальными отходами  </w:t>
      </w:r>
      <w:proofErr w:type="spellStart"/>
      <w:r w:rsidRPr="00C665C1">
        <w:rPr>
          <w:szCs w:val="24"/>
        </w:rPr>
        <w:t>Моргаушского</w:t>
      </w:r>
      <w:proofErr w:type="spellEnd"/>
      <w:r w:rsidRPr="00C665C1">
        <w:rPr>
          <w:szCs w:val="24"/>
        </w:rPr>
        <w:t xml:space="preserve"> района по состоянию на 18.09.2019 составляет 48%. С 1 октября 2018г. населению </w:t>
      </w:r>
      <w:proofErr w:type="spellStart"/>
      <w:r w:rsidRPr="00C665C1">
        <w:rPr>
          <w:szCs w:val="24"/>
        </w:rPr>
        <w:t>Моргаушского</w:t>
      </w:r>
      <w:proofErr w:type="spellEnd"/>
      <w:r w:rsidRPr="00C665C1">
        <w:rPr>
          <w:szCs w:val="24"/>
        </w:rPr>
        <w:t xml:space="preserve"> района  за предоставленные услуги вывоз ТКО начислено 19,01 млн</w:t>
      </w:r>
      <w:proofErr w:type="gramStart"/>
      <w:r w:rsidRPr="00C665C1">
        <w:rPr>
          <w:szCs w:val="24"/>
        </w:rPr>
        <w:t>.р</w:t>
      </w:r>
      <w:proofErr w:type="gramEnd"/>
      <w:r w:rsidRPr="00C665C1">
        <w:rPr>
          <w:szCs w:val="24"/>
        </w:rPr>
        <w:t xml:space="preserve">уб., оплачено 9,03 млн.руб. </w:t>
      </w:r>
    </w:p>
    <w:p w:rsidR="00C665C1" w:rsidRPr="00C665C1" w:rsidRDefault="00C665C1" w:rsidP="00C665C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665C1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«Экология» из республиканского бюджета  району на приобретение 446  контейнеров </w:t>
      </w:r>
      <w:proofErr w:type="spellStart"/>
      <w:r w:rsidRPr="00C665C1">
        <w:rPr>
          <w:rFonts w:ascii="Times New Roman" w:hAnsi="Times New Roman"/>
          <w:sz w:val="24"/>
          <w:szCs w:val="24"/>
        </w:rPr>
        <w:t>евростандарта</w:t>
      </w:r>
      <w:proofErr w:type="spellEnd"/>
      <w:r w:rsidRPr="00C665C1">
        <w:rPr>
          <w:rFonts w:ascii="Times New Roman" w:hAnsi="Times New Roman"/>
          <w:sz w:val="24"/>
          <w:szCs w:val="24"/>
        </w:rPr>
        <w:t xml:space="preserve"> объемом 1.1 куб.м. выделено 5,4 млн. рублей (5 365,38 тыс</w:t>
      </w:r>
      <w:proofErr w:type="gramStart"/>
      <w:r w:rsidRPr="00C665C1">
        <w:rPr>
          <w:rFonts w:ascii="Times New Roman" w:hAnsi="Times New Roman"/>
          <w:sz w:val="24"/>
          <w:szCs w:val="24"/>
        </w:rPr>
        <w:t>.р</w:t>
      </w:r>
      <w:proofErr w:type="gramEnd"/>
      <w:r w:rsidRPr="00C665C1">
        <w:rPr>
          <w:rFonts w:ascii="Times New Roman" w:hAnsi="Times New Roman"/>
          <w:sz w:val="24"/>
          <w:szCs w:val="24"/>
        </w:rPr>
        <w:t xml:space="preserve">уб.). По результатам проведенной совместной закупки, вследствие произошедшего снижения цены поставки, дополнительно поставляется поставщиком еще 30 контейнеров. Всего необходимо 476 контейнеров. </w:t>
      </w:r>
    </w:p>
    <w:p w:rsidR="00E213FD" w:rsidRPr="00C665C1" w:rsidRDefault="00C665C1" w:rsidP="00C665C1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C665C1">
        <w:rPr>
          <w:szCs w:val="24"/>
        </w:rPr>
        <w:t xml:space="preserve">23 сентября  в </w:t>
      </w:r>
      <w:proofErr w:type="spellStart"/>
      <w:r w:rsidRPr="00C665C1">
        <w:rPr>
          <w:szCs w:val="24"/>
        </w:rPr>
        <w:t>Моргаушский</w:t>
      </w:r>
      <w:proofErr w:type="spellEnd"/>
      <w:r w:rsidRPr="00C665C1">
        <w:rPr>
          <w:szCs w:val="24"/>
        </w:rPr>
        <w:t xml:space="preserve"> район доставлена третья партия 156 новых мусорных </w:t>
      </w:r>
      <w:proofErr w:type="spellStart"/>
      <w:r w:rsidRPr="00C665C1">
        <w:rPr>
          <w:szCs w:val="24"/>
        </w:rPr>
        <w:t>евроконтейнеров</w:t>
      </w:r>
      <w:proofErr w:type="spellEnd"/>
      <w:r w:rsidRPr="00C665C1">
        <w:rPr>
          <w:szCs w:val="24"/>
        </w:rPr>
        <w:t xml:space="preserve"> для сбора твердых коммунальных отходов, которые будут установлены на новых контейнерных площадках. Необходимо еще поставить</w:t>
      </w:r>
      <w:bookmarkStart w:id="0" w:name="_GoBack"/>
      <w:bookmarkEnd w:id="0"/>
      <w:r w:rsidRPr="00C665C1">
        <w:rPr>
          <w:szCs w:val="24"/>
        </w:rPr>
        <w:t xml:space="preserve"> поставщику 8 контейнеров.</w:t>
      </w:r>
    </w:p>
    <w:p w:rsidR="00C665C1" w:rsidRPr="00C665C1" w:rsidRDefault="00C665C1" w:rsidP="00C665C1">
      <w:pPr>
        <w:pStyle w:val="a5"/>
        <w:tabs>
          <w:tab w:val="left" w:pos="426"/>
        </w:tabs>
        <w:ind w:left="0" w:firstLine="567"/>
        <w:jc w:val="both"/>
        <w:rPr>
          <w:szCs w:val="24"/>
        </w:rPr>
      </w:pPr>
      <w:r w:rsidRPr="00C665C1">
        <w:rPr>
          <w:szCs w:val="24"/>
        </w:rPr>
        <w:t xml:space="preserve">По состоянию на 25.09.2019г. на территории </w:t>
      </w:r>
      <w:proofErr w:type="spellStart"/>
      <w:r w:rsidRPr="00C665C1">
        <w:rPr>
          <w:szCs w:val="24"/>
        </w:rPr>
        <w:t>Моргаушского</w:t>
      </w:r>
      <w:proofErr w:type="spellEnd"/>
      <w:r w:rsidRPr="00C665C1">
        <w:rPr>
          <w:szCs w:val="24"/>
        </w:rPr>
        <w:t xml:space="preserve"> района обустроено 314 площадок из 350 площадок (подлежат обустройству 43 площадок). Из них 17 площадок не соответствуют действующим нормам позволяющие их эксплуатацию с учетом установки на них контейнеров  </w:t>
      </w:r>
      <w:proofErr w:type="spellStart"/>
      <w:r w:rsidRPr="00C665C1">
        <w:rPr>
          <w:szCs w:val="24"/>
        </w:rPr>
        <w:t>евростандарта</w:t>
      </w:r>
      <w:proofErr w:type="spellEnd"/>
      <w:r w:rsidRPr="00C665C1">
        <w:rPr>
          <w:szCs w:val="24"/>
        </w:rPr>
        <w:t xml:space="preserve">. Мероприятия по устранению нарушений сельскими поселениями </w:t>
      </w:r>
      <w:proofErr w:type="spellStart"/>
      <w:r w:rsidRPr="00C665C1">
        <w:rPr>
          <w:szCs w:val="24"/>
        </w:rPr>
        <w:t>Моргаушского</w:t>
      </w:r>
      <w:proofErr w:type="spellEnd"/>
      <w:r w:rsidRPr="00C665C1">
        <w:rPr>
          <w:szCs w:val="24"/>
        </w:rPr>
        <w:t xml:space="preserve"> района будут выполнены до конца сентября.</w:t>
      </w:r>
    </w:p>
    <w:p w:rsidR="00E213FD" w:rsidRDefault="00E213FD" w:rsidP="00E213FD">
      <w:pPr>
        <w:jc w:val="both"/>
      </w:pPr>
    </w:p>
    <w:p w:rsidR="00FC45FB" w:rsidRPr="00FC45FB" w:rsidRDefault="00E213FD" w:rsidP="00FC45FB">
      <w:pPr>
        <w:jc w:val="both"/>
      </w:pPr>
      <w:r>
        <w:t>РЕШИЛИ:</w:t>
      </w:r>
    </w:p>
    <w:p w:rsidR="00FC45FB" w:rsidRDefault="00FC45FB" w:rsidP="00FC45FB">
      <w:pPr>
        <w:pStyle w:val="a5"/>
        <w:numPr>
          <w:ilvl w:val="0"/>
          <w:numId w:val="6"/>
        </w:numPr>
        <w:jc w:val="both"/>
      </w:pPr>
      <w:r>
        <w:t xml:space="preserve">Информацию </w:t>
      </w:r>
      <w:r w:rsidRPr="002C1EA5">
        <w:t>о ходе работ по обустройству контейнерных площадок в населенных пунктах</w:t>
      </w:r>
      <w:r>
        <w:t>, принять к сведению.</w:t>
      </w:r>
    </w:p>
    <w:p w:rsidR="00FC45FB" w:rsidRDefault="00FC45FB" w:rsidP="00FC45FB">
      <w:pPr>
        <w:ind w:left="360"/>
        <w:jc w:val="both"/>
      </w:pPr>
      <w:r>
        <w:t>2.Рекомендовать Матросову А.Н. совместно с главами сельских поселений:</w:t>
      </w:r>
    </w:p>
    <w:p w:rsidR="00FC45FB" w:rsidRDefault="00FC45FB" w:rsidP="00FC45FB">
      <w:pPr>
        <w:ind w:left="360"/>
        <w:jc w:val="both"/>
      </w:pPr>
      <w:r>
        <w:t>-з</w:t>
      </w:r>
      <w:r w:rsidRPr="009B052C">
        <w:t>авершить работы по обустройству мест для контейнерных площадок</w:t>
      </w:r>
      <w:r>
        <w:t>;</w:t>
      </w:r>
    </w:p>
    <w:p w:rsidR="00FC45FB" w:rsidRDefault="00FC45FB" w:rsidP="00FC45FB">
      <w:pPr>
        <w:ind w:left="360"/>
        <w:jc w:val="both"/>
      </w:pPr>
      <w:r>
        <w:t xml:space="preserve">-проводить разъяснительную работу с населением по </w:t>
      </w:r>
      <w:r w:rsidRPr="00E213FD">
        <w:t>организации сбора и вывоза твердых коммунальных отходов</w:t>
      </w:r>
      <w:r>
        <w:t>.</w:t>
      </w:r>
    </w:p>
    <w:p w:rsidR="00FC45FB" w:rsidRDefault="00FC45FB" w:rsidP="00FC45FB">
      <w:pPr>
        <w:pStyle w:val="a5"/>
        <w:ind w:left="360"/>
        <w:jc w:val="both"/>
      </w:pPr>
      <w:r>
        <w:t>3. Рекомендовать Матросову А.Н. совместно с Захаровым И.Н.:</w:t>
      </w:r>
    </w:p>
    <w:p w:rsidR="00FC45FB" w:rsidRDefault="00FC45FB" w:rsidP="00FC45FB">
      <w:pPr>
        <w:ind w:left="360"/>
        <w:jc w:val="both"/>
      </w:pPr>
      <w:r>
        <w:t>-у</w:t>
      </w:r>
      <w:r w:rsidRPr="009B052C">
        <w:t xml:space="preserve">становить </w:t>
      </w:r>
      <w:proofErr w:type="spellStart"/>
      <w:r w:rsidRPr="009B052C">
        <w:t>евроконтейнера</w:t>
      </w:r>
      <w:proofErr w:type="spellEnd"/>
      <w:r w:rsidRPr="009B052C">
        <w:t xml:space="preserve"> в населенных пунктах</w:t>
      </w:r>
      <w:r>
        <w:t>;</w:t>
      </w:r>
    </w:p>
    <w:p w:rsidR="00FC45FB" w:rsidRDefault="00FC45FB" w:rsidP="00FC45FB">
      <w:pPr>
        <w:ind w:left="360"/>
        <w:jc w:val="both"/>
      </w:pPr>
      <w:r>
        <w:t>-пересмотреть график вывоза ТКО из населенных пунктов района.</w:t>
      </w:r>
    </w:p>
    <w:p w:rsidR="00615F67" w:rsidRDefault="00615F67" w:rsidP="00E213FD">
      <w:pPr>
        <w:jc w:val="both"/>
        <w:rPr>
          <w:bCs/>
        </w:rPr>
      </w:pPr>
    </w:p>
    <w:p w:rsidR="00615F67" w:rsidRDefault="00615F67" w:rsidP="00E213FD">
      <w:pPr>
        <w:jc w:val="both"/>
        <w:rPr>
          <w:bCs/>
        </w:rPr>
      </w:pPr>
    </w:p>
    <w:p w:rsidR="00E213FD" w:rsidRDefault="00E213FD" w:rsidP="00E213FD">
      <w:pPr>
        <w:jc w:val="both"/>
        <w:rPr>
          <w:bCs/>
        </w:rPr>
      </w:pPr>
    </w:p>
    <w:p w:rsidR="00E213FD" w:rsidRDefault="00E213FD" w:rsidP="00E213FD">
      <w:pPr>
        <w:jc w:val="both"/>
        <w:rPr>
          <w:bCs/>
        </w:rPr>
      </w:pPr>
      <w:r>
        <w:rPr>
          <w:bCs/>
        </w:rPr>
        <w:t xml:space="preserve">Председатель:                    </w:t>
      </w:r>
      <w:r w:rsidR="00FC45FB">
        <w:rPr>
          <w:bCs/>
        </w:rPr>
        <w:t xml:space="preserve">                                            </w:t>
      </w:r>
      <w:r>
        <w:rPr>
          <w:bCs/>
        </w:rPr>
        <w:t xml:space="preserve">                   </w:t>
      </w:r>
      <w:r w:rsidR="00FC45FB">
        <w:rPr>
          <w:bCs/>
        </w:rPr>
        <w:t xml:space="preserve">              </w:t>
      </w:r>
      <w:r>
        <w:rPr>
          <w:bCs/>
        </w:rPr>
        <w:t xml:space="preserve">   Ананьев В.К.</w:t>
      </w:r>
    </w:p>
    <w:p w:rsidR="00E213FD" w:rsidRPr="00E213FD" w:rsidRDefault="00E213FD" w:rsidP="00E213FD">
      <w:pPr>
        <w:jc w:val="both"/>
        <w:rPr>
          <w:bCs/>
        </w:rPr>
      </w:pPr>
      <w:r>
        <w:rPr>
          <w:bCs/>
        </w:rPr>
        <w:t xml:space="preserve">Секретарь:                               </w:t>
      </w:r>
      <w:r w:rsidR="00FC45FB">
        <w:rPr>
          <w:bCs/>
        </w:rPr>
        <w:t xml:space="preserve">                               </w:t>
      </w:r>
      <w:r>
        <w:rPr>
          <w:bCs/>
        </w:rPr>
        <w:t xml:space="preserve">                 </w:t>
      </w:r>
      <w:r w:rsidR="00FC45FB">
        <w:rPr>
          <w:bCs/>
        </w:rPr>
        <w:t xml:space="preserve">                           </w:t>
      </w:r>
      <w:proofErr w:type="spellStart"/>
      <w:r>
        <w:rPr>
          <w:bCs/>
        </w:rPr>
        <w:t>Налимова</w:t>
      </w:r>
      <w:proofErr w:type="spellEnd"/>
      <w:r>
        <w:rPr>
          <w:bCs/>
        </w:rPr>
        <w:t xml:space="preserve"> Е.И.</w:t>
      </w:r>
    </w:p>
    <w:sectPr w:rsidR="00E213FD" w:rsidRPr="00E213FD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2E"/>
    <w:multiLevelType w:val="hybridMultilevel"/>
    <w:tmpl w:val="25F0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2C0"/>
    <w:multiLevelType w:val="hybridMultilevel"/>
    <w:tmpl w:val="E17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4CAD"/>
    <w:multiLevelType w:val="hybridMultilevel"/>
    <w:tmpl w:val="110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73DB"/>
    <w:multiLevelType w:val="hybridMultilevel"/>
    <w:tmpl w:val="37E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95F99"/>
    <w:multiLevelType w:val="hybridMultilevel"/>
    <w:tmpl w:val="B0C0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DFC"/>
    <w:multiLevelType w:val="hybridMultilevel"/>
    <w:tmpl w:val="701A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FD"/>
    <w:rsid w:val="000A580E"/>
    <w:rsid w:val="001C4B19"/>
    <w:rsid w:val="0027012C"/>
    <w:rsid w:val="0048524E"/>
    <w:rsid w:val="004974F8"/>
    <w:rsid w:val="00615F67"/>
    <w:rsid w:val="006D1FA6"/>
    <w:rsid w:val="008F14C4"/>
    <w:rsid w:val="009E7857"/>
    <w:rsid w:val="00B15B26"/>
    <w:rsid w:val="00B54957"/>
    <w:rsid w:val="00C126ED"/>
    <w:rsid w:val="00C665C1"/>
    <w:rsid w:val="00CD4845"/>
    <w:rsid w:val="00D93979"/>
    <w:rsid w:val="00DE7C0F"/>
    <w:rsid w:val="00E213FD"/>
    <w:rsid w:val="00E942DC"/>
    <w:rsid w:val="00F67104"/>
    <w:rsid w:val="00FC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FD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E21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13FD"/>
    <w:pPr>
      <w:ind w:left="-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213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213FD"/>
    <w:pPr>
      <w:ind w:left="720"/>
      <w:contextualSpacing/>
    </w:pPr>
  </w:style>
  <w:style w:type="paragraph" w:styleId="a6">
    <w:name w:val="No Spacing"/>
    <w:uiPriority w:val="1"/>
    <w:qFormat/>
    <w:rsid w:val="00C66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8</cp:revision>
  <dcterms:created xsi:type="dcterms:W3CDTF">2019-03-26T12:12:00Z</dcterms:created>
  <dcterms:modified xsi:type="dcterms:W3CDTF">2019-09-26T12:23:00Z</dcterms:modified>
</cp:coreProperties>
</file>