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3" w:rsidRPr="00453F33" w:rsidRDefault="00453F33" w:rsidP="00453F33">
      <w:pPr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453F33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Pr="00453F33">
        <w:rPr>
          <w:rFonts w:ascii="Times New Roman" w:hAnsi="Times New Roman" w:cs="Times New Roman"/>
          <w:sz w:val="24"/>
          <w:szCs w:val="24"/>
        </w:rPr>
        <w:t xml:space="preserve"> «Выдача специального разрешения на движение  по автомобильным дорогам тяжеловесного и (или) крупногабаритного транспортного средства в случае, если маршрут транспортного средства проходит  по автомобильным дорогам местного значения в границах городского округа Новочебоксарск Чувашской Республики и не проходит по автомобильным дорогам федерального, регионального или межмуниципального значения, участкам таких автомобильных</w:t>
      </w:r>
      <w:proofErr w:type="gramEnd"/>
      <w:r w:rsidRPr="00453F33">
        <w:rPr>
          <w:rFonts w:ascii="Times New Roman" w:hAnsi="Times New Roman" w:cs="Times New Roman"/>
          <w:sz w:val="24"/>
          <w:szCs w:val="24"/>
        </w:rPr>
        <w:t xml:space="preserve"> дорог»</w:t>
      </w:r>
    </w:p>
    <w:p w:rsidR="00453F33" w:rsidRPr="00453F33" w:rsidRDefault="00453F33" w:rsidP="00453F33">
      <w:pPr>
        <w:pStyle w:val="Heading1"/>
        <w:rPr>
          <w:rFonts w:ascii="Times New Roman" w:hAnsi="Times New Roman"/>
          <w:b w:val="0"/>
          <w:szCs w:val="24"/>
        </w:rPr>
      </w:pP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bookmarkStart w:id="0" w:name="sub_2552"/>
      <w:bookmarkStart w:id="1" w:name="sub_2551"/>
      <w:bookmarkStart w:id="2" w:name="sub_251"/>
      <w:bookmarkStart w:id="3" w:name="sub_2511"/>
      <w:bookmarkEnd w:id="0"/>
      <w:bookmarkEnd w:id="1"/>
      <w:bookmarkEnd w:id="2"/>
      <w:bookmarkEnd w:id="3"/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4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Конституцией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Российской Федерации;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5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Налоговым кодексом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Российской Федерации (часть вторая);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6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Федеральным законом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от 10.12.1995 № 196-ФЗ «О безопасности </w:t>
      </w:r>
      <w:proofErr w:type="gramStart"/>
      <w:r w:rsidRPr="00453F33">
        <w:rPr>
          <w:rFonts w:ascii="Times New Roman" w:hAnsi="Times New Roman" w:cs="Times New Roman"/>
          <w:color w:val="0D0D0D"/>
          <w:sz w:val="24"/>
          <w:szCs w:val="24"/>
        </w:rPr>
        <w:t>дорожного</w:t>
      </w:r>
      <w:proofErr w:type="gramEnd"/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движении;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7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Федеральным законом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8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Федеральным законом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от 08.11.2007 № 257-ФЗ» Об автомобильных дорогах и дорожной деятельности в Российской Федерации и о внесении изменений в отдельные законодательные акты Российской Федерации;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9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Федеральным законом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от 27.07.2010 № 210-ФЗ «Об организации предоставления государственных и муниципальных услуг;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>- постановлением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10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постановлением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Правительства Российской Федерации от 15.04.2011 № 272 «Об утверждении правил перевозок грузов автомобильным транспортом;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11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приказом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Министерства транспорта Российской Федерации от 27.08.2009 № 150 «О порядке проведения оценки технического состояния автомобильных дорог;</w:t>
      </w:r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12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приказом</w:t>
        </w:r>
      </w:hyperlink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 Министерства транспорта Российской Федерации от 15.01.2014 № 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эксплуатации;</w:t>
      </w:r>
      <w:proofErr w:type="gramEnd"/>
    </w:p>
    <w:p w:rsidR="00453F33" w:rsidRPr="00453F33" w:rsidRDefault="00453F33" w:rsidP="00453F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F33">
        <w:rPr>
          <w:rFonts w:ascii="Times New Roman" w:hAnsi="Times New Roman" w:cs="Times New Roman"/>
          <w:color w:val="0D0D0D"/>
          <w:sz w:val="24"/>
          <w:szCs w:val="24"/>
        </w:rPr>
        <w:t xml:space="preserve">- </w:t>
      </w:r>
      <w:hyperlink r:id="rId13" w:history="1">
        <w:r w:rsidRPr="00453F33">
          <w:rPr>
            <w:rFonts w:ascii="Times New Roman" w:hAnsi="Times New Roman" w:cs="Times New Roman"/>
            <w:color w:val="0D0D0D"/>
            <w:sz w:val="24"/>
            <w:szCs w:val="24"/>
          </w:rPr>
          <w:t>Приказ Минтранса России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  </w:r>
      </w:hyperlink>
      <w:r w:rsidRPr="00453F33">
        <w:rPr>
          <w:rFonts w:ascii="Times New Roman" w:hAnsi="Times New Roman" w:cs="Times New Roman"/>
          <w:sz w:val="24"/>
          <w:szCs w:val="24"/>
        </w:rPr>
        <w:t>.</w:t>
      </w:r>
    </w:p>
    <w:p w:rsidR="005E0BCB" w:rsidRPr="00453F33" w:rsidRDefault="005E0BCB" w:rsidP="00453F33">
      <w:pPr>
        <w:rPr>
          <w:rFonts w:ascii="Times New Roman" w:hAnsi="Times New Roman" w:cs="Times New Roman"/>
          <w:sz w:val="24"/>
          <w:szCs w:val="24"/>
        </w:rPr>
      </w:pPr>
    </w:p>
    <w:sectPr w:rsidR="005E0BCB" w:rsidRPr="00453F33" w:rsidSect="0055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B8A"/>
    <w:rsid w:val="00123896"/>
    <w:rsid w:val="00453F33"/>
    <w:rsid w:val="00496B8A"/>
    <w:rsid w:val="00550FAA"/>
    <w:rsid w:val="005E0BCB"/>
    <w:rsid w:val="00985D93"/>
    <w:rsid w:val="00FB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53F33"/>
    <w:pPr>
      <w:widowControl w:val="0"/>
      <w:spacing w:before="108" w:after="108" w:line="240" w:lineRule="auto"/>
      <w:jc w:val="center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2057004&amp;sub=0" TargetMode="External"/><Relationship Id="rId13" Type="http://schemas.openxmlformats.org/officeDocument/2006/relationships/hyperlink" Target="http://www.consultant.ru/document/cons_doc_LAW_3302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document?id=86367&amp;sub=0" TargetMode="External"/><Relationship Id="rId12" Type="http://schemas.openxmlformats.org/officeDocument/2006/relationships/hyperlink" Target="http://garant-01.op.ru/document?id=7057409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005643&amp;sub=0" TargetMode="External"/><Relationship Id="rId11" Type="http://schemas.openxmlformats.org/officeDocument/2006/relationships/hyperlink" Target="http://garant-01.op.ru/document?id=97328&amp;sub=0" TargetMode="External"/><Relationship Id="rId5" Type="http://schemas.openxmlformats.org/officeDocument/2006/relationships/hyperlink" Target="http://garant-01.op.ru/document?id=10800200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arant-01.op.ru/document?id=55071139&amp;sub=0" TargetMode="External"/><Relationship Id="rId4" Type="http://schemas.openxmlformats.org/officeDocument/2006/relationships/hyperlink" Target="http://garant-01.op.ru/document?id=10003000&amp;sub=0" TargetMode="External"/><Relationship Id="rId9" Type="http://schemas.openxmlformats.org/officeDocument/2006/relationships/hyperlink" Target="http://garant-01.op.ru/document?id=1207751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Н.В.</dc:creator>
  <cp:keywords/>
  <dc:description/>
  <cp:lastModifiedBy>nowch-tb7</cp:lastModifiedBy>
  <cp:revision>4</cp:revision>
  <dcterms:created xsi:type="dcterms:W3CDTF">2020-07-28T11:22:00Z</dcterms:created>
  <dcterms:modified xsi:type="dcterms:W3CDTF">2020-07-29T07:59:00Z</dcterms:modified>
</cp:coreProperties>
</file>