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E2" w:rsidRDefault="003714E2" w:rsidP="00327C86">
      <w:pPr>
        <w:pStyle w:val="ConsPlusTitle"/>
        <w:jc w:val="center"/>
      </w:pPr>
      <w:bookmarkStart w:id="0" w:name="P218"/>
      <w:bookmarkEnd w:id="0"/>
      <w:r>
        <w:t>ПОЛОЖЕНИЕ</w:t>
      </w:r>
    </w:p>
    <w:p w:rsidR="003714E2" w:rsidRDefault="003714E2" w:rsidP="00327C86">
      <w:pPr>
        <w:pStyle w:val="ConsPlusTitle"/>
        <w:jc w:val="center"/>
      </w:pPr>
      <w:r>
        <w:t>О КОНКУРСЕ ИННОВАЦИОННЫХ, ЭКСПЕРИМЕНТАЛЬНЫХ ПРОЕКТОВ</w:t>
      </w:r>
    </w:p>
    <w:p w:rsidR="003714E2" w:rsidRDefault="003714E2" w:rsidP="00327C86">
      <w:pPr>
        <w:pStyle w:val="ConsPlusTitle"/>
        <w:jc w:val="center"/>
      </w:pPr>
      <w:r>
        <w:t>РАБОТЫ С ДЕТЬМИ И МОЛОДЕЖЬЮ</w:t>
      </w:r>
    </w:p>
    <w:p w:rsidR="003714E2" w:rsidRDefault="003714E2" w:rsidP="00327C86">
      <w:pPr>
        <w:pStyle w:val="ConsPlusNormal"/>
        <w:jc w:val="both"/>
      </w:pPr>
    </w:p>
    <w:p w:rsidR="003714E2" w:rsidRDefault="003714E2" w:rsidP="00327C86">
      <w:pPr>
        <w:pStyle w:val="ConsPlusNormal"/>
        <w:jc w:val="center"/>
        <w:outlineLvl w:val="1"/>
      </w:pPr>
      <w:r>
        <w:t>I. Общие положения</w:t>
      </w:r>
    </w:p>
    <w:p w:rsidR="003714E2" w:rsidRDefault="003714E2" w:rsidP="00327C86">
      <w:pPr>
        <w:pStyle w:val="ConsPlusNormal"/>
        <w:jc w:val="center"/>
      </w:pPr>
    </w:p>
    <w:p w:rsidR="003714E2" w:rsidRDefault="003714E2" w:rsidP="00327C86">
      <w:pPr>
        <w:pStyle w:val="ConsPlusNormal"/>
        <w:ind w:firstLine="540"/>
        <w:jc w:val="both"/>
      </w:pPr>
      <w:r>
        <w:t>1.1. Настоящее Положение определяет цели и задачи, особенности организации и порядка проведения конкурса инновационных, экспериментальных проектов работы с детьми и молодежью (далее - Конкурс), выявления победителей, а также действия Министерства образования и молодежной политики Чувашской Республики (далее - Минобразования Чувашии) после его проведения.</w:t>
      </w:r>
    </w:p>
    <w:p w:rsidR="003714E2" w:rsidRDefault="003714E2" w:rsidP="00327C86">
      <w:pPr>
        <w:pStyle w:val="ConsPlusNormal"/>
        <w:ind w:firstLine="540"/>
        <w:jc w:val="both"/>
      </w:pPr>
      <w:r>
        <w:t xml:space="preserve">1.2. Конкурс проводится ежегодно Минобразования Чувашии в </w:t>
      </w:r>
      <w:proofErr w:type="gramStart"/>
      <w:r>
        <w:t>соответствии</w:t>
      </w:r>
      <w:proofErr w:type="gramEnd"/>
      <w:r>
        <w:t xml:space="preserve"> со </w:t>
      </w:r>
      <w:hyperlink r:id="rId5" w:history="1">
        <w:r>
          <w:rPr>
            <w:color w:val="0000FF"/>
          </w:rPr>
          <w:t>статьей 17</w:t>
        </w:r>
      </w:hyperlink>
      <w:r>
        <w:t xml:space="preserve"> Закона Чувашской Республики от 15 ноября 2007 г. N 70 "О государственной молодежной политике".</w:t>
      </w:r>
    </w:p>
    <w:p w:rsidR="003714E2" w:rsidRDefault="003714E2" w:rsidP="00327C86">
      <w:pPr>
        <w:pStyle w:val="ConsPlusNormal"/>
        <w:ind w:firstLine="540"/>
        <w:jc w:val="both"/>
      </w:pPr>
      <w:r>
        <w:t>1.3. Целями Конкурса являются:</w:t>
      </w:r>
    </w:p>
    <w:p w:rsidR="003714E2" w:rsidRDefault="003714E2" w:rsidP="00327C86">
      <w:pPr>
        <w:pStyle w:val="ConsPlusNormal"/>
        <w:ind w:firstLine="540"/>
        <w:jc w:val="both"/>
      </w:pPr>
      <w:r>
        <w:t>привлечение общественных инициатив, поиск и создание условий для реализации инновационных форм и направлений в сфере государственной молодежной политики;</w:t>
      </w:r>
    </w:p>
    <w:p w:rsidR="003714E2" w:rsidRDefault="003714E2" w:rsidP="00327C86">
      <w:pPr>
        <w:pStyle w:val="ConsPlusNormal"/>
        <w:ind w:firstLine="540"/>
        <w:jc w:val="both"/>
      </w:pPr>
      <w:r>
        <w:t>стимулирование исследовательской и творческой деятельности участников Конкурса по разработке и внедрению идей и проектов, направленных на реализацию приоритетных задач государственной молодежной политики;</w:t>
      </w:r>
    </w:p>
    <w:p w:rsidR="003714E2" w:rsidRDefault="003714E2" w:rsidP="00327C86">
      <w:pPr>
        <w:pStyle w:val="ConsPlusNormal"/>
        <w:ind w:firstLine="540"/>
        <w:jc w:val="both"/>
      </w:pPr>
      <w:r>
        <w:t>поддержка детских и молодежных общественных инициатив.</w:t>
      </w:r>
    </w:p>
    <w:p w:rsidR="003714E2" w:rsidRDefault="003714E2" w:rsidP="00327C86">
      <w:pPr>
        <w:pStyle w:val="ConsPlusNormal"/>
        <w:ind w:firstLine="540"/>
        <w:jc w:val="both"/>
      </w:pPr>
      <w:bookmarkStart w:id="1" w:name="P233"/>
      <w:bookmarkEnd w:id="1"/>
      <w:r>
        <w:t xml:space="preserve">1.4. В </w:t>
      </w:r>
      <w:proofErr w:type="gramStart"/>
      <w:r>
        <w:t>Конкурсе</w:t>
      </w:r>
      <w:proofErr w:type="gramEnd"/>
      <w:r>
        <w:t xml:space="preserve"> участвуют проекты, разработанные по следующим направлениям:</w:t>
      </w:r>
    </w:p>
    <w:p w:rsidR="003714E2" w:rsidRDefault="003714E2" w:rsidP="00327C86">
      <w:pPr>
        <w:pStyle w:val="ConsPlusNormal"/>
        <w:ind w:firstLine="540"/>
        <w:jc w:val="both"/>
      </w:pPr>
      <w:r>
        <w:t>развитие детского и молодежного общественного движения (в том числе движений отрядов юных геологов, космонавтов и экологов, молодежных парламентов, координационных советов молодежи при администрациях муниципальных районов (городских округов) Чувашской Республики, детских и молодежных добровольческих центров и др.);</w:t>
      </w:r>
    </w:p>
    <w:p w:rsidR="003714E2" w:rsidRDefault="003714E2" w:rsidP="00327C86">
      <w:pPr>
        <w:pStyle w:val="ConsPlusNormal"/>
        <w:ind w:firstLine="540"/>
        <w:jc w:val="both"/>
      </w:pPr>
      <w:r>
        <w:t>совершенствование системы студенческого самоуправления в профессиональных образовательных организациях и образовательных организациях высшего образования;</w:t>
      </w:r>
    </w:p>
    <w:p w:rsidR="003714E2" w:rsidRDefault="003714E2" w:rsidP="00327C86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30.12.2013 N 564)</w:t>
      </w:r>
    </w:p>
    <w:p w:rsidR="003714E2" w:rsidRDefault="003714E2" w:rsidP="00327C86">
      <w:pPr>
        <w:pStyle w:val="ConsPlusNormal"/>
        <w:ind w:firstLine="540"/>
        <w:jc w:val="both"/>
      </w:pPr>
      <w:r>
        <w:t>создание и развитие органов самоуправления работающей молодежи в организациях;</w:t>
      </w:r>
    </w:p>
    <w:p w:rsidR="003714E2" w:rsidRDefault="003714E2" w:rsidP="00327C86">
      <w:pPr>
        <w:pStyle w:val="ConsPlusNormal"/>
        <w:ind w:firstLine="540"/>
        <w:jc w:val="both"/>
      </w:pPr>
      <w:r>
        <w:t>повышение престижа института молодой семьи, организация клубов молодых семей по месту жительства;</w:t>
      </w:r>
    </w:p>
    <w:p w:rsidR="003714E2" w:rsidRDefault="003714E2" w:rsidP="00327C86">
      <w:pPr>
        <w:pStyle w:val="ConsPlusNormal"/>
        <w:ind w:firstLine="540"/>
        <w:jc w:val="both"/>
      </w:pPr>
      <w:r>
        <w:t>работа с детьми и молодежью в сельских поселениях и городских округах по месту жительства;</w:t>
      </w:r>
    </w:p>
    <w:p w:rsidR="003714E2" w:rsidRDefault="003714E2" w:rsidP="00327C86">
      <w:pPr>
        <w:pStyle w:val="ConsPlusNormal"/>
        <w:ind w:firstLine="540"/>
        <w:jc w:val="both"/>
      </w:pPr>
      <w:r>
        <w:t>организация международного и межрегионального сотрудничества в сфере государственной молодежной политики;</w:t>
      </w:r>
    </w:p>
    <w:p w:rsidR="003714E2" w:rsidRDefault="003714E2" w:rsidP="00327C86">
      <w:pPr>
        <w:pStyle w:val="ConsPlusNormal"/>
        <w:ind w:firstLine="540"/>
        <w:jc w:val="both"/>
      </w:pPr>
      <w:r>
        <w:t>развитие движения юных патриотов и молодежных военно-патриотических клубов;</w:t>
      </w:r>
    </w:p>
    <w:p w:rsidR="003714E2" w:rsidRDefault="003714E2" w:rsidP="00327C86">
      <w:pPr>
        <w:pStyle w:val="ConsPlusNormal"/>
        <w:ind w:firstLine="540"/>
        <w:jc w:val="both"/>
      </w:pPr>
      <w:r>
        <w:t>формирование здорового образа жизни, профилактика асоциальных явлений в молодежной среде.</w:t>
      </w:r>
    </w:p>
    <w:p w:rsidR="003714E2" w:rsidRDefault="003714E2" w:rsidP="00327C86">
      <w:pPr>
        <w:pStyle w:val="ConsPlusNormal"/>
        <w:ind w:firstLine="540"/>
        <w:jc w:val="both"/>
      </w:pPr>
      <w:r>
        <w:t xml:space="preserve">1.5. Проекты, указанные в </w:t>
      </w:r>
      <w:hyperlink w:anchor="P233" w:history="1">
        <w:r>
          <w:rPr>
            <w:color w:val="0000FF"/>
          </w:rPr>
          <w:t>пункте 1.4</w:t>
        </w:r>
      </w:hyperlink>
      <w:r>
        <w:t xml:space="preserve"> настоящего Положения, могут быть представлены детскими и молодежными общественными объединениями, зарегистрированными и осуществляющими свою деятельность на территории Чувашской Республики (далее - объединения).</w:t>
      </w:r>
    </w:p>
    <w:p w:rsidR="003714E2" w:rsidRDefault="003714E2" w:rsidP="00327C86">
      <w:pPr>
        <w:pStyle w:val="ConsPlusNormal"/>
        <w:jc w:val="both"/>
      </w:pPr>
      <w:r>
        <w:t xml:space="preserve">(п. 1.5 </w:t>
      </w:r>
      <w:proofErr w:type="gramStart"/>
      <w:r>
        <w:t>введен</w:t>
      </w:r>
      <w:proofErr w:type="gramEnd"/>
      <w:r>
        <w:t xml:space="preserve">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22.08.2012 N 360;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30.12.2013 N 564)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jc w:val="center"/>
        <w:outlineLvl w:val="1"/>
      </w:pPr>
      <w:r>
        <w:t>II. Задачи Конкурса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  <w:r>
        <w:t>Основными задачами Конкурса являются:</w:t>
      </w:r>
    </w:p>
    <w:p w:rsidR="003714E2" w:rsidRDefault="003714E2" w:rsidP="00327C86">
      <w:pPr>
        <w:pStyle w:val="ConsPlusNormal"/>
        <w:ind w:firstLine="540"/>
        <w:jc w:val="both"/>
      </w:pPr>
      <w:r>
        <w:t>выявление и отбор наиболее значимых и перспективных инновационных, экспериментальных проектов работы с детьми и молодежью;</w:t>
      </w:r>
    </w:p>
    <w:p w:rsidR="003714E2" w:rsidRDefault="003714E2" w:rsidP="00327C8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22.08.2012 N 360)</w:t>
      </w:r>
    </w:p>
    <w:p w:rsidR="003714E2" w:rsidRDefault="003714E2" w:rsidP="00327C86">
      <w:pPr>
        <w:pStyle w:val="ConsPlusNormal"/>
        <w:ind w:firstLine="540"/>
        <w:jc w:val="both"/>
      </w:pPr>
      <w:r>
        <w:t>формирование действенной системы взаимодействия органов государственной власти Чувашской Республики и творческой молодежи.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jc w:val="center"/>
        <w:outlineLvl w:val="1"/>
      </w:pPr>
      <w:r>
        <w:t>III. Организация проведения Конкурса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  <w:r>
        <w:t>3.1. Конкурс проводится ежегодно в срок, установленный Минобразования Чувашии.</w:t>
      </w:r>
    </w:p>
    <w:p w:rsidR="003714E2" w:rsidRDefault="003714E2" w:rsidP="00327C86">
      <w:pPr>
        <w:pStyle w:val="ConsPlusNormal"/>
        <w:ind w:firstLine="540"/>
        <w:jc w:val="both"/>
      </w:pPr>
      <w:r>
        <w:t>3.2. При организации проведения Конкурса Минобразования Чувашии:</w:t>
      </w:r>
    </w:p>
    <w:p w:rsidR="003714E2" w:rsidRDefault="003714E2" w:rsidP="00327C86">
      <w:pPr>
        <w:pStyle w:val="ConsPlusNormal"/>
        <w:ind w:firstLine="540"/>
        <w:jc w:val="both"/>
      </w:pPr>
      <w:r>
        <w:t>устанавливает сроки проведения Конкурса;</w:t>
      </w:r>
    </w:p>
    <w:p w:rsidR="003714E2" w:rsidRDefault="003714E2" w:rsidP="00327C86">
      <w:pPr>
        <w:pStyle w:val="ConsPlusNormal"/>
        <w:ind w:firstLine="540"/>
        <w:jc w:val="both"/>
      </w:pPr>
      <w:r>
        <w:t>создает конкурсную комиссию, утверждает ее состав и положение о ней;</w:t>
      </w:r>
    </w:p>
    <w:p w:rsidR="003714E2" w:rsidRDefault="003714E2" w:rsidP="00327C86">
      <w:pPr>
        <w:pStyle w:val="ConsPlusNormal"/>
        <w:ind w:firstLine="540"/>
        <w:jc w:val="both"/>
      </w:pPr>
      <w:proofErr w:type="gramStart"/>
      <w:r>
        <w:t>разрабатывает и утверждает</w:t>
      </w:r>
      <w:proofErr w:type="gramEnd"/>
      <w:r>
        <w:t xml:space="preserve"> конкурсную документацию;</w:t>
      </w:r>
    </w:p>
    <w:p w:rsidR="003714E2" w:rsidRDefault="003714E2" w:rsidP="00327C86">
      <w:pPr>
        <w:pStyle w:val="ConsPlusNormal"/>
        <w:ind w:firstLine="540"/>
        <w:jc w:val="both"/>
      </w:pPr>
      <w:r>
        <w:t>определяет механизм доведения конкурсной документации до заинтересованных объединений;</w:t>
      </w:r>
    </w:p>
    <w:p w:rsidR="003714E2" w:rsidRDefault="003714E2" w:rsidP="00327C8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30.12.2013 N 564)</w:t>
      </w:r>
    </w:p>
    <w:p w:rsidR="003714E2" w:rsidRDefault="003714E2" w:rsidP="00327C86">
      <w:pPr>
        <w:pStyle w:val="ConsPlusNormal"/>
        <w:ind w:firstLine="540"/>
        <w:jc w:val="both"/>
      </w:pPr>
      <w:r>
        <w:t>ведет прием, регистрацию и учет заявок;</w:t>
      </w:r>
    </w:p>
    <w:p w:rsidR="003714E2" w:rsidRDefault="003714E2" w:rsidP="00327C86">
      <w:pPr>
        <w:pStyle w:val="ConsPlusNormal"/>
        <w:ind w:firstLine="540"/>
        <w:jc w:val="both"/>
      </w:pPr>
      <w:r>
        <w:t>осуществляет анализ поданных заявок;</w:t>
      </w:r>
    </w:p>
    <w:p w:rsidR="003714E2" w:rsidRDefault="003714E2" w:rsidP="00327C86">
      <w:pPr>
        <w:pStyle w:val="ConsPlusNormal"/>
        <w:ind w:firstLine="540"/>
        <w:jc w:val="both"/>
      </w:pPr>
      <w:r>
        <w:t>обеспечивает сохранность заявок и прилагаемых к ним материалов;</w:t>
      </w:r>
    </w:p>
    <w:p w:rsidR="003714E2" w:rsidRDefault="003714E2" w:rsidP="00327C86">
      <w:pPr>
        <w:pStyle w:val="ConsPlusNormal"/>
        <w:ind w:firstLine="540"/>
        <w:jc w:val="both"/>
      </w:pPr>
      <w:r>
        <w:t>обеспечивает работу конкурсной комиссии;</w:t>
      </w:r>
    </w:p>
    <w:p w:rsidR="003714E2" w:rsidRDefault="003714E2" w:rsidP="00327C86">
      <w:pPr>
        <w:pStyle w:val="ConsPlusNormal"/>
        <w:ind w:firstLine="540"/>
        <w:jc w:val="both"/>
      </w:pPr>
      <w:r>
        <w:t>в течение 14 дней со дня принятия конкурсной комиссией решения об определении победителей Конкурса утверждает результаты Конкурса;</w:t>
      </w:r>
    </w:p>
    <w:p w:rsidR="003714E2" w:rsidRDefault="003714E2" w:rsidP="00327C86">
      <w:pPr>
        <w:pStyle w:val="ConsPlusNormal"/>
        <w:ind w:firstLine="540"/>
        <w:jc w:val="both"/>
      </w:pPr>
      <w:r>
        <w:t>извещает участников о результатах Конкурса;</w:t>
      </w:r>
    </w:p>
    <w:p w:rsidR="003714E2" w:rsidRDefault="003714E2" w:rsidP="00327C86">
      <w:pPr>
        <w:pStyle w:val="ConsPlusNormal"/>
        <w:ind w:firstLine="540"/>
        <w:jc w:val="both"/>
      </w:pPr>
      <w:r>
        <w:t>обеспечивает заключение с победителями Конкурса договоров о частичном финансировании проектов за счет средств республиканского бюджета Чувашской Республики.</w:t>
      </w:r>
    </w:p>
    <w:p w:rsidR="003714E2" w:rsidRDefault="003714E2" w:rsidP="00327C86">
      <w:pPr>
        <w:pStyle w:val="ConsPlusNormal"/>
        <w:ind w:firstLine="540"/>
        <w:jc w:val="both"/>
      </w:pPr>
      <w:r>
        <w:t>3.3. Информация о проведении Конкурса размещается Минобразования Чувашии не позднее 30 дней до его начала на официальном сайте Минобразования Чувашии на Портале органов власти Чувашской Республики в информационно-телекоммуникационной сети "Интернет" (далее - официальный сайт Минобразования Чувашии), публикуется в республиканских средствах массовой информации. Минобразования Чувашии вправе дополнительно направлять извещение о проведении Конкурса в администрации муниципальных образований Чувашской Республики, объединения.</w:t>
      </w:r>
    </w:p>
    <w:p w:rsidR="003714E2" w:rsidRDefault="003714E2" w:rsidP="00327C86">
      <w:pPr>
        <w:pStyle w:val="ConsPlusNormal"/>
        <w:jc w:val="both"/>
      </w:pPr>
      <w:r>
        <w:t xml:space="preserve">(в ред. Постановлений Кабинета Министров ЧР от 22.08.2012 </w:t>
      </w:r>
      <w:hyperlink r:id="rId11" w:history="1">
        <w:r>
          <w:rPr>
            <w:color w:val="0000FF"/>
          </w:rPr>
          <w:t>N 360</w:t>
        </w:r>
      </w:hyperlink>
      <w:r>
        <w:t xml:space="preserve">, от 30.12.2013 </w:t>
      </w:r>
      <w:hyperlink r:id="rId12" w:history="1">
        <w:r>
          <w:rPr>
            <w:color w:val="0000FF"/>
          </w:rPr>
          <w:t>N 564</w:t>
        </w:r>
      </w:hyperlink>
      <w:r>
        <w:t>)</w:t>
      </w:r>
    </w:p>
    <w:p w:rsidR="003714E2" w:rsidRDefault="003714E2" w:rsidP="00327C86">
      <w:pPr>
        <w:pStyle w:val="ConsPlusNormal"/>
        <w:ind w:firstLine="540"/>
        <w:jc w:val="both"/>
      </w:pPr>
      <w:r>
        <w:t>3.4. Информация о проведении Конкурса включает:</w:t>
      </w:r>
    </w:p>
    <w:p w:rsidR="003714E2" w:rsidRDefault="003714E2" w:rsidP="00327C86">
      <w:pPr>
        <w:pStyle w:val="ConsPlusNormal"/>
        <w:ind w:firstLine="540"/>
        <w:jc w:val="both"/>
      </w:pPr>
      <w:r>
        <w:t>наименование Конкурса;</w:t>
      </w:r>
    </w:p>
    <w:p w:rsidR="003714E2" w:rsidRDefault="003714E2" w:rsidP="00327C86">
      <w:pPr>
        <w:pStyle w:val="ConsPlusNormal"/>
        <w:ind w:firstLine="540"/>
        <w:jc w:val="both"/>
      </w:pPr>
      <w:r>
        <w:t>условия участия в Конкурсе;</w:t>
      </w:r>
    </w:p>
    <w:p w:rsidR="003714E2" w:rsidRDefault="003714E2" w:rsidP="00327C86">
      <w:pPr>
        <w:pStyle w:val="ConsPlusNormal"/>
        <w:ind w:firstLine="540"/>
        <w:jc w:val="both"/>
      </w:pPr>
      <w:r>
        <w:t>даты начала и окончания приема заявок;</w:t>
      </w:r>
    </w:p>
    <w:p w:rsidR="003714E2" w:rsidRDefault="003714E2" w:rsidP="00327C86">
      <w:pPr>
        <w:pStyle w:val="ConsPlusNormal"/>
        <w:ind w:firstLine="540"/>
        <w:jc w:val="both"/>
      </w:pPr>
      <w:r>
        <w:t>место приема заявок (с указанием времени приема, почтового адреса и адреса электронной почты, номера контактного телефона);</w:t>
      </w:r>
    </w:p>
    <w:p w:rsidR="003714E2" w:rsidRDefault="003714E2" w:rsidP="00327C86">
      <w:pPr>
        <w:pStyle w:val="ConsPlusNormal"/>
        <w:ind w:firstLine="540"/>
        <w:jc w:val="both"/>
      </w:pPr>
      <w:r>
        <w:t>ссылку на источник публикации (размещения) конкурсной документации.</w:t>
      </w:r>
    </w:p>
    <w:p w:rsidR="003714E2" w:rsidRDefault="003714E2" w:rsidP="00327C86">
      <w:pPr>
        <w:pStyle w:val="ConsPlusNormal"/>
        <w:ind w:firstLine="540"/>
        <w:jc w:val="both"/>
      </w:pPr>
      <w:r>
        <w:t xml:space="preserve">3.5. В </w:t>
      </w:r>
      <w:proofErr w:type="gramStart"/>
      <w:r>
        <w:t>соответствии</w:t>
      </w:r>
      <w:proofErr w:type="gramEnd"/>
      <w:r>
        <w:t xml:space="preserve"> с приказом Минобразования Чувашии об итогах Конкурса между Минобразования Чувашии и победителем Конкурса заключается двусторонний договор о предоставлении субсидии из республиканского бюджета Чувашской Республики.</w:t>
      </w:r>
    </w:p>
    <w:p w:rsidR="003714E2" w:rsidRDefault="003714E2" w:rsidP="00327C86">
      <w:pPr>
        <w:pStyle w:val="ConsPlusNormal"/>
        <w:ind w:firstLine="540"/>
        <w:jc w:val="both"/>
      </w:pPr>
      <w:r>
        <w:t xml:space="preserve">3.6. Итоги Конкурса не позднее 5 дней после утверждения результатов Конкурса размещаются на официальном </w:t>
      </w:r>
      <w:proofErr w:type="gramStart"/>
      <w:r>
        <w:t>сайте</w:t>
      </w:r>
      <w:proofErr w:type="gramEnd"/>
      <w:r>
        <w:t xml:space="preserve"> Минобразования Чувашии, публикуются в республиканских средствах массовой информации.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jc w:val="center"/>
        <w:outlineLvl w:val="1"/>
      </w:pPr>
      <w:r>
        <w:t>IV. Процедура проведения Конкурса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  <w:r>
        <w:t>4.1. Объединения, заинтересованные в участии в Конкурсе, в течение 30 дней с даты объявления Конкурса по указанному в объявлении адресу направляют на бумажном и электронном носителях следующие материалы:</w:t>
      </w:r>
    </w:p>
    <w:p w:rsidR="003714E2" w:rsidRDefault="003714E2" w:rsidP="00327C8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30.12.2013 N 564)</w:t>
      </w:r>
    </w:p>
    <w:p w:rsidR="003714E2" w:rsidRDefault="003714E2" w:rsidP="00327C86">
      <w:pPr>
        <w:pStyle w:val="ConsPlusNormal"/>
        <w:ind w:firstLine="540"/>
        <w:jc w:val="both"/>
      </w:pPr>
      <w:r>
        <w:t>письмо-представление;</w:t>
      </w:r>
    </w:p>
    <w:p w:rsidR="003714E2" w:rsidRDefault="00327C86" w:rsidP="00327C86">
      <w:pPr>
        <w:pStyle w:val="ConsPlusNormal"/>
        <w:ind w:firstLine="540"/>
        <w:jc w:val="both"/>
      </w:pPr>
      <w:hyperlink w:anchor="P327" w:history="1">
        <w:r w:rsidR="003714E2">
          <w:rPr>
            <w:color w:val="0000FF"/>
          </w:rPr>
          <w:t>заявку</w:t>
        </w:r>
      </w:hyperlink>
      <w:r w:rsidR="003714E2">
        <w:t xml:space="preserve"> на участие в Конкурсе (приложение N 1 к настоящему Положению);</w:t>
      </w:r>
    </w:p>
    <w:p w:rsidR="003714E2" w:rsidRDefault="00327C86" w:rsidP="00327C86">
      <w:pPr>
        <w:pStyle w:val="ConsPlusNormal"/>
        <w:ind w:firstLine="540"/>
        <w:jc w:val="both"/>
      </w:pPr>
      <w:hyperlink w:anchor="P387" w:history="1">
        <w:r w:rsidR="003714E2">
          <w:rPr>
            <w:color w:val="0000FF"/>
          </w:rPr>
          <w:t>описание</w:t>
        </w:r>
      </w:hyperlink>
      <w:r w:rsidR="003714E2">
        <w:t xml:space="preserve"> проекта (приложение N 2 к настоящему Положению);</w:t>
      </w:r>
    </w:p>
    <w:p w:rsidR="003714E2" w:rsidRDefault="00327C86" w:rsidP="00327C86">
      <w:pPr>
        <w:pStyle w:val="ConsPlusNormal"/>
        <w:ind w:firstLine="540"/>
        <w:jc w:val="both"/>
      </w:pPr>
      <w:hyperlink w:anchor="P441" w:history="1">
        <w:r w:rsidR="003714E2">
          <w:rPr>
            <w:color w:val="0000FF"/>
          </w:rPr>
          <w:t>механизм</w:t>
        </w:r>
      </w:hyperlink>
      <w:r w:rsidR="003714E2">
        <w:t xml:space="preserve"> финансирования проекта (приложение N 3 к настоящему Положению);</w:t>
      </w:r>
    </w:p>
    <w:p w:rsidR="003714E2" w:rsidRDefault="003714E2" w:rsidP="00327C86">
      <w:pPr>
        <w:pStyle w:val="ConsPlusNormal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22.08.2012 N 360.</w:t>
      </w:r>
    </w:p>
    <w:p w:rsidR="003714E2" w:rsidRDefault="003714E2" w:rsidP="00327C86">
      <w:pPr>
        <w:pStyle w:val="ConsPlusNormal"/>
        <w:ind w:firstLine="540"/>
        <w:jc w:val="both"/>
      </w:pPr>
      <w:r>
        <w:t xml:space="preserve">4.2. Все документы, представленные на Конкурс, регистрируются, хранятся в течение 5 лет. </w:t>
      </w:r>
      <w:r>
        <w:lastRenderedPageBreak/>
        <w:t>Копия описи документов с отметкой об их приеме передается участнику Конкурса в момент регистрации заявки.</w:t>
      </w:r>
    </w:p>
    <w:p w:rsidR="003714E2" w:rsidRDefault="003714E2" w:rsidP="00327C86">
      <w:pPr>
        <w:pStyle w:val="ConsPlusNormal"/>
        <w:ind w:firstLine="540"/>
        <w:jc w:val="both"/>
      </w:pPr>
      <w:r>
        <w:t>4.3. Отбор победителей Конкурса осуществляется с учетом следующих критериев:</w:t>
      </w:r>
    </w:p>
    <w:p w:rsidR="003714E2" w:rsidRDefault="003714E2" w:rsidP="00327C86">
      <w:pPr>
        <w:pStyle w:val="ConsPlusNormal"/>
        <w:ind w:firstLine="540"/>
        <w:jc w:val="both"/>
      </w:pPr>
      <w:r>
        <w:t>соответствие целям, задачам Конкурса и выбранному направлению;</w:t>
      </w:r>
    </w:p>
    <w:p w:rsidR="003714E2" w:rsidRDefault="003714E2" w:rsidP="00327C86">
      <w:pPr>
        <w:pStyle w:val="ConsPlusNormal"/>
        <w:ind w:firstLine="540"/>
        <w:jc w:val="both"/>
      </w:pPr>
      <w:r>
        <w:t>новизна идей, подходов, использование социальных технологий, ранее не применявшихся в работе с детьми и молодежью;</w:t>
      </w:r>
    </w:p>
    <w:p w:rsidR="003714E2" w:rsidRDefault="003714E2" w:rsidP="00327C86">
      <w:pPr>
        <w:pStyle w:val="ConsPlusNormal"/>
        <w:ind w:firstLine="540"/>
        <w:jc w:val="both"/>
      </w:pPr>
      <w:r>
        <w:t>актуальность конечного результата, целесообразность его практического применения, значимость проекта для развития выбранного направления, эффективность проекта;</w:t>
      </w:r>
    </w:p>
    <w:p w:rsidR="003714E2" w:rsidRDefault="003714E2" w:rsidP="00327C8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30.12.2013 N 564)</w:t>
      </w:r>
    </w:p>
    <w:p w:rsidR="003714E2" w:rsidRDefault="003714E2" w:rsidP="00327C86">
      <w:pPr>
        <w:pStyle w:val="ConsPlusNormal"/>
        <w:ind w:firstLine="540"/>
        <w:jc w:val="both"/>
      </w:pPr>
      <w:r>
        <w:t>осуществимость проектов (в том числе и реалистичность сроков выполнения проекта);</w:t>
      </w:r>
    </w:p>
    <w:p w:rsidR="003714E2" w:rsidRDefault="003714E2" w:rsidP="00327C86">
      <w:pPr>
        <w:pStyle w:val="ConsPlusNormal"/>
        <w:ind w:firstLine="540"/>
        <w:jc w:val="both"/>
      </w:pPr>
      <w:r>
        <w:t xml:space="preserve">абзацы шестой - восьмой утратили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30.12.2013 N 564;</w:t>
      </w:r>
    </w:p>
    <w:p w:rsidR="003714E2" w:rsidRDefault="003714E2" w:rsidP="00327C86">
      <w:pPr>
        <w:pStyle w:val="ConsPlusNormal"/>
        <w:ind w:firstLine="540"/>
        <w:jc w:val="both"/>
      </w:pPr>
      <w:r>
        <w:t>вовлечение широких слоев населения в реализацию проекта;</w:t>
      </w:r>
    </w:p>
    <w:p w:rsidR="003714E2" w:rsidRDefault="003714E2" w:rsidP="00327C86">
      <w:pPr>
        <w:pStyle w:val="ConsPlusNormal"/>
        <w:ind w:firstLine="540"/>
        <w:jc w:val="both"/>
      </w:pPr>
      <w:r>
        <w:t xml:space="preserve">абзацы десятый - двенадцатый утратили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30.12.2013 N 564.</w:t>
      </w:r>
    </w:p>
    <w:p w:rsidR="003714E2" w:rsidRDefault="003714E2" w:rsidP="00327C86">
      <w:pPr>
        <w:pStyle w:val="ConsPlusNormal"/>
        <w:ind w:firstLine="540"/>
        <w:jc w:val="both"/>
      </w:pPr>
      <w:r>
        <w:t xml:space="preserve">4.4. Конкурсная комиссия в течение 30 дней осуществляет оценку проектов по 6-балльной шкале (от 0 до 5) и определяет одного победителя Конкурса по каждому направлению, указанному в </w:t>
      </w:r>
      <w:hyperlink w:anchor="P233" w:history="1">
        <w:r>
          <w:rPr>
            <w:color w:val="0000FF"/>
          </w:rPr>
          <w:t>пункте 1.4</w:t>
        </w:r>
      </w:hyperlink>
      <w:r>
        <w:t xml:space="preserve"> настоящего Положения.</w:t>
      </w:r>
    </w:p>
    <w:p w:rsidR="003714E2" w:rsidRDefault="003714E2" w:rsidP="00327C8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30.12.2013 N 564)</w:t>
      </w:r>
    </w:p>
    <w:p w:rsidR="003714E2" w:rsidRDefault="003714E2" w:rsidP="00327C86">
      <w:pPr>
        <w:pStyle w:val="ConsPlusNormal"/>
        <w:ind w:firstLine="540"/>
        <w:jc w:val="both"/>
      </w:pPr>
      <w:r>
        <w:t>4.5. Расчет объема субсидии, предоставляемой победителю Конкурса, производится конкурсной комиссией по следующей формуле: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  <w:r>
        <w:rPr>
          <w:noProof/>
          <w:position w:val="-26"/>
        </w:rPr>
        <w:drawing>
          <wp:inline distT="0" distB="0" distL="0" distR="0" wp14:anchorId="4EDD6F2A" wp14:editId="1FFE825D">
            <wp:extent cx="2695575" cy="466725"/>
            <wp:effectExtent l="0" t="0" r="9525" b="9525"/>
            <wp:docPr id="4" name="Рисунок 4" descr="base_23650_7112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50_71123_3276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  <w:r>
        <w:t>где:</w:t>
      </w:r>
    </w:p>
    <w:p w:rsidR="003714E2" w:rsidRDefault="003714E2" w:rsidP="00327C86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 wp14:anchorId="01DBF70A" wp14:editId="6EA0F885">
            <wp:extent cx="200025" cy="257175"/>
            <wp:effectExtent l="0" t="0" r="9525" b="9525"/>
            <wp:docPr id="3" name="Рисунок 3" descr="base_23650_7112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50_71123_3276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субсидии i-</w:t>
      </w:r>
      <w:proofErr w:type="spellStart"/>
      <w:r>
        <w:t>го</w:t>
      </w:r>
      <w:proofErr w:type="spellEnd"/>
      <w:r>
        <w:t xml:space="preserve"> победителя Конкурса, тыс. рублей;</w:t>
      </w:r>
    </w:p>
    <w:p w:rsidR="003714E2" w:rsidRDefault="003714E2" w:rsidP="00327C86">
      <w:pPr>
        <w:pStyle w:val="ConsPlusNormal"/>
        <w:ind w:firstLine="540"/>
        <w:jc w:val="both"/>
      </w:pPr>
      <w:r>
        <w:t>S - объем средств республиканского бюджета Чувашской Республики, выделенных на проведение Конкурса, тыс. рублей;</w:t>
      </w:r>
    </w:p>
    <w:p w:rsidR="003714E2" w:rsidRDefault="003714E2" w:rsidP="00327C86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 wp14:anchorId="306B07DF" wp14:editId="1519C2AB">
            <wp:extent cx="171450" cy="257175"/>
            <wp:effectExtent l="0" t="0" r="0" b="9525"/>
            <wp:docPr id="2" name="Рисунок 2" descr="base_23650_71123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50_71123_3277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сумма баллов, набранная i-м победителем Конкурса по оценке конкурсной комиссии;</w:t>
      </w:r>
    </w:p>
    <w:p w:rsidR="003714E2" w:rsidRDefault="003714E2" w:rsidP="00327C86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 wp14:anchorId="184DC6A2" wp14:editId="7AC9E447">
            <wp:extent cx="2038350" cy="257175"/>
            <wp:effectExtent l="0" t="0" r="0" b="9525"/>
            <wp:docPr id="1" name="Рисунок 1" descr="base_23650_71123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50_71123_3277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сумма баллов, набранная всеми победителями Конкурса.</w:t>
      </w:r>
    </w:p>
    <w:p w:rsidR="003714E2" w:rsidRDefault="003714E2" w:rsidP="00327C86">
      <w:pPr>
        <w:pStyle w:val="ConsPlusNormal"/>
        <w:jc w:val="both"/>
      </w:pPr>
      <w:r>
        <w:t xml:space="preserve">(п. 4.5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30.12.2013 N 564)</w:t>
      </w:r>
    </w:p>
    <w:p w:rsidR="003714E2" w:rsidRDefault="003714E2" w:rsidP="00327C86">
      <w:pPr>
        <w:pStyle w:val="ConsPlusNormal"/>
        <w:ind w:firstLine="540"/>
        <w:jc w:val="both"/>
      </w:pPr>
      <w:r>
        <w:t xml:space="preserve">4.6. По итогам реализации проектов победители Конкурса готовят информационно-аналитический отчет согласно примерному </w:t>
      </w:r>
      <w:hyperlink w:anchor="P536" w:history="1">
        <w:r>
          <w:rPr>
            <w:color w:val="0000FF"/>
          </w:rPr>
          <w:t>плану</w:t>
        </w:r>
      </w:hyperlink>
      <w:r>
        <w:t xml:space="preserve"> (приложение N 4 к настоящему Положению) и финансовый отчет, которые представляют в Минобразования Чувашии не позднее 30 дней с момента завершения проекта.</w:t>
      </w:r>
    </w:p>
    <w:p w:rsidR="003714E2" w:rsidRDefault="003714E2" w:rsidP="00327C86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выявления фактов нецелевого использования субсидии победитель Конкурса обязан возвратить субсидию в республиканский бюджет Чувашской Республики.</w:t>
      </w:r>
    </w:p>
    <w:p w:rsidR="003714E2" w:rsidRDefault="003714E2" w:rsidP="00327C86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30.12.2013 N 564)</w:t>
      </w:r>
    </w:p>
    <w:p w:rsidR="003714E2" w:rsidRDefault="003714E2" w:rsidP="00327C86">
      <w:pPr>
        <w:pStyle w:val="ConsPlusNormal"/>
        <w:ind w:firstLine="540"/>
        <w:jc w:val="both"/>
      </w:pPr>
      <w:r>
        <w:t xml:space="preserve">4.7. Конкурсная комиссия вправе осуществлять свои полномочия, если на ее </w:t>
      </w:r>
      <w:proofErr w:type="gramStart"/>
      <w:r>
        <w:t>заседаниях</w:t>
      </w:r>
      <w:proofErr w:type="gramEnd"/>
      <w:r>
        <w:t xml:space="preserve"> присутствует не менее двух третей ее членов.</w:t>
      </w:r>
    </w:p>
    <w:p w:rsidR="003714E2" w:rsidRDefault="003714E2" w:rsidP="00327C86">
      <w:pPr>
        <w:pStyle w:val="ConsPlusNormal"/>
        <w:ind w:firstLine="540"/>
        <w:jc w:val="both"/>
      </w:pPr>
      <w:r>
        <w:t>4.8. Решения конкурсной комиссии принимаются простым большинством голосов ее членов, присутствующих на заседании, оформляются протоколом.</w:t>
      </w:r>
    </w:p>
    <w:p w:rsidR="003714E2" w:rsidRDefault="003714E2" w:rsidP="00327C86">
      <w:pPr>
        <w:pStyle w:val="ConsPlusNormal"/>
        <w:ind w:firstLine="540"/>
        <w:jc w:val="both"/>
      </w:pPr>
      <w:r>
        <w:t>4.9. При равенстве голосов членов конкурсной комиссии решающим является голос председательствующего на заседании члена.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outlineLvl w:val="1"/>
      </w:pPr>
    </w:p>
    <w:p w:rsidR="003714E2" w:rsidRDefault="003714E2" w:rsidP="00327C86">
      <w:pPr>
        <w:pStyle w:val="ConsPlusNormal"/>
        <w:jc w:val="right"/>
        <w:outlineLvl w:val="1"/>
      </w:pPr>
      <w:r>
        <w:lastRenderedPageBreak/>
        <w:t>Приложение N 1</w:t>
      </w:r>
    </w:p>
    <w:p w:rsidR="003714E2" w:rsidRDefault="003714E2" w:rsidP="00327C86">
      <w:pPr>
        <w:pStyle w:val="ConsPlusNormal"/>
        <w:jc w:val="right"/>
      </w:pPr>
      <w:r>
        <w:t xml:space="preserve">к Положению о конкурсе </w:t>
      </w:r>
      <w:proofErr w:type="gramStart"/>
      <w:r>
        <w:t>инновационных</w:t>
      </w:r>
      <w:proofErr w:type="gramEnd"/>
      <w:r>
        <w:t>,</w:t>
      </w:r>
    </w:p>
    <w:p w:rsidR="003714E2" w:rsidRDefault="003714E2" w:rsidP="00327C86">
      <w:pPr>
        <w:pStyle w:val="ConsPlusNormal"/>
        <w:jc w:val="right"/>
      </w:pPr>
      <w:r>
        <w:t>экспериментальных проектов работы</w:t>
      </w:r>
    </w:p>
    <w:p w:rsidR="003714E2" w:rsidRDefault="003714E2" w:rsidP="00327C86">
      <w:pPr>
        <w:pStyle w:val="ConsPlusNormal"/>
        <w:jc w:val="right"/>
      </w:pPr>
      <w:r>
        <w:t>с детьми и молодежью</w:t>
      </w:r>
    </w:p>
    <w:p w:rsidR="003714E2" w:rsidRDefault="003714E2" w:rsidP="00327C86">
      <w:pPr>
        <w:pStyle w:val="ConsPlusNormal"/>
        <w:jc w:val="center"/>
      </w:pPr>
    </w:p>
    <w:p w:rsidR="003714E2" w:rsidRDefault="003714E2" w:rsidP="00327C86">
      <w:pPr>
        <w:pStyle w:val="ConsPlusNormal"/>
        <w:jc w:val="center"/>
      </w:pPr>
      <w:bookmarkStart w:id="2" w:name="P327"/>
      <w:bookmarkEnd w:id="2"/>
      <w:r>
        <w:t>ЗАЯВКА НА УЧАСТИЕ</w:t>
      </w:r>
    </w:p>
    <w:p w:rsidR="003714E2" w:rsidRDefault="003714E2" w:rsidP="00327C86">
      <w:pPr>
        <w:pStyle w:val="ConsPlusNormal"/>
        <w:jc w:val="center"/>
      </w:pPr>
      <w:r>
        <w:t xml:space="preserve">в конкурсе </w:t>
      </w:r>
      <w:proofErr w:type="gramStart"/>
      <w:r>
        <w:t>инновационных</w:t>
      </w:r>
      <w:proofErr w:type="gramEnd"/>
      <w:r>
        <w:t>, экспериментальных</w:t>
      </w:r>
    </w:p>
    <w:p w:rsidR="003714E2" w:rsidRDefault="003714E2" w:rsidP="00327C86">
      <w:pPr>
        <w:pStyle w:val="ConsPlusNormal"/>
        <w:jc w:val="center"/>
      </w:pPr>
      <w:r>
        <w:t>проектов работы с детьми и молодежью</w:t>
      </w:r>
    </w:p>
    <w:p w:rsidR="003714E2" w:rsidRDefault="003714E2" w:rsidP="00327C86">
      <w:pPr>
        <w:spacing w:after="0" w:line="240" w:lineRule="auto"/>
      </w:pP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nformat"/>
        <w:jc w:val="both"/>
      </w:pPr>
      <w:r>
        <w:t>Наименование проекта ______________________________________________________</w:t>
      </w:r>
    </w:p>
    <w:p w:rsidR="003714E2" w:rsidRDefault="003714E2" w:rsidP="00327C86">
      <w:pPr>
        <w:pStyle w:val="ConsPlusNonformat"/>
        <w:jc w:val="both"/>
      </w:pPr>
      <w:r>
        <w:t>Направление конкурса ______________________________________________________</w:t>
      </w:r>
    </w:p>
    <w:p w:rsidR="003714E2" w:rsidRDefault="003714E2" w:rsidP="00327C86">
      <w:pPr>
        <w:pStyle w:val="ConsPlusNonformat"/>
        <w:jc w:val="both"/>
      </w:pPr>
      <w:r>
        <w:t>Место реализации проекта __________________________________________________</w:t>
      </w:r>
    </w:p>
    <w:p w:rsidR="003714E2" w:rsidRDefault="003714E2" w:rsidP="00327C86">
      <w:pPr>
        <w:pStyle w:val="ConsPlusNonformat"/>
        <w:jc w:val="both"/>
      </w:pPr>
      <w:r>
        <w:t>Срок реализации проекта (только до 1 сентября текущего года)</w:t>
      </w:r>
    </w:p>
    <w:p w:rsidR="003714E2" w:rsidRDefault="003714E2" w:rsidP="00327C86">
      <w:pPr>
        <w:pStyle w:val="ConsPlusNonformat"/>
        <w:jc w:val="both"/>
      </w:pPr>
      <w:r>
        <w:t>Финансирование проекта:</w:t>
      </w:r>
    </w:p>
    <w:p w:rsidR="003714E2" w:rsidRDefault="003714E2" w:rsidP="00327C86">
      <w:pPr>
        <w:pStyle w:val="ConsPlusNonformat"/>
        <w:jc w:val="both"/>
      </w:pPr>
    </w:p>
    <w:p w:rsidR="003714E2" w:rsidRDefault="003714E2" w:rsidP="00327C86">
      <w:pPr>
        <w:pStyle w:val="ConsPlusNonformat"/>
        <w:jc w:val="both"/>
      </w:pPr>
      <w:r>
        <w:t>Всего                     - ______________ рублей</w:t>
      </w:r>
    </w:p>
    <w:p w:rsidR="003714E2" w:rsidRDefault="003714E2" w:rsidP="00327C86">
      <w:pPr>
        <w:pStyle w:val="ConsPlusNonformat"/>
        <w:jc w:val="both"/>
      </w:pPr>
    </w:p>
    <w:p w:rsidR="003714E2" w:rsidRDefault="003714E2" w:rsidP="00327C86">
      <w:pPr>
        <w:pStyle w:val="ConsPlusNonformat"/>
        <w:jc w:val="both"/>
      </w:pPr>
      <w:r>
        <w:t>Запрашиваемая сумма       - ______________ рублей</w:t>
      </w:r>
    </w:p>
    <w:p w:rsidR="003714E2" w:rsidRDefault="003714E2" w:rsidP="00327C86">
      <w:pPr>
        <w:pStyle w:val="ConsPlusNonformat"/>
        <w:jc w:val="both"/>
      </w:pPr>
    </w:p>
    <w:p w:rsidR="003714E2" w:rsidRDefault="003714E2" w:rsidP="00327C86">
      <w:pPr>
        <w:pStyle w:val="ConsPlusNonformat"/>
        <w:jc w:val="both"/>
      </w:pPr>
      <w:r>
        <w:t>Собственные средства      - ______________ рублей</w:t>
      </w:r>
    </w:p>
    <w:p w:rsidR="003714E2" w:rsidRDefault="003714E2" w:rsidP="00327C86">
      <w:pPr>
        <w:pStyle w:val="ConsPlusNonformat"/>
        <w:jc w:val="both"/>
      </w:pPr>
    </w:p>
    <w:p w:rsidR="003714E2" w:rsidRDefault="003714E2" w:rsidP="00327C86">
      <w:pPr>
        <w:pStyle w:val="ConsPlusNonformat"/>
        <w:jc w:val="both"/>
      </w:pPr>
      <w:r>
        <w:t>Привлеченные средства     - ______________ рублей</w:t>
      </w:r>
    </w:p>
    <w:p w:rsidR="003714E2" w:rsidRDefault="003714E2" w:rsidP="00327C86">
      <w:pPr>
        <w:pStyle w:val="ConsPlusNonformat"/>
        <w:jc w:val="both"/>
      </w:pPr>
    </w:p>
    <w:p w:rsidR="003714E2" w:rsidRDefault="003714E2" w:rsidP="00327C86">
      <w:pPr>
        <w:pStyle w:val="ConsPlusNonformat"/>
        <w:jc w:val="both"/>
      </w:pPr>
      <w:r>
        <w:t>Полное наименование объединения - участника конкурса ______________________</w:t>
      </w:r>
    </w:p>
    <w:p w:rsidR="003714E2" w:rsidRDefault="003714E2" w:rsidP="00327C86">
      <w:pPr>
        <w:pStyle w:val="ConsPlusNonformat"/>
        <w:jc w:val="both"/>
      </w:pPr>
      <w:r>
        <w:t>___________________________________________________________________________</w:t>
      </w:r>
    </w:p>
    <w:p w:rsidR="003714E2" w:rsidRDefault="003714E2" w:rsidP="00327C86">
      <w:pPr>
        <w:pStyle w:val="ConsPlusNonformat"/>
        <w:jc w:val="both"/>
      </w:pPr>
    </w:p>
    <w:p w:rsidR="003714E2" w:rsidRDefault="003714E2" w:rsidP="00327C86">
      <w:pPr>
        <w:pStyle w:val="ConsPlusNonformat"/>
        <w:jc w:val="both"/>
      </w:pPr>
      <w:r>
        <w:t>Район (город) _____________________________________________________________</w:t>
      </w:r>
    </w:p>
    <w:p w:rsidR="003714E2" w:rsidRDefault="003714E2" w:rsidP="00327C86">
      <w:pPr>
        <w:pStyle w:val="ConsPlusNonformat"/>
        <w:jc w:val="both"/>
      </w:pPr>
      <w:r>
        <w:t>Юридический адрес _________________________________________________________</w:t>
      </w:r>
    </w:p>
    <w:p w:rsidR="003714E2" w:rsidRDefault="003714E2" w:rsidP="00327C86">
      <w:pPr>
        <w:pStyle w:val="ConsPlusNonformat"/>
        <w:jc w:val="both"/>
      </w:pPr>
      <w:r>
        <w:t>Фактический адрес _________________________________________________________</w:t>
      </w:r>
    </w:p>
    <w:p w:rsidR="003714E2" w:rsidRDefault="003714E2" w:rsidP="00327C86">
      <w:pPr>
        <w:pStyle w:val="ConsPlusNonformat"/>
        <w:jc w:val="both"/>
      </w:pPr>
      <w:r>
        <w:t>Основной государственный регистрационный номер (ОГРН) _____________________</w:t>
      </w:r>
    </w:p>
    <w:p w:rsidR="003714E2" w:rsidRDefault="003714E2" w:rsidP="00327C86">
      <w:pPr>
        <w:pStyle w:val="ConsPlusNonformat"/>
        <w:jc w:val="both"/>
      </w:pPr>
    </w:p>
    <w:p w:rsidR="003714E2" w:rsidRDefault="003714E2" w:rsidP="00327C86">
      <w:pPr>
        <w:pStyle w:val="ConsPlusNonformat"/>
        <w:jc w:val="both"/>
      </w:pPr>
      <w:r>
        <w:t xml:space="preserve">    Банковские реквизиты:</w:t>
      </w:r>
    </w:p>
    <w:p w:rsidR="003714E2" w:rsidRDefault="003714E2" w:rsidP="00327C86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_______________________________________________________________________</w:t>
      </w:r>
    </w:p>
    <w:p w:rsidR="003714E2" w:rsidRDefault="003714E2" w:rsidP="00327C86">
      <w:pPr>
        <w:pStyle w:val="ConsPlusNonformat"/>
        <w:jc w:val="both"/>
      </w:pPr>
      <w:r>
        <w:t>Наименование банка ________________________________________________________</w:t>
      </w:r>
    </w:p>
    <w:p w:rsidR="003714E2" w:rsidRDefault="003714E2" w:rsidP="00327C86">
      <w:pPr>
        <w:pStyle w:val="ConsPlusNonformat"/>
        <w:jc w:val="both"/>
      </w:pPr>
      <w:r>
        <w:t>ИНН/КПП ___________________________________________________________________</w:t>
      </w:r>
    </w:p>
    <w:p w:rsidR="003714E2" w:rsidRDefault="003714E2" w:rsidP="00327C86">
      <w:pPr>
        <w:pStyle w:val="ConsPlusNonformat"/>
        <w:jc w:val="both"/>
      </w:pPr>
      <w:r>
        <w:t>БИК _______________________________________________________________________</w:t>
      </w:r>
    </w:p>
    <w:p w:rsidR="003714E2" w:rsidRDefault="003714E2" w:rsidP="00327C86">
      <w:pPr>
        <w:pStyle w:val="ConsPlusNonformat"/>
        <w:jc w:val="both"/>
      </w:pPr>
      <w:r>
        <w:t>К/с _______________________________________________________________________</w:t>
      </w:r>
    </w:p>
    <w:p w:rsidR="003714E2" w:rsidRDefault="003714E2" w:rsidP="00327C86">
      <w:pPr>
        <w:pStyle w:val="ConsPlusNonformat"/>
        <w:jc w:val="both"/>
      </w:pPr>
      <w:r>
        <w:t>БИК _______________________________________________________________________</w:t>
      </w:r>
    </w:p>
    <w:p w:rsidR="003714E2" w:rsidRDefault="003714E2" w:rsidP="00327C86">
      <w:pPr>
        <w:pStyle w:val="ConsPlusNonformat"/>
        <w:jc w:val="both"/>
      </w:pPr>
    </w:p>
    <w:p w:rsidR="003714E2" w:rsidRDefault="003714E2" w:rsidP="00327C86">
      <w:pPr>
        <w:pStyle w:val="ConsPlusNonformat"/>
        <w:jc w:val="both"/>
      </w:pPr>
      <w:r>
        <w:t xml:space="preserve">    Контактная информация:</w:t>
      </w:r>
    </w:p>
    <w:p w:rsidR="003714E2" w:rsidRDefault="003714E2" w:rsidP="00327C86">
      <w:pPr>
        <w:pStyle w:val="ConsPlusNonformat"/>
        <w:jc w:val="both"/>
      </w:pPr>
      <w:r>
        <w:t>тел.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указанием кода города/района: _________________________________</w:t>
      </w:r>
    </w:p>
    <w:p w:rsidR="003714E2" w:rsidRDefault="003714E2" w:rsidP="00327C86">
      <w:pPr>
        <w:pStyle w:val="ConsPlusNonformat"/>
        <w:jc w:val="both"/>
      </w:pPr>
      <w:r>
        <w:t>тел. сот</w:t>
      </w:r>
      <w:proofErr w:type="gramStart"/>
      <w:r>
        <w:t>.: ________________________________________________________________</w:t>
      </w:r>
      <w:proofErr w:type="gramEnd"/>
    </w:p>
    <w:p w:rsidR="003714E2" w:rsidRDefault="003714E2" w:rsidP="00327C86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>:  __________________________________________________________________</w:t>
      </w:r>
    </w:p>
    <w:p w:rsidR="003714E2" w:rsidRDefault="003714E2" w:rsidP="00327C86">
      <w:pPr>
        <w:pStyle w:val="ConsPlusNonformat"/>
        <w:jc w:val="both"/>
      </w:pPr>
    </w:p>
    <w:p w:rsidR="003714E2" w:rsidRDefault="003714E2" w:rsidP="00327C86">
      <w:pPr>
        <w:pStyle w:val="ConsPlusNonformat"/>
        <w:jc w:val="both"/>
      </w:pPr>
      <w:r>
        <w:t>Руководитель проекта ______________________________________________________</w:t>
      </w:r>
    </w:p>
    <w:p w:rsidR="003714E2" w:rsidRDefault="003714E2" w:rsidP="00327C86">
      <w:pPr>
        <w:pStyle w:val="ConsPlusNonformat"/>
        <w:jc w:val="both"/>
      </w:pPr>
      <w:r>
        <w:t xml:space="preserve">                      (Ф.И.О., должность, место работы, квалификация)</w:t>
      </w:r>
    </w:p>
    <w:p w:rsidR="003714E2" w:rsidRDefault="003714E2" w:rsidP="00327C86">
      <w:pPr>
        <w:pStyle w:val="ConsPlusNonformat"/>
        <w:jc w:val="both"/>
      </w:pPr>
      <w:r>
        <w:t>___________________________________________________________________________</w:t>
      </w:r>
    </w:p>
    <w:p w:rsidR="003714E2" w:rsidRDefault="003714E2" w:rsidP="00327C86">
      <w:pPr>
        <w:pStyle w:val="ConsPlusNonformat"/>
        <w:jc w:val="both"/>
      </w:pPr>
    </w:p>
    <w:p w:rsidR="003714E2" w:rsidRDefault="003714E2" w:rsidP="00327C86">
      <w:pPr>
        <w:pStyle w:val="ConsPlusNonformat"/>
        <w:jc w:val="both"/>
      </w:pPr>
    </w:p>
    <w:p w:rsidR="003714E2" w:rsidRDefault="003714E2" w:rsidP="00327C86">
      <w:pPr>
        <w:pStyle w:val="ConsPlusNonformat"/>
        <w:jc w:val="both"/>
      </w:pPr>
      <w:r>
        <w:t>Руководитель объединения</w:t>
      </w:r>
      <w:proofErr w:type="gramStart"/>
      <w:r>
        <w:t xml:space="preserve"> ____________ (____________________________)</w:t>
      </w:r>
      <w:proofErr w:type="gramEnd"/>
    </w:p>
    <w:p w:rsidR="003714E2" w:rsidRDefault="003714E2" w:rsidP="00327C86">
      <w:pPr>
        <w:pStyle w:val="ConsPlusNonformat"/>
        <w:jc w:val="both"/>
      </w:pPr>
      <w:r>
        <w:t xml:space="preserve">                           (подпись)             (Ф.И.О.)</w:t>
      </w:r>
    </w:p>
    <w:p w:rsidR="003714E2" w:rsidRDefault="003714E2" w:rsidP="00327C86">
      <w:pPr>
        <w:pStyle w:val="ConsPlusNonformat"/>
        <w:jc w:val="both"/>
      </w:pPr>
      <w:r>
        <w:t xml:space="preserve">                      М.П.</w:t>
      </w:r>
    </w:p>
    <w:p w:rsidR="003714E2" w:rsidRDefault="003714E2" w:rsidP="00327C86">
      <w:pPr>
        <w:pStyle w:val="ConsPlusNonformat"/>
        <w:jc w:val="both"/>
      </w:pPr>
      <w:r>
        <w:t>Дата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</w:p>
    <w:p w:rsidR="00486C57" w:rsidRDefault="00486C57" w:rsidP="00327C86">
      <w:pPr>
        <w:pStyle w:val="ConsPlusNormal"/>
        <w:jc w:val="right"/>
        <w:outlineLvl w:val="1"/>
      </w:pPr>
    </w:p>
    <w:p w:rsidR="00327C86" w:rsidRDefault="00327C86" w:rsidP="00327C86">
      <w:pPr>
        <w:pStyle w:val="ConsPlusNormal"/>
        <w:jc w:val="right"/>
        <w:outlineLvl w:val="1"/>
      </w:pPr>
      <w:bookmarkStart w:id="3" w:name="_GoBack"/>
      <w:bookmarkEnd w:id="3"/>
    </w:p>
    <w:p w:rsidR="003714E2" w:rsidRDefault="003714E2" w:rsidP="00327C86">
      <w:pPr>
        <w:pStyle w:val="ConsPlusNormal"/>
        <w:jc w:val="right"/>
        <w:outlineLvl w:val="1"/>
      </w:pPr>
      <w:r>
        <w:lastRenderedPageBreak/>
        <w:t>Приложение N 2</w:t>
      </w:r>
    </w:p>
    <w:p w:rsidR="003714E2" w:rsidRDefault="003714E2" w:rsidP="00327C86">
      <w:pPr>
        <w:pStyle w:val="ConsPlusNormal"/>
        <w:jc w:val="right"/>
      </w:pPr>
      <w:r>
        <w:t xml:space="preserve">к Положению о конкурсе </w:t>
      </w:r>
      <w:proofErr w:type="gramStart"/>
      <w:r>
        <w:t>инновационных</w:t>
      </w:r>
      <w:proofErr w:type="gramEnd"/>
      <w:r>
        <w:t>,</w:t>
      </w:r>
    </w:p>
    <w:p w:rsidR="003714E2" w:rsidRDefault="003714E2" w:rsidP="00327C86">
      <w:pPr>
        <w:pStyle w:val="ConsPlusNormal"/>
        <w:jc w:val="right"/>
      </w:pPr>
      <w:r>
        <w:t>экспериментальных проектов работы</w:t>
      </w:r>
    </w:p>
    <w:p w:rsidR="003714E2" w:rsidRDefault="003714E2" w:rsidP="00327C86">
      <w:pPr>
        <w:pStyle w:val="ConsPlusNormal"/>
        <w:jc w:val="right"/>
      </w:pPr>
      <w:r>
        <w:t>с детьми и молодежью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jc w:val="center"/>
      </w:pPr>
      <w:bookmarkStart w:id="4" w:name="P387"/>
      <w:bookmarkEnd w:id="4"/>
      <w:r>
        <w:t>ОПИСАНИЕ ПРОЕКТА</w:t>
      </w:r>
    </w:p>
    <w:p w:rsidR="003714E2" w:rsidRDefault="003714E2" w:rsidP="00327C86">
      <w:pPr>
        <w:spacing w:after="0" w:line="240" w:lineRule="auto"/>
      </w:pP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  <w:outlineLvl w:val="2"/>
      </w:pPr>
      <w:r>
        <w:t>1. Проблема, на решение которой направлен проект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  <w:r>
        <w:t xml:space="preserve">Докажите, что проблема, на решение которой направлен проект, актуальна </w:t>
      </w:r>
      <w:proofErr w:type="gramStart"/>
      <w:r>
        <w:t>и</w:t>
      </w:r>
      <w:proofErr w:type="gramEnd"/>
      <w:r>
        <w:t xml:space="preserve"> что никто пока ее не решил (не решает в настоящий момент). Старайтесь не охватывать несколько проблем. Укажите выбранные целевые группы проекта.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  <w:outlineLvl w:val="2"/>
      </w:pPr>
      <w:r>
        <w:t>2. Краткое описание предыдущего этапа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  <w:r>
        <w:t xml:space="preserve">Раздел заполняется, если предлагаемый проект является продолжением уже осуществленного ранее другого проекта. В </w:t>
      </w:r>
      <w:proofErr w:type="gramStart"/>
      <w:r>
        <w:t>этом</w:t>
      </w:r>
      <w:proofErr w:type="gramEnd"/>
      <w:r>
        <w:t xml:space="preserve"> случае кратко опишите результаты предыдущей деятельности, сроки, а также объем и источник финансирования.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  <w:outlineLvl w:val="2"/>
      </w:pPr>
      <w:r>
        <w:t>3. Цель и задачи проекта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  <w:r>
        <w:t>Раскройте суть проекта в нескольких кратких, лаконичных и необщих фразах, опишите, какую цель ставит перед собой объединение для решения поставленной проблемы.</w:t>
      </w:r>
    </w:p>
    <w:p w:rsidR="003714E2" w:rsidRDefault="003714E2" w:rsidP="00327C8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30.12.2013 N 564)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  <w:outlineLvl w:val="2"/>
      </w:pPr>
      <w:r>
        <w:t>4. Ожидаемые результаты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  <w:r>
        <w:t xml:space="preserve">Опишите, если возможно, с указанием количественных показателей, результаты выполнения данного проекта. Например, если запланировано проведение семинара, </w:t>
      </w:r>
      <w:proofErr w:type="gramStart"/>
      <w:r>
        <w:t>то</w:t>
      </w:r>
      <w:proofErr w:type="gramEnd"/>
      <w:r>
        <w:t xml:space="preserve"> сколько человек будет обучено в результате его проведения; если это выпуск методического пособия/бюллетеня, то сколько выпусков и сколько экземпляров будет издано, как и где они будут распространяться, сколько человек или объединений получат пользу от подобного издания и т.д. На стадии написания заявки выделите долгосрочные результаты (это результаты, о которых можно будет судить только по истечении определенного времени после реализации проекта) и краткосрочные результаты (те, которые можно будет оценить сразу после реализации проекта).</w:t>
      </w:r>
    </w:p>
    <w:p w:rsidR="003714E2" w:rsidRDefault="003714E2" w:rsidP="00327C8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30.12.2013 N 564)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  <w:outlineLvl w:val="2"/>
      </w:pPr>
      <w:r>
        <w:t>5. Деятельность в рамках проекта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  <w:r>
        <w:t xml:space="preserve">Опишите, какие задачи следует решить для достижения поставленной цели, а также способ решения этих задач. Данный раздел представляет собой последовательное перечисление задач, описание конкретных действий, которые будут предприниматься в рамках проекта. В данном </w:t>
      </w:r>
      <w:proofErr w:type="gramStart"/>
      <w:r>
        <w:t>разделе</w:t>
      </w:r>
      <w:proofErr w:type="gramEnd"/>
      <w:r>
        <w:t xml:space="preserve"> также определяются стратегия и методы достижения поставленной цели, описывается, какие ресурсы будут использованы, как будет производиться отбор участников проекта и распространяться информация о проекте, литература и т.д., кому конкретно эта деятельность будет адресована.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  <w:outlineLvl w:val="2"/>
      </w:pPr>
      <w:r>
        <w:t>6. План-график работ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  <w:r>
        <w:t>Представьте детальный план-график работ по проекту, включая даты проведения запланированных мероприятий.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  <w:outlineLvl w:val="2"/>
      </w:pPr>
      <w:r>
        <w:t>7. Показатели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  <w:r>
        <w:t>Укажите показатели (индикаторы), которые будут использоваться для оценки проекта, и порядок оценки конечных результатов.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  <w:outlineLvl w:val="2"/>
      </w:pPr>
      <w:r>
        <w:t>8. Устойчивость проекта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  <w:r>
        <w:t xml:space="preserve">Укажите, как деятельность по проекту будет продолжена по </w:t>
      </w:r>
      <w:proofErr w:type="gramStart"/>
      <w:r>
        <w:t>окончании</w:t>
      </w:r>
      <w:proofErr w:type="gramEnd"/>
      <w:r>
        <w:t xml:space="preserve"> финансирования, за счет каких ресурсов предполагается сохранить и улучшить достигнутые результаты проекта. Учитывая, что успех проекта может зависеть от внешних факторов и организаций, определите, насколько он устойчив.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  <w:outlineLvl w:val="2"/>
      </w:pPr>
      <w:r>
        <w:t>9. Распространение результатов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  <w:r>
        <w:t xml:space="preserve">Опишите, как и какие результаты проекта </w:t>
      </w:r>
      <w:proofErr w:type="gramStart"/>
      <w:r>
        <w:t>могут быть использованы другими объединениями и как</w:t>
      </w:r>
      <w:proofErr w:type="gramEnd"/>
      <w:r>
        <w:t xml:space="preserve"> будет распространяться информация о них. Укажите объединения, которые уже выразили заинтересованность в использовании результатов проекта, и приложите к заявке письма поддержки от этих объединений.</w:t>
      </w:r>
    </w:p>
    <w:p w:rsidR="003714E2" w:rsidRDefault="003714E2" w:rsidP="00327C8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30.12.2013 N 564)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  <w:r>
        <w:t>Примечание. Приложениями к проекту могут быть проекты нормативных правовых актов, таблицы, диаграммы, информация о проведенных по теме проекта социологических исследованиях и др.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jc w:val="right"/>
        <w:outlineLvl w:val="1"/>
      </w:pPr>
    </w:p>
    <w:p w:rsidR="003714E2" w:rsidRDefault="003714E2" w:rsidP="00327C86">
      <w:pPr>
        <w:pStyle w:val="ConsPlusNormal"/>
        <w:jc w:val="right"/>
        <w:outlineLvl w:val="1"/>
      </w:pPr>
    </w:p>
    <w:p w:rsidR="003714E2" w:rsidRDefault="003714E2" w:rsidP="00327C86">
      <w:pPr>
        <w:pStyle w:val="ConsPlusNormal"/>
        <w:jc w:val="right"/>
        <w:outlineLvl w:val="1"/>
      </w:pPr>
    </w:p>
    <w:p w:rsidR="003714E2" w:rsidRDefault="003714E2" w:rsidP="00327C86">
      <w:pPr>
        <w:pStyle w:val="ConsPlusNormal"/>
        <w:jc w:val="right"/>
        <w:outlineLvl w:val="1"/>
      </w:pPr>
    </w:p>
    <w:p w:rsidR="003714E2" w:rsidRDefault="003714E2" w:rsidP="00327C86">
      <w:pPr>
        <w:pStyle w:val="ConsPlusNormal"/>
        <w:jc w:val="right"/>
        <w:outlineLvl w:val="1"/>
      </w:pPr>
    </w:p>
    <w:p w:rsidR="003714E2" w:rsidRDefault="003714E2" w:rsidP="00327C86">
      <w:pPr>
        <w:pStyle w:val="ConsPlusNormal"/>
        <w:jc w:val="right"/>
        <w:outlineLvl w:val="1"/>
      </w:pPr>
    </w:p>
    <w:p w:rsidR="003714E2" w:rsidRDefault="003714E2" w:rsidP="00327C86">
      <w:pPr>
        <w:pStyle w:val="ConsPlusNormal"/>
        <w:jc w:val="right"/>
        <w:outlineLvl w:val="1"/>
      </w:pPr>
    </w:p>
    <w:p w:rsidR="003714E2" w:rsidRDefault="003714E2" w:rsidP="00327C86">
      <w:pPr>
        <w:pStyle w:val="ConsPlusNormal"/>
        <w:jc w:val="right"/>
        <w:outlineLvl w:val="1"/>
      </w:pPr>
    </w:p>
    <w:p w:rsidR="003714E2" w:rsidRDefault="003714E2" w:rsidP="00327C86">
      <w:pPr>
        <w:pStyle w:val="ConsPlusNormal"/>
        <w:jc w:val="right"/>
        <w:outlineLvl w:val="1"/>
      </w:pPr>
    </w:p>
    <w:p w:rsidR="003714E2" w:rsidRDefault="003714E2" w:rsidP="00327C86">
      <w:pPr>
        <w:pStyle w:val="ConsPlusNormal"/>
        <w:jc w:val="right"/>
        <w:outlineLvl w:val="1"/>
      </w:pPr>
    </w:p>
    <w:p w:rsidR="003714E2" w:rsidRDefault="003714E2" w:rsidP="00327C86">
      <w:pPr>
        <w:pStyle w:val="ConsPlusNormal"/>
        <w:jc w:val="right"/>
        <w:outlineLvl w:val="1"/>
      </w:pPr>
    </w:p>
    <w:p w:rsidR="003714E2" w:rsidRDefault="003714E2" w:rsidP="00327C86">
      <w:pPr>
        <w:pStyle w:val="ConsPlusNormal"/>
        <w:jc w:val="right"/>
        <w:outlineLvl w:val="1"/>
      </w:pPr>
    </w:p>
    <w:p w:rsidR="003714E2" w:rsidRDefault="003714E2" w:rsidP="00327C86">
      <w:pPr>
        <w:pStyle w:val="ConsPlusNormal"/>
        <w:jc w:val="right"/>
        <w:outlineLvl w:val="1"/>
      </w:pPr>
    </w:p>
    <w:p w:rsidR="003714E2" w:rsidRDefault="003714E2" w:rsidP="00327C86">
      <w:pPr>
        <w:pStyle w:val="ConsPlusNormal"/>
        <w:jc w:val="right"/>
        <w:outlineLvl w:val="1"/>
      </w:pPr>
    </w:p>
    <w:p w:rsidR="003714E2" w:rsidRDefault="003714E2" w:rsidP="00327C86">
      <w:pPr>
        <w:pStyle w:val="ConsPlusNormal"/>
        <w:jc w:val="right"/>
        <w:outlineLvl w:val="1"/>
      </w:pPr>
    </w:p>
    <w:p w:rsidR="003714E2" w:rsidRDefault="003714E2" w:rsidP="00327C86">
      <w:pPr>
        <w:pStyle w:val="ConsPlusNormal"/>
        <w:jc w:val="right"/>
        <w:outlineLvl w:val="1"/>
      </w:pPr>
    </w:p>
    <w:p w:rsidR="003714E2" w:rsidRDefault="003714E2" w:rsidP="00327C86">
      <w:pPr>
        <w:pStyle w:val="ConsPlusNormal"/>
        <w:jc w:val="right"/>
        <w:outlineLvl w:val="1"/>
      </w:pPr>
    </w:p>
    <w:p w:rsidR="003714E2" w:rsidRDefault="003714E2" w:rsidP="00327C86">
      <w:pPr>
        <w:pStyle w:val="ConsPlusNormal"/>
        <w:jc w:val="right"/>
        <w:outlineLvl w:val="1"/>
      </w:pPr>
    </w:p>
    <w:p w:rsidR="003714E2" w:rsidRDefault="003714E2" w:rsidP="00327C86">
      <w:pPr>
        <w:pStyle w:val="ConsPlusNormal"/>
        <w:jc w:val="right"/>
        <w:outlineLvl w:val="1"/>
      </w:pPr>
    </w:p>
    <w:p w:rsidR="003714E2" w:rsidRDefault="003714E2" w:rsidP="00327C86">
      <w:pPr>
        <w:pStyle w:val="ConsPlusNormal"/>
        <w:jc w:val="right"/>
        <w:outlineLvl w:val="1"/>
      </w:pPr>
    </w:p>
    <w:p w:rsidR="003714E2" w:rsidRDefault="003714E2" w:rsidP="00327C86">
      <w:pPr>
        <w:pStyle w:val="ConsPlusNormal"/>
        <w:jc w:val="right"/>
        <w:outlineLvl w:val="1"/>
      </w:pPr>
    </w:p>
    <w:p w:rsidR="003714E2" w:rsidRDefault="003714E2" w:rsidP="00327C86">
      <w:pPr>
        <w:pStyle w:val="ConsPlusNormal"/>
        <w:jc w:val="right"/>
        <w:outlineLvl w:val="1"/>
      </w:pPr>
    </w:p>
    <w:p w:rsidR="00486C57" w:rsidRDefault="00486C57" w:rsidP="00327C86">
      <w:pPr>
        <w:pStyle w:val="ConsPlusNormal"/>
        <w:jc w:val="right"/>
        <w:outlineLvl w:val="1"/>
      </w:pPr>
    </w:p>
    <w:p w:rsidR="00486C57" w:rsidRDefault="00486C57" w:rsidP="00327C86">
      <w:pPr>
        <w:pStyle w:val="ConsPlusNormal"/>
        <w:jc w:val="right"/>
        <w:outlineLvl w:val="1"/>
      </w:pPr>
    </w:p>
    <w:p w:rsidR="00486C57" w:rsidRDefault="00486C57" w:rsidP="00327C86">
      <w:pPr>
        <w:pStyle w:val="ConsPlusNormal"/>
        <w:jc w:val="right"/>
        <w:outlineLvl w:val="1"/>
      </w:pPr>
    </w:p>
    <w:p w:rsidR="00486C57" w:rsidRDefault="00486C57" w:rsidP="00327C86">
      <w:pPr>
        <w:pStyle w:val="ConsPlusNormal"/>
        <w:jc w:val="right"/>
        <w:outlineLvl w:val="1"/>
      </w:pPr>
    </w:p>
    <w:p w:rsidR="003714E2" w:rsidRDefault="003714E2" w:rsidP="00327C86">
      <w:pPr>
        <w:pStyle w:val="ConsPlusNormal"/>
        <w:jc w:val="right"/>
        <w:outlineLvl w:val="1"/>
      </w:pPr>
    </w:p>
    <w:p w:rsidR="003714E2" w:rsidRDefault="003714E2" w:rsidP="00327C86">
      <w:pPr>
        <w:pStyle w:val="ConsPlusNormal"/>
        <w:jc w:val="right"/>
        <w:outlineLvl w:val="1"/>
      </w:pPr>
      <w:r>
        <w:lastRenderedPageBreak/>
        <w:t>Приложение N 3</w:t>
      </w:r>
    </w:p>
    <w:p w:rsidR="003714E2" w:rsidRDefault="003714E2" w:rsidP="00327C86">
      <w:pPr>
        <w:pStyle w:val="ConsPlusNormal"/>
        <w:jc w:val="right"/>
      </w:pPr>
      <w:r>
        <w:t xml:space="preserve">к Положению о конкурсе </w:t>
      </w:r>
      <w:proofErr w:type="gramStart"/>
      <w:r>
        <w:t>инновационных</w:t>
      </w:r>
      <w:proofErr w:type="gramEnd"/>
      <w:r>
        <w:t>,</w:t>
      </w:r>
    </w:p>
    <w:p w:rsidR="003714E2" w:rsidRDefault="003714E2" w:rsidP="00327C86">
      <w:pPr>
        <w:pStyle w:val="ConsPlusNormal"/>
        <w:jc w:val="right"/>
      </w:pPr>
      <w:r>
        <w:t>экспериментальных проектов работы</w:t>
      </w:r>
    </w:p>
    <w:p w:rsidR="003714E2" w:rsidRDefault="003714E2" w:rsidP="00327C86">
      <w:pPr>
        <w:pStyle w:val="ConsPlusNormal"/>
        <w:jc w:val="right"/>
      </w:pPr>
      <w:r>
        <w:t>с детьми и молодежью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jc w:val="center"/>
      </w:pPr>
      <w:bookmarkStart w:id="5" w:name="P441"/>
      <w:bookmarkEnd w:id="5"/>
      <w:r>
        <w:t>МЕХАНИЗМ ФИНАНСИРОВАНИЯ ПРОЕКТА</w:t>
      </w:r>
    </w:p>
    <w:p w:rsidR="003714E2" w:rsidRDefault="003714E2" w:rsidP="00327C86">
      <w:pPr>
        <w:spacing w:after="0" w:line="240" w:lineRule="auto"/>
      </w:pPr>
    </w:p>
    <w:p w:rsidR="003714E2" w:rsidRDefault="003714E2" w:rsidP="00327C86">
      <w:pPr>
        <w:pStyle w:val="ConsPlusNormal"/>
        <w:jc w:val="center"/>
        <w:outlineLvl w:val="2"/>
      </w:pPr>
      <w:r>
        <w:t>Смета расходов на реализацию проекта</w:t>
      </w:r>
    </w:p>
    <w:p w:rsidR="003714E2" w:rsidRDefault="003714E2" w:rsidP="00327C86">
      <w:pPr>
        <w:pStyle w:val="ConsPlusNormal"/>
        <w:jc w:val="center"/>
      </w:pPr>
      <w:r>
        <w:t>___________________________________________________________</w:t>
      </w:r>
    </w:p>
    <w:p w:rsidR="003714E2" w:rsidRDefault="003714E2" w:rsidP="00327C86">
      <w:pPr>
        <w:pStyle w:val="ConsPlusNormal"/>
        <w:jc w:val="center"/>
      </w:pPr>
      <w:r>
        <w:t>(наименование проекта)</w:t>
      </w:r>
    </w:p>
    <w:p w:rsidR="003714E2" w:rsidRDefault="003714E2" w:rsidP="00327C86">
      <w:pPr>
        <w:pStyle w:val="ConsPlusNormal"/>
        <w:jc w:val="both"/>
      </w:pPr>
    </w:p>
    <w:p w:rsidR="003714E2" w:rsidRDefault="003714E2" w:rsidP="00327C86">
      <w:pPr>
        <w:pStyle w:val="ConsPlusNonformat"/>
        <w:jc w:val="both"/>
      </w:pPr>
      <w:r>
        <w:t>Дата проведения: ___________________________________</w:t>
      </w:r>
    </w:p>
    <w:p w:rsidR="003714E2" w:rsidRDefault="003714E2" w:rsidP="00327C86">
      <w:pPr>
        <w:pStyle w:val="ConsPlusNonformat"/>
        <w:jc w:val="both"/>
      </w:pPr>
      <w:r>
        <w:t>Место проведения: __________________________________</w:t>
      </w:r>
    </w:p>
    <w:p w:rsidR="003714E2" w:rsidRDefault="003714E2" w:rsidP="00327C86">
      <w:pPr>
        <w:pStyle w:val="ConsPlusNonformat"/>
        <w:jc w:val="both"/>
      </w:pPr>
      <w:r>
        <w:t>Количество участников: _____________________________</w:t>
      </w:r>
    </w:p>
    <w:p w:rsidR="003714E2" w:rsidRDefault="003714E2" w:rsidP="00327C86">
      <w:pPr>
        <w:spacing w:after="0" w:line="240" w:lineRule="auto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750"/>
        <w:gridCol w:w="992"/>
        <w:gridCol w:w="1560"/>
        <w:gridCol w:w="1701"/>
        <w:gridCol w:w="1842"/>
        <w:gridCol w:w="1134"/>
      </w:tblGrid>
      <w:tr w:rsidR="003714E2" w:rsidTr="000240BA">
        <w:tc>
          <w:tcPr>
            <w:tcW w:w="660" w:type="dxa"/>
          </w:tcPr>
          <w:p w:rsidR="003714E2" w:rsidRDefault="003714E2" w:rsidP="00327C8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0" w:type="dxa"/>
          </w:tcPr>
          <w:p w:rsidR="003714E2" w:rsidRDefault="003714E2" w:rsidP="00327C86">
            <w:pPr>
              <w:pStyle w:val="ConsPlusNormal"/>
              <w:jc w:val="center"/>
            </w:pPr>
            <w:r>
              <w:t>Наименование статьи расхода</w:t>
            </w:r>
          </w:p>
        </w:tc>
        <w:tc>
          <w:tcPr>
            <w:tcW w:w="992" w:type="dxa"/>
          </w:tcPr>
          <w:p w:rsidR="003714E2" w:rsidRDefault="003714E2" w:rsidP="00327C86">
            <w:pPr>
              <w:pStyle w:val="ConsPlusNormal"/>
              <w:jc w:val="center"/>
            </w:pPr>
            <w:r>
              <w:t>Расчет суммы</w:t>
            </w:r>
          </w:p>
        </w:tc>
        <w:tc>
          <w:tcPr>
            <w:tcW w:w="1560" w:type="dxa"/>
          </w:tcPr>
          <w:p w:rsidR="003714E2" w:rsidRDefault="003714E2" w:rsidP="00327C86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1701" w:type="dxa"/>
          </w:tcPr>
          <w:p w:rsidR="003714E2" w:rsidRDefault="003714E2" w:rsidP="00327C86">
            <w:pPr>
              <w:pStyle w:val="ConsPlusNormal"/>
              <w:jc w:val="center"/>
            </w:pPr>
            <w:r>
              <w:t>Запрашиваемая сумма (рублей)</w:t>
            </w:r>
          </w:p>
        </w:tc>
        <w:tc>
          <w:tcPr>
            <w:tcW w:w="1842" w:type="dxa"/>
          </w:tcPr>
          <w:p w:rsidR="003714E2" w:rsidRDefault="003714E2" w:rsidP="00327C86">
            <w:pPr>
              <w:pStyle w:val="ConsPlusNormal"/>
              <w:jc w:val="center"/>
            </w:pPr>
            <w:r>
              <w:t>Собственные средства (рублей)</w:t>
            </w:r>
          </w:p>
        </w:tc>
        <w:tc>
          <w:tcPr>
            <w:tcW w:w="1134" w:type="dxa"/>
          </w:tcPr>
          <w:p w:rsidR="003714E2" w:rsidRDefault="003714E2" w:rsidP="00327C86">
            <w:pPr>
              <w:pStyle w:val="ConsPlusNormal"/>
              <w:jc w:val="center"/>
            </w:pPr>
            <w:r>
              <w:t>Другие источники (рублей)</w:t>
            </w:r>
          </w:p>
        </w:tc>
      </w:tr>
      <w:tr w:rsidR="003714E2" w:rsidTr="000240BA">
        <w:tc>
          <w:tcPr>
            <w:tcW w:w="660" w:type="dxa"/>
          </w:tcPr>
          <w:p w:rsidR="003714E2" w:rsidRDefault="003714E2" w:rsidP="00327C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3714E2" w:rsidRDefault="003714E2" w:rsidP="00327C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714E2" w:rsidRDefault="003714E2" w:rsidP="00327C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3714E2" w:rsidRDefault="003714E2" w:rsidP="00327C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714E2" w:rsidRDefault="003714E2" w:rsidP="00327C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3714E2" w:rsidRDefault="003714E2" w:rsidP="00327C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714E2" w:rsidRDefault="003714E2" w:rsidP="00327C86">
            <w:pPr>
              <w:pStyle w:val="ConsPlusNormal"/>
              <w:jc w:val="center"/>
            </w:pPr>
            <w:r>
              <w:t>7</w:t>
            </w:r>
          </w:p>
        </w:tc>
      </w:tr>
      <w:tr w:rsidR="003714E2" w:rsidTr="000240BA">
        <w:tc>
          <w:tcPr>
            <w:tcW w:w="660" w:type="dxa"/>
          </w:tcPr>
          <w:p w:rsidR="003714E2" w:rsidRDefault="003714E2" w:rsidP="00327C86">
            <w:pPr>
              <w:pStyle w:val="ConsPlusNormal"/>
              <w:jc w:val="both"/>
            </w:pPr>
          </w:p>
        </w:tc>
        <w:tc>
          <w:tcPr>
            <w:tcW w:w="1750" w:type="dxa"/>
          </w:tcPr>
          <w:p w:rsidR="003714E2" w:rsidRDefault="003714E2" w:rsidP="00327C86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3714E2" w:rsidRDefault="003714E2" w:rsidP="00327C8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3714E2" w:rsidRDefault="003714E2" w:rsidP="00327C86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714E2" w:rsidRDefault="003714E2" w:rsidP="00327C86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3714E2" w:rsidRDefault="003714E2" w:rsidP="00327C86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714E2" w:rsidRDefault="003714E2" w:rsidP="00327C86">
            <w:pPr>
              <w:pStyle w:val="ConsPlusNormal"/>
              <w:jc w:val="both"/>
            </w:pPr>
          </w:p>
        </w:tc>
      </w:tr>
    </w:tbl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  <w:r>
        <w:t>Примечание. После заполнения таблицы необходимо представить подробные комментарии к смете с обоснованием расходов по статьям.</w:t>
      </w:r>
    </w:p>
    <w:p w:rsidR="003714E2" w:rsidRDefault="003714E2" w:rsidP="00327C86">
      <w:pPr>
        <w:pStyle w:val="ConsPlusNormal"/>
        <w:ind w:firstLine="540"/>
        <w:jc w:val="both"/>
      </w:pPr>
      <w:r>
        <w:t>Для каждой статьи следует указать запрашиваемую сумму, вклады из других источников и собственный вклад объединения (перечислите эти источники в комментариях к бюджету), общую стоимость данной статьи проекта.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jc w:val="center"/>
        <w:outlineLvl w:val="2"/>
      </w:pPr>
      <w:r>
        <w:t>Основные статьи расходов</w:t>
      </w:r>
    </w:p>
    <w:p w:rsidR="003714E2" w:rsidRDefault="003714E2" w:rsidP="00327C86">
      <w:pPr>
        <w:pStyle w:val="ConsPlusNormal"/>
        <w:jc w:val="center"/>
      </w:pPr>
      <w:r>
        <w:t>за счет средств республиканского бюджета</w:t>
      </w:r>
    </w:p>
    <w:p w:rsidR="003714E2" w:rsidRDefault="003714E2" w:rsidP="00327C86">
      <w:pPr>
        <w:pStyle w:val="ConsPlusNormal"/>
        <w:jc w:val="center"/>
      </w:pPr>
      <w:r>
        <w:t>Чувашской Республики на реализацию проекта</w:t>
      </w:r>
    </w:p>
    <w:p w:rsidR="003714E2" w:rsidRDefault="003714E2" w:rsidP="00327C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43"/>
        <w:gridCol w:w="3231"/>
      </w:tblGrid>
      <w:tr w:rsidR="003714E2" w:rsidTr="000240BA">
        <w:tc>
          <w:tcPr>
            <w:tcW w:w="737" w:type="dxa"/>
          </w:tcPr>
          <w:p w:rsidR="003714E2" w:rsidRDefault="003714E2" w:rsidP="00327C8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3" w:type="dxa"/>
          </w:tcPr>
          <w:p w:rsidR="003714E2" w:rsidRDefault="003714E2" w:rsidP="00327C86">
            <w:pPr>
              <w:pStyle w:val="ConsPlusNormal"/>
              <w:jc w:val="center"/>
            </w:pPr>
            <w:r>
              <w:t>Наименование статей расходов</w:t>
            </w:r>
          </w:p>
        </w:tc>
        <w:tc>
          <w:tcPr>
            <w:tcW w:w="3231" w:type="dxa"/>
          </w:tcPr>
          <w:p w:rsidR="003714E2" w:rsidRDefault="003714E2" w:rsidP="00327C86">
            <w:pPr>
              <w:pStyle w:val="ConsPlusNormal"/>
              <w:jc w:val="center"/>
            </w:pPr>
            <w:r>
              <w:t>Расчет суммы затрат</w:t>
            </w:r>
          </w:p>
        </w:tc>
      </w:tr>
      <w:tr w:rsidR="003714E2" w:rsidTr="000240BA">
        <w:tc>
          <w:tcPr>
            <w:tcW w:w="737" w:type="dxa"/>
          </w:tcPr>
          <w:p w:rsidR="003714E2" w:rsidRDefault="003714E2" w:rsidP="00327C8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3" w:type="dxa"/>
          </w:tcPr>
          <w:p w:rsidR="003714E2" w:rsidRDefault="003714E2" w:rsidP="00327C86">
            <w:pPr>
              <w:pStyle w:val="ConsPlusNormal"/>
            </w:pPr>
            <w:r>
              <w:t>Услуги автотранспорта</w:t>
            </w:r>
          </w:p>
        </w:tc>
        <w:tc>
          <w:tcPr>
            <w:tcW w:w="3231" w:type="dxa"/>
          </w:tcPr>
          <w:p w:rsidR="003714E2" w:rsidRDefault="003714E2" w:rsidP="00327C86">
            <w:pPr>
              <w:pStyle w:val="ConsPlusNormal"/>
            </w:pPr>
            <w:r>
              <w:t>час. x руб.</w:t>
            </w:r>
          </w:p>
        </w:tc>
      </w:tr>
      <w:tr w:rsidR="003714E2" w:rsidTr="000240BA">
        <w:tc>
          <w:tcPr>
            <w:tcW w:w="737" w:type="dxa"/>
          </w:tcPr>
          <w:p w:rsidR="003714E2" w:rsidRDefault="003714E2" w:rsidP="00327C8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3" w:type="dxa"/>
          </w:tcPr>
          <w:p w:rsidR="003714E2" w:rsidRDefault="003714E2" w:rsidP="00327C86">
            <w:pPr>
              <w:pStyle w:val="ConsPlusNormal"/>
            </w:pPr>
            <w:r>
              <w:t>Арендная плата за пользование имуществом (помещениями, сооружениями и др.)</w:t>
            </w:r>
          </w:p>
        </w:tc>
        <w:tc>
          <w:tcPr>
            <w:tcW w:w="3231" w:type="dxa"/>
          </w:tcPr>
          <w:p w:rsidR="003714E2" w:rsidRDefault="003714E2" w:rsidP="00327C86">
            <w:pPr>
              <w:pStyle w:val="ConsPlusNormal"/>
            </w:pPr>
            <w:r>
              <w:t>час. x руб.</w:t>
            </w:r>
          </w:p>
        </w:tc>
      </w:tr>
      <w:tr w:rsidR="003714E2" w:rsidTr="000240BA">
        <w:tc>
          <w:tcPr>
            <w:tcW w:w="737" w:type="dxa"/>
          </w:tcPr>
          <w:p w:rsidR="003714E2" w:rsidRDefault="003714E2" w:rsidP="00327C8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3" w:type="dxa"/>
          </w:tcPr>
          <w:p w:rsidR="003714E2" w:rsidRDefault="003714E2" w:rsidP="00327C86">
            <w:pPr>
              <w:pStyle w:val="ConsPlusNormal"/>
              <w:jc w:val="both"/>
            </w:pPr>
            <w:r>
              <w:t>Услуги связи, в том числе услуги сотовой связи, пересылка почтовых открыток, приобретение почтовых конвертов и марок</w:t>
            </w:r>
          </w:p>
        </w:tc>
        <w:tc>
          <w:tcPr>
            <w:tcW w:w="3231" w:type="dxa"/>
          </w:tcPr>
          <w:p w:rsidR="003714E2" w:rsidRDefault="003714E2" w:rsidP="00327C86">
            <w:pPr>
              <w:pStyle w:val="ConsPlusNormal"/>
            </w:pPr>
            <w:r>
              <w:t>кол-во x руб.</w:t>
            </w:r>
          </w:p>
        </w:tc>
      </w:tr>
      <w:tr w:rsidR="003714E2" w:rsidTr="000240BA">
        <w:tc>
          <w:tcPr>
            <w:tcW w:w="737" w:type="dxa"/>
          </w:tcPr>
          <w:p w:rsidR="003714E2" w:rsidRDefault="003714E2" w:rsidP="00327C8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3" w:type="dxa"/>
          </w:tcPr>
          <w:p w:rsidR="003714E2" w:rsidRDefault="003714E2" w:rsidP="00327C86">
            <w:pPr>
              <w:pStyle w:val="ConsPlusNormal"/>
              <w:jc w:val="both"/>
            </w:pPr>
            <w:r>
              <w:t>Приобретение канцелярских товаров, предметов снабжения и расходных материалов (с указанием наименований), лекарственных препаратов для медицинского применения, медицинских изделий и т.д.</w:t>
            </w:r>
          </w:p>
        </w:tc>
        <w:tc>
          <w:tcPr>
            <w:tcW w:w="3231" w:type="dxa"/>
          </w:tcPr>
          <w:p w:rsidR="003714E2" w:rsidRDefault="003714E2" w:rsidP="00327C86">
            <w:pPr>
              <w:pStyle w:val="ConsPlusNormal"/>
            </w:pPr>
            <w:r>
              <w:t>кол-во x руб.</w:t>
            </w:r>
          </w:p>
        </w:tc>
      </w:tr>
      <w:tr w:rsidR="003714E2" w:rsidTr="000240BA">
        <w:tc>
          <w:tcPr>
            <w:tcW w:w="737" w:type="dxa"/>
          </w:tcPr>
          <w:p w:rsidR="003714E2" w:rsidRDefault="003714E2" w:rsidP="00327C8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3" w:type="dxa"/>
          </w:tcPr>
          <w:p w:rsidR="003714E2" w:rsidRDefault="003714E2" w:rsidP="00327C86">
            <w:pPr>
              <w:pStyle w:val="ConsPlusNormal"/>
              <w:jc w:val="both"/>
            </w:pPr>
            <w:r>
              <w:t>Прочие расходы, в том числе кубки, медали, дипломы, грамоты</w:t>
            </w:r>
          </w:p>
        </w:tc>
        <w:tc>
          <w:tcPr>
            <w:tcW w:w="3231" w:type="dxa"/>
          </w:tcPr>
          <w:p w:rsidR="003714E2" w:rsidRDefault="003714E2" w:rsidP="00327C86">
            <w:pPr>
              <w:pStyle w:val="ConsPlusNormal"/>
            </w:pPr>
            <w:r>
              <w:t>кол-во x руб.</w:t>
            </w:r>
          </w:p>
        </w:tc>
      </w:tr>
      <w:tr w:rsidR="003714E2" w:rsidTr="000240BA">
        <w:tc>
          <w:tcPr>
            <w:tcW w:w="737" w:type="dxa"/>
          </w:tcPr>
          <w:p w:rsidR="003714E2" w:rsidRDefault="003714E2" w:rsidP="00327C8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3" w:type="dxa"/>
          </w:tcPr>
          <w:p w:rsidR="003714E2" w:rsidRDefault="003714E2" w:rsidP="00327C86">
            <w:pPr>
              <w:pStyle w:val="ConsPlusNormal"/>
            </w:pPr>
            <w:r>
              <w:t>Прочие услуги:</w:t>
            </w:r>
          </w:p>
        </w:tc>
        <w:tc>
          <w:tcPr>
            <w:tcW w:w="3231" w:type="dxa"/>
          </w:tcPr>
          <w:p w:rsidR="003714E2" w:rsidRDefault="003714E2" w:rsidP="00327C86">
            <w:pPr>
              <w:pStyle w:val="ConsPlusNormal"/>
              <w:jc w:val="both"/>
            </w:pPr>
          </w:p>
        </w:tc>
      </w:tr>
      <w:tr w:rsidR="003714E2" w:rsidTr="000240BA">
        <w:tc>
          <w:tcPr>
            <w:tcW w:w="737" w:type="dxa"/>
          </w:tcPr>
          <w:p w:rsidR="003714E2" w:rsidRDefault="003714E2" w:rsidP="00327C86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5443" w:type="dxa"/>
          </w:tcPr>
          <w:p w:rsidR="003714E2" w:rsidRDefault="003714E2" w:rsidP="00327C86">
            <w:pPr>
              <w:pStyle w:val="ConsPlusNormal"/>
            </w:pPr>
            <w:r>
              <w:t>проживание</w:t>
            </w:r>
          </w:p>
        </w:tc>
        <w:tc>
          <w:tcPr>
            <w:tcW w:w="3231" w:type="dxa"/>
          </w:tcPr>
          <w:p w:rsidR="003714E2" w:rsidRDefault="003714E2" w:rsidP="00327C86">
            <w:pPr>
              <w:pStyle w:val="ConsPlusNormal"/>
            </w:pPr>
            <w:r>
              <w:t>не более 200 руб. x кол-во чел. x кол-во дней</w:t>
            </w:r>
          </w:p>
        </w:tc>
      </w:tr>
      <w:tr w:rsidR="003714E2" w:rsidTr="000240BA">
        <w:tc>
          <w:tcPr>
            <w:tcW w:w="737" w:type="dxa"/>
          </w:tcPr>
          <w:p w:rsidR="003714E2" w:rsidRDefault="003714E2" w:rsidP="00327C8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443" w:type="dxa"/>
          </w:tcPr>
          <w:p w:rsidR="003714E2" w:rsidRDefault="003714E2" w:rsidP="00327C86">
            <w:pPr>
              <w:pStyle w:val="ConsPlusNormal"/>
            </w:pPr>
            <w:r>
              <w:t>типографские, издательские услуги</w:t>
            </w:r>
          </w:p>
        </w:tc>
        <w:tc>
          <w:tcPr>
            <w:tcW w:w="3231" w:type="dxa"/>
          </w:tcPr>
          <w:p w:rsidR="003714E2" w:rsidRDefault="003714E2" w:rsidP="00327C86">
            <w:pPr>
              <w:pStyle w:val="ConsPlusNormal"/>
            </w:pPr>
            <w:r>
              <w:t>экз. x руб.</w:t>
            </w:r>
          </w:p>
        </w:tc>
      </w:tr>
      <w:tr w:rsidR="003714E2" w:rsidTr="000240BA">
        <w:tc>
          <w:tcPr>
            <w:tcW w:w="737" w:type="dxa"/>
          </w:tcPr>
          <w:p w:rsidR="003714E2" w:rsidRDefault="003714E2" w:rsidP="00327C86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443" w:type="dxa"/>
          </w:tcPr>
          <w:p w:rsidR="003714E2" w:rsidRDefault="003714E2" w:rsidP="00327C86">
            <w:pPr>
              <w:pStyle w:val="ConsPlusNormal"/>
              <w:jc w:val="both"/>
            </w:pPr>
            <w:r>
              <w:t>оплата труда привлеченных специалистов с начислениями (с указанием вида работы)</w:t>
            </w:r>
          </w:p>
        </w:tc>
        <w:tc>
          <w:tcPr>
            <w:tcW w:w="3231" w:type="dxa"/>
          </w:tcPr>
          <w:p w:rsidR="003714E2" w:rsidRDefault="003714E2" w:rsidP="00327C86">
            <w:pPr>
              <w:pStyle w:val="ConsPlusNormal"/>
            </w:pPr>
            <w:r>
              <w:t>кол-во x руб.</w:t>
            </w:r>
          </w:p>
        </w:tc>
      </w:tr>
      <w:tr w:rsidR="003714E2" w:rsidTr="000240BA">
        <w:tc>
          <w:tcPr>
            <w:tcW w:w="737" w:type="dxa"/>
          </w:tcPr>
          <w:p w:rsidR="003714E2" w:rsidRDefault="003714E2" w:rsidP="00327C86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443" w:type="dxa"/>
          </w:tcPr>
          <w:p w:rsidR="003714E2" w:rsidRDefault="003714E2" w:rsidP="00327C86">
            <w:pPr>
              <w:pStyle w:val="ConsPlusNormal"/>
            </w:pPr>
            <w:r>
              <w:t>изготовление атрибутики</w:t>
            </w:r>
          </w:p>
        </w:tc>
        <w:tc>
          <w:tcPr>
            <w:tcW w:w="3231" w:type="dxa"/>
          </w:tcPr>
          <w:p w:rsidR="003714E2" w:rsidRDefault="003714E2" w:rsidP="00327C86">
            <w:pPr>
              <w:pStyle w:val="ConsPlusNormal"/>
            </w:pPr>
            <w:r>
              <w:t>кол-во x руб.</w:t>
            </w:r>
          </w:p>
        </w:tc>
      </w:tr>
      <w:tr w:rsidR="003714E2" w:rsidTr="000240BA">
        <w:tc>
          <w:tcPr>
            <w:tcW w:w="737" w:type="dxa"/>
          </w:tcPr>
          <w:p w:rsidR="003714E2" w:rsidRDefault="003714E2" w:rsidP="00327C86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443" w:type="dxa"/>
          </w:tcPr>
          <w:p w:rsidR="003714E2" w:rsidRDefault="003714E2" w:rsidP="00327C86">
            <w:pPr>
              <w:pStyle w:val="ConsPlusNormal"/>
              <w:jc w:val="both"/>
            </w:pPr>
            <w:r>
              <w:t>другие расходы, связанные с оплатой прочих услуг</w:t>
            </w:r>
          </w:p>
        </w:tc>
        <w:tc>
          <w:tcPr>
            <w:tcW w:w="3231" w:type="dxa"/>
          </w:tcPr>
          <w:p w:rsidR="003714E2" w:rsidRDefault="003714E2" w:rsidP="00327C86">
            <w:pPr>
              <w:pStyle w:val="ConsPlusNormal"/>
            </w:pPr>
            <w:r>
              <w:t>кол-во x руб.</w:t>
            </w:r>
          </w:p>
        </w:tc>
      </w:tr>
    </w:tbl>
    <w:p w:rsidR="003714E2" w:rsidRDefault="003714E2" w:rsidP="00327C86">
      <w:pPr>
        <w:pStyle w:val="ConsPlusNonformat"/>
        <w:jc w:val="both"/>
      </w:pPr>
    </w:p>
    <w:p w:rsidR="003714E2" w:rsidRDefault="003714E2" w:rsidP="00327C86">
      <w:pPr>
        <w:pStyle w:val="ConsPlusNonformat"/>
        <w:jc w:val="both"/>
      </w:pPr>
      <w:r>
        <w:t>Подпись главного бухгалтера</w:t>
      </w:r>
    </w:p>
    <w:p w:rsidR="003714E2" w:rsidRDefault="003714E2" w:rsidP="00327C86">
      <w:pPr>
        <w:pStyle w:val="ConsPlusNonformat"/>
        <w:jc w:val="both"/>
      </w:pPr>
      <w:r>
        <w:t>объединения - участника конкурса</w:t>
      </w:r>
      <w:proofErr w:type="gramStart"/>
      <w:r>
        <w:t xml:space="preserve"> _______________ (_________________________)</w:t>
      </w:r>
      <w:proofErr w:type="gramEnd"/>
    </w:p>
    <w:p w:rsidR="003714E2" w:rsidRDefault="003714E2" w:rsidP="00327C86">
      <w:pPr>
        <w:pStyle w:val="ConsPlusNonformat"/>
        <w:jc w:val="both"/>
      </w:pPr>
      <w:r>
        <w:t xml:space="preserve">                                    (подпись)             (Ф.И.О.)</w:t>
      </w:r>
    </w:p>
    <w:p w:rsidR="003714E2" w:rsidRDefault="003714E2" w:rsidP="00327C86">
      <w:pPr>
        <w:pStyle w:val="ConsPlusNonformat"/>
        <w:jc w:val="both"/>
        <w:sectPr w:rsidR="003714E2" w:rsidSect="007C5342">
          <w:pgSz w:w="11905" w:h="16838"/>
          <w:pgMar w:top="1134" w:right="851" w:bottom="1134" w:left="1701" w:header="0" w:footer="0" w:gutter="0"/>
          <w:cols w:space="720"/>
        </w:sectPr>
      </w:pPr>
      <w:r>
        <w:t xml:space="preserve">     М.П.</w:t>
      </w:r>
    </w:p>
    <w:p w:rsidR="003714E2" w:rsidRDefault="003714E2" w:rsidP="00327C86">
      <w:pPr>
        <w:pStyle w:val="ConsPlusNormal"/>
        <w:jc w:val="right"/>
        <w:outlineLvl w:val="1"/>
      </w:pPr>
      <w:r>
        <w:lastRenderedPageBreak/>
        <w:t xml:space="preserve">     Приложение N 4</w:t>
      </w:r>
    </w:p>
    <w:p w:rsidR="003714E2" w:rsidRDefault="003714E2" w:rsidP="00327C86">
      <w:pPr>
        <w:pStyle w:val="ConsPlusNormal"/>
        <w:jc w:val="right"/>
      </w:pPr>
      <w:r>
        <w:t xml:space="preserve">к Положению о конкурсе </w:t>
      </w:r>
      <w:proofErr w:type="gramStart"/>
      <w:r>
        <w:t>инновационных</w:t>
      </w:r>
      <w:proofErr w:type="gramEnd"/>
      <w:r>
        <w:t>,</w:t>
      </w:r>
    </w:p>
    <w:p w:rsidR="003714E2" w:rsidRDefault="003714E2" w:rsidP="00327C86">
      <w:pPr>
        <w:pStyle w:val="ConsPlusNormal"/>
        <w:jc w:val="right"/>
      </w:pPr>
      <w:r>
        <w:t>экспериментальных проектов работы</w:t>
      </w:r>
    </w:p>
    <w:p w:rsidR="003714E2" w:rsidRDefault="003714E2" w:rsidP="00327C86">
      <w:pPr>
        <w:pStyle w:val="ConsPlusNormal"/>
        <w:jc w:val="right"/>
      </w:pPr>
      <w:r>
        <w:t>с детьми и молодежью</w:t>
      </w:r>
    </w:p>
    <w:p w:rsidR="003714E2" w:rsidRDefault="003714E2" w:rsidP="00327C86">
      <w:pPr>
        <w:pStyle w:val="ConsPlusNormal"/>
        <w:ind w:firstLine="540"/>
        <w:jc w:val="right"/>
      </w:pPr>
    </w:p>
    <w:p w:rsidR="003714E2" w:rsidRDefault="003714E2" w:rsidP="00327C86">
      <w:pPr>
        <w:pStyle w:val="ConsPlusNormal"/>
        <w:jc w:val="center"/>
      </w:pPr>
      <w:bookmarkStart w:id="6" w:name="P536"/>
      <w:bookmarkEnd w:id="6"/>
      <w:r>
        <w:t>ПРИМЕРНЫЙ ПЛАН</w:t>
      </w:r>
    </w:p>
    <w:p w:rsidR="003714E2" w:rsidRDefault="003714E2" w:rsidP="00327C86">
      <w:pPr>
        <w:pStyle w:val="ConsPlusNormal"/>
        <w:jc w:val="center"/>
      </w:pPr>
      <w:r>
        <w:t>ИНФОРМАЦИОННО-АНАЛИТИЧЕСКОГО ОТЧЕТА</w:t>
      </w:r>
    </w:p>
    <w:p w:rsidR="003714E2" w:rsidRDefault="003714E2" w:rsidP="00327C86">
      <w:pPr>
        <w:spacing w:after="0" w:line="240" w:lineRule="auto"/>
      </w:pP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  <w:r>
        <w:t>1. Наименование проекта.</w:t>
      </w:r>
    </w:p>
    <w:p w:rsidR="003714E2" w:rsidRDefault="003714E2" w:rsidP="00327C86">
      <w:pPr>
        <w:pStyle w:val="ConsPlusNormal"/>
        <w:ind w:firstLine="540"/>
        <w:jc w:val="both"/>
      </w:pPr>
      <w:r>
        <w:t xml:space="preserve">2. Наименование объединения, </w:t>
      </w:r>
      <w:proofErr w:type="gramStart"/>
      <w:r>
        <w:t>реализовавшей</w:t>
      </w:r>
      <w:proofErr w:type="gramEnd"/>
      <w:r>
        <w:t xml:space="preserve"> проект.</w:t>
      </w:r>
    </w:p>
    <w:p w:rsidR="003714E2" w:rsidRDefault="003714E2" w:rsidP="00327C8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30.12.2013 N 564)</w:t>
      </w:r>
    </w:p>
    <w:p w:rsidR="003714E2" w:rsidRDefault="003714E2" w:rsidP="00327C86">
      <w:pPr>
        <w:pStyle w:val="ConsPlusNormal"/>
        <w:ind w:firstLine="540"/>
        <w:jc w:val="both"/>
      </w:pPr>
      <w:r>
        <w:t>3. Сроки и место реализации проекта.</w:t>
      </w:r>
    </w:p>
    <w:p w:rsidR="003714E2" w:rsidRDefault="003714E2" w:rsidP="00327C86">
      <w:pPr>
        <w:pStyle w:val="ConsPlusNormal"/>
        <w:ind w:firstLine="540"/>
        <w:jc w:val="both"/>
      </w:pPr>
      <w:r>
        <w:t>4. Количество человек, принявших участие в проекте. Возраст и категория участников (школьники, студенты, работающая молодежь, молодые семьи, творческие союзы, общественные объединения и т.д.).</w:t>
      </w:r>
    </w:p>
    <w:p w:rsidR="003714E2" w:rsidRDefault="003714E2" w:rsidP="00327C8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30.12.2013 N 564)</w:t>
      </w:r>
    </w:p>
    <w:p w:rsidR="003714E2" w:rsidRDefault="003714E2" w:rsidP="00327C86">
      <w:pPr>
        <w:pStyle w:val="ConsPlusNormal"/>
        <w:ind w:firstLine="540"/>
        <w:jc w:val="both"/>
      </w:pPr>
      <w:r>
        <w:t>5. Кадровый потенциал проекта (специалисты, принявшие участие в реализации проекта: профиль, степень квалификации, количество; распределение направлений деятельности между исполнителями проекта, наличие привлеченных специалистов).</w:t>
      </w:r>
    </w:p>
    <w:p w:rsidR="003714E2" w:rsidRDefault="003714E2" w:rsidP="00327C86">
      <w:pPr>
        <w:pStyle w:val="ConsPlusNormal"/>
        <w:ind w:firstLine="540"/>
        <w:jc w:val="both"/>
      </w:pPr>
      <w:r>
        <w:t>6. Достижение поставленных целей, задач и выполнение намеченного плана. Практическая ценность проекта.</w:t>
      </w:r>
    </w:p>
    <w:p w:rsidR="003714E2" w:rsidRDefault="003714E2" w:rsidP="00327C86">
      <w:pPr>
        <w:pStyle w:val="ConsPlusNormal"/>
        <w:ind w:firstLine="540"/>
        <w:jc w:val="both"/>
      </w:pPr>
      <w:r>
        <w:t xml:space="preserve">7. Востребованность, поддержка на </w:t>
      </w:r>
      <w:proofErr w:type="gramStart"/>
      <w:r>
        <w:t>местном</w:t>
      </w:r>
      <w:proofErr w:type="gramEnd"/>
      <w:r>
        <w:t xml:space="preserve"> уровне (были ли учтены реальные потребности и нужды муниципального образования; пользуется ли данная инициатива поддержкой со стороны общественности; насколько местные структуры участвуют в реализации проекта).</w:t>
      </w:r>
    </w:p>
    <w:p w:rsidR="003714E2" w:rsidRDefault="003714E2" w:rsidP="00327C86">
      <w:pPr>
        <w:pStyle w:val="ConsPlusNormal"/>
        <w:ind w:firstLine="540"/>
        <w:jc w:val="both"/>
      </w:pPr>
      <w:r>
        <w:t xml:space="preserve">8. </w:t>
      </w:r>
      <w:proofErr w:type="gramStart"/>
      <w:r>
        <w:t>Межведомственный характер реализации проекта (участие различных объединений, учреждений на всех этапах реализации проекта, а также наличие координирующих органов (советы, центры, штабы, комиссии и т.п.).</w:t>
      </w:r>
      <w:proofErr w:type="gramEnd"/>
    </w:p>
    <w:p w:rsidR="003714E2" w:rsidRDefault="003714E2" w:rsidP="00327C8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30.12.2013 N 564)</w:t>
      </w:r>
    </w:p>
    <w:p w:rsidR="003714E2" w:rsidRDefault="003714E2" w:rsidP="00327C86">
      <w:pPr>
        <w:pStyle w:val="ConsPlusNormal"/>
        <w:ind w:firstLine="540"/>
        <w:jc w:val="both"/>
      </w:pPr>
      <w:r>
        <w:t>9. Использование опыта других объединений и взаимодействие с ними.</w:t>
      </w:r>
    </w:p>
    <w:p w:rsidR="003714E2" w:rsidRDefault="003714E2" w:rsidP="00327C8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30.12.2013 N 564)</w:t>
      </w:r>
    </w:p>
    <w:p w:rsidR="003714E2" w:rsidRDefault="003714E2" w:rsidP="00327C86">
      <w:pPr>
        <w:pStyle w:val="ConsPlusNormal"/>
        <w:ind w:firstLine="540"/>
        <w:jc w:val="both"/>
      </w:pPr>
      <w:r>
        <w:t>10. Возможность распространения положительного опыта проекта.</w:t>
      </w:r>
    </w:p>
    <w:p w:rsidR="003714E2" w:rsidRDefault="003714E2" w:rsidP="00327C86">
      <w:pPr>
        <w:pStyle w:val="ConsPlusNormal"/>
        <w:ind w:firstLine="540"/>
        <w:jc w:val="both"/>
      </w:pPr>
      <w:r>
        <w:t>11. Результативность и эффективность реализации проекта (в том числе в количественных показателях).</w:t>
      </w:r>
    </w:p>
    <w:p w:rsidR="003714E2" w:rsidRDefault="003714E2" w:rsidP="00327C86">
      <w:pPr>
        <w:pStyle w:val="ConsPlusNormal"/>
        <w:ind w:firstLine="540"/>
        <w:jc w:val="both"/>
      </w:pPr>
      <w:r>
        <w:t>12. Реалистичность проекта (насколько стратегия реализации соответствовала внутренним и внешним условиям, какие обстоятельства затрудняли реализацию проекта, какие шаги были предприняты для смягчения таких обстоятельств).</w:t>
      </w:r>
    </w:p>
    <w:p w:rsidR="003714E2" w:rsidRDefault="003714E2" w:rsidP="00327C86">
      <w:pPr>
        <w:pStyle w:val="ConsPlusNormal"/>
        <w:ind w:firstLine="540"/>
        <w:jc w:val="both"/>
      </w:pPr>
      <w:r>
        <w:t>13. Экономическая эффективность (насколько эффективным и наиболее экономически выгодным для достижения поставленных целей являлся данный проект с точки зрения финансовых затрат, какие дополнительные средства были привлечены).</w:t>
      </w:r>
    </w:p>
    <w:p w:rsidR="003714E2" w:rsidRDefault="003714E2" w:rsidP="00327C86">
      <w:pPr>
        <w:pStyle w:val="ConsPlusNormal"/>
        <w:ind w:firstLine="540"/>
        <w:jc w:val="both"/>
      </w:pPr>
      <w:r>
        <w:t>14. Наличие перспективного плана по дальнейшему развитию данного направления, потенциал развития проекта, перспективность.</w:t>
      </w:r>
    </w:p>
    <w:p w:rsidR="003714E2" w:rsidRDefault="003714E2" w:rsidP="00327C86">
      <w:pPr>
        <w:pStyle w:val="ConsPlusNormal"/>
        <w:ind w:firstLine="540"/>
        <w:jc w:val="both"/>
      </w:pPr>
      <w:r>
        <w:t>15. Наличие разработанных инновационных методик.</w:t>
      </w:r>
    </w:p>
    <w:p w:rsidR="003714E2" w:rsidRDefault="003714E2" w:rsidP="00327C86">
      <w:pPr>
        <w:pStyle w:val="ConsPlusNormal"/>
        <w:ind w:firstLine="540"/>
        <w:jc w:val="both"/>
      </w:pPr>
      <w:r>
        <w:t>16. Возможность разработки методических рекомендаций, методического сопровождения проекта (использование педагогических, психологических, социологических и других технологий, обоснованность их применения).</w:t>
      </w:r>
    </w:p>
    <w:p w:rsidR="003714E2" w:rsidRDefault="003714E2" w:rsidP="00327C86">
      <w:pPr>
        <w:pStyle w:val="ConsPlusNormal"/>
        <w:ind w:firstLine="540"/>
        <w:jc w:val="both"/>
      </w:pPr>
      <w:r>
        <w:t>17. Освещение в средствах массовой информации.</w:t>
      </w:r>
    </w:p>
    <w:p w:rsidR="003714E2" w:rsidRDefault="003714E2" w:rsidP="00327C86">
      <w:pPr>
        <w:pStyle w:val="ConsPlusNormal"/>
        <w:ind w:firstLine="540"/>
        <w:jc w:val="both"/>
      </w:pPr>
      <w:r>
        <w:t>18. Отзывы.</w:t>
      </w: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ind w:firstLine="540"/>
        <w:jc w:val="both"/>
      </w:pPr>
    </w:p>
    <w:p w:rsidR="003714E2" w:rsidRDefault="003714E2" w:rsidP="00327C86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3714E2" w:rsidRDefault="003714E2" w:rsidP="00327C86">
      <w:pPr>
        <w:spacing w:after="0" w:line="240" w:lineRule="auto"/>
      </w:pPr>
    </w:p>
    <w:p w:rsidR="00DB4B17" w:rsidRDefault="00DB4B17" w:rsidP="00327C86">
      <w:pPr>
        <w:spacing w:after="0" w:line="240" w:lineRule="auto"/>
      </w:pPr>
    </w:p>
    <w:sectPr w:rsidR="00DB4B17" w:rsidSect="007C5342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11"/>
    <w:rsid w:val="00286A11"/>
    <w:rsid w:val="00327C86"/>
    <w:rsid w:val="003714E2"/>
    <w:rsid w:val="003940C0"/>
    <w:rsid w:val="00486C57"/>
    <w:rsid w:val="00632E03"/>
    <w:rsid w:val="00D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4B03A1D45D57CD0B22D715205309C6DFC7A5B3D88B8FFB33DD33DD2547F17BEA02BF4A888DB8BD831278770D8AC8877BE84E56BDBBF477C74DDlB40I" TargetMode="External"/><Relationship Id="rId13" Type="http://schemas.openxmlformats.org/officeDocument/2006/relationships/hyperlink" Target="consultantplus://offline/ref=0884B03A1D45D57CD0B22D715205309C6DFC7A5B3D88B8FFB33DD33DD2547F17BEA02BF4A888DB8BD831248470D8AC8877BE84E56BDBBF477C74DDlB40I" TargetMode="External"/><Relationship Id="rId18" Type="http://schemas.openxmlformats.org/officeDocument/2006/relationships/hyperlink" Target="consultantplus://offline/ref=0884B03A1D45D57CD0B22D715205309C6DFC7A5B3D88B8FFB33DD33DD2547F17BEA02BF4A888DB8BD831248870D8AC8877BE84E56BDBBF477C74DDlB40I" TargetMode="External"/><Relationship Id="rId26" Type="http://schemas.openxmlformats.org/officeDocument/2006/relationships/hyperlink" Target="consultantplus://offline/ref=0884B03A1D45D57CD0B22D715205309C6DFC7A5B3D88B8FFB33DD33DD2547F17BEA02BF4A888DB8BD831228170D8AC8877BE84E56BDBBF477C74DDlB40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7" Type="http://schemas.openxmlformats.org/officeDocument/2006/relationships/hyperlink" Target="consultantplus://offline/ref=0884B03A1D45D57CD0B22D715205309C6DFC7A5B3E8AB6FDB73DD33DD2547F17BEA02BF4A888DB8BD831258470D8AC8877BE84E56BDBBF477C74DDlB40I" TargetMode="External"/><Relationship Id="rId12" Type="http://schemas.openxmlformats.org/officeDocument/2006/relationships/hyperlink" Target="consultantplus://offline/ref=0884B03A1D45D57CD0B22D715205309C6DFC7A5B3D88B8FFB33DD33DD2547F17BEA02BF4A888DB8BD831248070D8AC8877BE84E56BDBBF477C74DDlB40I" TargetMode="External"/><Relationship Id="rId17" Type="http://schemas.openxmlformats.org/officeDocument/2006/relationships/hyperlink" Target="consultantplus://offline/ref=0884B03A1D45D57CD0B22D715205309C6DFC7A5B3D88B8FFB33DD33DD2547F17BEA02BF4A888DB8BD831248970D8AC8877BE84E56BDBBF477C74DDlB40I" TargetMode="External"/><Relationship Id="rId25" Type="http://schemas.openxmlformats.org/officeDocument/2006/relationships/hyperlink" Target="consultantplus://offline/ref=0884B03A1D45D57CD0B22D715205309C6DFC7A5B3D88B8FFB33DD33DD2547F17BEA02BF4A888DB8BD831228170D8AC8877BE84E56BDBBF477C74DDlB40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84B03A1D45D57CD0B22D715205309C6DFC7A5B3D88B8FFB33DD33DD2547F17BEA02BF4A888DB8BD831248970D8AC8877BE84E56BDBBF477C74DDlB40I" TargetMode="External"/><Relationship Id="rId20" Type="http://schemas.openxmlformats.org/officeDocument/2006/relationships/image" Target="media/image2.wmf"/><Relationship Id="rId29" Type="http://schemas.openxmlformats.org/officeDocument/2006/relationships/hyperlink" Target="consultantplus://offline/ref=0884B03A1D45D57CD0B22D715205309C6DFC7A5B3D88B8FFB33DD33DD2547F17BEA02BF4A888DB8BD831228370D8AC8877BE84E56BDBBF477C74DDlB4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4B03A1D45D57CD0B22D715205309C6DFC7A5B3D88B8FFB33DD33DD2547F17BEA02BF4A888DB8BD831278270D8AC8877BE84E56BDBBF477C74DDlB40I" TargetMode="External"/><Relationship Id="rId11" Type="http://schemas.openxmlformats.org/officeDocument/2006/relationships/hyperlink" Target="consultantplus://offline/ref=0884B03A1D45D57CD0B22D715205309C6DFC7A5B3E8AB6FDB73DD33DD2547F17BEA02BF4A888DB8BD831258870D8AC8877BE84E56BDBBF477C74DDlB40I" TargetMode="External"/><Relationship Id="rId24" Type="http://schemas.openxmlformats.org/officeDocument/2006/relationships/hyperlink" Target="consultantplus://offline/ref=0884B03A1D45D57CD0B22D715205309C6DFC7A5B3D88B8FFB33DD33DD2547F17BEA02BF4A888DB8BD831258670D8AC8877BE84E56BDBBF477C74DDlB40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0884B03A1D45D57CD0B22D715205309C6DFC7A5B3A8BBBFFB6318E37DA0D7315B9AF74E3AFC1D78AD83127857E87A99D66E689E373C5B7516076DCB8l64CI" TargetMode="External"/><Relationship Id="rId15" Type="http://schemas.openxmlformats.org/officeDocument/2006/relationships/hyperlink" Target="consultantplus://offline/ref=0884B03A1D45D57CD0B22D715205309C6DFC7A5B3D88B8FFB33DD33DD2547F17BEA02BF4A888DB8BD831248670D8AC8877BE84E56BDBBF477C74DDlB40I" TargetMode="External"/><Relationship Id="rId23" Type="http://schemas.openxmlformats.org/officeDocument/2006/relationships/hyperlink" Target="consultantplus://offline/ref=0884B03A1D45D57CD0B22D715205309C6DFC7A5B3D88B8FFB33DD33DD2547F17BEA02BF4A888DB8BD831258170D8AC8877BE84E56BDBBF477C74DDlB40I" TargetMode="External"/><Relationship Id="rId28" Type="http://schemas.openxmlformats.org/officeDocument/2006/relationships/hyperlink" Target="consultantplus://offline/ref=0884B03A1D45D57CD0B22D715205309C6DFC7A5B3D88B8FFB33DD33DD2547F17BEA02BF4A888DB8BD831228370D8AC8877BE84E56BDBBF477C74DDlB40I" TargetMode="External"/><Relationship Id="rId10" Type="http://schemas.openxmlformats.org/officeDocument/2006/relationships/hyperlink" Target="consultantplus://offline/ref=0884B03A1D45D57CD0B22D715205309C6DFC7A5B3D88B8FFB33DD33DD2547F17BEA02BF4A888DB8BD831248170D8AC8877BE84E56BDBBF477C74DDlB40I" TargetMode="External"/><Relationship Id="rId19" Type="http://schemas.openxmlformats.org/officeDocument/2006/relationships/image" Target="media/image1.wmf"/><Relationship Id="rId31" Type="http://schemas.openxmlformats.org/officeDocument/2006/relationships/hyperlink" Target="consultantplus://offline/ref=0884B03A1D45D57CD0B22D715205309C6DFC7A5B3D88B8FFB33DD33DD2547F17BEA02BF4A888DB8BD831228370D8AC8877BE84E56BDBBF477C74DDlB4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84B03A1D45D57CD0B22D715205309C6DFC7A5B3E8AB6FDB73DD33DD2547F17BEA02BF4A888DB8BD831258670D8AC8877BE84E56BDBBF477C74DDlB40I" TargetMode="External"/><Relationship Id="rId14" Type="http://schemas.openxmlformats.org/officeDocument/2006/relationships/hyperlink" Target="consultantplus://offline/ref=0884B03A1D45D57CD0B22D715205309C6DFC7A5B3E8AB6FDB73DD33DD2547F17BEA02BF4A888DB8BD831228070D8AC8877BE84E56BDBBF477C74DDlB40I" TargetMode="External"/><Relationship Id="rId22" Type="http://schemas.openxmlformats.org/officeDocument/2006/relationships/image" Target="media/image4.wmf"/><Relationship Id="rId27" Type="http://schemas.openxmlformats.org/officeDocument/2006/relationships/hyperlink" Target="consultantplus://offline/ref=0884B03A1D45D57CD0B22D715205309C6DFC7A5B3D88B8FFB33DD33DD2547F17BEA02BF4A888DB8BD831228170D8AC8877BE84E56BDBBF477C74DDlB40I" TargetMode="External"/><Relationship Id="rId30" Type="http://schemas.openxmlformats.org/officeDocument/2006/relationships/hyperlink" Target="consultantplus://offline/ref=0884B03A1D45D57CD0B22D715205309C6DFC7A5B3D88B8FFB33DD33DD2547F17BEA02BF4A888DB8BD831228370D8AC8877BE84E56BDBBF477C74DDlB4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Иванова Людмила Радомировна molod15</dc:creator>
  <cp:lastModifiedBy>Минобразования Столярова Марина Григорьевна obrazov3</cp:lastModifiedBy>
  <cp:revision>2</cp:revision>
  <dcterms:created xsi:type="dcterms:W3CDTF">2019-08-09T14:51:00Z</dcterms:created>
  <dcterms:modified xsi:type="dcterms:W3CDTF">2019-08-09T14:51:00Z</dcterms:modified>
</cp:coreProperties>
</file>