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05" w:rsidRDefault="000D790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D7905" w:rsidRDefault="000D7905">
      <w:pPr>
        <w:pStyle w:val="ConsPlusNormal"/>
        <w:jc w:val="both"/>
        <w:outlineLvl w:val="0"/>
      </w:pPr>
    </w:p>
    <w:p w:rsidR="000D7905" w:rsidRDefault="000D7905">
      <w:pPr>
        <w:pStyle w:val="ConsPlusNormal"/>
        <w:jc w:val="both"/>
        <w:outlineLvl w:val="0"/>
      </w:pPr>
      <w:r>
        <w:t>Зарегистрировано в Минюсте ЧР 18 августа 2013 г. N 1652</w:t>
      </w:r>
    </w:p>
    <w:p w:rsidR="000D7905" w:rsidRDefault="000D7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7905" w:rsidRDefault="000D7905">
      <w:pPr>
        <w:pStyle w:val="ConsPlusNormal"/>
        <w:jc w:val="both"/>
      </w:pPr>
    </w:p>
    <w:p w:rsidR="000D7905" w:rsidRDefault="000D7905">
      <w:pPr>
        <w:pStyle w:val="ConsPlusTitle"/>
        <w:jc w:val="center"/>
      </w:pPr>
      <w:r>
        <w:t>МИНИСТЕРСТВО ОБРАЗОВАНИЯ И МОЛОДЕЖНОЙ ПОЛИТИКИ</w:t>
      </w:r>
    </w:p>
    <w:p w:rsidR="000D7905" w:rsidRDefault="000D7905">
      <w:pPr>
        <w:pStyle w:val="ConsPlusTitle"/>
        <w:jc w:val="center"/>
      </w:pPr>
      <w:r>
        <w:t>ЧУВАШСКОЙ РЕСПУБЛИКИ</w:t>
      </w:r>
    </w:p>
    <w:p w:rsidR="000D7905" w:rsidRDefault="000D7905">
      <w:pPr>
        <w:pStyle w:val="ConsPlusTitle"/>
        <w:jc w:val="center"/>
      </w:pPr>
    </w:p>
    <w:p w:rsidR="000D7905" w:rsidRDefault="000D7905">
      <w:pPr>
        <w:pStyle w:val="ConsPlusTitle"/>
        <w:jc w:val="center"/>
      </w:pPr>
      <w:r>
        <w:t>ПРИКАЗ</w:t>
      </w:r>
    </w:p>
    <w:p w:rsidR="000D7905" w:rsidRDefault="000D7905">
      <w:pPr>
        <w:pStyle w:val="ConsPlusTitle"/>
        <w:jc w:val="center"/>
      </w:pPr>
      <w:r>
        <w:t>от 27 июня 2013 г. N 1388</w:t>
      </w:r>
    </w:p>
    <w:p w:rsidR="000D7905" w:rsidRDefault="000D7905">
      <w:pPr>
        <w:pStyle w:val="ConsPlusTitle"/>
        <w:jc w:val="center"/>
      </w:pPr>
    </w:p>
    <w:p w:rsidR="000D7905" w:rsidRDefault="000D7905">
      <w:pPr>
        <w:pStyle w:val="ConsPlusTitle"/>
        <w:jc w:val="center"/>
      </w:pPr>
      <w:r>
        <w:t xml:space="preserve">ОБ УТВЕРЖДЕНИИ ПОЛОЖЕНИЯ О ПРЕМИРОВАНИИ </w:t>
      </w:r>
      <w:proofErr w:type="gramStart"/>
      <w:r>
        <w:t>ГОСУДАРСТВЕННЫХ</w:t>
      </w:r>
      <w:proofErr w:type="gramEnd"/>
    </w:p>
    <w:p w:rsidR="000D7905" w:rsidRDefault="000D7905">
      <w:pPr>
        <w:pStyle w:val="ConsPlusTitle"/>
        <w:jc w:val="center"/>
      </w:pPr>
      <w:r>
        <w:t>ГРАЖДАНСКИХ СЛУЖАЩИХ ЧУВАШСКОЙ РЕСПУБЛИКИ, ЗАМЕЩАЮЩИХ</w:t>
      </w:r>
    </w:p>
    <w:p w:rsidR="000D7905" w:rsidRDefault="000D7905">
      <w:pPr>
        <w:pStyle w:val="ConsPlusTitle"/>
        <w:jc w:val="center"/>
      </w:pPr>
      <w:r>
        <w:t>ДОЛЖНОСТИ ГОСУДАРСТВЕННОЙ ГРАЖДАНСКОЙ СЛУЖБЫ</w:t>
      </w:r>
    </w:p>
    <w:p w:rsidR="000D7905" w:rsidRDefault="000D7905">
      <w:pPr>
        <w:pStyle w:val="ConsPlusTitle"/>
        <w:jc w:val="center"/>
      </w:pPr>
      <w:r>
        <w:t>ЧУВАШСКОЙ РЕСПУБЛИКИ В МИНИСТЕРСТВЕ ОБРАЗОВАНИЯ</w:t>
      </w:r>
    </w:p>
    <w:p w:rsidR="000D7905" w:rsidRDefault="000D7905">
      <w:pPr>
        <w:pStyle w:val="ConsPlusTitle"/>
        <w:jc w:val="center"/>
      </w:pPr>
      <w:r>
        <w:t>И МОЛОДЕЖНОЙ ПОЛИТИКИ ЧУВАШСКОЙ РЕСПУБЛИКИ, О ПОРЯДКЕ</w:t>
      </w:r>
    </w:p>
    <w:p w:rsidR="000D7905" w:rsidRDefault="000D7905">
      <w:pPr>
        <w:pStyle w:val="ConsPlusTitle"/>
        <w:jc w:val="center"/>
      </w:pPr>
      <w:r>
        <w:t>ВЫПЛАТЫ МАТЕРИАЛЬНОЙ ПОМОЩИ, ЕДИНОВРЕМЕННОЙ ВЫПЛАТЫ</w:t>
      </w:r>
    </w:p>
    <w:p w:rsidR="000D7905" w:rsidRDefault="000D7905">
      <w:pPr>
        <w:pStyle w:val="ConsPlusTitle"/>
        <w:jc w:val="center"/>
      </w:pPr>
      <w:r>
        <w:t>ПРИ ПРЕДОСТАВЛЕНИИ ЕЖЕГОДНОГО ОПЛАЧИВАЕМОГО ОТПУСКА,</w:t>
      </w:r>
    </w:p>
    <w:p w:rsidR="000D7905" w:rsidRDefault="000D7905">
      <w:pPr>
        <w:pStyle w:val="ConsPlusTitle"/>
        <w:jc w:val="center"/>
      </w:pPr>
      <w:r>
        <w:t>ЕДИНОВРЕМЕННЫХ ПООЩРЕНИЙ, ЕЖЕМЕСЯЧНОГО ДЕНЕЖНОГО ПООЩРЕНИЯ</w:t>
      </w:r>
    </w:p>
    <w:p w:rsidR="000D7905" w:rsidRDefault="000D7905">
      <w:pPr>
        <w:pStyle w:val="ConsPlusTitle"/>
        <w:jc w:val="center"/>
      </w:pPr>
      <w:r>
        <w:t>И ЕЖЕМЕСЯЧНОЙ НАДБАВКИ ЗА ОСОБЫЕ УСЛОВИЯ ГОСУДАРСТВЕННОЙ</w:t>
      </w:r>
    </w:p>
    <w:p w:rsidR="000D7905" w:rsidRDefault="000D7905">
      <w:pPr>
        <w:pStyle w:val="ConsPlusTitle"/>
        <w:jc w:val="center"/>
      </w:pPr>
      <w:r>
        <w:t>ГРАЖДАНСКОЙ СЛУЖБЫ ЧУВАШСКОЙ РЕСПУБЛИКИ</w:t>
      </w:r>
    </w:p>
    <w:p w:rsidR="000D7905" w:rsidRDefault="000D790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D790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7905" w:rsidRDefault="000D79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7905" w:rsidRDefault="000D790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Минобразования ЧР от 13.04.2015 </w:t>
            </w:r>
            <w:hyperlink r:id="rId6" w:history="1">
              <w:r>
                <w:rPr>
                  <w:color w:val="0000FF"/>
                </w:rPr>
                <w:t>N 760</w:t>
              </w:r>
            </w:hyperlink>
            <w:r>
              <w:rPr>
                <w:color w:val="392C69"/>
              </w:rPr>
              <w:t xml:space="preserve">, от 30.03.2017 </w:t>
            </w:r>
            <w:hyperlink r:id="rId7" w:history="1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D7905" w:rsidRDefault="000D7905">
      <w:pPr>
        <w:pStyle w:val="ConsPlusNormal"/>
        <w:jc w:val="both"/>
      </w:pPr>
    </w:p>
    <w:p w:rsidR="000D7905" w:rsidRDefault="000D7905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государственной гражданской службе Российской Федерации", </w:t>
      </w:r>
      <w:hyperlink r:id="rId9" w:history="1">
        <w:r>
          <w:rPr>
            <w:color w:val="0000FF"/>
          </w:rPr>
          <w:t>Законом</w:t>
        </w:r>
      </w:hyperlink>
      <w:r>
        <w:t xml:space="preserve"> Чувашской Республики "О государственной гражданской службе Чувашской Республики",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Кабинета Министров Чувашской Республики от 17 октября 2013 г. N 419 "О денежном содержании государственных гражданских служащих Чувашской Республики" и в целях стимулирования профессиональной деятельности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</w:t>
      </w:r>
      <w:proofErr w:type="gramEnd"/>
      <w:r>
        <w:t xml:space="preserve"> образования и молодежной политики Чувашской Республики приказываю:</w:t>
      </w:r>
    </w:p>
    <w:p w:rsidR="000D7905" w:rsidRDefault="000D7905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Минобразования ЧР от 13.04.2015 N 760)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прилагаемое </w:t>
      </w:r>
      <w:hyperlink w:anchor="P44" w:history="1">
        <w:r>
          <w:rPr>
            <w:color w:val="0000FF"/>
          </w:rPr>
          <w:t>Положение</w:t>
        </w:r>
      </w:hyperlink>
      <w:r>
        <w:t xml:space="preserve"> о премировании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образования и молодежной политики Чувашской Республики, о порядке выплаты материальной помощи, единовременной выплаты при предоставлении ежегодного оплачиваемого отпуска, единовременных поощрений, ежемесячного денежного поощрения и ежемесячной надбавки за особые условия государственной гражданской службы Чувашской Республики.</w:t>
      </w:r>
      <w:proofErr w:type="gramEnd"/>
    </w:p>
    <w:p w:rsidR="000D7905" w:rsidRDefault="000D790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Минобразования ЧР от 13.04.2015 N 760)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>3. Настоящий приказ вступает в силу через десять дней после дня его официального опубликования.</w:t>
      </w:r>
    </w:p>
    <w:p w:rsidR="000D7905" w:rsidRDefault="000D7905">
      <w:pPr>
        <w:pStyle w:val="ConsPlusNormal"/>
        <w:jc w:val="both"/>
      </w:pPr>
    </w:p>
    <w:p w:rsidR="000D7905" w:rsidRDefault="000D7905">
      <w:pPr>
        <w:pStyle w:val="ConsPlusNormal"/>
        <w:jc w:val="right"/>
      </w:pPr>
      <w:r>
        <w:t>Министр</w:t>
      </w:r>
    </w:p>
    <w:p w:rsidR="000D7905" w:rsidRDefault="000D7905">
      <w:pPr>
        <w:pStyle w:val="ConsPlusNormal"/>
        <w:jc w:val="right"/>
      </w:pPr>
      <w:r>
        <w:t>В.Н.ИВАНОВ</w:t>
      </w:r>
    </w:p>
    <w:p w:rsidR="000D7905" w:rsidRDefault="000D7905">
      <w:pPr>
        <w:pStyle w:val="ConsPlusNormal"/>
        <w:jc w:val="both"/>
      </w:pPr>
    </w:p>
    <w:p w:rsidR="000D7905" w:rsidRDefault="000D7905">
      <w:pPr>
        <w:pStyle w:val="ConsPlusNormal"/>
        <w:jc w:val="both"/>
      </w:pPr>
    </w:p>
    <w:p w:rsidR="000D7905" w:rsidRDefault="000D7905">
      <w:pPr>
        <w:pStyle w:val="ConsPlusNormal"/>
        <w:jc w:val="both"/>
      </w:pPr>
    </w:p>
    <w:p w:rsidR="000D7905" w:rsidRDefault="000D7905">
      <w:pPr>
        <w:pStyle w:val="ConsPlusNormal"/>
        <w:jc w:val="both"/>
      </w:pPr>
    </w:p>
    <w:p w:rsidR="000D7905" w:rsidRDefault="000D7905">
      <w:pPr>
        <w:pStyle w:val="ConsPlusNormal"/>
        <w:jc w:val="both"/>
      </w:pPr>
    </w:p>
    <w:p w:rsidR="000D7905" w:rsidRDefault="000D7905">
      <w:pPr>
        <w:pStyle w:val="ConsPlusNormal"/>
        <w:jc w:val="right"/>
        <w:outlineLvl w:val="0"/>
      </w:pPr>
      <w:r>
        <w:t>Приложение</w:t>
      </w:r>
    </w:p>
    <w:p w:rsidR="000D7905" w:rsidRDefault="000D7905">
      <w:pPr>
        <w:pStyle w:val="ConsPlusNormal"/>
        <w:jc w:val="right"/>
      </w:pPr>
      <w:r>
        <w:t>к приказу</w:t>
      </w:r>
    </w:p>
    <w:p w:rsidR="000D7905" w:rsidRDefault="000D7905">
      <w:pPr>
        <w:pStyle w:val="ConsPlusNormal"/>
        <w:jc w:val="right"/>
      </w:pPr>
      <w:r>
        <w:t>Министерства образования</w:t>
      </w:r>
    </w:p>
    <w:p w:rsidR="000D7905" w:rsidRDefault="000D7905">
      <w:pPr>
        <w:pStyle w:val="ConsPlusNormal"/>
        <w:jc w:val="right"/>
      </w:pPr>
      <w:r>
        <w:t>и молодежной политики</w:t>
      </w:r>
    </w:p>
    <w:p w:rsidR="000D7905" w:rsidRDefault="000D7905">
      <w:pPr>
        <w:pStyle w:val="ConsPlusNormal"/>
        <w:jc w:val="right"/>
      </w:pPr>
      <w:r>
        <w:t>Чувашской Республики</w:t>
      </w:r>
    </w:p>
    <w:p w:rsidR="000D7905" w:rsidRDefault="000D7905">
      <w:pPr>
        <w:pStyle w:val="ConsPlusNormal"/>
        <w:jc w:val="right"/>
      </w:pPr>
      <w:r>
        <w:t>от 27.06.2013 N 1388</w:t>
      </w:r>
    </w:p>
    <w:p w:rsidR="000D7905" w:rsidRDefault="000D7905">
      <w:pPr>
        <w:pStyle w:val="ConsPlusNormal"/>
        <w:jc w:val="both"/>
      </w:pPr>
    </w:p>
    <w:p w:rsidR="000D7905" w:rsidRDefault="000D7905">
      <w:pPr>
        <w:pStyle w:val="ConsPlusTitle"/>
        <w:jc w:val="center"/>
      </w:pPr>
      <w:bookmarkStart w:id="0" w:name="P44"/>
      <w:bookmarkEnd w:id="0"/>
      <w:r>
        <w:t>ПОЛОЖЕНИЕ</w:t>
      </w:r>
    </w:p>
    <w:p w:rsidR="000D7905" w:rsidRDefault="000D7905">
      <w:pPr>
        <w:pStyle w:val="ConsPlusTitle"/>
        <w:jc w:val="center"/>
      </w:pPr>
      <w:r>
        <w:t>О ПРЕМИРОВАНИИ ГОСУДАРСТВЕННЫХ ГРАЖДАНСКИХ СЛУЖАЩИХ</w:t>
      </w:r>
    </w:p>
    <w:p w:rsidR="000D7905" w:rsidRDefault="000D7905">
      <w:pPr>
        <w:pStyle w:val="ConsPlusTitle"/>
        <w:jc w:val="center"/>
      </w:pPr>
      <w:r>
        <w:t xml:space="preserve">ЧУВАШСКОЙ РЕСПУБЛИКИ, </w:t>
      </w:r>
      <w:proofErr w:type="gramStart"/>
      <w:r>
        <w:t>ЗАМЕЩАЮЩИХ</w:t>
      </w:r>
      <w:proofErr w:type="gramEnd"/>
      <w:r>
        <w:t xml:space="preserve"> ДОЛЖНОСТИ ГОСУДАРСТВЕННОЙ</w:t>
      </w:r>
    </w:p>
    <w:p w:rsidR="000D7905" w:rsidRDefault="000D7905">
      <w:pPr>
        <w:pStyle w:val="ConsPlusTitle"/>
        <w:jc w:val="center"/>
      </w:pPr>
      <w:r>
        <w:t>ГРАЖДАНСКОЙ СЛУЖБЫ ЧУВАШСКОЙ РЕСПУБЛИКИ В МИНИСТЕРСТВЕ</w:t>
      </w:r>
    </w:p>
    <w:p w:rsidR="000D7905" w:rsidRDefault="000D7905">
      <w:pPr>
        <w:pStyle w:val="ConsPlusTitle"/>
        <w:jc w:val="center"/>
      </w:pPr>
      <w:r>
        <w:t>ОБРАЗОВАНИЯ И МОЛОДЕЖНОЙ ПОЛИТИКИ ЧУВАШСКОЙ РЕСПУБЛИКИ,</w:t>
      </w:r>
    </w:p>
    <w:p w:rsidR="000D7905" w:rsidRDefault="000D7905">
      <w:pPr>
        <w:pStyle w:val="ConsPlusTitle"/>
        <w:jc w:val="center"/>
      </w:pPr>
      <w:r>
        <w:t>О ПОРЯДКЕ ВЫПЛАТЫ МАТЕРИАЛЬНОЙ ПОМОЩИ, ЕДИНОВРЕМЕННОЙ</w:t>
      </w:r>
    </w:p>
    <w:p w:rsidR="000D7905" w:rsidRDefault="000D7905">
      <w:pPr>
        <w:pStyle w:val="ConsPlusTitle"/>
        <w:jc w:val="center"/>
      </w:pPr>
      <w:r>
        <w:t>ВЫПЛАТЫ ПРИ ПРЕДОСТАВЛЕНИИ ЕЖЕГОДНОГО ОПЛАЧИВАЕМОГО ОТПУСКА,</w:t>
      </w:r>
    </w:p>
    <w:p w:rsidR="000D7905" w:rsidRDefault="000D7905">
      <w:pPr>
        <w:pStyle w:val="ConsPlusTitle"/>
        <w:jc w:val="center"/>
      </w:pPr>
      <w:r>
        <w:t>ЕДИНОВРЕМЕННЫХ ПООЩРЕНИЙ, ЕЖЕМЕСЯЧНОГО ДЕНЕЖНОГО ПООЩРЕНИЯ</w:t>
      </w:r>
    </w:p>
    <w:p w:rsidR="000D7905" w:rsidRDefault="000D7905">
      <w:pPr>
        <w:pStyle w:val="ConsPlusTitle"/>
        <w:jc w:val="center"/>
      </w:pPr>
      <w:r>
        <w:t>И ЕЖЕМЕСЯЧНОЙ НАДБАВКИ ЗА ОСОБЫЕ УСЛОВИЯ ГОСУДАРСТВЕННОЙ</w:t>
      </w:r>
    </w:p>
    <w:p w:rsidR="000D7905" w:rsidRDefault="000D7905">
      <w:pPr>
        <w:pStyle w:val="ConsPlusTitle"/>
        <w:jc w:val="center"/>
      </w:pPr>
      <w:r>
        <w:t>ГРАЖДАНСКОЙ СЛУЖБЫ ЧУВАШСКОЙ РЕСПУБЛИКИ</w:t>
      </w:r>
    </w:p>
    <w:p w:rsidR="000D7905" w:rsidRDefault="000D790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D790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7905" w:rsidRDefault="000D79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7905" w:rsidRDefault="000D790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Минобразования ЧР от 13.04.2015 </w:t>
            </w:r>
            <w:hyperlink r:id="rId13" w:history="1">
              <w:r>
                <w:rPr>
                  <w:color w:val="0000FF"/>
                </w:rPr>
                <w:t>N 760</w:t>
              </w:r>
            </w:hyperlink>
            <w:r>
              <w:rPr>
                <w:color w:val="392C69"/>
              </w:rPr>
              <w:t xml:space="preserve">, от 30.03.2017 </w:t>
            </w:r>
            <w:hyperlink r:id="rId14" w:history="1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D7905" w:rsidRDefault="000D7905">
      <w:pPr>
        <w:pStyle w:val="ConsPlusNormal"/>
        <w:jc w:val="both"/>
      </w:pPr>
    </w:p>
    <w:p w:rsidR="000D7905" w:rsidRDefault="000D7905">
      <w:pPr>
        <w:pStyle w:val="ConsPlusNormal"/>
        <w:jc w:val="center"/>
        <w:outlineLvl w:val="1"/>
      </w:pPr>
      <w:r>
        <w:t>I. Общие положения</w:t>
      </w:r>
    </w:p>
    <w:p w:rsidR="000D7905" w:rsidRDefault="000D7905">
      <w:pPr>
        <w:pStyle w:val="ConsPlusNormal"/>
        <w:jc w:val="both"/>
      </w:pPr>
    </w:p>
    <w:p w:rsidR="000D7905" w:rsidRDefault="000D7905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Настоящее Положение о премировании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образования и молодежной политики Чувашской Республики (далее - Министерство), о порядке выплаты материальной помощи, единовременной выплаты при предоставлении ежегодного оплачиваемого отпуска, единовременных поощрений, ежемесячного денежного поощрения и ежемесячной надбавки за особые условия государственной гражданской службы Чувашской Республики (далее - Положение) определяет порядок и условия</w:t>
      </w:r>
      <w:proofErr w:type="gramEnd"/>
      <w:r>
        <w:t xml:space="preserve"> </w:t>
      </w:r>
      <w:proofErr w:type="gramStart"/>
      <w:r>
        <w:t>выплаты премий, единовременной выплаты при предоставлении ежегодного оплачиваемого отпуска и единовременных поощрений, материальной помощи, а также ежемесячного денежного поощрения и ежемесячной надбавки за особые условия государственной гражданской службы Чувашской Республики за счет средств республиканского бюджета Чувашской Республики, выделяемых на денежное содержание государственных гражданских служащих Чувашской Республики в Министерстве (далее - гражданские служащие) на очередной финансовый год.</w:t>
      </w:r>
      <w:proofErr w:type="gramEnd"/>
    </w:p>
    <w:p w:rsidR="000D7905" w:rsidRDefault="000D7905">
      <w:pPr>
        <w:pStyle w:val="ConsPlusNormal"/>
        <w:jc w:val="both"/>
      </w:pPr>
      <w:r>
        <w:t xml:space="preserve">(п. 1.1 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Минобразования ЧР от 13.04.2015 N 760)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>1.2. Выплата премий, единовременной выплаты при предоставлении ежегодного оплачиваемого отпуска, единовременного поощрения, материальной помощи, ежемесячного денежного поощрения и ежемесячной надбавки за особые условия государственной гражданской службы Чувашской Республики гражданским служащим производится за счет средств фонда оплаты труда.</w:t>
      </w:r>
    </w:p>
    <w:p w:rsidR="000D7905" w:rsidRDefault="000D790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1.2 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Минобразования ЧР от 13.04.2015 N 760)</w:t>
      </w:r>
    </w:p>
    <w:p w:rsidR="000D7905" w:rsidRDefault="000D7905">
      <w:pPr>
        <w:pStyle w:val="ConsPlusNormal"/>
        <w:jc w:val="both"/>
      </w:pPr>
    </w:p>
    <w:p w:rsidR="000D7905" w:rsidRDefault="000D7905">
      <w:pPr>
        <w:pStyle w:val="ConsPlusNormal"/>
        <w:jc w:val="center"/>
        <w:outlineLvl w:val="1"/>
      </w:pPr>
      <w:r>
        <w:t>II. Порядок выплаты премий</w:t>
      </w:r>
    </w:p>
    <w:p w:rsidR="000D7905" w:rsidRDefault="000D7905">
      <w:pPr>
        <w:pStyle w:val="ConsPlusNormal"/>
        <w:jc w:val="both"/>
      </w:pPr>
    </w:p>
    <w:p w:rsidR="000D7905" w:rsidRDefault="000D7905">
      <w:pPr>
        <w:pStyle w:val="ConsPlusNormal"/>
        <w:ind w:firstLine="540"/>
        <w:jc w:val="both"/>
      </w:pPr>
      <w:r>
        <w:t xml:space="preserve">2.1. Премирование гражданских служащих производится за выполнение особо важных и сложных заданий с учетом обеспечения задач и функций, возложенных на Министерство </w:t>
      </w:r>
      <w:r>
        <w:lastRenderedPageBreak/>
        <w:t>образования и молодежной политики Чувашской Республики, а также в целях повышения их материальной заинтересованности в качестве выполняемых задач, поставленных Главой Чувашской Республики, Кабинетом Министров Чувашской Республики, а также руководством Министерства.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>2.2. Выплата премии производится в пределах фонда оплаты труда, установленного Министерству на соответствующий финансовый год, исходя из результатов деятельности гражданского служащего и максимальными размерами, не ограничивается.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>2.3. К основным критериям показателей премирования гражданских служащих по итогам работы за квартал относятся: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>- качество выполняемой работы по функциональным обязанностям, включая подготовку проектов законов Чувашской Республики, проектов постановлений Кабинета Министров Чувашской Республики, проектов приказов Министерства;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>- своевременное и качественное исполнение гражданским служащим поручений руководства Министерства и (или) руководителя структурного подразделения, должностного регламента, достижение значимых результатов служебной деятельности;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>- отсутствие нарушений по результатам проверок контролирующих органов;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>- своевременное и качественное выполнение плана работы на квартал;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>- своевременное и качественное рассмотрение обращений, заявлений граждан;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>- соблюдение трудовой дисциплины.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>2.4. Гражданским служащим, не обеспечившим выполнение показателей премирования и допустившим упущения в работе, премия может быть снижена частично или полностью. За каждое нарушение показателей премирования размер премии может быть снижен до 10 процентов. Полное или частичное лишение премии производится за тот расчетный период, в котором допущены нарушения.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>2.5. Премия начисляется за фактически отработанное время в расчетном периоде. За расчетный период принимается квартал. Дни, когда гражданский служащий находился в очередном отпуске, учебном отпуске, отсутствовал на работе по болезни и другим причинам, к фактически отработанному времени не относятся.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>2.6. Не подлежат премированию: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>- гражданские служащие, находящиеся на момент принятия решения о премировании в отпуске по уходу за ребенком до достижения им возраста трех лет;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>- гражданские служащие, на момент принятия решения о премировании, освобожденные от замещаемой должности гражданской службы и уволенные с гражданской службы.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>2.7. Предложения о выплате премии гражданским служащим вносятся: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>- в отношении гражданских служащих - руководителями структурных подразделений;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>- в отношении руководителей структурных подразделений - курирующими заместителями министра, министром образования и молодежной политики Чувашской Республики (далее - Министр);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>- в отношении заместителей министра - Министром.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lastRenderedPageBreak/>
        <w:t xml:space="preserve">2.8. На основании согласованных предложений о выплате премии, оформленных в виде служебных записок, отдел бухгалтерского учета и контроля готовит проект </w:t>
      </w:r>
      <w:proofErr w:type="gramStart"/>
      <w:r>
        <w:t>приказа</w:t>
      </w:r>
      <w:proofErr w:type="gramEnd"/>
      <w:r>
        <w:t xml:space="preserve"> о премировании исходя из рассчитанного размера премии на квартал.</w:t>
      </w:r>
    </w:p>
    <w:p w:rsidR="000D7905" w:rsidRDefault="000D7905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Минобразования ЧР от 13.04.2015 N 760)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>Размер премии определяется исходя из доли премии, приходящейся на один рубль фактически начисленной заработной платы за каждый квартал.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>При исчислении премии помимо должностного оклада учитываются доплаты и надбавки (кроме ежемесячной надбавки к должностному окладу за выслугу лет на гражданской службе и месячного оклада гражданского служащего в соответствии с присвоенным ему классным чином гражданской службы), выплачиваемые в соответствии с действующим законодательством.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 xml:space="preserve">2.9. Утратил силу. - </w:t>
      </w:r>
      <w:hyperlink r:id="rId18" w:history="1">
        <w:r>
          <w:rPr>
            <w:color w:val="0000FF"/>
          </w:rPr>
          <w:t>Приказ</w:t>
        </w:r>
      </w:hyperlink>
      <w:r>
        <w:t xml:space="preserve"> Минобразования ЧР от 13.04.2015 N 760.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>2.10. Выплата премии производится на основании приказа Министра.</w:t>
      </w:r>
    </w:p>
    <w:p w:rsidR="000D7905" w:rsidRDefault="000D7905">
      <w:pPr>
        <w:pStyle w:val="ConsPlusNormal"/>
        <w:jc w:val="both"/>
      </w:pPr>
    </w:p>
    <w:p w:rsidR="000D7905" w:rsidRDefault="000D7905">
      <w:pPr>
        <w:pStyle w:val="ConsPlusNormal"/>
        <w:jc w:val="center"/>
        <w:outlineLvl w:val="1"/>
      </w:pPr>
      <w:r>
        <w:t>III. Порядок единовременной выплаты при предоставлении</w:t>
      </w:r>
    </w:p>
    <w:p w:rsidR="000D7905" w:rsidRDefault="000D7905">
      <w:pPr>
        <w:pStyle w:val="ConsPlusNormal"/>
        <w:jc w:val="center"/>
      </w:pPr>
      <w:r>
        <w:t>ежегодного оплачиваемого отпуска и выплаты материальной</w:t>
      </w:r>
    </w:p>
    <w:p w:rsidR="000D7905" w:rsidRDefault="000D7905">
      <w:pPr>
        <w:pStyle w:val="ConsPlusNormal"/>
        <w:jc w:val="center"/>
      </w:pPr>
      <w:r>
        <w:t>помощи государственным гражданским служащим</w:t>
      </w:r>
    </w:p>
    <w:p w:rsidR="000D7905" w:rsidRDefault="000D7905">
      <w:pPr>
        <w:pStyle w:val="ConsPlusNormal"/>
        <w:jc w:val="both"/>
      </w:pPr>
    </w:p>
    <w:p w:rsidR="000D7905" w:rsidRDefault="000D7905">
      <w:pPr>
        <w:pStyle w:val="ConsPlusNormal"/>
        <w:ind w:firstLine="540"/>
        <w:jc w:val="both"/>
      </w:pPr>
      <w:r>
        <w:t xml:space="preserve">3.1. Единовременная выплата в размере двух месячных окладов денежного содержания выплачивается </w:t>
      </w:r>
      <w:proofErr w:type="gramStart"/>
      <w:r>
        <w:t>за счет средств фонда оплаты труда на основании заявления гражданского служащего один раз в год при предоставлении ему ежегодного оплачиваемого отпуска за текущий рабочий год</w:t>
      </w:r>
      <w:proofErr w:type="gramEnd"/>
      <w:r>
        <w:t>.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>3.2. В случае разделения ежегодного оплачиваемого отпуска единовременная выплата производится при предоставлении одной из частей указанного отпуска продолжительностью не менее 14 дней.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>3.3. Право на получение единовременной выплаты в размере двух месячных окладов за первый год работы у гражданского служащего возникает по истечении шести месяцев непрерывной службы в Министерстве.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>3.4. Решение о единовременной выплате оформляется приказом Министра.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>3.5. Материальная помощь гражданскому служащему выплачивается в течение календарного года на основании личного заявления в размере одного оклада месячного денежного содержания в пределах фонда оплаты труда.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>3.6. Материальная помощь гражданскому служащему выплачивается независимо от его ухода в ежегодный основной оплачиваемый отпуск. Право на получение материальной помощи, за первый год работы у гражданского служащего возникает по истечении шести месяцев непрерывной работы в Министерстве.</w:t>
      </w:r>
    </w:p>
    <w:p w:rsidR="000D7905" w:rsidRDefault="000D7905">
      <w:pPr>
        <w:pStyle w:val="ConsPlusNormal"/>
        <w:spacing w:before="220"/>
        <w:ind w:firstLine="540"/>
        <w:jc w:val="both"/>
      </w:pPr>
      <w:bookmarkStart w:id="1" w:name="P101"/>
      <w:bookmarkEnd w:id="1"/>
      <w:r>
        <w:t>3.7. При наличии экономии по фонду оплаты труда гражданскому служащему оказывается материальная помощь: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>- в случае смерти гражданского служащего - выплачивается одному из родственников по его заявлению и представлении копии свидетельства о смерти до двух должностных окладов;</w:t>
      </w:r>
    </w:p>
    <w:p w:rsidR="000D7905" w:rsidRDefault="000D7905">
      <w:pPr>
        <w:pStyle w:val="ConsPlusNormal"/>
        <w:spacing w:before="220"/>
        <w:ind w:firstLine="540"/>
        <w:jc w:val="both"/>
      </w:pPr>
      <w:proofErr w:type="gramStart"/>
      <w:r>
        <w:t>- в случае смерти близких родственников (родители, дети, муж, жена) гражданского служащего - по его заявлению и при представлении копии свидетельства о смерти и документов, подтверждающих родство с умершим, в размере одного должностного оклада;</w:t>
      </w:r>
      <w:proofErr w:type="gramEnd"/>
    </w:p>
    <w:p w:rsidR="000D7905" w:rsidRDefault="000D7905">
      <w:pPr>
        <w:pStyle w:val="ConsPlusNormal"/>
        <w:spacing w:before="220"/>
        <w:ind w:firstLine="540"/>
        <w:jc w:val="both"/>
      </w:pPr>
      <w:r>
        <w:t xml:space="preserve">- в других случаях (тяжелая болезнь гражданского служащего, стихийные бедствия) - по его </w:t>
      </w:r>
      <w:r>
        <w:lastRenderedPageBreak/>
        <w:t>заявлению и при представлении документов, подтверждающих наступление таких случаев, в размере до двух должностных окладов по решению Министра.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 xml:space="preserve">3.8. Решение о выплате материальной помощи, предусмотренной </w:t>
      </w:r>
      <w:hyperlink w:anchor="P101" w:history="1">
        <w:r>
          <w:rPr>
            <w:color w:val="0000FF"/>
          </w:rPr>
          <w:t>пунктом 3.7</w:t>
        </w:r>
      </w:hyperlink>
      <w:r>
        <w:t xml:space="preserve"> настоящего Положения, оформляется приказом.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>3.9. Материальная помощь не выплачивается: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 xml:space="preserve">- гражданским служащим, находящимся в отпуске по уходу за ребенком до достижения им возраста трех лет, за исключением случаев, предусмотренных </w:t>
      </w:r>
      <w:hyperlink w:anchor="P101" w:history="1">
        <w:r>
          <w:rPr>
            <w:color w:val="0000FF"/>
          </w:rPr>
          <w:t>пунктом 3.7</w:t>
        </w:r>
      </w:hyperlink>
      <w:r>
        <w:t xml:space="preserve"> настоящего Положения;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 xml:space="preserve">- гражданским служащим, уволенным и получившим материальную помощь в текущем календарном году и вновь принятым в этом же году за исключением случаев, предусмотренных </w:t>
      </w:r>
      <w:hyperlink w:anchor="P101" w:history="1">
        <w:r>
          <w:rPr>
            <w:color w:val="0000FF"/>
          </w:rPr>
          <w:t>пунктом 3.7</w:t>
        </w:r>
      </w:hyperlink>
      <w:r>
        <w:t xml:space="preserve"> настоящего Положения;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 xml:space="preserve">- гражданским служащим, увольняемым по основаниям, предусмотренным </w:t>
      </w:r>
      <w:hyperlink r:id="rId19" w:history="1">
        <w:r>
          <w:rPr>
            <w:color w:val="0000FF"/>
          </w:rPr>
          <w:t>подпунктами 2</w:t>
        </w:r>
      </w:hyperlink>
      <w:r>
        <w:t xml:space="preserve"> - </w:t>
      </w:r>
      <w:hyperlink r:id="rId20" w:history="1">
        <w:r>
          <w:rPr>
            <w:color w:val="0000FF"/>
          </w:rPr>
          <w:t>8 пункта 1 статьи 37</w:t>
        </w:r>
      </w:hyperlink>
      <w:r>
        <w:t xml:space="preserve"> Федерального закона от 27 июля 2004 г. N 79-ФЗ "О государственной гражданской службе Российской Федерации".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указанным гражданским служащим материальная помощь уже была выплачена в текущем календарном году, то выплаченная материальная помощь удержанию не подлежит.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>3.10. При наличии экономии фонда оплаты труда, в конце календарного года, выплачивается материальная помощь гражданским служащим, с учетом фактически отработанного времени в текущем году.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>3.11. Общая сумма материальной помощи, выплачиваемой в календарном году конкретному гражданскому служащему, максимальными размерами не ограничивается.</w:t>
      </w:r>
    </w:p>
    <w:p w:rsidR="000D7905" w:rsidRDefault="000D7905">
      <w:pPr>
        <w:pStyle w:val="ConsPlusNormal"/>
        <w:jc w:val="both"/>
      </w:pPr>
    </w:p>
    <w:p w:rsidR="000D7905" w:rsidRDefault="000D7905">
      <w:pPr>
        <w:pStyle w:val="ConsPlusNormal"/>
        <w:jc w:val="center"/>
        <w:outlineLvl w:val="1"/>
      </w:pPr>
      <w:r>
        <w:t>IV. Порядок оказания единовременного поощрения</w:t>
      </w:r>
    </w:p>
    <w:p w:rsidR="000D7905" w:rsidRDefault="000D7905">
      <w:pPr>
        <w:pStyle w:val="ConsPlusNormal"/>
        <w:jc w:val="center"/>
      </w:pPr>
      <w:r>
        <w:t>гражданским служащим</w:t>
      </w:r>
    </w:p>
    <w:p w:rsidR="000D7905" w:rsidRDefault="000D7905">
      <w:pPr>
        <w:pStyle w:val="ConsPlusNormal"/>
        <w:jc w:val="center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Минобразования ЧР от 30.03.2017 N 709)</w:t>
      </w:r>
    </w:p>
    <w:p w:rsidR="000D7905" w:rsidRDefault="000D7905">
      <w:pPr>
        <w:pStyle w:val="ConsPlusNormal"/>
        <w:jc w:val="both"/>
      </w:pPr>
    </w:p>
    <w:p w:rsidR="000D7905" w:rsidRDefault="000D7905">
      <w:pPr>
        <w:pStyle w:val="ConsPlusNormal"/>
        <w:ind w:firstLine="540"/>
        <w:jc w:val="both"/>
      </w:pPr>
      <w:r>
        <w:t>4.1. Гражданским служащим за безупречную и эффективную гражданскую службу при наличии экономии по фонду оплаты труда Министерства по решению Министра выплачивается единовременное поощрение в следующих случаях: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>- при объявлении благодарности Министра - в размере одного должностного оклада;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>- при награждении почетной грамотой Министерства - в размере одного должностного оклада;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>- при награждении государственными наградами Российской Федерации и Чувашской Республики, ведомственными наградами Российской Федерации - в размере одного должностного оклада;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>- в связи с юбилейными датами гражданского служащего со дня рождения (50-летие, 55-летие (женщины), 60-летие) - в размере до двух должностных окладов.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>4.2. В связи с установленными государственными и профессиональными праздниками единовременное поощрение выплачивается по решению Министра.</w:t>
      </w:r>
    </w:p>
    <w:p w:rsidR="000D7905" w:rsidRDefault="000D7905">
      <w:pPr>
        <w:pStyle w:val="ConsPlusNormal"/>
        <w:jc w:val="both"/>
      </w:pPr>
    </w:p>
    <w:p w:rsidR="000D7905" w:rsidRDefault="000D7905">
      <w:pPr>
        <w:pStyle w:val="ConsPlusNormal"/>
        <w:jc w:val="center"/>
        <w:outlineLvl w:val="1"/>
      </w:pPr>
      <w:r>
        <w:t>V. Порядок выплаты ежемесячного денежного поощрения</w:t>
      </w:r>
    </w:p>
    <w:p w:rsidR="000D7905" w:rsidRDefault="000D7905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Приказом</w:t>
        </w:r>
      </w:hyperlink>
      <w:r>
        <w:t xml:space="preserve"> Минобразования ЧР от 13.04.2015 N 760)</w:t>
      </w:r>
    </w:p>
    <w:p w:rsidR="000D7905" w:rsidRDefault="000D7905">
      <w:pPr>
        <w:pStyle w:val="ConsPlusNormal"/>
        <w:jc w:val="both"/>
      </w:pPr>
    </w:p>
    <w:p w:rsidR="000D7905" w:rsidRDefault="000D7905">
      <w:pPr>
        <w:pStyle w:val="ConsPlusNormal"/>
        <w:ind w:firstLine="540"/>
        <w:jc w:val="both"/>
      </w:pPr>
      <w:r>
        <w:t>5.1. Выплата ежемесячного денежного поощрения гражданским служащим осуществляется в размерах, установленных Кабинетом Министров Чувашской Республики.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>5.2. Решение о выплате ежемесячного денежного поощрения оформляется приказом.</w:t>
      </w:r>
    </w:p>
    <w:p w:rsidR="000D7905" w:rsidRDefault="000D7905">
      <w:pPr>
        <w:pStyle w:val="ConsPlusNormal"/>
        <w:jc w:val="both"/>
      </w:pPr>
    </w:p>
    <w:p w:rsidR="000D7905" w:rsidRDefault="000D7905">
      <w:pPr>
        <w:pStyle w:val="ConsPlusNormal"/>
        <w:jc w:val="center"/>
        <w:outlineLvl w:val="1"/>
      </w:pPr>
      <w:r>
        <w:t>VI. Порядок выплаты ежемесячной надбавки</w:t>
      </w:r>
    </w:p>
    <w:p w:rsidR="000D7905" w:rsidRDefault="000D7905">
      <w:pPr>
        <w:pStyle w:val="ConsPlusNormal"/>
        <w:jc w:val="center"/>
      </w:pPr>
      <w:r>
        <w:t>к должностному окладу за особые условия</w:t>
      </w:r>
    </w:p>
    <w:p w:rsidR="000D7905" w:rsidRDefault="000D7905">
      <w:pPr>
        <w:pStyle w:val="ConsPlusNormal"/>
        <w:jc w:val="center"/>
      </w:pPr>
      <w:r>
        <w:t>государственной гражданской службы Чувашской Республики</w:t>
      </w:r>
    </w:p>
    <w:p w:rsidR="000D7905" w:rsidRDefault="000D7905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Минобразования ЧР от 13.04.2015 N 760)</w:t>
      </w:r>
    </w:p>
    <w:p w:rsidR="000D7905" w:rsidRDefault="000D7905">
      <w:pPr>
        <w:pStyle w:val="ConsPlusNormal"/>
        <w:jc w:val="both"/>
      </w:pPr>
    </w:p>
    <w:p w:rsidR="000D7905" w:rsidRDefault="000D7905">
      <w:pPr>
        <w:pStyle w:val="ConsPlusNormal"/>
        <w:ind w:firstLine="540"/>
        <w:jc w:val="both"/>
      </w:pPr>
      <w:r>
        <w:t>6.1. Ежемесячная надбавка к должностному окладу за особые условия государственной гражданской службы Чувашской Республики (далее - ежемесячная надбавка) является составной частью денежного содержания гражданских служащих и подлежит обязательной выплате в целях повышения заинтересованности гражданских служащих в результатах своей деятельности и качестве выполнения основных обязанностей гражданского служащего.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>6.2. Основными критериями для установления конкретных размеров ежемесячной надбавки являются: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>профессиональный уровень исполнения должностных обязанностей в соответствии с должностным регламентом;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>компетентность при выполнении наиболее важных, сложных и ответственных работ, их качественное выполнение.</w:t>
      </w:r>
    </w:p>
    <w:p w:rsidR="000D7905" w:rsidRDefault="000D7905">
      <w:pPr>
        <w:pStyle w:val="ConsPlusNormal"/>
        <w:spacing w:before="220"/>
        <w:ind w:firstLine="540"/>
        <w:jc w:val="both"/>
      </w:pPr>
      <w:r>
        <w:t>6.3. Ежемесячная надбавка устанавливается гражданским служащим приказом по представлению руководителя структурного подразделения Министерства, а руководителям структурных подразделений Министерства, первому заместителю министра и заместителям министра - по единоличному решению Министра в пределах размера по соответствующей группе должностей государственной гражданской службы Чувашской Республики, установленного Кабинетом Министров Чувашской Республики.</w:t>
      </w:r>
    </w:p>
    <w:p w:rsidR="000D7905" w:rsidRDefault="000D7905">
      <w:pPr>
        <w:pStyle w:val="ConsPlusNormal"/>
        <w:spacing w:before="220"/>
        <w:ind w:firstLine="540"/>
        <w:jc w:val="both"/>
      </w:pPr>
      <w:proofErr w:type="gramStart"/>
      <w:r>
        <w:t>При изменении характера работы и в зависимости от результатов деятельности гражданского служащего размер ежемесячной надбавки может быть изменен приказом в пределах размера по соответствующей группе должностей государственной гражданской службы Чувашской Республики, установленного Кабинетом Министров Чувашской Республики, по представлению руководителя структурного подразделения Министерства, а в отношении руководителей структурных подразделений Министерства, первого заместителя министра и заместителей министра - по единоличному решению Министра.</w:t>
      </w:r>
      <w:proofErr w:type="gramEnd"/>
    </w:p>
    <w:p w:rsidR="000D7905" w:rsidRDefault="000D7905">
      <w:pPr>
        <w:pStyle w:val="ConsPlusNormal"/>
        <w:spacing w:before="220"/>
        <w:ind w:firstLine="540"/>
        <w:jc w:val="both"/>
      </w:pPr>
      <w:r>
        <w:t xml:space="preserve">6.4. Ежемесячная надбавка выплачивается гражданским служащим одновременно с выплатой денежного содержания за истекший месяц за счет </w:t>
      </w:r>
      <w:proofErr w:type="gramStart"/>
      <w:r>
        <w:t>средств фонда оплаты труда Министерства</w:t>
      </w:r>
      <w:proofErr w:type="gramEnd"/>
      <w:r>
        <w:t>.</w:t>
      </w:r>
    </w:p>
    <w:p w:rsidR="000D7905" w:rsidRDefault="000D7905">
      <w:pPr>
        <w:pStyle w:val="ConsPlusNormal"/>
        <w:jc w:val="both"/>
      </w:pPr>
    </w:p>
    <w:p w:rsidR="000D7905" w:rsidRDefault="000D7905">
      <w:pPr>
        <w:pStyle w:val="ConsPlusNormal"/>
        <w:jc w:val="both"/>
      </w:pPr>
    </w:p>
    <w:p w:rsidR="000D7905" w:rsidRDefault="000D7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0B04" w:rsidRDefault="004E0B04">
      <w:bookmarkStart w:id="2" w:name="_GoBack"/>
      <w:bookmarkEnd w:id="2"/>
    </w:p>
    <w:sectPr w:rsidR="004E0B04" w:rsidSect="004E6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905"/>
    <w:rsid w:val="000D7905"/>
    <w:rsid w:val="004E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7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79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7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79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AFC037329F0852F7F97B9D565879E3E4FAF4655F509345AF6BF703371D1772CE4650C772D1F786CD6276FCEFC18EFA641C7F350D7DA54DR8J2J" TargetMode="External"/><Relationship Id="rId13" Type="http://schemas.openxmlformats.org/officeDocument/2006/relationships/hyperlink" Target="consultantplus://offline/ref=36AFC037329F0852F7F96590403427E7EFF4A26158579B12FB34AC5E60141D258909098536DCF383CA6923AEA0C0D2BE390F7E3D0D7EA55180B6E1R1J3J" TargetMode="External"/><Relationship Id="rId18" Type="http://schemas.openxmlformats.org/officeDocument/2006/relationships/hyperlink" Target="consultantplus://offline/ref=36AFC037329F0852F7F96590403427E7EFF4A26158579B12FB34AC5E60141D258909098536DCF383CA6920AFA0C0D2BE390F7E3D0D7EA55180B6E1R1J3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6AFC037329F0852F7F96590403427E7EFF4A26156529C14F234AC5E60141D258909098536DCF383CA6922AAA0C0D2BE390F7E3D0D7EA55180B6E1R1J3J" TargetMode="External"/><Relationship Id="rId7" Type="http://schemas.openxmlformats.org/officeDocument/2006/relationships/hyperlink" Target="consultantplus://offline/ref=36AFC037329F0852F7F96590403427E7EFF4A26156529C14F234AC5E60141D258909098536DCF383CA6922AAA0C0D2BE390F7E3D0D7EA55180B6E1R1J3J" TargetMode="External"/><Relationship Id="rId12" Type="http://schemas.openxmlformats.org/officeDocument/2006/relationships/hyperlink" Target="consultantplus://offline/ref=36AFC037329F0852F7F96590403427E7EFF4A26158579B12FB34AC5E60141D258909098536DCF383CA6923ACA0C0D2BE390F7E3D0D7EA55180B6E1R1J3J" TargetMode="External"/><Relationship Id="rId17" Type="http://schemas.openxmlformats.org/officeDocument/2006/relationships/hyperlink" Target="consultantplus://offline/ref=36AFC037329F0852F7F96590403427E7EFF4A26158579B12FB34AC5E60141D258909098536DCF383CA6920ADA0C0D2BE390F7E3D0D7EA55180B6E1R1J3J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6AFC037329F0852F7F96590403427E7EFF4A26158579B12FB34AC5E60141D258909098536DCF383CA6923A5A0C0D2BE390F7E3D0D7EA55180B6E1R1J3J" TargetMode="External"/><Relationship Id="rId20" Type="http://schemas.openxmlformats.org/officeDocument/2006/relationships/hyperlink" Target="consultantplus://offline/ref=36AFC037329F0852F7F97B9D565879E3E4FAF4655F509345AF6BF703371D1772CE4650C772D1F683C86276FCEFC18EFA641C7F350D7DA54DR8J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6AFC037329F0852F7F96590403427E7EFF4A26158579B12FB34AC5E60141D258909098536DCF383CA6922AAA0C0D2BE390F7E3D0D7EA55180B6E1R1J3J" TargetMode="External"/><Relationship Id="rId11" Type="http://schemas.openxmlformats.org/officeDocument/2006/relationships/hyperlink" Target="consultantplus://offline/ref=36AFC037329F0852F7F96590403427E7EFF4A26158579B12FB34AC5E60141D258909098536DCF383CA6923ADA0C0D2BE390F7E3D0D7EA55180B6E1R1J3J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6AFC037329F0852F7F96590403427E7EFF4A26158579B12FB34AC5E60141D258909098536DCF383CA6923ABA0C0D2BE390F7E3D0D7EA55180B6E1R1J3J" TargetMode="External"/><Relationship Id="rId23" Type="http://schemas.openxmlformats.org/officeDocument/2006/relationships/hyperlink" Target="consultantplus://offline/ref=36AFC037329F0852F7F96590403427E7EFF4A26158579B12FB34AC5E60141D258909098536DCF383CA6920AAA0C0D2BE390F7E3D0D7EA55180B6E1R1J3J" TargetMode="External"/><Relationship Id="rId10" Type="http://schemas.openxmlformats.org/officeDocument/2006/relationships/hyperlink" Target="consultantplus://offline/ref=36AFC037329F0852F7F96590403427E7EFF4A2615E539F15FB3FF154684D11278E0656922395A78ECA613CACAB8A81FA6ER0J2J" TargetMode="External"/><Relationship Id="rId19" Type="http://schemas.openxmlformats.org/officeDocument/2006/relationships/hyperlink" Target="consultantplus://offline/ref=36AFC037329F0852F7F97B9D565879E3E4FAF4655F509345AF6BF703371D1772CE4650C772D1F18ACB6276FCEFC18EFA641C7F350D7DA54DR8J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AFC037329F0852F7F96590403427E7EFF4A2615E539D1BF637F154684D11278E0656923195FF82CA6922ABAC9FD7AB285773351B61A44F9CB4E311R4JFJ" TargetMode="External"/><Relationship Id="rId14" Type="http://schemas.openxmlformats.org/officeDocument/2006/relationships/hyperlink" Target="consultantplus://offline/ref=36AFC037329F0852F7F96590403427E7EFF4A26156529C14F234AC5E60141D258909098536DCF383CA6922AAA0C0D2BE390F7E3D0D7EA55180B6E1R1J3J" TargetMode="External"/><Relationship Id="rId22" Type="http://schemas.openxmlformats.org/officeDocument/2006/relationships/hyperlink" Target="consultantplus://offline/ref=36AFC037329F0852F7F96590403427E7EFF4A26158579B12FB34AC5E60141D258909098536DCF383CA6920AEA0C0D2BE390F7E3D0D7EA55180B6E1R1J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2726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Павлова Елена Сергеевна obrazov29</dc:creator>
  <cp:lastModifiedBy>Минобразования Павлова Елена Сергеевна obrazov29</cp:lastModifiedBy>
  <cp:revision>1</cp:revision>
  <dcterms:created xsi:type="dcterms:W3CDTF">2020-10-08T09:09:00Z</dcterms:created>
  <dcterms:modified xsi:type="dcterms:W3CDTF">2020-10-08T09:09:00Z</dcterms:modified>
</cp:coreProperties>
</file>