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15)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1103"/>
      <w:bookmarkEnd w:id="0"/>
      <w:r>
        <w:t xml:space="preserve">                              ПРИМЕРНАЯ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разъяснения кандидату на замещение вакантной должности</w:t>
      </w:r>
    </w:p>
    <w:p w:rsidR="00C82316" w:rsidRDefault="00C82316">
      <w:pPr>
        <w:pStyle w:val="ConsPlusNonformat"/>
        <w:jc w:val="both"/>
      </w:pPr>
      <w:r>
        <w:t xml:space="preserve">          государственной гражданской службы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  Чувашской Республики юридических последствий отказа</w:t>
      </w:r>
    </w:p>
    <w:p w:rsidR="00C82316" w:rsidRDefault="00C82316">
      <w:pPr>
        <w:pStyle w:val="ConsPlusNonformat"/>
        <w:jc w:val="both"/>
      </w:pPr>
      <w:r>
        <w:t xml:space="preserve">                   предоставить свои персональные данные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кандидата на замещение вакантной должности</w:t>
      </w:r>
      <w:proofErr w:type="gramEnd"/>
    </w:p>
    <w:p w:rsidR="00C82316" w:rsidRDefault="00C82316">
      <w:pPr>
        <w:pStyle w:val="ConsPlusNonformat"/>
        <w:jc w:val="both"/>
      </w:pPr>
      <w:r>
        <w:t xml:space="preserve">              государственной гражданской службы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     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                    </w:t>
      </w:r>
      <w:proofErr w:type="gramStart"/>
      <w:r>
        <w:t>Чувашской Республики)</w:t>
      </w:r>
      <w:proofErr w:type="gramEnd"/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с требованиями </w:t>
      </w:r>
      <w:hyperlink r:id="rId6" w:history="1">
        <w:r>
          <w:rPr>
            <w:color w:val="0000FF"/>
          </w:rPr>
          <w:t>статьи 18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 г.   N   152-ФЗ   "О   персональных   данных"   предупрежде</w:t>
      </w:r>
      <w:proofErr w:type="gramStart"/>
      <w:r>
        <w:t>н(</w:t>
      </w:r>
      <w:proofErr w:type="gramEnd"/>
      <w:r>
        <w:t>а), что</w:t>
      </w:r>
    </w:p>
    <w:p w:rsidR="00C82316" w:rsidRDefault="00C82316">
      <w:pPr>
        <w:pStyle w:val="ConsPlusNonformat"/>
        <w:jc w:val="both"/>
      </w:pPr>
      <w:r>
        <w:t>непредставление следующих персональных данных:</w:t>
      </w:r>
    </w:p>
    <w:p w:rsidR="00C82316" w:rsidRDefault="00C82316">
      <w:pPr>
        <w:pStyle w:val="ConsPlusNonformat"/>
        <w:jc w:val="both"/>
      </w:pPr>
      <w:r>
        <w:t xml:space="preserve">    сведений  об  образовании;  сведений  о  выполняемой  работе  с  начала</w:t>
      </w:r>
    </w:p>
    <w:p w:rsidR="00C82316" w:rsidRDefault="00C82316">
      <w:pPr>
        <w:pStyle w:val="ConsPlusNonformat"/>
        <w:jc w:val="both"/>
      </w:pPr>
      <w:r>
        <w:t>трудовой  деятельности,  включая  обучение  в  образовательных организациях</w:t>
      </w:r>
    </w:p>
    <w:p w:rsidR="00C82316" w:rsidRDefault="00C82316">
      <w:pPr>
        <w:pStyle w:val="ConsPlusNonformat"/>
        <w:jc w:val="both"/>
      </w:pPr>
      <w:r>
        <w:t xml:space="preserve">высшего   образования   и  профессиональных  образовательных  </w:t>
      </w:r>
      <w:proofErr w:type="gramStart"/>
      <w:r>
        <w:t>организациях</w:t>
      </w:r>
      <w:proofErr w:type="gramEnd"/>
      <w:r>
        <w:t>,</w:t>
      </w:r>
    </w:p>
    <w:p w:rsidR="00C82316" w:rsidRDefault="00C82316">
      <w:pPr>
        <w:pStyle w:val="ConsPlusNonformat"/>
        <w:jc w:val="both"/>
      </w:pPr>
      <w:r>
        <w:t>военную    службу,    работу   по   совместительству,   предпринимательскую</w:t>
      </w:r>
    </w:p>
    <w:p w:rsidR="00C82316" w:rsidRDefault="00C82316">
      <w:pPr>
        <w:pStyle w:val="ConsPlusNonformat"/>
        <w:jc w:val="both"/>
      </w:pPr>
      <w:proofErr w:type="gramStart"/>
      <w:r>
        <w:t>деятельность  (месяц,  год  поступления  и  ухода,  должность  с  указанием</w:t>
      </w:r>
      <w:proofErr w:type="gramEnd"/>
    </w:p>
    <w:p w:rsidR="00C82316" w:rsidRDefault="00C82316">
      <w:pPr>
        <w:pStyle w:val="ConsPlusNonformat"/>
        <w:jc w:val="both"/>
      </w:pPr>
      <w:r>
        <w:t xml:space="preserve">организации, адрес организации, в </w:t>
      </w:r>
      <w:proofErr w:type="spellStart"/>
      <w:r>
        <w:t>т.ч</w:t>
      </w:r>
      <w:proofErr w:type="spellEnd"/>
      <w:r>
        <w:t>. за границей); данных об отсутствии у</w:t>
      </w:r>
    </w:p>
    <w:p w:rsidR="00C82316" w:rsidRDefault="00C82316">
      <w:pPr>
        <w:pStyle w:val="ConsPlusNonformat"/>
        <w:jc w:val="both"/>
      </w:pPr>
      <w:r>
        <w:t>гражданина  заболевания,  препятствующего поступлению на гражданскую службу</w:t>
      </w:r>
    </w:p>
    <w:p w:rsidR="00C82316" w:rsidRDefault="00C82316">
      <w:pPr>
        <w:pStyle w:val="ConsPlusNonformat"/>
        <w:jc w:val="both"/>
      </w:pPr>
      <w:r>
        <w:t>или  ее  прохождению;  сведений  о  близких  родственниках  - отце, матери,</w:t>
      </w:r>
    </w:p>
    <w:p w:rsidR="00C82316" w:rsidRDefault="00C82316">
      <w:pPr>
        <w:pStyle w:val="ConsPlusNonformat"/>
        <w:jc w:val="both"/>
      </w:pPr>
      <w:proofErr w:type="gramStart"/>
      <w:r>
        <w:t>братьях,  сестрах, детях, муже (жене), в том числе бывших (степень родства,</w:t>
      </w:r>
      <w:proofErr w:type="gramEnd"/>
    </w:p>
    <w:p w:rsidR="00C82316" w:rsidRDefault="00C82316">
      <w:pPr>
        <w:pStyle w:val="ConsPlusNonformat"/>
        <w:jc w:val="both"/>
      </w:pPr>
      <w:r>
        <w:t>фамилия,  имя,  отчество,  год,  месяц,  число  рождения,  место  работы  -</w:t>
      </w:r>
    </w:p>
    <w:p w:rsidR="00C82316" w:rsidRDefault="00C82316">
      <w:pPr>
        <w:pStyle w:val="ConsPlusNonformat"/>
        <w:jc w:val="both"/>
      </w:pPr>
      <w:proofErr w:type="gramStart"/>
      <w:r>
        <w:t>наименование  и  адрес  организации,  домашний  адрес  (адрес  регистрации,</w:t>
      </w:r>
      <w:proofErr w:type="gramEnd"/>
    </w:p>
    <w:p w:rsidR="00C82316" w:rsidRDefault="00C82316">
      <w:pPr>
        <w:pStyle w:val="ConsPlusNonformat"/>
        <w:jc w:val="both"/>
      </w:pPr>
      <w:r>
        <w:t>фактического  проживания);  данных  паспорта или документа его заменяющего;</w:t>
      </w:r>
    </w:p>
    <w:p w:rsidR="00C82316" w:rsidRDefault="00C82316">
      <w:pPr>
        <w:pStyle w:val="ConsPlusNonformat"/>
        <w:jc w:val="both"/>
      </w:pPr>
      <w:r>
        <w:t>сведений  о  доходах, сведений об имуществе, сведений о денежных средствах,</w:t>
      </w:r>
    </w:p>
    <w:p w:rsidR="00C82316" w:rsidRDefault="00C82316">
      <w:pPr>
        <w:pStyle w:val="ConsPlusNonformat"/>
        <w:jc w:val="both"/>
      </w:pPr>
      <w:r>
        <w:t>находящихся  на  счетах  в банках и иных кредитных организациях, сведений о</w:t>
      </w:r>
    </w:p>
    <w:p w:rsidR="00C82316" w:rsidRDefault="00C82316">
      <w:pPr>
        <w:pStyle w:val="ConsPlusNonformat"/>
        <w:jc w:val="both"/>
      </w:pPr>
      <w:r>
        <w:t xml:space="preserve">ценных   </w:t>
      </w:r>
      <w:proofErr w:type="gramStart"/>
      <w:r>
        <w:t>бумагах</w:t>
      </w:r>
      <w:proofErr w:type="gramEnd"/>
      <w:r>
        <w:t>,  сведений  об  обязательствах  имущественного  характера;</w:t>
      </w:r>
    </w:p>
    <w:p w:rsidR="00C82316" w:rsidRDefault="00C82316">
      <w:pPr>
        <w:pStyle w:val="ConsPlusNonformat"/>
        <w:jc w:val="both"/>
      </w:pPr>
      <w:r>
        <w:t>сведений  о  доходах супруга (супруги) и несовершеннолетних детей, сведений</w:t>
      </w:r>
    </w:p>
    <w:p w:rsidR="00C82316" w:rsidRDefault="00C82316">
      <w:pPr>
        <w:pStyle w:val="ConsPlusNonformat"/>
        <w:jc w:val="both"/>
      </w:pPr>
      <w:r>
        <w:t>об  имуществе  супруга  (супруги)  и  несовершеннолетних  детей, сведений о</w:t>
      </w:r>
    </w:p>
    <w:p w:rsidR="00C82316" w:rsidRDefault="00C82316">
      <w:pPr>
        <w:pStyle w:val="ConsPlusNonformat"/>
        <w:jc w:val="both"/>
      </w:pPr>
      <w:r>
        <w:t xml:space="preserve">денежных  </w:t>
      </w:r>
      <w:proofErr w:type="gramStart"/>
      <w:r>
        <w:t>средствах</w:t>
      </w:r>
      <w:proofErr w:type="gramEnd"/>
      <w:r>
        <w:t>,  находящихся  на  счетах  в  банках  и  иных кредитных</w:t>
      </w:r>
    </w:p>
    <w:p w:rsidR="00C82316" w:rsidRDefault="00C8231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 супруга  (супруги)  и  несовершеннолетних  детей,  сведений о</w:t>
      </w:r>
    </w:p>
    <w:p w:rsidR="00C82316" w:rsidRDefault="00C82316">
      <w:pPr>
        <w:pStyle w:val="ConsPlusNonformat"/>
        <w:jc w:val="both"/>
      </w:pPr>
      <w:r>
        <w:t xml:space="preserve">ценных  бумагах  супруга  (супруги) и несовершеннолетних детей, сведений </w:t>
      </w:r>
      <w:proofErr w:type="gramStart"/>
      <w:r>
        <w:t>об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   имущественного    характера    супруга    (супруги)    и</w:t>
      </w:r>
    </w:p>
    <w:p w:rsidR="00C82316" w:rsidRDefault="00C82316">
      <w:pPr>
        <w:pStyle w:val="ConsPlusNonformat"/>
        <w:jc w:val="both"/>
      </w:pPr>
      <w:r>
        <w:t xml:space="preserve">несовершеннолетних  детей  влечет  отказ  в допуске к участию в конкурсе </w:t>
      </w:r>
      <w:proofErr w:type="gramStart"/>
      <w:r>
        <w:t>на</w:t>
      </w:r>
      <w:proofErr w:type="gramEnd"/>
    </w:p>
    <w:p w:rsidR="00C82316" w:rsidRDefault="00C82316">
      <w:pPr>
        <w:pStyle w:val="ConsPlusNonformat"/>
        <w:jc w:val="both"/>
      </w:pPr>
      <w:r>
        <w:t>замещение  вакантной должности государственной гражданской службы Чувашской</w:t>
      </w:r>
    </w:p>
    <w:p w:rsidR="00C82316" w:rsidRDefault="00C82316">
      <w:pPr>
        <w:pStyle w:val="ConsPlusNonformat"/>
        <w:jc w:val="both"/>
      </w:pPr>
      <w:r>
        <w:t>Республики  в  Министерстве  образования  и  молодежной  политики Чувашской</w:t>
      </w:r>
    </w:p>
    <w:p w:rsidR="00C82316" w:rsidRDefault="00C82316">
      <w:pPr>
        <w:pStyle w:val="ConsPlusNonformat"/>
        <w:jc w:val="both"/>
      </w:pPr>
      <w:r>
        <w:t>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  <w:bookmarkStart w:id="1" w:name="_GoBack"/>
      <w:bookmarkEnd w:id="1"/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2E6D5E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B9FBEB4FD0A1FDB3870CA4A16D9968C5AFE1CBA8EAE06174N80F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3</cp:revision>
  <dcterms:created xsi:type="dcterms:W3CDTF">2020-10-08T07:52:00Z</dcterms:created>
  <dcterms:modified xsi:type="dcterms:W3CDTF">2020-10-08T08:31:00Z</dcterms:modified>
</cp:coreProperties>
</file>