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B" w:rsidRPr="00854E38" w:rsidRDefault="0000284B" w:rsidP="009D17DD"/>
    <w:p w:rsidR="0000284B" w:rsidRPr="00854E38" w:rsidRDefault="0000284B" w:rsidP="009D17DD"/>
    <w:p w:rsidR="0000284B" w:rsidRPr="00854E38" w:rsidRDefault="0000284B" w:rsidP="009D17DD"/>
    <w:p w:rsidR="0000284B" w:rsidRPr="00854E38" w:rsidRDefault="0000284B" w:rsidP="009D17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0284B" w:rsidRPr="00854E38" w:rsidTr="0000284B">
        <w:trPr>
          <w:cantSplit/>
          <w:trHeight w:val="80"/>
        </w:trPr>
        <w:tc>
          <w:tcPr>
            <w:tcW w:w="4195" w:type="dxa"/>
          </w:tcPr>
          <w:p w:rsidR="0000284B" w:rsidRPr="00854E38" w:rsidRDefault="0000284B" w:rsidP="009D17DD">
            <w:pPr>
              <w:tabs>
                <w:tab w:val="left" w:pos="2198"/>
              </w:tabs>
              <w:jc w:val="center"/>
            </w:pPr>
            <w:r w:rsidRPr="00854E38">
              <w:rPr>
                <w:b/>
                <w:bCs/>
                <w:noProof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00284B" w:rsidRPr="00854E38" w:rsidRDefault="0000284B" w:rsidP="009D17DD">
            <w:pPr>
              <w:tabs>
                <w:tab w:val="left" w:pos="2198"/>
              </w:tabs>
              <w:jc w:val="center"/>
            </w:pPr>
          </w:p>
        </w:tc>
        <w:tc>
          <w:tcPr>
            <w:tcW w:w="4202" w:type="dxa"/>
          </w:tcPr>
          <w:p w:rsidR="0000284B" w:rsidRPr="00854E38" w:rsidRDefault="0000284B" w:rsidP="009D17DD">
            <w:pPr>
              <w:tabs>
                <w:tab w:val="left" w:pos="2198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854E38">
              <w:rPr>
                <w:b/>
                <w:bCs/>
                <w:noProof/>
              </w:rPr>
              <w:t xml:space="preserve">ЧУВАШСКАЯ РЕСПУБЛИКА </w:t>
            </w:r>
          </w:p>
        </w:tc>
      </w:tr>
      <w:tr w:rsidR="0000284B" w:rsidRPr="00854E38" w:rsidTr="0000284B">
        <w:trPr>
          <w:cantSplit/>
          <w:trHeight w:val="2355"/>
        </w:trPr>
        <w:tc>
          <w:tcPr>
            <w:tcW w:w="4195" w:type="dxa"/>
          </w:tcPr>
          <w:p w:rsidR="0000284B" w:rsidRPr="00854E38" w:rsidRDefault="0000284B" w:rsidP="009D17DD">
            <w:pPr>
              <w:tabs>
                <w:tab w:val="left" w:pos="2198"/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  <w:r w:rsidRPr="00854E38">
              <w:rPr>
                <w:b/>
                <w:bCs/>
                <w:noProof/>
              </w:rPr>
              <w:t xml:space="preserve">ÇĚМĚРЛЕ РАЙОНĚН </w:t>
            </w:r>
          </w:p>
          <w:p w:rsidR="0000284B" w:rsidRPr="00854E38" w:rsidRDefault="0000284B" w:rsidP="009D17DD">
            <w:pPr>
              <w:tabs>
                <w:tab w:val="left" w:pos="2198"/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854E38">
              <w:rPr>
                <w:b/>
                <w:bCs/>
                <w:noProof/>
              </w:rPr>
              <w:t xml:space="preserve">АДМИНИСТРАЦИЙĚ  </w:t>
            </w:r>
          </w:p>
          <w:p w:rsidR="0000284B" w:rsidRPr="00854E38" w:rsidRDefault="0000284B" w:rsidP="009D17DD">
            <w:pPr>
              <w:tabs>
                <w:tab w:val="left" w:pos="2198"/>
              </w:tabs>
              <w:spacing w:line="192" w:lineRule="auto"/>
            </w:pPr>
          </w:p>
          <w:p w:rsidR="0000284B" w:rsidRPr="00854E38" w:rsidRDefault="0000284B" w:rsidP="009D17DD">
            <w:pPr>
              <w:tabs>
                <w:tab w:val="left" w:pos="2198"/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  <w:r w:rsidRPr="00854E38">
              <w:rPr>
                <w:b/>
                <w:bCs/>
                <w:noProof/>
              </w:rPr>
              <w:t>ЙЫШĂНУ</w:t>
            </w:r>
          </w:p>
          <w:p w:rsidR="0000284B" w:rsidRPr="00854E38" w:rsidRDefault="0000284B" w:rsidP="009D17DD">
            <w:pPr>
              <w:tabs>
                <w:tab w:val="left" w:pos="2198"/>
              </w:tabs>
            </w:pPr>
          </w:p>
          <w:p w:rsidR="0000284B" w:rsidRPr="00854E38" w:rsidRDefault="00FC618B" w:rsidP="009D17DD">
            <w:pPr>
              <w:tabs>
                <w:tab w:val="left" w:pos="2198"/>
              </w:tabs>
              <w:autoSpaceDE w:val="0"/>
              <w:autoSpaceDN w:val="0"/>
              <w:adjustRightInd w:val="0"/>
              <w:ind w:right="-35"/>
              <w:jc w:val="center"/>
              <w:rPr>
                <w:noProof/>
              </w:rPr>
            </w:pPr>
            <w:r>
              <w:rPr>
                <w:noProof/>
              </w:rPr>
              <w:t>03.02</w:t>
            </w:r>
            <w:r w:rsidR="00B25FA2">
              <w:rPr>
                <w:noProof/>
              </w:rPr>
              <w:t>.</w:t>
            </w:r>
            <w:r w:rsidR="0000284B" w:rsidRPr="00854E38">
              <w:rPr>
                <w:noProof/>
              </w:rPr>
              <w:t xml:space="preserve">2019 № </w:t>
            </w:r>
            <w:r>
              <w:rPr>
                <w:noProof/>
              </w:rPr>
              <w:t>40</w:t>
            </w:r>
          </w:p>
          <w:p w:rsidR="0000284B" w:rsidRPr="00854E38" w:rsidRDefault="0000284B" w:rsidP="009D17DD">
            <w:pPr>
              <w:tabs>
                <w:tab w:val="left" w:pos="2198"/>
              </w:tabs>
              <w:jc w:val="center"/>
              <w:rPr>
                <w:noProof/>
              </w:rPr>
            </w:pPr>
            <w:r w:rsidRPr="00854E38">
              <w:rPr>
                <w:bCs/>
                <w:noProof/>
              </w:rPr>
              <w:t>Çěмěрле</w:t>
            </w:r>
            <w:r w:rsidRPr="00854E38">
              <w:rPr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00284B" w:rsidRPr="00854E38" w:rsidRDefault="0000284B" w:rsidP="009D17DD">
            <w:pPr>
              <w:tabs>
                <w:tab w:val="left" w:pos="2198"/>
              </w:tabs>
            </w:pPr>
          </w:p>
        </w:tc>
        <w:tc>
          <w:tcPr>
            <w:tcW w:w="4202" w:type="dxa"/>
          </w:tcPr>
          <w:p w:rsidR="0000284B" w:rsidRPr="00854E38" w:rsidRDefault="0000284B" w:rsidP="009D17DD">
            <w:pPr>
              <w:tabs>
                <w:tab w:val="left" w:pos="2198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  <w:r w:rsidRPr="00854E38">
              <w:rPr>
                <w:b/>
                <w:bCs/>
                <w:noProof/>
              </w:rPr>
              <w:t>АДМИНИСТРАЦИЯ</w:t>
            </w:r>
          </w:p>
          <w:p w:rsidR="0000284B" w:rsidRPr="00854E38" w:rsidRDefault="0000284B" w:rsidP="009D17DD">
            <w:pPr>
              <w:tabs>
                <w:tab w:val="left" w:pos="2198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</w:rPr>
            </w:pPr>
            <w:r w:rsidRPr="00854E38">
              <w:rPr>
                <w:b/>
                <w:bCs/>
                <w:noProof/>
              </w:rPr>
              <w:t>ШУМЕРЛИНСКОГО РАЙОНА</w:t>
            </w:r>
            <w:r w:rsidRPr="00854E38">
              <w:rPr>
                <w:noProof/>
              </w:rPr>
              <w:t xml:space="preserve"> </w:t>
            </w:r>
          </w:p>
          <w:p w:rsidR="0000284B" w:rsidRPr="00854E38" w:rsidRDefault="0000284B" w:rsidP="009D17DD">
            <w:pPr>
              <w:tabs>
                <w:tab w:val="left" w:pos="2198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</w:p>
          <w:p w:rsidR="0000284B" w:rsidRPr="00854E38" w:rsidRDefault="0000284B" w:rsidP="009D17DD">
            <w:pPr>
              <w:tabs>
                <w:tab w:val="left" w:pos="2198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  <w:r w:rsidRPr="00854E38">
              <w:rPr>
                <w:b/>
                <w:bCs/>
                <w:noProof/>
              </w:rPr>
              <w:t>ПОСТАНОВЛЕНИЕ</w:t>
            </w:r>
          </w:p>
          <w:p w:rsidR="0000284B" w:rsidRPr="00854E38" w:rsidRDefault="0000284B" w:rsidP="009D17DD">
            <w:pPr>
              <w:tabs>
                <w:tab w:val="left" w:pos="2198"/>
              </w:tabs>
            </w:pPr>
          </w:p>
          <w:p w:rsidR="000377BC" w:rsidRPr="00854E38" w:rsidRDefault="00FC618B" w:rsidP="000377BC">
            <w:pPr>
              <w:tabs>
                <w:tab w:val="left" w:pos="2198"/>
              </w:tabs>
              <w:autoSpaceDE w:val="0"/>
              <w:autoSpaceDN w:val="0"/>
              <w:adjustRightInd w:val="0"/>
              <w:ind w:right="-35"/>
              <w:jc w:val="center"/>
              <w:rPr>
                <w:noProof/>
              </w:rPr>
            </w:pPr>
            <w:r>
              <w:rPr>
                <w:noProof/>
              </w:rPr>
              <w:t>03.02</w:t>
            </w:r>
            <w:r w:rsidR="000377BC">
              <w:rPr>
                <w:noProof/>
              </w:rPr>
              <w:t>.</w:t>
            </w:r>
            <w:r w:rsidR="000377BC" w:rsidRPr="00854E38">
              <w:rPr>
                <w:noProof/>
              </w:rPr>
              <w:t xml:space="preserve">2019 № </w:t>
            </w:r>
            <w:r>
              <w:rPr>
                <w:noProof/>
              </w:rPr>
              <w:t>40</w:t>
            </w:r>
          </w:p>
          <w:p w:rsidR="0000284B" w:rsidRPr="00854E38" w:rsidRDefault="0000284B" w:rsidP="009D17DD">
            <w:pPr>
              <w:tabs>
                <w:tab w:val="left" w:pos="2198"/>
              </w:tabs>
              <w:jc w:val="center"/>
              <w:rPr>
                <w:noProof/>
              </w:rPr>
            </w:pPr>
            <w:r w:rsidRPr="00854E38">
              <w:rPr>
                <w:noProof/>
              </w:rPr>
              <w:t>город Шумерля</w:t>
            </w:r>
          </w:p>
        </w:tc>
      </w:tr>
    </w:tbl>
    <w:p w:rsidR="0000284B" w:rsidRPr="00854E38" w:rsidRDefault="0000284B" w:rsidP="009D17DD">
      <w:pPr>
        <w:tabs>
          <w:tab w:val="left" w:pos="2198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00284B" w:rsidRPr="00854E38" w:rsidTr="0000284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D45" w:rsidRDefault="00FC4D45" w:rsidP="009D17DD">
            <w:pPr>
              <w:jc w:val="both"/>
            </w:pPr>
            <w:r>
              <w:t>О внесении изменени</w:t>
            </w:r>
            <w:r w:rsidR="006449C5">
              <w:t>я</w:t>
            </w:r>
            <w:r>
              <w:t xml:space="preserve"> в постановление</w:t>
            </w:r>
          </w:p>
          <w:p w:rsidR="0000284B" w:rsidRPr="00854E38" w:rsidRDefault="00691E32" w:rsidP="009D17DD">
            <w:pPr>
              <w:jc w:val="both"/>
            </w:pPr>
            <w:r>
              <w:t>а</w:t>
            </w:r>
            <w:r w:rsidR="00FC4D45">
              <w:t>дминистрации Шумерлинского района от 06.03.2019</w:t>
            </w:r>
            <w:r>
              <w:t xml:space="preserve"> </w:t>
            </w:r>
            <w:r w:rsidR="00FC4D45">
              <w:t xml:space="preserve"> № 118 «</w:t>
            </w:r>
            <w:r w:rsidR="0000284B" w:rsidRPr="00854E38">
              <w:t xml:space="preserve">Об утверждении муниципальной программы Шумерлинского района </w:t>
            </w:r>
            <w:r w:rsidR="00FF4DF1" w:rsidRPr="00854E38">
              <w:t>«Развитие транспортн</w:t>
            </w:r>
            <w:r w:rsidR="002809BD">
              <w:t>ой системы Шумерлинского района</w:t>
            </w:r>
            <w:r w:rsidR="00864466">
              <w:t>»</w:t>
            </w:r>
            <w:r w:rsidR="0000284B" w:rsidRPr="00854E38">
              <w:t xml:space="preserve"> </w:t>
            </w:r>
          </w:p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  <w:tr w:rsidR="0000284B" w:rsidRPr="00854E38" w:rsidTr="0000284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854E38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230480" w:rsidRPr="00230480" w:rsidRDefault="00230480" w:rsidP="00230480">
      <w:pPr>
        <w:jc w:val="both"/>
      </w:pPr>
      <w:r>
        <w:t xml:space="preserve">            </w:t>
      </w:r>
      <w:r w:rsidRPr="00230480">
        <w:t>В соответствии</w:t>
      </w:r>
      <w:r w:rsidR="006449C5">
        <w:t xml:space="preserve"> со</w:t>
      </w:r>
      <w:r w:rsidRPr="00230480">
        <w:t xml:space="preserve"> Стратегией социально-экономического развития Чувашской Республики до 2035 года, утвержденной постановлением Кабинета Министров  Чувашск</w:t>
      </w:r>
      <w:r w:rsidR="006449C5">
        <w:t>ой Республики от 28 июня 2018 года</w:t>
      </w:r>
      <w:r w:rsidRPr="00230480">
        <w:t xml:space="preserve"> № 254 и в целях реализации муниципальной политики в области обеспечения безопасности дорожного движения, направленной на снижение аварийности и тяжести последствий от дорожно-транспортных происшествий, </w:t>
      </w:r>
    </w:p>
    <w:p w:rsidR="0000284B" w:rsidRPr="00854E38" w:rsidRDefault="0000284B" w:rsidP="00230480">
      <w:pPr>
        <w:tabs>
          <w:tab w:val="left" w:pos="2198"/>
        </w:tabs>
        <w:ind w:firstLine="567"/>
        <w:jc w:val="both"/>
      </w:pPr>
    </w:p>
    <w:p w:rsidR="0000284B" w:rsidRPr="00854E38" w:rsidRDefault="0000284B" w:rsidP="00854E38">
      <w:pPr>
        <w:tabs>
          <w:tab w:val="left" w:pos="2198"/>
        </w:tabs>
        <w:jc w:val="both"/>
      </w:pPr>
      <w:r w:rsidRPr="00854E38">
        <w:t xml:space="preserve">администрация Шумерлинского района  </w:t>
      </w:r>
      <w:proofErr w:type="gramStart"/>
      <w:r w:rsidRPr="00854E38">
        <w:t>п</w:t>
      </w:r>
      <w:proofErr w:type="gramEnd"/>
      <w:r w:rsidRPr="00854E38">
        <w:t xml:space="preserve"> о с т а н о в л я е т: </w:t>
      </w:r>
    </w:p>
    <w:p w:rsidR="0000284B" w:rsidRPr="00854E38" w:rsidRDefault="0000284B" w:rsidP="009D17DD">
      <w:pPr>
        <w:autoSpaceDE w:val="0"/>
        <w:autoSpaceDN w:val="0"/>
        <w:adjustRightInd w:val="0"/>
        <w:ind w:firstLine="709"/>
        <w:jc w:val="both"/>
      </w:pPr>
    </w:p>
    <w:p w:rsidR="0000284B" w:rsidRPr="00854E38" w:rsidRDefault="0000284B" w:rsidP="009D17DD">
      <w:pPr>
        <w:autoSpaceDE w:val="0"/>
        <w:autoSpaceDN w:val="0"/>
        <w:adjustRightInd w:val="0"/>
        <w:ind w:firstLine="709"/>
        <w:jc w:val="both"/>
      </w:pPr>
      <w:r w:rsidRPr="00854E38">
        <w:t>1. </w:t>
      </w:r>
      <w:r w:rsidR="00FC4D45">
        <w:t>В</w:t>
      </w:r>
      <w:r w:rsidR="00FC4D45" w:rsidRPr="00FC4D45">
        <w:t>нес</w:t>
      </w:r>
      <w:r w:rsidR="00FC4D45">
        <w:t>ти</w:t>
      </w:r>
      <w:r w:rsidR="00FC4D45" w:rsidRPr="00FC4D45">
        <w:t xml:space="preserve"> в постановление </w:t>
      </w:r>
      <w:r w:rsidR="00691E32">
        <w:t xml:space="preserve">администрации Шумерлинского района от 06.03.2019  № 118 </w:t>
      </w:r>
      <w:r w:rsidR="00FC4D45" w:rsidRPr="00FC4D45">
        <w:t>«Об утверждении муниципальной программы Шумерлинского района «Развитие транспортной системы Шумерлинского района»</w:t>
      </w:r>
      <w:r w:rsidR="00FC4D45">
        <w:t xml:space="preserve"> следующ</w:t>
      </w:r>
      <w:r w:rsidR="006449C5">
        <w:t>е</w:t>
      </w:r>
      <w:r w:rsidR="00FC4D45">
        <w:t>е изменени</w:t>
      </w:r>
      <w:r w:rsidR="006449C5">
        <w:t>е</w:t>
      </w:r>
      <w:r w:rsidR="00FC4D45">
        <w:t>:</w:t>
      </w:r>
    </w:p>
    <w:p w:rsidR="00FC4D45" w:rsidRDefault="00FC4D45" w:rsidP="009D17DD">
      <w:pPr>
        <w:autoSpaceDE w:val="0"/>
        <w:autoSpaceDN w:val="0"/>
        <w:adjustRightInd w:val="0"/>
        <w:ind w:firstLine="709"/>
        <w:jc w:val="both"/>
      </w:pPr>
      <w:r>
        <w:t>1.1 Приложе</w:t>
      </w:r>
      <w:r w:rsidR="006449C5">
        <w:t>ние к постановлению изложить в новой</w:t>
      </w:r>
      <w:r>
        <w:t xml:space="preserve"> редакции согласно приложению к настоящему постановлению.</w:t>
      </w:r>
    </w:p>
    <w:p w:rsidR="0000284B" w:rsidRPr="00854E38" w:rsidRDefault="00FC4D45" w:rsidP="009D17DD">
      <w:pPr>
        <w:autoSpaceDE w:val="0"/>
        <w:autoSpaceDN w:val="0"/>
        <w:adjustRightInd w:val="0"/>
        <w:ind w:firstLine="709"/>
        <w:jc w:val="both"/>
      </w:pPr>
      <w:r>
        <w:t>2.</w:t>
      </w:r>
      <w:r w:rsidR="0000284B" w:rsidRPr="00854E38">
        <w:t> </w:t>
      </w:r>
      <w:r w:rsidR="0000284B" w:rsidRPr="00854E38">
        <w:rPr>
          <w:bCs/>
        </w:rPr>
        <w:t>Настоящее постановление вступает в силу после дня его официального опубликования в печатном издани</w:t>
      </w:r>
      <w:r w:rsidR="00691E32">
        <w:rPr>
          <w:bCs/>
        </w:rPr>
        <w:t>и «Вестник Шумерлинского района»</w:t>
      </w:r>
      <w:r w:rsidR="006449C5">
        <w:rPr>
          <w:bCs/>
        </w:rPr>
        <w:t xml:space="preserve"> </w:t>
      </w:r>
      <w:r w:rsidR="006449C5" w:rsidRPr="00883A90">
        <w:t>и подлежит размещению на официальном сайте Шумер</w:t>
      </w:r>
      <w:r w:rsidR="006449C5">
        <w:t>линского района в сети Интернет</w:t>
      </w:r>
      <w:r w:rsidR="0000284B" w:rsidRPr="00854E38">
        <w:rPr>
          <w:bCs/>
        </w:rPr>
        <w:t>.</w:t>
      </w:r>
    </w:p>
    <w:p w:rsidR="0000284B" w:rsidRPr="00854E38" w:rsidRDefault="0000284B" w:rsidP="009D17DD">
      <w:pPr>
        <w:tabs>
          <w:tab w:val="left" w:pos="2198"/>
        </w:tabs>
        <w:ind w:firstLine="567"/>
        <w:jc w:val="both"/>
      </w:pPr>
    </w:p>
    <w:p w:rsidR="0000284B" w:rsidRPr="00854E38" w:rsidRDefault="0000284B" w:rsidP="009D17DD">
      <w:pPr>
        <w:tabs>
          <w:tab w:val="left" w:pos="2198"/>
        </w:tabs>
        <w:ind w:firstLine="567"/>
        <w:jc w:val="both"/>
      </w:pPr>
    </w:p>
    <w:p w:rsidR="0000284B" w:rsidRPr="00854E38" w:rsidRDefault="0000284B" w:rsidP="009D17DD">
      <w:pPr>
        <w:tabs>
          <w:tab w:val="left" w:pos="2198"/>
        </w:tabs>
        <w:ind w:left="540" w:hanging="540"/>
        <w:jc w:val="both"/>
      </w:pPr>
    </w:p>
    <w:p w:rsidR="0000284B" w:rsidRPr="00854E38" w:rsidRDefault="00B946C4" w:rsidP="009D17DD">
      <w:pPr>
        <w:tabs>
          <w:tab w:val="left" w:pos="2198"/>
        </w:tabs>
        <w:ind w:left="540" w:hanging="540"/>
        <w:jc w:val="both"/>
      </w:pPr>
      <w:r>
        <w:t>Г</w:t>
      </w:r>
      <w:r w:rsidR="0000284B" w:rsidRPr="00854E38">
        <w:t>лав</w:t>
      </w:r>
      <w:r>
        <w:t>а</w:t>
      </w:r>
      <w:r w:rsidR="0000284B" w:rsidRPr="00854E38">
        <w:t xml:space="preserve"> администрации</w:t>
      </w:r>
    </w:p>
    <w:p w:rsidR="0000284B" w:rsidRPr="00854E38" w:rsidRDefault="0000284B" w:rsidP="009D17DD">
      <w:pPr>
        <w:tabs>
          <w:tab w:val="left" w:pos="2198"/>
        </w:tabs>
        <w:ind w:left="540" w:hanging="540"/>
        <w:jc w:val="both"/>
        <w:rPr>
          <w:rFonts w:eastAsia="Calibri"/>
        </w:rPr>
      </w:pPr>
      <w:r w:rsidRPr="00854E38">
        <w:t>Шумерлинского района</w:t>
      </w:r>
      <w:r w:rsidRPr="00854E38">
        <w:tab/>
      </w:r>
      <w:r w:rsidRPr="00854E38">
        <w:tab/>
      </w:r>
      <w:r w:rsidRPr="00854E38">
        <w:tab/>
      </w:r>
      <w:r w:rsidRPr="00854E38">
        <w:tab/>
      </w:r>
      <w:r w:rsidRPr="00854E38">
        <w:tab/>
      </w:r>
      <w:r w:rsidRPr="00854E38">
        <w:tab/>
      </w:r>
      <w:r w:rsidRPr="00854E38">
        <w:tab/>
        <w:t xml:space="preserve">         </w:t>
      </w:r>
      <w:proofErr w:type="spellStart"/>
      <w:r w:rsidR="00B946C4">
        <w:t>Л.Г.Рафинов</w:t>
      </w:r>
      <w:proofErr w:type="spellEnd"/>
      <w:r w:rsidRPr="00854E38">
        <w:rPr>
          <w:rFonts w:eastAsia="Calibri"/>
        </w:rPr>
        <w:t xml:space="preserve">   </w:t>
      </w: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0284B" w:rsidRPr="00854E38" w:rsidRDefault="0000284B" w:rsidP="009D17DD">
      <w:pPr>
        <w:jc w:val="center"/>
        <w:rPr>
          <w:b/>
        </w:rPr>
      </w:pPr>
    </w:p>
    <w:p w:rsidR="000377BC" w:rsidRDefault="0000284B" w:rsidP="00FF4DF1">
      <w:pPr>
        <w:spacing w:after="200" w:line="276" w:lineRule="auto"/>
        <w:ind w:left="5670"/>
        <w:jc w:val="both"/>
      </w:pPr>
      <w:r w:rsidRPr="00854E38">
        <w:br w:type="page"/>
      </w:r>
    </w:p>
    <w:p w:rsidR="006449C5" w:rsidRPr="00052EE9" w:rsidRDefault="006449C5" w:rsidP="006449C5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52EE9">
        <w:rPr>
          <w:rFonts w:ascii="Times New Roman" w:hAnsi="Times New Roman"/>
        </w:rPr>
        <w:lastRenderedPageBreak/>
        <w:t xml:space="preserve">                    </w:t>
      </w:r>
      <w:r w:rsidRPr="00052EE9">
        <w:rPr>
          <w:rFonts w:ascii="Times New Roman" w:hAnsi="Times New Roman"/>
          <w:sz w:val="20"/>
          <w:szCs w:val="20"/>
        </w:rPr>
        <w:t xml:space="preserve">Приложение </w:t>
      </w:r>
    </w:p>
    <w:p w:rsidR="006449C5" w:rsidRPr="00052EE9" w:rsidRDefault="006449C5" w:rsidP="006449C5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52EE9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6449C5" w:rsidRPr="00052EE9" w:rsidRDefault="006449C5" w:rsidP="006449C5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052EE9">
        <w:rPr>
          <w:rFonts w:ascii="Times New Roman" w:hAnsi="Times New Roman"/>
          <w:sz w:val="20"/>
          <w:szCs w:val="20"/>
        </w:rPr>
        <w:t xml:space="preserve">Шумерлинского района </w:t>
      </w:r>
      <w:proofErr w:type="gramStart"/>
      <w:r w:rsidRPr="00052EE9">
        <w:rPr>
          <w:rFonts w:ascii="Times New Roman" w:hAnsi="Times New Roman"/>
          <w:sz w:val="20"/>
          <w:szCs w:val="20"/>
        </w:rPr>
        <w:t>от</w:t>
      </w:r>
      <w:proofErr w:type="gramEnd"/>
      <w:r w:rsidRPr="00052EE9">
        <w:rPr>
          <w:rFonts w:ascii="Times New Roman" w:hAnsi="Times New Roman"/>
          <w:sz w:val="20"/>
          <w:szCs w:val="20"/>
        </w:rPr>
        <w:t xml:space="preserve"> </w:t>
      </w:r>
    </w:p>
    <w:p w:rsidR="006449C5" w:rsidRPr="00052EE9" w:rsidRDefault="00FC618B" w:rsidP="006449C5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03.02.</w:t>
      </w:r>
      <w:r w:rsidR="006449C5" w:rsidRPr="00052EE9">
        <w:rPr>
          <w:rFonts w:ascii="Times New Roman" w:hAnsi="Times New Roman"/>
          <w:sz w:val="20"/>
          <w:szCs w:val="20"/>
        </w:rPr>
        <w:t>20</w:t>
      </w:r>
      <w:r w:rsidR="006449C5">
        <w:rPr>
          <w:rFonts w:ascii="Times New Roman" w:hAnsi="Times New Roman"/>
          <w:sz w:val="20"/>
          <w:szCs w:val="20"/>
        </w:rPr>
        <w:t>20</w:t>
      </w:r>
      <w:r w:rsidR="006449C5" w:rsidRPr="00052EE9">
        <w:rPr>
          <w:rFonts w:ascii="Times New Roman" w:hAnsi="Times New Roman"/>
          <w:sz w:val="20"/>
          <w:szCs w:val="20"/>
        </w:rPr>
        <w:t xml:space="preserve"> г. № </w:t>
      </w:r>
      <w:r>
        <w:rPr>
          <w:rFonts w:ascii="Times New Roman" w:hAnsi="Times New Roman"/>
          <w:sz w:val="20"/>
          <w:szCs w:val="20"/>
        </w:rPr>
        <w:t>40</w:t>
      </w:r>
      <w:bookmarkStart w:id="0" w:name="_GoBack"/>
      <w:bookmarkEnd w:id="0"/>
    </w:p>
    <w:p w:rsidR="006449C5" w:rsidRDefault="006449C5" w:rsidP="00FF4DF1">
      <w:pPr>
        <w:spacing w:after="200" w:line="276" w:lineRule="auto"/>
        <w:ind w:left="5670"/>
        <w:jc w:val="both"/>
      </w:pPr>
    </w:p>
    <w:p w:rsidR="0000284B" w:rsidRPr="00854E38" w:rsidRDefault="0000284B" w:rsidP="00FF4DF1">
      <w:pPr>
        <w:spacing w:after="200" w:line="276" w:lineRule="auto"/>
        <w:ind w:left="5670"/>
        <w:jc w:val="both"/>
      </w:pPr>
      <w:proofErr w:type="gramStart"/>
      <w:r w:rsidRPr="00854E38">
        <w:t>Утверждена</w:t>
      </w:r>
      <w:proofErr w:type="gramEnd"/>
      <w:r w:rsidRPr="00854E38">
        <w:t xml:space="preserve"> постановлением</w:t>
      </w:r>
      <w:r w:rsidR="00FF4DF1" w:rsidRPr="00854E38">
        <w:t xml:space="preserve"> </w:t>
      </w:r>
      <w:r w:rsidRPr="00854E38">
        <w:t>администрации Шу</w:t>
      </w:r>
      <w:r w:rsidR="00CB314B">
        <w:t xml:space="preserve">мерлинского района от </w:t>
      </w:r>
      <w:r w:rsidR="006449C5">
        <w:t>06.03.2019  № 118</w:t>
      </w: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854E38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854E38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0284B" w:rsidRPr="00854E38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ШУМЕРЛИНСКОГО РАЙОНА ЧУВАШСКОЙ РЕСПУБЛИКИ</w:t>
      </w:r>
    </w:p>
    <w:p w:rsidR="0000284B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ШУМЕРЛИНСКОГО РАЙОНА»</w:t>
      </w:r>
    </w:p>
    <w:p w:rsidR="0000284B" w:rsidRPr="00854E38" w:rsidRDefault="0000284B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36"/>
        <w:gridCol w:w="4866"/>
        <w:gridCol w:w="424"/>
      </w:tblGrid>
      <w:tr w:rsidR="0000284B" w:rsidRPr="00854E38" w:rsidTr="0000284B">
        <w:tc>
          <w:tcPr>
            <w:tcW w:w="3968" w:type="dxa"/>
            <w:hideMark/>
          </w:tcPr>
          <w:p w:rsidR="0000284B" w:rsidRPr="00854E38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854E38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дорожного хозяйства и жилищно-коммунального хозяйства администрации Шумерлинского района</w:t>
            </w:r>
          </w:p>
        </w:tc>
      </w:tr>
      <w:tr w:rsidR="0000284B" w:rsidRPr="00854E38" w:rsidTr="000028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3" w:type="dxa"/>
        </w:trPr>
        <w:tc>
          <w:tcPr>
            <w:tcW w:w="3969" w:type="dxa"/>
          </w:tcPr>
          <w:p w:rsidR="0000284B" w:rsidRPr="00854E38" w:rsidRDefault="0000284B" w:rsidP="009D17DD">
            <w:pPr>
              <w:jc w:val="both"/>
            </w:pPr>
            <w:r w:rsidRPr="00854E38"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00284B" w:rsidRPr="00854E38" w:rsidRDefault="0000284B" w:rsidP="009D17DD">
            <w:pPr>
              <w:jc w:val="both"/>
            </w:pPr>
          </w:p>
        </w:tc>
        <w:tc>
          <w:tcPr>
            <w:tcW w:w="4867" w:type="dxa"/>
          </w:tcPr>
          <w:p w:rsidR="0000284B" w:rsidRPr="00854E38" w:rsidRDefault="00CB314B" w:rsidP="00CB314B">
            <w:pPr>
              <w:jc w:val="both"/>
            </w:pPr>
            <w:r>
              <w:t>январь</w:t>
            </w:r>
            <w:r w:rsidR="0000284B" w:rsidRPr="00854E38">
              <w:t xml:space="preserve">  20</w:t>
            </w:r>
            <w:r>
              <w:t>20</w:t>
            </w:r>
            <w:r w:rsidR="0000284B" w:rsidRPr="00854E38">
              <w:t xml:space="preserve"> года</w:t>
            </w:r>
          </w:p>
        </w:tc>
      </w:tr>
      <w:tr w:rsidR="0000284B" w:rsidRPr="00854E38" w:rsidTr="0000284B">
        <w:tc>
          <w:tcPr>
            <w:tcW w:w="3968" w:type="dxa"/>
          </w:tcPr>
          <w:p w:rsidR="0000284B" w:rsidRPr="00854E38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</w:tcPr>
          <w:p w:rsidR="0000284B" w:rsidRPr="00854E38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284B" w:rsidRPr="00854E38" w:rsidTr="0000284B">
        <w:tc>
          <w:tcPr>
            <w:tcW w:w="3968" w:type="dxa"/>
            <w:hideMark/>
          </w:tcPr>
          <w:p w:rsidR="0000284B" w:rsidRPr="00854E38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Непосредственный исполнитель муниципальной программы:</w:t>
            </w:r>
          </w:p>
        </w:tc>
        <w:tc>
          <w:tcPr>
            <w:tcW w:w="5527" w:type="dxa"/>
            <w:gridSpan w:val="3"/>
            <w:hideMark/>
          </w:tcPr>
          <w:p w:rsidR="0000284B" w:rsidRPr="00854E38" w:rsidRDefault="0000284B" w:rsidP="009D17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Начальник отдела - главный архитектор отдела строительства, дорожного хозяйства и жилищно-коммунального хозяйства администрации Шумерлинского района Долгова Зоя Федоровна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4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(т. 2-13-15, 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Pr="00854E3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shumstroy01@cap.ru</w:t>
              </w:r>
            </w:hyperlink>
            <w:r w:rsidRPr="00854E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0284B" w:rsidRPr="00854E38" w:rsidTr="007B2689">
        <w:tc>
          <w:tcPr>
            <w:tcW w:w="3968" w:type="dxa"/>
          </w:tcPr>
          <w:p w:rsidR="0000284B" w:rsidRPr="00854E38" w:rsidRDefault="0000284B" w:rsidP="009D17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gridSpan w:val="3"/>
            <w:vAlign w:val="bottom"/>
          </w:tcPr>
          <w:p w:rsidR="0000284B" w:rsidRPr="00854E38" w:rsidRDefault="0000284B" w:rsidP="009D17D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284B" w:rsidRPr="00854E38" w:rsidRDefault="0000284B" w:rsidP="009D17DD">
      <w:pPr>
        <w:tabs>
          <w:tab w:val="left" w:pos="15840"/>
        </w:tabs>
        <w:autoSpaceDE w:val="0"/>
        <w:autoSpaceDN w:val="0"/>
        <w:adjustRightInd w:val="0"/>
        <w:ind w:right="-10" w:firstLine="13"/>
        <w:jc w:val="center"/>
        <w:outlineLvl w:val="0"/>
        <w:rPr>
          <w:b/>
        </w:rPr>
      </w:pPr>
    </w:p>
    <w:p w:rsidR="00901612" w:rsidRPr="00901612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1612" w:rsidRPr="00901612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61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01612" w:rsidRPr="00901612" w:rsidRDefault="00901612" w:rsidP="009016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612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901612">
        <w:rPr>
          <w:rFonts w:ascii="Times New Roman" w:hAnsi="Times New Roman" w:cs="Times New Roman"/>
          <w:sz w:val="24"/>
          <w:szCs w:val="24"/>
        </w:rPr>
        <w:tab/>
      </w:r>
      <w:r w:rsidRPr="00901612">
        <w:rPr>
          <w:rFonts w:ascii="Times New Roman" w:hAnsi="Times New Roman" w:cs="Times New Roman"/>
          <w:sz w:val="24"/>
          <w:szCs w:val="24"/>
        </w:rPr>
        <w:tab/>
      </w:r>
      <w:r w:rsidRPr="00901612">
        <w:rPr>
          <w:rFonts w:ascii="Times New Roman" w:hAnsi="Times New Roman" w:cs="Times New Roman"/>
          <w:sz w:val="24"/>
          <w:szCs w:val="24"/>
        </w:rPr>
        <w:tab/>
      </w:r>
      <w:r w:rsidRPr="00901612">
        <w:rPr>
          <w:rFonts w:ascii="Times New Roman" w:hAnsi="Times New Roman" w:cs="Times New Roman"/>
          <w:sz w:val="24"/>
          <w:szCs w:val="24"/>
        </w:rPr>
        <w:tab/>
      </w:r>
      <w:r w:rsidRPr="00901612">
        <w:rPr>
          <w:rFonts w:ascii="Times New Roman" w:hAnsi="Times New Roman" w:cs="Times New Roman"/>
          <w:sz w:val="24"/>
          <w:szCs w:val="24"/>
        </w:rPr>
        <w:tab/>
      </w:r>
      <w:r w:rsidRPr="00901612">
        <w:rPr>
          <w:rFonts w:ascii="Times New Roman" w:hAnsi="Times New Roman" w:cs="Times New Roman"/>
          <w:sz w:val="24"/>
          <w:szCs w:val="24"/>
        </w:rPr>
        <w:tab/>
      </w:r>
      <w:r w:rsidRPr="0090161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901612">
        <w:rPr>
          <w:rFonts w:ascii="Times New Roman" w:hAnsi="Times New Roman" w:cs="Times New Roman"/>
          <w:sz w:val="24"/>
          <w:szCs w:val="24"/>
        </w:rPr>
        <w:t>Л.Г.Рафинов</w:t>
      </w:r>
      <w:proofErr w:type="spellEnd"/>
      <w:r w:rsidRPr="009016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84B" w:rsidRPr="00854E38" w:rsidRDefault="0000284B" w:rsidP="009D17DD">
      <w:pPr>
        <w:rPr>
          <w:b/>
        </w:rPr>
      </w:pPr>
      <w:bookmarkStart w:id="2" w:name="P30"/>
      <w:bookmarkEnd w:id="2"/>
      <w:r w:rsidRPr="00854E38">
        <w:rPr>
          <w:b/>
        </w:rPr>
        <w:br w:type="page"/>
      </w:r>
    </w:p>
    <w:p w:rsidR="0000284B" w:rsidRPr="00854E38" w:rsidRDefault="0000284B" w:rsidP="009D17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proofErr w:type="gramEnd"/>
      <w:r w:rsidRPr="00854E38">
        <w:rPr>
          <w:rFonts w:ascii="Times New Roman" w:hAnsi="Times New Roman" w:cs="Times New Roman"/>
          <w:b/>
          <w:sz w:val="24"/>
          <w:szCs w:val="24"/>
        </w:rPr>
        <w:t xml:space="preserve"> А С П О Р Т</w:t>
      </w:r>
    </w:p>
    <w:p w:rsidR="002475BD" w:rsidRPr="00854E38" w:rsidRDefault="0000284B" w:rsidP="009D17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E3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Шумерлинского района Чувашской Республики </w:t>
      </w:r>
      <w:r w:rsidR="00FF4DF1" w:rsidRPr="00854E38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 Шумерлинского района»</w:t>
      </w:r>
    </w:p>
    <w:p w:rsidR="0000284B" w:rsidRPr="00854E38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0028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Администрация Шумерлинского района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0284B" w:rsidRPr="00854E38" w:rsidRDefault="0000284B" w:rsidP="009D17DD">
            <w:pPr>
              <w:jc w:val="both"/>
            </w:pPr>
            <w:r w:rsidRPr="00854E38">
              <w:rPr>
                <w:bCs/>
              </w:rPr>
              <w:t>Отдел строительства, дорожного хозяйства и ЖКХ администрации Шумерлинского района</w:t>
            </w:r>
            <w:r w:rsidRPr="00854E38">
              <w:t>;</w:t>
            </w:r>
          </w:p>
          <w:p w:rsidR="0000284B" w:rsidRPr="00854E38" w:rsidRDefault="0000284B" w:rsidP="009D17DD">
            <w:pPr>
              <w:jc w:val="both"/>
              <w:rPr>
                <w:bCs/>
              </w:rPr>
            </w:pPr>
            <w:r w:rsidRPr="00854E38">
              <w:rPr>
                <w:bCs/>
              </w:rPr>
              <w:t>Администрации сельских поселений Шумерлинского района Чувашской Республики (по согласованию)</w:t>
            </w:r>
          </w:p>
          <w:p w:rsidR="002475BD" w:rsidRPr="00854E38" w:rsidRDefault="002475BD" w:rsidP="009D17DD">
            <w:pPr>
              <w:jc w:val="both"/>
            </w:pP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0284B" w:rsidRPr="00854E38" w:rsidRDefault="0000284B" w:rsidP="009D17DD">
            <w:pPr>
              <w:jc w:val="both"/>
            </w:pPr>
            <w:r w:rsidRPr="00854E38">
              <w:t>Администрация Шумерлинского района</w:t>
            </w:r>
          </w:p>
          <w:p w:rsidR="002475BD" w:rsidRPr="00854E38" w:rsidRDefault="000028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Шумерлинского района (по согласованию)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00284B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FC618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10" w:history="1">
              <w:r w:rsidR="002475BD" w:rsidRPr="00854E38">
                <w:rPr>
                  <w:rFonts w:ascii="Times New Roman" w:hAnsi="Times New Roman" w:cs="Times New Roman"/>
                  <w:sz w:val="24"/>
                  <w:szCs w:val="24"/>
                </w:rPr>
                <w:t>"Безопасные и качественные автомобильные дороги"</w:t>
              </w:r>
            </w:hyperlink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5BD" w:rsidRPr="00854E38" w:rsidRDefault="00FC618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09" w:history="1">
              <w:r w:rsidR="002475BD" w:rsidRPr="00854E38">
                <w:rPr>
                  <w:rFonts w:ascii="Times New Roman" w:hAnsi="Times New Roman" w:cs="Times New Roman"/>
                  <w:sz w:val="24"/>
                  <w:szCs w:val="24"/>
                </w:rPr>
                <w:t>"</w:t>
              </w:r>
              <w:r w:rsidR="006D355E" w:rsidRPr="00854E38">
                <w:rPr>
                  <w:rFonts w:ascii="Times New Roman" w:hAnsi="Times New Roman" w:cs="Times New Roman"/>
                  <w:sz w:val="24"/>
                  <w:szCs w:val="24"/>
                </w:rPr>
                <w:t>Повышение б</w:t>
              </w:r>
              <w:r w:rsidR="002475BD" w:rsidRPr="00854E38">
                <w:rPr>
                  <w:rFonts w:ascii="Times New Roman" w:hAnsi="Times New Roman" w:cs="Times New Roman"/>
                  <w:sz w:val="24"/>
                  <w:szCs w:val="24"/>
                </w:rPr>
                <w:t>езопасност</w:t>
              </w:r>
              <w:r w:rsidR="006D355E" w:rsidRPr="00854E38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2475BD" w:rsidRPr="00854E38">
                <w:rPr>
                  <w:rFonts w:ascii="Times New Roman" w:hAnsi="Times New Roman" w:cs="Times New Roman"/>
                  <w:sz w:val="24"/>
                  <w:szCs w:val="24"/>
                </w:rPr>
                <w:t xml:space="preserve"> дорожного движения"</w:t>
              </w:r>
            </w:hyperlink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9D17D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формирование развитой сети автомобильных дорог  в Шумерлинском районе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0E269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9D17DD" w:rsidRPr="00854E38" w:rsidRDefault="009D17DD" w:rsidP="000E269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      </w:r>
          </w:p>
          <w:p w:rsidR="000E269C" w:rsidRPr="00854E38" w:rsidRDefault="000E269C" w:rsidP="000E269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дорогах;</w:t>
            </w:r>
          </w:p>
          <w:p w:rsidR="000E269C" w:rsidRPr="00854E38" w:rsidRDefault="000E269C" w:rsidP="000E269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движения;</w:t>
            </w:r>
          </w:p>
          <w:p w:rsidR="002475BD" w:rsidRPr="00854E38" w:rsidRDefault="002475BD" w:rsidP="000E269C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00284B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6449C5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2475BD" w:rsidRPr="00854E38" w:rsidRDefault="005943E5" w:rsidP="00F44C7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межмуниципального и местного значения, в отношении которых проведены работы по капитальному ремонту или ремонту – </w:t>
            </w:r>
            <w:r w:rsidR="00C60F6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="0064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733" w:rsidRPr="00854E3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AF69BD" w:rsidRPr="00854E38" w:rsidRDefault="00AF69BD" w:rsidP="00C93E2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Снижение тра</w:t>
            </w:r>
            <w:r w:rsidR="00B3699E" w:rsidRPr="00854E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спортного риска </w:t>
            </w:r>
            <w:r w:rsidR="00C93E25" w:rsidRPr="00854E38"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00284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- 2019 - 2025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00284B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разбивкой по годам реализации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81733" w:rsidRPr="006449C5" w:rsidRDefault="002475BD" w:rsidP="00D81733">
            <w:pPr>
              <w:jc w:val="both"/>
            </w:pPr>
            <w:r w:rsidRPr="006449C5">
              <w:t xml:space="preserve">общий объем финансирования </w:t>
            </w:r>
            <w:r w:rsidR="00FD388A" w:rsidRPr="006449C5">
              <w:rPr>
                <w:bCs/>
              </w:rPr>
              <w:t>Муниципальной</w:t>
            </w:r>
            <w:r w:rsidRPr="006449C5">
              <w:t xml:space="preserve"> программы </w:t>
            </w:r>
            <w:r w:rsidR="00D81733" w:rsidRPr="006449C5">
              <w:t xml:space="preserve">составит </w:t>
            </w:r>
            <w:r w:rsidR="00DE6EEE" w:rsidRPr="006449C5">
              <w:t>581567,2</w:t>
            </w:r>
            <w:r w:rsidR="00D81733" w:rsidRPr="006449C5">
              <w:t xml:space="preserve"> тыс. рублей, в том числе:</w:t>
            </w:r>
          </w:p>
          <w:p w:rsidR="00D81733" w:rsidRPr="006449C5" w:rsidRDefault="00D81733" w:rsidP="00D81733">
            <w:pPr>
              <w:jc w:val="both"/>
            </w:pPr>
            <w:r w:rsidRPr="006449C5">
              <w:t>1 этап –</w:t>
            </w:r>
            <w:r w:rsidR="00DE6EEE" w:rsidRPr="006449C5">
              <w:t>265479,4</w:t>
            </w:r>
            <w:r w:rsidRPr="006449C5">
              <w:t xml:space="preserve"> тыс. рублей, из них:</w:t>
            </w:r>
          </w:p>
          <w:p w:rsidR="00D81733" w:rsidRPr="006449C5" w:rsidRDefault="008864C2" w:rsidP="00D81733">
            <w:pPr>
              <w:jc w:val="both"/>
            </w:pPr>
            <w:r w:rsidRPr="006449C5">
              <w:t>в 2019 году -</w:t>
            </w:r>
            <w:r w:rsidR="001960C7" w:rsidRPr="006449C5">
              <w:t>342</w:t>
            </w:r>
            <w:r w:rsidR="00DE6EEE" w:rsidRPr="006449C5">
              <w:t>33</w:t>
            </w:r>
            <w:r w:rsidR="001960C7" w:rsidRPr="006449C5">
              <w:t>,</w:t>
            </w:r>
            <w:r w:rsidR="00DE6EEE" w:rsidRPr="006449C5">
              <w:t>2</w:t>
            </w:r>
            <w:r w:rsidR="00D81733"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lastRenderedPageBreak/>
              <w:t>в 2020 году –</w:t>
            </w:r>
            <w:r w:rsidR="00DE6EEE" w:rsidRPr="006449C5">
              <w:t>28717,5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2021 году –</w:t>
            </w:r>
            <w:r w:rsidR="00DE6EEE" w:rsidRPr="006449C5">
              <w:t>29063,5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2022 году –</w:t>
            </w:r>
            <w:r w:rsidR="00DE6EEE" w:rsidRPr="006449C5">
              <w:t>38943,1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2023 году –51657,1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2024 году –50257,5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2025 году –32607,5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2 этап –158040,2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3 этап –158047,6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из них средства:</w:t>
            </w:r>
          </w:p>
          <w:p w:rsidR="00D81733" w:rsidRPr="006449C5" w:rsidRDefault="00D81733" w:rsidP="00D81733">
            <w:pPr>
              <w:jc w:val="both"/>
            </w:pPr>
            <w:r w:rsidRPr="006449C5">
              <w:t>федерального бюджета - 3</w:t>
            </w:r>
            <w:r w:rsidR="00F81636" w:rsidRPr="006449C5">
              <w:t>67</w:t>
            </w:r>
            <w:r w:rsidRPr="006449C5">
              <w:t>00 тыс. рублей, в том числе:</w:t>
            </w:r>
          </w:p>
          <w:p w:rsidR="00D81733" w:rsidRPr="006449C5" w:rsidRDefault="00D81733" w:rsidP="00D81733">
            <w:pPr>
              <w:jc w:val="both"/>
            </w:pPr>
            <w:r w:rsidRPr="006449C5">
              <w:t>1 этап - 3</w:t>
            </w:r>
            <w:r w:rsidR="00F81636" w:rsidRPr="006449C5">
              <w:t>67</w:t>
            </w:r>
            <w:r w:rsidRPr="006449C5">
              <w:t>00 тыс. рублей, из них: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2019 году - 0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2020 году - 0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2021 году - 0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2022 году - 0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2023 году - 19050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2024 году - 17650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2025 году - 0,0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2 этап - 0,0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3 этап - 0,0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республиканского бюджета Чувашской Республики –</w:t>
            </w:r>
            <w:r w:rsidR="00F81636" w:rsidRPr="006449C5">
              <w:t>491956,6</w:t>
            </w:r>
            <w:r w:rsidRPr="006449C5">
              <w:t xml:space="preserve"> тыс. рублей, в том числе:</w:t>
            </w:r>
          </w:p>
          <w:p w:rsidR="00D81733" w:rsidRPr="006449C5" w:rsidRDefault="00D81733" w:rsidP="00D81733">
            <w:pPr>
              <w:jc w:val="both"/>
            </w:pPr>
            <w:r w:rsidRPr="006449C5">
              <w:t xml:space="preserve">1 этап </w:t>
            </w:r>
            <w:r w:rsidR="00DC77CD" w:rsidRPr="006449C5">
              <w:t>–</w:t>
            </w:r>
            <w:r w:rsidRPr="006449C5">
              <w:t xml:space="preserve"> </w:t>
            </w:r>
            <w:r w:rsidR="00F81636" w:rsidRPr="006449C5">
              <w:t>200802,8</w:t>
            </w:r>
            <w:r w:rsidRPr="006449C5">
              <w:t xml:space="preserve"> тыс. рублей, из них: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2019 году –</w:t>
            </w:r>
            <w:r w:rsidR="00BB23F1" w:rsidRPr="006449C5">
              <w:t>308</w:t>
            </w:r>
            <w:r w:rsidR="00F81636" w:rsidRPr="006449C5">
              <w:t>65,1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 xml:space="preserve">в 2020 году </w:t>
            </w:r>
            <w:r w:rsidR="00BB23F1" w:rsidRPr="006449C5">
              <w:t>–</w:t>
            </w:r>
            <w:r w:rsidRPr="006449C5">
              <w:t xml:space="preserve"> </w:t>
            </w:r>
            <w:r w:rsidR="00BB23F1" w:rsidRPr="006449C5">
              <w:t>2447</w:t>
            </w:r>
            <w:r w:rsidR="00F81636" w:rsidRPr="006449C5">
              <w:t>2</w:t>
            </w:r>
            <w:r w:rsidR="00BB23F1" w:rsidRPr="006449C5">
              <w:t>,</w:t>
            </w:r>
            <w:r w:rsidR="00F81636" w:rsidRPr="006449C5">
              <w:t>8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2021 году –</w:t>
            </w:r>
            <w:r w:rsidR="00F81636" w:rsidRPr="006449C5">
              <w:t>24457,5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2022 году –</w:t>
            </w:r>
            <w:r w:rsidR="00F81636" w:rsidRPr="006449C5">
              <w:t>33663,2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2023 году –29114,6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2024 году –29114,8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2025 году –29114,8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2 этап - 145575,3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3 этап –145578,5 тыс. рублей;</w:t>
            </w:r>
          </w:p>
          <w:p w:rsidR="00D81733" w:rsidRPr="006449C5" w:rsidRDefault="00691E32" w:rsidP="00D81733">
            <w:pPr>
              <w:jc w:val="both"/>
            </w:pPr>
            <w:r w:rsidRPr="006449C5">
              <w:t>бюджета Шумерлинского района</w:t>
            </w:r>
            <w:r w:rsidR="00D81733" w:rsidRPr="006449C5">
              <w:t xml:space="preserve"> –</w:t>
            </w:r>
            <w:r w:rsidR="00F81636" w:rsidRPr="006449C5">
              <w:t>52910,6</w:t>
            </w:r>
            <w:r w:rsidR="00D81733" w:rsidRPr="006449C5">
              <w:t xml:space="preserve"> тыс. рублей, в том числе:</w:t>
            </w:r>
          </w:p>
          <w:p w:rsidR="00D81733" w:rsidRPr="006449C5" w:rsidRDefault="00D81733" w:rsidP="00D81733">
            <w:pPr>
              <w:jc w:val="both"/>
            </w:pPr>
            <w:r w:rsidRPr="006449C5">
              <w:t>1 этап –</w:t>
            </w:r>
            <w:r w:rsidR="00F81636" w:rsidRPr="006449C5">
              <w:t>27976,6</w:t>
            </w:r>
            <w:r w:rsidRPr="006449C5">
              <w:t xml:space="preserve"> тыс. рублей, из них: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2019 году –</w:t>
            </w:r>
            <w:r w:rsidR="00692770" w:rsidRPr="006449C5">
              <w:t>3368,</w:t>
            </w:r>
            <w:r w:rsidR="00F81636" w:rsidRPr="006449C5">
              <w:t>1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2020 году –</w:t>
            </w:r>
            <w:r w:rsidR="00F81636" w:rsidRPr="006449C5">
              <w:t>4244,7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2021 году –</w:t>
            </w:r>
            <w:r w:rsidR="002E6CD3" w:rsidRPr="006449C5">
              <w:t>46</w:t>
            </w:r>
            <w:r w:rsidR="00F81636" w:rsidRPr="006449C5">
              <w:t>06,0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2022 году –</w:t>
            </w:r>
            <w:r w:rsidR="00F81636" w:rsidRPr="006449C5">
              <w:t>5279,9</w:t>
            </w:r>
            <w:r w:rsidRPr="006449C5">
              <w:t xml:space="preserve">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2023 году –3492,5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2024 году –3492,7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в 2025 году –3492,7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2 этап  - 12464,9 тыс. рублей;</w:t>
            </w:r>
          </w:p>
          <w:p w:rsidR="00D81733" w:rsidRPr="006449C5" w:rsidRDefault="00D81733" w:rsidP="00D81733">
            <w:pPr>
              <w:jc w:val="both"/>
            </w:pPr>
            <w:r w:rsidRPr="006449C5">
              <w:t>3 этап –12469,1 тыс. рублей;</w:t>
            </w:r>
          </w:p>
          <w:p w:rsidR="002475BD" w:rsidRPr="006449C5" w:rsidRDefault="00D81733" w:rsidP="00057B8D">
            <w:pPr>
              <w:jc w:val="both"/>
            </w:pPr>
            <w:r w:rsidRPr="006449C5">
              <w:t xml:space="preserve">внебюджетных источников </w:t>
            </w:r>
            <w:r w:rsidR="006449C5">
              <w:t>–</w:t>
            </w:r>
            <w:r w:rsidRPr="006449C5">
              <w:t xml:space="preserve"> 0</w:t>
            </w:r>
            <w:r w:rsidR="006449C5">
              <w:t>,0 тыс. рублей</w:t>
            </w:r>
            <w:r w:rsidR="002475BD" w:rsidRPr="006449C5">
              <w:t>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FD388A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FD388A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уточняются при формировании бюджета </w:t>
            </w:r>
            <w:r w:rsidR="00FD388A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района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00284B" w:rsidRPr="00854E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</w:t>
            </w:r>
            <w:r w:rsidR="0000284B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 транспорте;</w:t>
            </w:r>
          </w:p>
          <w:p w:rsidR="002475BD" w:rsidRPr="00854E38" w:rsidRDefault="002475BD" w:rsidP="009D17D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значения, отвечающих нормативным требованиям;</w:t>
            </w:r>
          </w:p>
          <w:p w:rsidR="002475BD" w:rsidRPr="00854E38" w:rsidRDefault="002475BD" w:rsidP="00D97F58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60" w:rsidRPr="00854E38" w:rsidRDefault="00894160">
      <w:pPr>
        <w:spacing w:after="200" w:line="276" w:lineRule="auto"/>
        <w:rPr>
          <w:b/>
        </w:rPr>
      </w:pPr>
      <w:r w:rsidRPr="00854E38">
        <w:br w:type="page"/>
      </w: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Раздел I. Приоритеты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Pr="00854E38">
        <w:rPr>
          <w:rFonts w:ascii="Times New Roman" w:hAnsi="Times New Roman" w:cs="Times New Roman"/>
          <w:sz w:val="24"/>
          <w:szCs w:val="24"/>
        </w:rPr>
        <w:t>ой программы,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цели, задачи, описание сроков и этапов реализации</w:t>
      </w:r>
    </w:p>
    <w:p w:rsidR="002475BD" w:rsidRPr="00854E38" w:rsidRDefault="00C179AF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7D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сфере дорожного хозяйства и транспортного комплекса определены </w:t>
      </w:r>
      <w:hyperlink r:id="rId10" w:history="1">
        <w:r w:rsidR="009D17DD" w:rsidRPr="00854E38">
          <w:rPr>
            <w:rFonts w:ascii="Times New Roman" w:hAnsi="Times New Roman" w:cs="Times New Roman"/>
            <w:sz w:val="24"/>
            <w:szCs w:val="24"/>
          </w:rPr>
          <w:t>Стратегией</w:t>
        </w:r>
      </w:hyperlink>
      <w:r w:rsidR="009D17DD" w:rsidRPr="00854E3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Шумерлинского района до 2035 года.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FD388A" w:rsidRPr="00854E38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D388A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Pr="00854E38">
        <w:rPr>
          <w:rFonts w:ascii="Times New Roman" w:hAnsi="Times New Roman" w:cs="Times New Roman"/>
          <w:sz w:val="24"/>
          <w:szCs w:val="24"/>
        </w:rPr>
        <w:t xml:space="preserve">ная программа) является </w:t>
      </w:r>
      <w:r w:rsidR="008334EE" w:rsidRPr="00854E38">
        <w:rPr>
          <w:rFonts w:ascii="Times New Roman" w:hAnsi="Times New Roman" w:cs="Times New Roman"/>
          <w:sz w:val="24"/>
          <w:szCs w:val="24"/>
        </w:rPr>
        <w:t xml:space="preserve">формирование развитой сети автомобильных дорог </w:t>
      </w:r>
      <w:r w:rsidR="009D17DD" w:rsidRPr="00854E38">
        <w:rPr>
          <w:rFonts w:ascii="Times New Roman" w:hAnsi="Times New Roman" w:cs="Times New Roman"/>
          <w:sz w:val="24"/>
          <w:szCs w:val="24"/>
        </w:rPr>
        <w:t xml:space="preserve"> в Шумерлинском районе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8334EE" w:rsidRPr="00854E38" w:rsidRDefault="008334EE" w:rsidP="009D17D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0E269C" w:rsidRPr="00854E38" w:rsidRDefault="000E269C" w:rsidP="000E2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дорогах;</w:t>
      </w:r>
    </w:p>
    <w:p w:rsidR="000E269C" w:rsidRPr="00854E38" w:rsidRDefault="000E269C" w:rsidP="000E269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повышение безопасности участников дорожного движения.</w:t>
      </w:r>
    </w:p>
    <w:p w:rsidR="002475BD" w:rsidRPr="00854E38" w:rsidRDefault="008334E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2475BD" w:rsidRPr="00854E38">
        <w:rPr>
          <w:rFonts w:ascii="Times New Roman" w:hAnsi="Times New Roman" w:cs="Times New Roman"/>
          <w:sz w:val="24"/>
          <w:szCs w:val="24"/>
        </w:rPr>
        <w:t>будет реализовываться в 2019 - 2035 годах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- 2019 - 2025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FC618B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1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ной программы, 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ой программы и их значениях приведены в приложении N 1 к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</w:t>
      </w:r>
      <w:r w:rsidR="002475BD" w:rsidRPr="00854E38">
        <w:rPr>
          <w:rFonts w:ascii="Times New Roman" w:hAnsi="Times New Roman" w:cs="Times New Roman"/>
          <w:sz w:val="24"/>
          <w:szCs w:val="24"/>
        </w:rPr>
        <w:t>ой программе.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рассматриваемой сфере.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</w:t>
      </w:r>
      <w:r w:rsidRPr="00854E38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будут решаться в рамках </w:t>
      </w:r>
      <w:r w:rsidR="003C7C92" w:rsidRPr="00854E38">
        <w:rPr>
          <w:rFonts w:ascii="Times New Roman" w:hAnsi="Times New Roman" w:cs="Times New Roman"/>
          <w:sz w:val="24"/>
          <w:szCs w:val="24"/>
        </w:rPr>
        <w:t>двух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2475BD" w:rsidRPr="00854E38" w:rsidRDefault="00FC618B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10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объединяет </w:t>
      </w:r>
      <w:r w:rsidR="006D355E" w:rsidRPr="00854E38">
        <w:rPr>
          <w:rFonts w:ascii="Times New Roman" w:hAnsi="Times New Roman" w:cs="Times New Roman"/>
          <w:sz w:val="24"/>
          <w:szCs w:val="24"/>
        </w:rPr>
        <w:t xml:space="preserve">одно </w:t>
      </w:r>
      <w:r w:rsidR="002475BD" w:rsidRPr="00854E38">
        <w:rPr>
          <w:rFonts w:ascii="Times New Roman" w:hAnsi="Times New Roman" w:cs="Times New Roman"/>
          <w:sz w:val="24"/>
          <w:szCs w:val="24"/>
        </w:rPr>
        <w:t>основн</w:t>
      </w:r>
      <w:r w:rsidR="006D355E" w:rsidRPr="00854E38">
        <w:rPr>
          <w:rFonts w:ascii="Times New Roman" w:hAnsi="Times New Roman" w:cs="Times New Roman"/>
          <w:sz w:val="24"/>
          <w:szCs w:val="24"/>
        </w:rPr>
        <w:t>ое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6D355E" w:rsidRPr="00854E38">
        <w:rPr>
          <w:rFonts w:ascii="Times New Roman" w:hAnsi="Times New Roman" w:cs="Times New Roman"/>
          <w:sz w:val="24"/>
          <w:szCs w:val="24"/>
        </w:rPr>
        <w:t>е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Мероприятия, реализуемые с привлечением межбюджетных трансфертов бюджетам другого уровня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включает мероприятия по капитальному ремонту, ремонту и содержанию автомобильных дорог общего пользования местного значения вне границ населенных пунктов </w:t>
      </w:r>
      <w:r w:rsidR="00143115" w:rsidRPr="00854E38">
        <w:rPr>
          <w:rFonts w:ascii="Times New Roman" w:hAnsi="Times New Roman" w:cs="Times New Roman"/>
          <w:sz w:val="24"/>
          <w:szCs w:val="24"/>
        </w:rPr>
        <w:t>в границах 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FC618B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109" w:history="1">
        <w:r w:rsidR="002475BD" w:rsidRPr="00854E38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90D8D" w:rsidRPr="00854E38">
        <w:rPr>
          <w:rFonts w:ascii="Times New Roman" w:hAnsi="Times New Roman" w:cs="Times New Roman"/>
          <w:sz w:val="24"/>
          <w:szCs w:val="24"/>
        </w:rPr>
        <w:t>«</w:t>
      </w:r>
      <w:r w:rsidR="006D355E" w:rsidRPr="00854E38">
        <w:rPr>
          <w:rFonts w:ascii="Times New Roman" w:hAnsi="Times New Roman" w:cs="Times New Roman"/>
          <w:sz w:val="24"/>
          <w:szCs w:val="24"/>
        </w:rPr>
        <w:t>Повышение б</w:t>
      </w:r>
      <w:r w:rsidR="002475BD" w:rsidRPr="00854E38">
        <w:rPr>
          <w:rFonts w:ascii="Times New Roman" w:hAnsi="Times New Roman" w:cs="Times New Roman"/>
          <w:sz w:val="24"/>
          <w:szCs w:val="24"/>
        </w:rPr>
        <w:t>езопасност</w:t>
      </w:r>
      <w:r w:rsidR="006D355E" w:rsidRPr="00854E38">
        <w:rPr>
          <w:rFonts w:ascii="Times New Roman" w:hAnsi="Times New Roman" w:cs="Times New Roman"/>
          <w:sz w:val="24"/>
          <w:szCs w:val="24"/>
        </w:rPr>
        <w:t>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B90D8D"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B90D8D" w:rsidRPr="00854E38">
        <w:rPr>
          <w:rFonts w:ascii="Times New Roman" w:hAnsi="Times New Roman" w:cs="Times New Roman"/>
          <w:sz w:val="24"/>
          <w:szCs w:val="24"/>
        </w:rPr>
        <w:t>1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B3699E" w:rsidRPr="00854E38">
        <w:rPr>
          <w:rFonts w:ascii="Times New Roman" w:hAnsi="Times New Roman" w:cs="Times New Roman"/>
          <w:sz w:val="24"/>
          <w:szCs w:val="24"/>
        </w:rPr>
        <w:t>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включает следующие мероприятия:</w:t>
      </w:r>
    </w:p>
    <w:p w:rsidR="002475BD" w:rsidRPr="00854E38" w:rsidRDefault="00B3699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обеспечение безопасности участия етей в дорожном движении;</w:t>
      </w:r>
    </w:p>
    <w:p w:rsidR="00B3699E" w:rsidRPr="00854E38" w:rsidRDefault="00B3699E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обустройство и совершенствование опасных участков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– дорожной сети в сельских населенных пунктах.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по этапам и годам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>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формируются за счет средств федерального бюджета, республиканского бюджета Чувашской Республики, </w:t>
      </w:r>
      <w:r w:rsidR="00691E32"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и средств внебюджетных источников.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Общий объем финансирования </w:t>
      </w:r>
      <w:r w:rsidR="00C179AF" w:rsidRPr="006449C5">
        <w:t>Муниципальной программы</w:t>
      </w:r>
      <w:r w:rsidRPr="006449C5">
        <w:t xml:space="preserve"> в 2019 - 2035 годах составляет </w:t>
      </w:r>
      <w:r w:rsidR="00F81636" w:rsidRPr="006449C5">
        <w:rPr>
          <w:bCs/>
        </w:rPr>
        <w:t>581567,2</w:t>
      </w:r>
      <w:r w:rsidR="00103352" w:rsidRPr="006449C5">
        <w:rPr>
          <w:bCs/>
        </w:rPr>
        <w:t xml:space="preserve">  тыс. рублей, в том числе средства:</w:t>
      </w:r>
    </w:p>
    <w:p w:rsidR="00103352" w:rsidRPr="006449C5" w:rsidRDefault="002475BD" w:rsidP="0010335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449C5">
        <w:t xml:space="preserve">Прогнозируемый объем финансирования </w:t>
      </w:r>
      <w:r w:rsidR="00C179AF" w:rsidRPr="006449C5">
        <w:t>Муниципальной программы</w:t>
      </w:r>
      <w:r w:rsidRPr="006449C5">
        <w:t xml:space="preserve"> на 1 этапе (в 2019 - 2025 годах) составит </w:t>
      </w:r>
      <w:r w:rsidR="00F81636" w:rsidRPr="006449C5">
        <w:rPr>
          <w:bCs/>
        </w:rPr>
        <w:t>265479,4</w:t>
      </w:r>
      <w:r w:rsidR="00103352" w:rsidRPr="006449C5">
        <w:rPr>
          <w:bCs/>
        </w:rPr>
        <w:t xml:space="preserve"> тыс. рублей, в том числе: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894160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федерального бюджета - </w:t>
      </w:r>
      <w:r w:rsidR="00F81636" w:rsidRPr="006449C5">
        <w:rPr>
          <w:rFonts w:ascii="Times New Roman" w:hAnsi="Times New Roman" w:cs="Times New Roman"/>
          <w:bCs/>
          <w:sz w:val="24"/>
          <w:szCs w:val="24"/>
        </w:rPr>
        <w:t>367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00 тыс. рублей,</w:t>
      </w:r>
    </w:p>
    <w:p w:rsidR="00950447" w:rsidRPr="006449C5" w:rsidRDefault="00950447" w:rsidP="00950447">
      <w:pPr>
        <w:jc w:val="both"/>
      </w:pPr>
      <w:r w:rsidRPr="006449C5">
        <w:t>в 2019 году - 0 тыс. рублей;</w:t>
      </w:r>
    </w:p>
    <w:p w:rsidR="00950447" w:rsidRPr="006449C5" w:rsidRDefault="00950447" w:rsidP="00950447">
      <w:pPr>
        <w:jc w:val="both"/>
      </w:pPr>
      <w:r w:rsidRPr="006449C5">
        <w:t>в 2020 году - 0 тыс. рублей;</w:t>
      </w:r>
    </w:p>
    <w:p w:rsidR="00950447" w:rsidRPr="006449C5" w:rsidRDefault="00950447" w:rsidP="00950447">
      <w:pPr>
        <w:jc w:val="both"/>
      </w:pPr>
      <w:r w:rsidRPr="006449C5">
        <w:t>в 2021 году - 0 тыс. рублей;</w:t>
      </w:r>
    </w:p>
    <w:p w:rsidR="00950447" w:rsidRPr="006449C5" w:rsidRDefault="00950447" w:rsidP="00950447">
      <w:pPr>
        <w:jc w:val="both"/>
      </w:pPr>
      <w:r w:rsidRPr="006449C5">
        <w:t>в 2022 году - 0 тыс. рублей;</w:t>
      </w:r>
    </w:p>
    <w:p w:rsidR="00950447" w:rsidRPr="006449C5" w:rsidRDefault="00950447" w:rsidP="00950447">
      <w:pPr>
        <w:jc w:val="both"/>
      </w:pPr>
      <w:r w:rsidRPr="006449C5">
        <w:t>в 2023 году - 19050 тыс. рублей;</w:t>
      </w:r>
    </w:p>
    <w:p w:rsidR="00950447" w:rsidRPr="006449C5" w:rsidRDefault="00950447" w:rsidP="00950447">
      <w:pPr>
        <w:jc w:val="both"/>
      </w:pPr>
      <w:r w:rsidRPr="006449C5">
        <w:t>в 2024 году - 17650 тыс. рублей;</w:t>
      </w:r>
    </w:p>
    <w:p w:rsidR="00950447" w:rsidRPr="006449C5" w:rsidRDefault="00950447" w:rsidP="00950447">
      <w:pPr>
        <w:jc w:val="both"/>
      </w:pPr>
      <w:r w:rsidRPr="006449C5">
        <w:t>в 2025 году - 0,0 тыс. рублей;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81636" w:rsidRPr="006449C5">
        <w:rPr>
          <w:rFonts w:ascii="Times New Roman" w:hAnsi="Times New Roman" w:cs="Times New Roman"/>
          <w:bCs/>
          <w:sz w:val="24"/>
          <w:szCs w:val="24"/>
        </w:rPr>
        <w:t>200802,8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6449C5">
        <w:rPr>
          <w:rFonts w:ascii="Times New Roman" w:hAnsi="Times New Roman" w:cs="Times New Roman"/>
          <w:sz w:val="24"/>
          <w:szCs w:val="24"/>
        </w:rPr>
        <w:t>:</w:t>
      </w:r>
    </w:p>
    <w:p w:rsidR="00950447" w:rsidRPr="006449C5" w:rsidRDefault="00950447" w:rsidP="00950447">
      <w:pPr>
        <w:jc w:val="both"/>
      </w:pPr>
      <w:r w:rsidRPr="006449C5">
        <w:t>в 2019 году –30865,1 тыс. рублей;</w:t>
      </w:r>
    </w:p>
    <w:p w:rsidR="00950447" w:rsidRPr="006449C5" w:rsidRDefault="00950447" w:rsidP="00950447">
      <w:pPr>
        <w:jc w:val="both"/>
      </w:pPr>
      <w:r w:rsidRPr="006449C5">
        <w:t>в 2020 году – 24472,8 тыс. рублей;</w:t>
      </w:r>
    </w:p>
    <w:p w:rsidR="00950447" w:rsidRPr="006449C5" w:rsidRDefault="00950447" w:rsidP="00950447">
      <w:pPr>
        <w:jc w:val="both"/>
      </w:pPr>
      <w:r w:rsidRPr="006449C5">
        <w:t>в 2021 году –24457,5 тыс. рублей;</w:t>
      </w:r>
    </w:p>
    <w:p w:rsidR="00950447" w:rsidRPr="006449C5" w:rsidRDefault="00950447" w:rsidP="00950447">
      <w:pPr>
        <w:jc w:val="both"/>
      </w:pPr>
      <w:r w:rsidRPr="006449C5">
        <w:t>в 2022 году –33663,2 тыс. рублей;</w:t>
      </w:r>
    </w:p>
    <w:p w:rsidR="00950447" w:rsidRPr="006449C5" w:rsidRDefault="00950447" w:rsidP="00950447">
      <w:pPr>
        <w:jc w:val="both"/>
      </w:pPr>
      <w:r w:rsidRPr="006449C5">
        <w:t>в 2023 году –29114,6 тыс. рублей;</w:t>
      </w:r>
    </w:p>
    <w:p w:rsidR="00950447" w:rsidRPr="006449C5" w:rsidRDefault="00950447" w:rsidP="00950447">
      <w:pPr>
        <w:jc w:val="both"/>
      </w:pPr>
      <w:r w:rsidRPr="006449C5">
        <w:t>в 2024 году –29114,8 тыс. рублей;</w:t>
      </w:r>
    </w:p>
    <w:p w:rsidR="00950447" w:rsidRPr="006449C5" w:rsidRDefault="00950447" w:rsidP="00950447">
      <w:pPr>
        <w:jc w:val="both"/>
      </w:pPr>
      <w:r w:rsidRPr="006449C5">
        <w:t>в 2025 году –29114,8 тыс. рублей;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292522" w:rsidRPr="006449C5">
        <w:rPr>
          <w:rFonts w:ascii="Times New Roman" w:hAnsi="Times New Roman" w:cs="Times New Roman"/>
          <w:sz w:val="24"/>
          <w:szCs w:val="24"/>
        </w:rPr>
        <w:t>–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81636" w:rsidRPr="006449C5">
        <w:rPr>
          <w:rFonts w:ascii="Times New Roman" w:hAnsi="Times New Roman" w:cs="Times New Roman"/>
          <w:bCs/>
          <w:sz w:val="24"/>
          <w:szCs w:val="24"/>
        </w:rPr>
        <w:t>27976,6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:</w:t>
      </w:r>
    </w:p>
    <w:p w:rsidR="00950447" w:rsidRPr="006449C5" w:rsidRDefault="00950447" w:rsidP="00950447">
      <w:pPr>
        <w:jc w:val="both"/>
      </w:pPr>
      <w:r w:rsidRPr="006449C5">
        <w:t>в 2019 году –3368,1 тыс. рублей;</w:t>
      </w:r>
    </w:p>
    <w:p w:rsidR="00950447" w:rsidRPr="006449C5" w:rsidRDefault="00950447" w:rsidP="00950447">
      <w:pPr>
        <w:jc w:val="both"/>
      </w:pPr>
      <w:r w:rsidRPr="006449C5">
        <w:t>в 2020 году –4244,7 тыс. рублей;</w:t>
      </w:r>
    </w:p>
    <w:p w:rsidR="00950447" w:rsidRPr="006449C5" w:rsidRDefault="00950447" w:rsidP="00950447">
      <w:pPr>
        <w:jc w:val="both"/>
      </w:pPr>
      <w:r w:rsidRPr="006449C5">
        <w:t>в 2021 году –4606,0 тыс. рублей;</w:t>
      </w:r>
    </w:p>
    <w:p w:rsidR="00950447" w:rsidRPr="006449C5" w:rsidRDefault="00950447" w:rsidP="00950447">
      <w:pPr>
        <w:jc w:val="both"/>
      </w:pPr>
      <w:r w:rsidRPr="006449C5">
        <w:t>в 2022 году –5279,9 тыс. рублей;</w:t>
      </w:r>
    </w:p>
    <w:p w:rsidR="00950447" w:rsidRPr="006449C5" w:rsidRDefault="00950447" w:rsidP="00950447">
      <w:pPr>
        <w:jc w:val="both"/>
      </w:pPr>
      <w:r w:rsidRPr="006449C5">
        <w:t>в 2023 году –3492,5 тыс. рублей;</w:t>
      </w:r>
    </w:p>
    <w:p w:rsidR="00950447" w:rsidRPr="006449C5" w:rsidRDefault="00950447" w:rsidP="00950447">
      <w:pPr>
        <w:jc w:val="both"/>
      </w:pPr>
      <w:r w:rsidRPr="006449C5">
        <w:t>в 2024 году –3492,7 тыс. рублей;</w:t>
      </w:r>
    </w:p>
    <w:p w:rsidR="00950447" w:rsidRPr="006449C5" w:rsidRDefault="00950447" w:rsidP="00950447">
      <w:pPr>
        <w:jc w:val="both"/>
      </w:pPr>
      <w:r w:rsidRPr="006449C5">
        <w:t>в 2025 году –3492,7 тыс. рублей;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158040,2 тыс. рублей</w:t>
      </w:r>
      <w:r w:rsidRPr="006449C5">
        <w:rPr>
          <w:rFonts w:ascii="Times New Roman" w:hAnsi="Times New Roman" w:cs="Times New Roman"/>
          <w:sz w:val="24"/>
          <w:szCs w:val="24"/>
        </w:rPr>
        <w:t>,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145575,3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103352" w:rsidRPr="006449C5">
        <w:rPr>
          <w:rFonts w:ascii="Times New Roman" w:hAnsi="Times New Roman" w:cs="Times New Roman"/>
          <w:bCs/>
          <w:sz w:val="24"/>
          <w:szCs w:val="24"/>
        </w:rPr>
        <w:t>12464,9  тыс. рублей</w:t>
      </w:r>
      <w:r w:rsidR="002475BD"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внебюджетных источников</w:t>
      </w:r>
      <w:r w:rsidR="00191436" w:rsidRPr="006449C5">
        <w:rPr>
          <w:rFonts w:ascii="Times New Roman" w:hAnsi="Times New Roman" w:cs="Times New Roman"/>
          <w:sz w:val="24"/>
          <w:szCs w:val="24"/>
        </w:rPr>
        <w:t xml:space="preserve"> -  0,</w:t>
      </w:r>
      <w:r w:rsidRPr="006449C5">
        <w:rPr>
          <w:rFonts w:ascii="Times New Roman" w:hAnsi="Times New Roman" w:cs="Times New Roman"/>
          <w:sz w:val="24"/>
          <w:szCs w:val="24"/>
        </w:rPr>
        <w:t xml:space="preserve">0 тыс. рублей 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На 3 этапе (в 2031 - 2035 годах) объем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>158047,6 тыс. рублей</w:t>
      </w:r>
      <w:r w:rsidR="00191436"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>145578,5 тыс. рублей</w:t>
      </w:r>
      <w:r w:rsidRPr="006449C5">
        <w:rPr>
          <w:rFonts w:ascii="Times New Roman" w:hAnsi="Times New Roman" w:cs="Times New Roman"/>
          <w:sz w:val="24"/>
          <w:szCs w:val="24"/>
        </w:rPr>
        <w:t>;</w:t>
      </w:r>
    </w:p>
    <w:p w:rsidR="002475BD" w:rsidRPr="006449C5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2475BD" w:rsidRPr="006449C5">
        <w:rPr>
          <w:rFonts w:ascii="Times New Roman" w:hAnsi="Times New Roman" w:cs="Times New Roman"/>
          <w:sz w:val="24"/>
          <w:szCs w:val="24"/>
        </w:rPr>
        <w:t xml:space="preserve"> - </w:t>
      </w:r>
      <w:r w:rsidR="00191436" w:rsidRPr="006449C5">
        <w:rPr>
          <w:rFonts w:ascii="Times New Roman" w:hAnsi="Times New Roman" w:cs="Times New Roman"/>
          <w:bCs/>
          <w:sz w:val="24"/>
          <w:szCs w:val="24"/>
        </w:rPr>
        <w:t>12469,1 тыс. рублей</w:t>
      </w:r>
    </w:p>
    <w:p w:rsidR="00191436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191436" w:rsidRPr="006449C5">
        <w:rPr>
          <w:rFonts w:ascii="Times New Roman" w:hAnsi="Times New Roman" w:cs="Times New Roman"/>
          <w:sz w:val="24"/>
          <w:szCs w:val="24"/>
        </w:rPr>
        <w:t>–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191436" w:rsidRPr="006449C5">
        <w:rPr>
          <w:rFonts w:ascii="Times New Roman" w:hAnsi="Times New Roman" w:cs="Times New Roman"/>
          <w:sz w:val="24"/>
          <w:szCs w:val="24"/>
        </w:rPr>
        <w:t>0,0 тыс. рублей</w:t>
      </w:r>
      <w:r w:rsidRPr="006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5BD" w:rsidRPr="006449C5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C179AF" w:rsidRPr="006449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449C5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9C5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475" w:history="1">
        <w:r w:rsidRPr="006449C5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6449C5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</w:t>
      </w:r>
      <w:r w:rsidRPr="006449C5">
        <w:rPr>
          <w:rFonts w:ascii="Times New Roman" w:hAnsi="Times New Roman" w:cs="Times New Roman"/>
          <w:sz w:val="28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источников финансирования реализации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приведены в приложении N 2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90D8D" w:rsidRPr="00854E38" w:rsidRDefault="002475BD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включены подпрограммы согласно </w:t>
      </w:r>
      <w:hyperlink w:anchor="P3310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приложениям N 3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00" w:history="1">
        <w:r w:rsidR="001047C2" w:rsidRPr="00854E3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  <w:r w:rsidR="00894160" w:rsidRPr="00854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160" w:rsidRPr="00854E38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RPr="00854E38" w:rsidSect="006449C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Pr="00854E3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19"/>
      <w:bookmarkEnd w:id="3"/>
      <w:r w:rsidRPr="00854E38">
        <w:rPr>
          <w:rFonts w:ascii="Times New Roman" w:hAnsi="Times New Roman" w:cs="Times New Roman"/>
          <w:sz w:val="24"/>
          <w:szCs w:val="24"/>
        </w:rPr>
        <w:t>Сведения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 целе</w:t>
      </w:r>
      <w:r w:rsidR="0076617C">
        <w:rPr>
          <w:rFonts w:ascii="Times New Roman" w:hAnsi="Times New Roman" w:cs="Times New Roman"/>
          <w:sz w:val="24"/>
          <w:szCs w:val="24"/>
        </w:rPr>
        <w:t xml:space="preserve">вых индикаторах и показателях </w:t>
      </w:r>
      <w:r w:rsidR="00FD388A" w:rsidRPr="00854E38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</w:p>
    <w:p w:rsidR="002475BD" w:rsidRPr="00854E38" w:rsidRDefault="00FF4DF1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  <w:r w:rsidR="0076617C">
        <w:rPr>
          <w:rFonts w:ascii="Times New Roman" w:hAnsi="Times New Roman" w:cs="Times New Roman"/>
          <w:sz w:val="24"/>
          <w:szCs w:val="24"/>
        </w:rPr>
        <w:t xml:space="preserve">,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FD388A" w:rsidRPr="00854E38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</w:p>
    <w:p w:rsidR="002475BD" w:rsidRPr="00854E38" w:rsidRDefault="00FF4DF1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и их </w:t>
      </w:r>
      <w:proofErr w:type="gramStart"/>
      <w:r w:rsidR="002475BD" w:rsidRPr="00854E38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11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858"/>
        <w:gridCol w:w="1021"/>
        <w:gridCol w:w="964"/>
        <w:gridCol w:w="1054"/>
        <w:gridCol w:w="775"/>
        <w:gridCol w:w="743"/>
        <w:gridCol w:w="750"/>
        <w:gridCol w:w="709"/>
        <w:gridCol w:w="721"/>
        <w:gridCol w:w="1024"/>
        <w:gridCol w:w="1024"/>
        <w:gridCol w:w="929"/>
      </w:tblGrid>
      <w:tr w:rsidR="00377A74" w:rsidRPr="00854E38" w:rsidTr="00377A74">
        <w:tc>
          <w:tcPr>
            <w:tcW w:w="544" w:type="dxa"/>
            <w:vMerge w:val="restart"/>
            <w:tcBorders>
              <w:left w:val="nil"/>
            </w:tcBorders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(по состоянию на 31.12.2017) </w:t>
            </w:r>
            <w:hyperlink w:anchor="P1463" w:history="1">
              <w:r w:rsidRPr="00854E3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58" w:type="dxa"/>
            <w:vMerge w:val="restart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21" w:type="dxa"/>
            <w:vMerge w:val="restart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4" w:type="dxa"/>
            <w:vMerge w:val="restart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Тип показателя (основной, дополнительный) </w:t>
            </w:r>
            <w:hyperlink w:anchor="P1463" w:history="1">
              <w:r w:rsidRPr="00854E3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729" w:type="dxa"/>
            <w:gridSpan w:val="9"/>
            <w:tcBorders>
              <w:righ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377A74" w:rsidRPr="00854E38" w:rsidTr="00377A74">
        <w:tc>
          <w:tcPr>
            <w:tcW w:w="544" w:type="dxa"/>
            <w:vMerge/>
            <w:tcBorders>
              <w:left w:val="nil"/>
            </w:tcBorders>
          </w:tcPr>
          <w:p w:rsidR="00377A74" w:rsidRPr="00854E38" w:rsidRDefault="00377A74" w:rsidP="00894160"/>
        </w:tc>
        <w:tc>
          <w:tcPr>
            <w:tcW w:w="2858" w:type="dxa"/>
            <w:vMerge/>
          </w:tcPr>
          <w:p w:rsidR="00377A74" w:rsidRPr="00854E38" w:rsidRDefault="00377A74" w:rsidP="00894160"/>
        </w:tc>
        <w:tc>
          <w:tcPr>
            <w:tcW w:w="1021" w:type="dxa"/>
            <w:vMerge/>
          </w:tcPr>
          <w:p w:rsidR="00377A74" w:rsidRPr="00854E38" w:rsidRDefault="00377A74" w:rsidP="00894160"/>
        </w:tc>
        <w:tc>
          <w:tcPr>
            <w:tcW w:w="964" w:type="dxa"/>
            <w:vMerge/>
          </w:tcPr>
          <w:p w:rsidR="00377A74" w:rsidRPr="00854E38" w:rsidRDefault="00377A74" w:rsidP="00894160"/>
        </w:tc>
        <w:tc>
          <w:tcPr>
            <w:tcW w:w="1054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75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43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50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21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4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24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929" w:type="dxa"/>
            <w:tcBorders>
              <w:righ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</w:tr>
      <w:tr w:rsidR="00377A74" w:rsidRPr="00854E38" w:rsidTr="00377A74">
        <w:tc>
          <w:tcPr>
            <w:tcW w:w="544" w:type="dxa"/>
            <w:tcBorders>
              <w:lef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right w:val="nil"/>
            </w:tcBorders>
          </w:tcPr>
          <w:p w:rsidR="00377A74" w:rsidRPr="00854E38" w:rsidRDefault="00377A74" w:rsidP="00B94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7A74" w:rsidRPr="00854E38" w:rsidTr="00377A74">
        <w:tc>
          <w:tcPr>
            <w:tcW w:w="13116" w:type="dxa"/>
            <w:gridSpan w:val="13"/>
            <w:tcBorders>
              <w:left w:val="nil"/>
              <w:righ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Шумерлинского района Чувашской Республики «Развитие транспортной системы Шумерлинского района»</w:t>
            </w:r>
          </w:p>
        </w:tc>
      </w:tr>
      <w:tr w:rsidR="00377A74" w:rsidRPr="00854E38" w:rsidTr="00377A74">
        <w:tc>
          <w:tcPr>
            <w:tcW w:w="544" w:type="dxa"/>
            <w:tcBorders>
              <w:lef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:rsidR="00377A74" w:rsidRPr="00854E38" w:rsidRDefault="00377A74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Шумерлинского района, в отношении которых проведены работы по капитальному ремонту или ремонту</w:t>
            </w:r>
          </w:p>
        </w:tc>
        <w:tc>
          <w:tcPr>
            <w:tcW w:w="1021" w:type="dxa"/>
          </w:tcPr>
          <w:p w:rsidR="00377A74" w:rsidRPr="00854E38" w:rsidRDefault="00377A74" w:rsidP="0086324C">
            <w:r w:rsidRPr="00854E38">
              <w:lastRenderedPageBreak/>
              <w:t>км</w:t>
            </w:r>
          </w:p>
        </w:tc>
        <w:tc>
          <w:tcPr>
            <w:tcW w:w="964" w:type="dxa"/>
          </w:tcPr>
          <w:p w:rsidR="00377A74" w:rsidRPr="00854E38" w:rsidRDefault="00377A74" w:rsidP="0086324C">
            <w:r w:rsidRPr="00854E38">
              <w:t>x</w:t>
            </w:r>
          </w:p>
        </w:tc>
        <w:tc>
          <w:tcPr>
            <w:tcW w:w="1054" w:type="dxa"/>
          </w:tcPr>
          <w:p w:rsidR="00377A74" w:rsidRPr="00873033" w:rsidRDefault="00377A74" w:rsidP="00DB66FC">
            <w:r w:rsidRPr="00873033">
              <w:t>2,5</w:t>
            </w:r>
          </w:p>
        </w:tc>
        <w:tc>
          <w:tcPr>
            <w:tcW w:w="775" w:type="dxa"/>
          </w:tcPr>
          <w:p w:rsidR="00377A74" w:rsidRPr="00873033" w:rsidRDefault="00377A74" w:rsidP="00DB66FC">
            <w:r w:rsidRPr="00873033">
              <w:t>2,5</w:t>
            </w:r>
          </w:p>
        </w:tc>
        <w:tc>
          <w:tcPr>
            <w:tcW w:w="743" w:type="dxa"/>
          </w:tcPr>
          <w:p w:rsidR="00377A74" w:rsidRPr="00873033" w:rsidRDefault="00377A74" w:rsidP="00DB66FC">
            <w:r w:rsidRPr="00873033">
              <w:t>2,5</w:t>
            </w:r>
          </w:p>
        </w:tc>
        <w:tc>
          <w:tcPr>
            <w:tcW w:w="750" w:type="dxa"/>
          </w:tcPr>
          <w:p w:rsidR="00377A74" w:rsidRPr="00873033" w:rsidRDefault="00377A74" w:rsidP="00DB66FC">
            <w:r w:rsidRPr="00873033">
              <w:t>2,6</w:t>
            </w:r>
          </w:p>
        </w:tc>
        <w:tc>
          <w:tcPr>
            <w:tcW w:w="709" w:type="dxa"/>
          </w:tcPr>
          <w:p w:rsidR="00377A74" w:rsidRPr="00873033" w:rsidRDefault="00377A74" w:rsidP="00DB66FC">
            <w:r w:rsidRPr="00873033">
              <w:t>4,7</w:t>
            </w:r>
          </w:p>
        </w:tc>
        <w:tc>
          <w:tcPr>
            <w:tcW w:w="721" w:type="dxa"/>
          </w:tcPr>
          <w:p w:rsidR="00377A74" w:rsidRPr="00873033" w:rsidRDefault="00377A74" w:rsidP="00DB66FC">
            <w:r w:rsidRPr="00873033">
              <w:t>4,5</w:t>
            </w:r>
          </w:p>
        </w:tc>
        <w:tc>
          <w:tcPr>
            <w:tcW w:w="1024" w:type="dxa"/>
          </w:tcPr>
          <w:p w:rsidR="00377A74" w:rsidRPr="00873033" w:rsidRDefault="00377A74" w:rsidP="00DB66FC">
            <w:r w:rsidRPr="00873033">
              <w:t>2,6</w:t>
            </w:r>
          </w:p>
        </w:tc>
        <w:tc>
          <w:tcPr>
            <w:tcW w:w="1024" w:type="dxa"/>
          </w:tcPr>
          <w:p w:rsidR="00377A74" w:rsidRPr="00873033" w:rsidRDefault="00377A74" w:rsidP="00DB66FC">
            <w:r w:rsidRPr="00873033">
              <w:t>12</w:t>
            </w:r>
          </w:p>
        </w:tc>
        <w:tc>
          <w:tcPr>
            <w:tcW w:w="929" w:type="dxa"/>
            <w:tcBorders>
              <w:right w:val="nil"/>
            </w:tcBorders>
          </w:tcPr>
          <w:p w:rsidR="00377A74" w:rsidRDefault="00377A74" w:rsidP="00DB66FC">
            <w:r w:rsidRPr="00873033">
              <w:t>12</w:t>
            </w:r>
          </w:p>
        </w:tc>
      </w:tr>
      <w:tr w:rsidR="00377A74" w:rsidRPr="00854E38" w:rsidTr="00377A74">
        <w:tc>
          <w:tcPr>
            <w:tcW w:w="544" w:type="dxa"/>
            <w:tcBorders>
              <w:lef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58" w:type="dxa"/>
          </w:tcPr>
          <w:p w:rsidR="00377A74" w:rsidRPr="00854E38" w:rsidRDefault="00377A74" w:rsidP="008941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</w:t>
            </w:r>
          </w:p>
        </w:tc>
        <w:tc>
          <w:tcPr>
            <w:tcW w:w="1021" w:type="dxa"/>
          </w:tcPr>
          <w:p w:rsidR="00377A74" w:rsidRPr="00854E38" w:rsidRDefault="00377A74" w:rsidP="0086324C">
            <w:r w:rsidRPr="00854E38">
              <w:t>человек</w:t>
            </w:r>
          </w:p>
        </w:tc>
        <w:tc>
          <w:tcPr>
            <w:tcW w:w="964" w:type="dxa"/>
          </w:tcPr>
          <w:p w:rsidR="00377A74" w:rsidRPr="00854E38" w:rsidRDefault="00377A74" w:rsidP="0086324C">
            <w:r w:rsidRPr="00854E38">
              <w:t>х</w:t>
            </w:r>
          </w:p>
        </w:tc>
        <w:tc>
          <w:tcPr>
            <w:tcW w:w="1054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775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743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750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709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721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1024" w:type="dxa"/>
          </w:tcPr>
          <w:p w:rsidR="00377A74" w:rsidRPr="00854E38" w:rsidRDefault="00377A74" w:rsidP="0086324C">
            <w:r w:rsidRPr="00854E38">
              <w:t>5,1</w:t>
            </w:r>
          </w:p>
        </w:tc>
        <w:tc>
          <w:tcPr>
            <w:tcW w:w="1024" w:type="dxa"/>
          </w:tcPr>
          <w:p w:rsidR="00377A74" w:rsidRPr="00854E38" w:rsidRDefault="00377A74" w:rsidP="0086324C">
            <w:r w:rsidRPr="00854E38">
              <w:t>0</w:t>
            </w:r>
          </w:p>
        </w:tc>
        <w:tc>
          <w:tcPr>
            <w:tcW w:w="929" w:type="dxa"/>
            <w:tcBorders>
              <w:right w:val="nil"/>
            </w:tcBorders>
          </w:tcPr>
          <w:p w:rsidR="00377A74" w:rsidRPr="00854E38" w:rsidRDefault="00377A74" w:rsidP="0086324C">
            <w:r w:rsidRPr="00854E38">
              <w:t>0</w:t>
            </w:r>
          </w:p>
        </w:tc>
      </w:tr>
      <w:tr w:rsidR="00377A74" w:rsidRPr="00854E38" w:rsidTr="00377A74">
        <w:tc>
          <w:tcPr>
            <w:tcW w:w="13116" w:type="dxa"/>
            <w:gridSpan w:val="13"/>
            <w:tcBorders>
              <w:left w:val="nil"/>
              <w:righ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"Безопасные и качественные автомобильные дороги"</w:t>
            </w:r>
          </w:p>
        </w:tc>
      </w:tr>
      <w:tr w:rsidR="00377A74" w:rsidRPr="00854E38" w:rsidTr="00377A74">
        <w:tc>
          <w:tcPr>
            <w:tcW w:w="544" w:type="dxa"/>
            <w:tcBorders>
              <w:lef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:rsidR="00377A74" w:rsidRPr="00854E38" w:rsidRDefault="00377A74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 Шумерлинского района, в отношении которых проведены работы по капитальному ремонту или ремонту</w:t>
            </w:r>
          </w:p>
        </w:tc>
        <w:tc>
          <w:tcPr>
            <w:tcW w:w="1021" w:type="dxa"/>
          </w:tcPr>
          <w:p w:rsidR="00377A74" w:rsidRPr="00854E38" w:rsidRDefault="00377A74" w:rsidP="0086324C">
            <w:r w:rsidRPr="00854E38">
              <w:t>км</w:t>
            </w:r>
          </w:p>
        </w:tc>
        <w:tc>
          <w:tcPr>
            <w:tcW w:w="964" w:type="dxa"/>
          </w:tcPr>
          <w:p w:rsidR="00377A74" w:rsidRPr="00854E38" w:rsidRDefault="00377A74" w:rsidP="0086324C">
            <w:r w:rsidRPr="00854E38">
              <w:t>x</w:t>
            </w:r>
          </w:p>
        </w:tc>
        <w:tc>
          <w:tcPr>
            <w:tcW w:w="1054" w:type="dxa"/>
          </w:tcPr>
          <w:p w:rsidR="00377A74" w:rsidRPr="00A92FD8" w:rsidRDefault="00377A74" w:rsidP="00DB66FC">
            <w:r w:rsidRPr="00A92FD8">
              <w:t>2,5</w:t>
            </w:r>
          </w:p>
        </w:tc>
        <w:tc>
          <w:tcPr>
            <w:tcW w:w="775" w:type="dxa"/>
          </w:tcPr>
          <w:p w:rsidR="00377A74" w:rsidRPr="00A92FD8" w:rsidRDefault="00377A74" w:rsidP="00DB66FC">
            <w:r w:rsidRPr="00A92FD8">
              <w:t>2,5</w:t>
            </w:r>
          </w:p>
        </w:tc>
        <w:tc>
          <w:tcPr>
            <w:tcW w:w="743" w:type="dxa"/>
          </w:tcPr>
          <w:p w:rsidR="00377A74" w:rsidRPr="00A92FD8" w:rsidRDefault="00377A74" w:rsidP="00DB66FC">
            <w:r w:rsidRPr="00A92FD8">
              <w:t>2,5</w:t>
            </w:r>
          </w:p>
        </w:tc>
        <w:tc>
          <w:tcPr>
            <w:tcW w:w="750" w:type="dxa"/>
          </w:tcPr>
          <w:p w:rsidR="00377A74" w:rsidRPr="00A92FD8" w:rsidRDefault="00377A74" w:rsidP="00DB66FC">
            <w:r w:rsidRPr="00A92FD8">
              <w:t>2,6</w:t>
            </w:r>
          </w:p>
        </w:tc>
        <w:tc>
          <w:tcPr>
            <w:tcW w:w="709" w:type="dxa"/>
          </w:tcPr>
          <w:p w:rsidR="00377A74" w:rsidRPr="00A92FD8" w:rsidRDefault="00377A74" w:rsidP="00DB66FC">
            <w:r w:rsidRPr="00A92FD8">
              <w:t>4,7</w:t>
            </w:r>
          </w:p>
        </w:tc>
        <w:tc>
          <w:tcPr>
            <w:tcW w:w="721" w:type="dxa"/>
          </w:tcPr>
          <w:p w:rsidR="00377A74" w:rsidRPr="00A92FD8" w:rsidRDefault="00377A74" w:rsidP="00DB66FC">
            <w:r w:rsidRPr="00A92FD8">
              <w:t>4,5</w:t>
            </w:r>
          </w:p>
        </w:tc>
        <w:tc>
          <w:tcPr>
            <w:tcW w:w="1024" w:type="dxa"/>
          </w:tcPr>
          <w:p w:rsidR="00377A74" w:rsidRPr="00A92FD8" w:rsidRDefault="00377A74" w:rsidP="00DB66FC">
            <w:r w:rsidRPr="00A92FD8">
              <w:t>2,6</w:t>
            </w:r>
          </w:p>
        </w:tc>
        <w:tc>
          <w:tcPr>
            <w:tcW w:w="1024" w:type="dxa"/>
          </w:tcPr>
          <w:p w:rsidR="00377A74" w:rsidRPr="00A92FD8" w:rsidRDefault="00377A74" w:rsidP="00DB66FC">
            <w:r w:rsidRPr="00A92FD8">
              <w:t>12</w:t>
            </w:r>
          </w:p>
        </w:tc>
        <w:tc>
          <w:tcPr>
            <w:tcW w:w="929" w:type="dxa"/>
            <w:tcBorders>
              <w:right w:val="nil"/>
            </w:tcBorders>
          </w:tcPr>
          <w:p w:rsidR="00377A74" w:rsidRDefault="00377A74" w:rsidP="00DB66FC">
            <w:r w:rsidRPr="00A92FD8">
              <w:t>12</w:t>
            </w:r>
          </w:p>
        </w:tc>
      </w:tr>
      <w:tr w:rsidR="00377A74" w:rsidRPr="00854E38" w:rsidTr="00377A74">
        <w:tc>
          <w:tcPr>
            <w:tcW w:w="13116" w:type="dxa"/>
            <w:gridSpan w:val="13"/>
            <w:tcBorders>
              <w:left w:val="nil"/>
              <w:righ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"Безопасность дорожного движения"</w:t>
            </w:r>
          </w:p>
        </w:tc>
      </w:tr>
      <w:tr w:rsidR="00377A74" w:rsidRPr="00854E38" w:rsidTr="00377A74">
        <w:tc>
          <w:tcPr>
            <w:tcW w:w="544" w:type="dxa"/>
            <w:tcBorders>
              <w:left w:val="nil"/>
            </w:tcBorders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</w:tcPr>
          <w:p w:rsidR="00377A74" w:rsidRPr="00854E38" w:rsidRDefault="00377A74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транспортного риска </w:t>
            </w:r>
          </w:p>
        </w:tc>
        <w:tc>
          <w:tcPr>
            <w:tcW w:w="1021" w:type="dxa"/>
          </w:tcPr>
          <w:p w:rsidR="00377A74" w:rsidRPr="00854E38" w:rsidRDefault="00377A74" w:rsidP="008941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</w:tcPr>
          <w:p w:rsidR="00377A74" w:rsidRPr="00854E38" w:rsidRDefault="00377A74" w:rsidP="00131520">
            <w:r w:rsidRPr="00854E38">
              <w:t>100</w:t>
            </w:r>
          </w:p>
        </w:tc>
        <w:tc>
          <w:tcPr>
            <w:tcW w:w="1054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775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743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750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709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721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1024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1024" w:type="dxa"/>
          </w:tcPr>
          <w:p w:rsidR="00377A74" w:rsidRPr="00854E38" w:rsidRDefault="00377A74">
            <w:r w:rsidRPr="00854E38">
              <w:t>100</w:t>
            </w:r>
          </w:p>
        </w:tc>
        <w:tc>
          <w:tcPr>
            <w:tcW w:w="929" w:type="dxa"/>
            <w:tcBorders>
              <w:right w:val="nil"/>
            </w:tcBorders>
          </w:tcPr>
          <w:p w:rsidR="00377A74" w:rsidRPr="00854E38" w:rsidRDefault="00377A74">
            <w:r w:rsidRPr="00854E38">
              <w:t>100</w:t>
            </w:r>
          </w:p>
        </w:tc>
      </w:tr>
    </w:tbl>
    <w:p w:rsidR="002475BD" w:rsidRPr="00854E38" w:rsidRDefault="002475BD" w:rsidP="009D17DD">
      <w:pPr>
        <w:sectPr w:rsidR="002475BD" w:rsidRPr="00854E38" w:rsidSect="00B90D8D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2475BD" w:rsidRPr="00854E38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2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Шумерлинского района»</w:t>
      </w:r>
    </w:p>
    <w:p w:rsidR="002475BD" w:rsidRPr="00854E38" w:rsidRDefault="006449C5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75"/>
      <w:bookmarkEnd w:id="4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854E38" w:rsidRDefault="00FD388A" w:rsidP="006449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  <w:r w:rsidR="006449C5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040"/>
        <w:gridCol w:w="516"/>
        <w:gridCol w:w="1269"/>
        <w:gridCol w:w="1849"/>
        <w:gridCol w:w="987"/>
        <w:gridCol w:w="850"/>
        <w:gridCol w:w="857"/>
        <w:gridCol w:w="992"/>
        <w:gridCol w:w="992"/>
        <w:gridCol w:w="992"/>
        <w:gridCol w:w="992"/>
        <w:gridCol w:w="993"/>
        <w:gridCol w:w="984"/>
      </w:tblGrid>
      <w:tr w:rsidR="002475BD" w:rsidRPr="00854E38" w:rsidTr="00E64623">
        <w:tc>
          <w:tcPr>
            <w:tcW w:w="981" w:type="dxa"/>
            <w:vMerge w:val="restart"/>
            <w:tcBorders>
              <w:lef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040" w:type="dxa"/>
            <w:vMerge w:val="restart"/>
          </w:tcPr>
          <w:p w:rsidR="002475BD" w:rsidRPr="00854E38" w:rsidRDefault="002475BD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FD388A" w:rsidRPr="00854E38">
              <w:rPr>
                <w:rFonts w:ascii="Times New Roman" w:hAnsi="Times New Roman" w:cs="Times New Roman"/>
                <w:sz w:val="20"/>
              </w:rPr>
              <w:t>муниципальной программы Шумерлинского района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, подпрограммы </w:t>
            </w:r>
            <w:r w:rsidR="00FD388A" w:rsidRPr="00854E38">
              <w:rPr>
                <w:rFonts w:ascii="Times New Roman" w:hAnsi="Times New Roman" w:cs="Times New Roman"/>
                <w:sz w:val="20"/>
              </w:rPr>
              <w:t>муниципальной программы Шумерлинского района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ведомственной целевой программы </w:t>
            </w:r>
            <w:r w:rsidR="00FF4DF1" w:rsidRPr="00854E38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  <w:r w:rsidRPr="00854E38">
              <w:rPr>
                <w:rFonts w:ascii="Times New Roman" w:hAnsi="Times New Roman" w:cs="Times New Roman"/>
                <w:sz w:val="20"/>
              </w:rPr>
              <w:t>, основного мероприятия)</w:t>
            </w:r>
          </w:p>
        </w:tc>
        <w:tc>
          <w:tcPr>
            <w:tcW w:w="1785" w:type="dxa"/>
            <w:gridSpan w:val="2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849" w:type="dxa"/>
            <w:vMerge w:val="restart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639" w:type="dxa"/>
            <w:gridSpan w:val="9"/>
            <w:tcBorders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6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1849" w:type="dxa"/>
            <w:vMerge/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7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93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84" w:type="dxa"/>
            <w:tcBorders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854E38" w:rsidTr="00E64623">
        <w:tc>
          <w:tcPr>
            <w:tcW w:w="981" w:type="dxa"/>
            <w:tcBorders>
              <w:lef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4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6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6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7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7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84" w:type="dxa"/>
            <w:tcBorders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475BD" w:rsidRPr="00854E38" w:rsidTr="00E64623">
        <w:tc>
          <w:tcPr>
            <w:tcW w:w="981" w:type="dxa"/>
            <w:vMerge w:val="restart"/>
            <w:tcBorders>
              <w:left w:val="nil"/>
            </w:tcBorders>
          </w:tcPr>
          <w:p w:rsidR="002475BD" w:rsidRPr="00854E38" w:rsidRDefault="008334E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040" w:type="dxa"/>
            <w:vMerge w:val="restart"/>
          </w:tcPr>
          <w:p w:rsidR="002475BD" w:rsidRPr="00854E38" w:rsidRDefault="00FF4DF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«Развитие транспортной системы Шумерлинского района»</w:t>
            </w:r>
          </w:p>
        </w:tc>
        <w:tc>
          <w:tcPr>
            <w:tcW w:w="516" w:type="dxa"/>
          </w:tcPr>
          <w:p w:rsidR="002475BD" w:rsidRPr="00854E38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2475BD" w:rsidRPr="00854E38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87" w:type="dxa"/>
          </w:tcPr>
          <w:p w:rsidR="002475BD" w:rsidRPr="00854E38" w:rsidRDefault="005E35C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34233,2</w:t>
            </w:r>
          </w:p>
        </w:tc>
        <w:tc>
          <w:tcPr>
            <w:tcW w:w="850" w:type="dxa"/>
          </w:tcPr>
          <w:p w:rsidR="002475BD" w:rsidRDefault="005E35C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28717,5</w:t>
            </w:r>
          </w:p>
          <w:p w:rsidR="00CC642A" w:rsidRPr="00854E38" w:rsidRDefault="00CC642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</w:tcPr>
          <w:p w:rsidR="002475BD" w:rsidRPr="00854E38" w:rsidRDefault="005E35C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29063,5</w:t>
            </w:r>
          </w:p>
        </w:tc>
        <w:tc>
          <w:tcPr>
            <w:tcW w:w="992" w:type="dxa"/>
          </w:tcPr>
          <w:p w:rsidR="002475BD" w:rsidRPr="00854E38" w:rsidRDefault="005E35C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38943,1</w:t>
            </w:r>
          </w:p>
        </w:tc>
        <w:tc>
          <w:tcPr>
            <w:tcW w:w="992" w:type="dxa"/>
          </w:tcPr>
          <w:p w:rsidR="002475BD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51657,1</w:t>
            </w:r>
          </w:p>
        </w:tc>
        <w:tc>
          <w:tcPr>
            <w:tcW w:w="992" w:type="dxa"/>
          </w:tcPr>
          <w:p w:rsidR="002475BD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50257,5</w:t>
            </w:r>
          </w:p>
        </w:tc>
        <w:tc>
          <w:tcPr>
            <w:tcW w:w="992" w:type="dxa"/>
          </w:tcPr>
          <w:p w:rsidR="002475BD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32607,5</w:t>
            </w:r>
          </w:p>
        </w:tc>
        <w:tc>
          <w:tcPr>
            <w:tcW w:w="993" w:type="dxa"/>
          </w:tcPr>
          <w:p w:rsidR="002475BD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158040,2</w:t>
            </w:r>
          </w:p>
        </w:tc>
        <w:tc>
          <w:tcPr>
            <w:tcW w:w="984" w:type="dxa"/>
            <w:tcBorders>
              <w:right w:val="nil"/>
            </w:tcBorders>
          </w:tcPr>
          <w:p w:rsidR="002475BD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158047,6</w:t>
            </w:r>
          </w:p>
        </w:tc>
      </w:tr>
      <w:tr w:rsidR="0076617C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76617C" w:rsidRPr="00854E38" w:rsidRDefault="0076617C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76617C" w:rsidRPr="00854E38" w:rsidRDefault="0076617C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76617C" w:rsidRPr="00854E38" w:rsidRDefault="0076617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76617C" w:rsidRPr="00854E38" w:rsidRDefault="0076617C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76617C" w:rsidRPr="00854E38" w:rsidRDefault="0076617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87" w:type="dxa"/>
          </w:tcPr>
          <w:p w:rsidR="0076617C" w:rsidRPr="0076617C" w:rsidRDefault="0076617C" w:rsidP="000055A4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6617C" w:rsidRPr="0076617C" w:rsidRDefault="0076617C" w:rsidP="000055A4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76617C" w:rsidRPr="0076617C" w:rsidRDefault="0076617C" w:rsidP="000055A4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6617C" w:rsidRPr="0076617C" w:rsidRDefault="0076617C" w:rsidP="000055A4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6617C" w:rsidRPr="0076617C" w:rsidRDefault="0076617C" w:rsidP="0086324C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19,050</w:t>
            </w:r>
          </w:p>
        </w:tc>
        <w:tc>
          <w:tcPr>
            <w:tcW w:w="992" w:type="dxa"/>
          </w:tcPr>
          <w:p w:rsidR="0076617C" w:rsidRPr="0076617C" w:rsidRDefault="0076617C" w:rsidP="0086324C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17,650</w:t>
            </w:r>
          </w:p>
        </w:tc>
        <w:tc>
          <w:tcPr>
            <w:tcW w:w="992" w:type="dxa"/>
          </w:tcPr>
          <w:p w:rsidR="0076617C" w:rsidRPr="0076617C" w:rsidRDefault="0076617C" w:rsidP="00814B6E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6617C" w:rsidRPr="0076617C" w:rsidRDefault="0076617C" w:rsidP="00814B6E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76617C" w:rsidRPr="0076617C" w:rsidRDefault="0076617C" w:rsidP="00814B6E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0,0</w:t>
            </w:r>
          </w:p>
        </w:tc>
      </w:tr>
      <w:tr w:rsidR="00131520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131520" w:rsidRPr="00854E38" w:rsidRDefault="00131520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31520" w:rsidRPr="00854E38" w:rsidRDefault="00131520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1520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269" w:type="dxa"/>
          </w:tcPr>
          <w:p w:rsidR="00131520" w:rsidRPr="00854E38" w:rsidRDefault="00131520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Ч200000000</w:t>
            </w:r>
          </w:p>
        </w:tc>
        <w:tc>
          <w:tcPr>
            <w:tcW w:w="1849" w:type="dxa"/>
          </w:tcPr>
          <w:p w:rsidR="00131520" w:rsidRPr="00854E38" w:rsidRDefault="001315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87" w:type="dxa"/>
          </w:tcPr>
          <w:p w:rsidR="00131520" w:rsidRPr="00854E38" w:rsidRDefault="00945F3D" w:rsidP="005E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  <w:r w:rsidR="005E35C6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="005E35C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1520" w:rsidRPr="00854E38" w:rsidRDefault="00292522" w:rsidP="005E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</w:t>
            </w:r>
            <w:r w:rsidR="005E35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5E35C6">
              <w:rPr>
                <w:sz w:val="20"/>
                <w:szCs w:val="20"/>
              </w:rPr>
              <w:t>8</w:t>
            </w:r>
          </w:p>
        </w:tc>
        <w:tc>
          <w:tcPr>
            <w:tcW w:w="857" w:type="dxa"/>
          </w:tcPr>
          <w:p w:rsidR="00131520" w:rsidRPr="00854E38" w:rsidRDefault="00292522" w:rsidP="005E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E35C6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33663,2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29114,6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29114,8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29200,6</w:t>
            </w:r>
          </w:p>
        </w:tc>
        <w:tc>
          <w:tcPr>
            <w:tcW w:w="993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29130</w:t>
            </w:r>
          </w:p>
        </w:tc>
        <w:tc>
          <w:tcPr>
            <w:tcW w:w="984" w:type="dxa"/>
            <w:tcBorders>
              <w:right w:val="nil"/>
            </w:tcBorders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29114,6</w:t>
            </w:r>
          </w:p>
        </w:tc>
      </w:tr>
      <w:tr w:rsidR="00131520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131520" w:rsidRPr="00854E38" w:rsidRDefault="00131520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31520" w:rsidRPr="00854E38" w:rsidRDefault="00131520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1520" w:rsidRPr="00854E38" w:rsidRDefault="0013152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131520" w:rsidRPr="00854E38" w:rsidRDefault="0013152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131520" w:rsidRPr="00854E38" w:rsidRDefault="00691E32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87" w:type="dxa"/>
          </w:tcPr>
          <w:p w:rsidR="00131520" w:rsidRPr="00854E38" w:rsidRDefault="00945F3D" w:rsidP="005E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3368,</w:t>
            </w:r>
            <w:r w:rsidR="005E35C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4244,7</w:t>
            </w:r>
          </w:p>
        </w:tc>
        <w:tc>
          <w:tcPr>
            <w:tcW w:w="857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4606,6</w:t>
            </w:r>
          </w:p>
        </w:tc>
        <w:tc>
          <w:tcPr>
            <w:tcW w:w="992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5279,9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3492,5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3492,7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3492,7</w:t>
            </w:r>
          </w:p>
        </w:tc>
        <w:tc>
          <w:tcPr>
            <w:tcW w:w="993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12464,9</w:t>
            </w:r>
          </w:p>
        </w:tc>
        <w:tc>
          <w:tcPr>
            <w:tcW w:w="984" w:type="dxa"/>
            <w:tcBorders>
              <w:right w:val="nil"/>
            </w:tcBorders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12469,1</w:t>
            </w:r>
          </w:p>
        </w:tc>
      </w:tr>
      <w:tr w:rsidR="00131520" w:rsidRPr="00854E38" w:rsidTr="00E64623">
        <w:tc>
          <w:tcPr>
            <w:tcW w:w="981" w:type="dxa"/>
            <w:vMerge w:val="restart"/>
            <w:tcBorders>
              <w:left w:val="nil"/>
            </w:tcBorders>
          </w:tcPr>
          <w:p w:rsidR="00131520" w:rsidRPr="00854E38" w:rsidRDefault="001315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Подпрограмма</w:t>
            </w:r>
          </w:p>
        </w:tc>
        <w:tc>
          <w:tcPr>
            <w:tcW w:w="3040" w:type="dxa"/>
            <w:vMerge w:val="restart"/>
          </w:tcPr>
          <w:p w:rsidR="00131520" w:rsidRPr="00854E38" w:rsidRDefault="001315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516" w:type="dxa"/>
          </w:tcPr>
          <w:p w:rsidR="00131520" w:rsidRPr="00854E38" w:rsidRDefault="0013152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131520" w:rsidRPr="00854E38" w:rsidRDefault="0013152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131520" w:rsidRPr="00854E38" w:rsidRDefault="001315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87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34125,4</w:t>
            </w:r>
          </w:p>
        </w:tc>
        <w:tc>
          <w:tcPr>
            <w:tcW w:w="850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28609,4</w:t>
            </w:r>
          </w:p>
        </w:tc>
        <w:tc>
          <w:tcPr>
            <w:tcW w:w="857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28955,4</w:t>
            </w:r>
          </w:p>
        </w:tc>
        <w:tc>
          <w:tcPr>
            <w:tcW w:w="992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38835,0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51557,1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50157,5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32507,5</w:t>
            </w:r>
          </w:p>
        </w:tc>
        <w:tc>
          <w:tcPr>
            <w:tcW w:w="993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157540,2</w:t>
            </w:r>
          </w:p>
        </w:tc>
        <w:tc>
          <w:tcPr>
            <w:tcW w:w="984" w:type="dxa"/>
            <w:tcBorders>
              <w:right w:val="nil"/>
            </w:tcBorders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157547,6</w:t>
            </w:r>
          </w:p>
        </w:tc>
      </w:tr>
      <w:tr w:rsidR="00131520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131520" w:rsidRPr="00854E38" w:rsidRDefault="00131520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31520" w:rsidRPr="00854E38" w:rsidRDefault="00131520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131520" w:rsidRPr="00854E38" w:rsidRDefault="0013152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131520" w:rsidRPr="00854E38" w:rsidRDefault="00131520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131520" w:rsidRPr="00854E38" w:rsidRDefault="00131520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87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1520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19050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17650</w:t>
            </w:r>
          </w:p>
        </w:tc>
        <w:tc>
          <w:tcPr>
            <w:tcW w:w="992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131520" w:rsidRPr="00854E38" w:rsidRDefault="00131520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</w:tr>
      <w:tr w:rsidR="003D41A5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3D41A5" w:rsidRPr="00854E38" w:rsidRDefault="003D41A5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D41A5" w:rsidRPr="00854E38" w:rsidRDefault="003D41A5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1A5" w:rsidRPr="00854E38" w:rsidRDefault="003D41A5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269" w:type="dxa"/>
          </w:tcPr>
          <w:p w:rsidR="003D41A5" w:rsidRPr="00854E38" w:rsidRDefault="003D41A5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1849" w:type="dxa"/>
          </w:tcPr>
          <w:p w:rsidR="003D41A5" w:rsidRPr="00854E38" w:rsidRDefault="003D41A5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87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30865,1</w:t>
            </w:r>
          </w:p>
        </w:tc>
        <w:tc>
          <w:tcPr>
            <w:tcW w:w="850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24472,8</w:t>
            </w:r>
          </w:p>
        </w:tc>
        <w:tc>
          <w:tcPr>
            <w:tcW w:w="857" w:type="dxa"/>
          </w:tcPr>
          <w:p w:rsidR="003D41A5" w:rsidRPr="00854E38" w:rsidRDefault="00292522" w:rsidP="005E3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E35C6">
              <w:rPr>
                <w:sz w:val="20"/>
                <w:szCs w:val="20"/>
              </w:rPr>
              <w:t>457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33663,2</w:t>
            </w:r>
          </w:p>
        </w:tc>
        <w:tc>
          <w:tcPr>
            <w:tcW w:w="992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29114,6</w:t>
            </w:r>
          </w:p>
        </w:tc>
        <w:tc>
          <w:tcPr>
            <w:tcW w:w="992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29114,8</w:t>
            </w:r>
          </w:p>
        </w:tc>
        <w:tc>
          <w:tcPr>
            <w:tcW w:w="992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29114,8</w:t>
            </w:r>
          </w:p>
        </w:tc>
        <w:tc>
          <w:tcPr>
            <w:tcW w:w="993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145575,3</w:t>
            </w:r>
          </w:p>
        </w:tc>
        <w:tc>
          <w:tcPr>
            <w:tcW w:w="984" w:type="dxa"/>
            <w:tcBorders>
              <w:right w:val="nil"/>
            </w:tcBorders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145578,5</w:t>
            </w:r>
          </w:p>
        </w:tc>
      </w:tr>
      <w:tr w:rsidR="003D41A5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3D41A5" w:rsidRPr="00854E38" w:rsidRDefault="003D41A5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D41A5" w:rsidRPr="00854E38" w:rsidRDefault="003D41A5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3D41A5" w:rsidRPr="00854E38" w:rsidRDefault="003D41A5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3D41A5" w:rsidRPr="00854E38" w:rsidRDefault="003D41A5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3D41A5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87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3260,3</w:t>
            </w:r>
          </w:p>
        </w:tc>
        <w:tc>
          <w:tcPr>
            <w:tcW w:w="850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4136,6</w:t>
            </w:r>
          </w:p>
        </w:tc>
        <w:tc>
          <w:tcPr>
            <w:tcW w:w="857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4497,9</w:t>
            </w:r>
          </w:p>
        </w:tc>
        <w:tc>
          <w:tcPr>
            <w:tcW w:w="992" w:type="dxa"/>
          </w:tcPr>
          <w:p w:rsidR="003D41A5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5171,8</w:t>
            </w:r>
          </w:p>
        </w:tc>
        <w:tc>
          <w:tcPr>
            <w:tcW w:w="992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3392,5</w:t>
            </w:r>
          </w:p>
        </w:tc>
        <w:tc>
          <w:tcPr>
            <w:tcW w:w="992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3392,7</w:t>
            </w:r>
          </w:p>
        </w:tc>
        <w:tc>
          <w:tcPr>
            <w:tcW w:w="992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3392,7</w:t>
            </w:r>
          </w:p>
        </w:tc>
        <w:tc>
          <w:tcPr>
            <w:tcW w:w="993" w:type="dxa"/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11964,9</w:t>
            </w:r>
          </w:p>
        </w:tc>
        <w:tc>
          <w:tcPr>
            <w:tcW w:w="984" w:type="dxa"/>
            <w:tcBorders>
              <w:right w:val="nil"/>
            </w:tcBorders>
          </w:tcPr>
          <w:p w:rsidR="003D41A5" w:rsidRPr="00854E38" w:rsidRDefault="003D41A5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11969,1</w:t>
            </w:r>
          </w:p>
        </w:tc>
      </w:tr>
      <w:tr w:rsidR="00945F3D" w:rsidRPr="00854E38" w:rsidTr="00E64623">
        <w:tc>
          <w:tcPr>
            <w:tcW w:w="981" w:type="dxa"/>
            <w:vMerge w:val="restart"/>
            <w:tcBorders>
              <w:left w:val="nil"/>
            </w:tcBorders>
          </w:tcPr>
          <w:p w:rsidR="00945F3D" w:rsidRPr="00854E38" w:rsidRDefault="00945F3D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3040" w:type="dxa"/>
            <w:vMerge w:val="restart"/>
          </w:tcPr>
          <w:p w:rsidR="00945F3D" w:rsidRPr="00854E38" w:rsidRDefault="00945F3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516" w:type="dxa"/>
          </w:tcPr>
          <w:p w:rsidR="00945F3D" w:rsidRPr="00854E38" w:rsidRDefault="00945F3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45F3D" w:rsidRPr="00854E38" w:rsidRDefault="00945F3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45F3D" w:rsidRPr="00854E38" w:rsidRDefault="00945F3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87" w:type="dxa"/>
          </w:tcPr>
          <w:p w:rsidR="00945F3D" w:rsidRPr="00A2183B" w:rsidRDefault="005E35C6" w:rsidP="00B946C4">
            <w:r w:rsidRPr="0076617C">
              <w:rPr>
                <w:sz w:val="20"/>
              </w:rPr>
              <w:t>34125,4</w:t>
            </w:r>
          </w:p>
        </w:tc>
        <w:tc>
          <w:tcPr>
            <w:tcW w:w="850" w:type="dxa"/>
          </w:tcPr>
          <w:p w:rsidR="00945F3D" w:rsidRPr="00292522" w:rsidRDefault="005E35C6" w:rsidP="0019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28609,4</w:t>
            </w:r>
          </w:p>
        </w:tc>
        <w:tc>
          <w:tcPr>
            <w:tcW w:w="857" w:type="dxa"/>
          </w:tcPr>
          <w:p w:rsidR="00945F3D" w:rsidRPr="00292522" w:rsidRDefault="005E35C6" w:rsidP="0019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28955,4</w:t>
            </w:r>
          </w:p>
        </w:tc>
        <w:tc>
          <w:tcPr>
            <w:tcW w:w="992" w:type="dxa"/>
          </w:tcPr>
          <w:p w:rsidR="00945F3D" w:rsidRPr="00854E38" w:rsidRDefault="005E35C6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38835,0</w:t>
            </w:r>
          </w:p>
        </w:tc>
        <w:tc>
          <w:tcPr>
            <w:tcW w:w="992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51557,1</w:t>
            </w:r>
          </w:p>
        </w:tc>
        <w:tc>
          <w:tcPr>
            <w:tcW w:w="992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50157,5</w:t>
            </w:r>
          </w:p>
        </w:tc>
        <w:tc>
          <w:tcPr>
            <w:tcW w:w="992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32507,5</w:t>
            </w:r>
          </w:p>
        </w:tc>
        <w:tc>
          <w:tcPr>
            <w:tcW w:w="993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157540,2</w:t>
            </w:r>
          </w:p>
        </w:tc>
        <w:tc>
          <w:tcPr>
            <w:tcW w:w="984" w:type="dxa"/>
            <w:tcBorders>
              <w:right w:val="nil"/>
            </w:tcBorders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157547,6</w:t>
            </w:r>
          </w:p>
        </w:tc>
      </w:tr>
      <w:tr w:rsidR="00945F3D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945F3D" w:rsidRPr="00854E38" w:rsidRDefault="00945F3D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945F3D" w:rsidRPr="00854E38" w:rsidRDefault="00945F3D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45F3D" w:rsidRPr="00854E38" w:rsidRDefault="00945F3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45F3D" w:rsidRPr="00854E38" w:rsidRDefault="00945F3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45F3D" w:rsidRPr="00854E38" w:rsidRDefault="00945F3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87" w:type="dxa"/>
          </w:tcPr>
          <w:p w:rsidR="00945F3D" w:rsidRPr="00A2183B" w:rsidRDefault="0076617C" w:rsidP="00B946C4"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45F3D" w:rsidRPr="00292522" w:rsidRDefault="0076617C" w:rsidP="001960C7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945F3D" w:rsidRPr="00292522" w:rsidRDefault="0076617C" w:rsidP="001960C7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45F3D" w:rsidRPr="00854E38" w:rsidRDefault="0076617C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19050</w:t>
            </w:r>
          </w:p>
        </w:tc>
        <w:tc>
          <w:tcPr>
            <w:tcW w:w="992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17650</w:t>
            </w:r>
          </w:p>
        </w:tc>
        <w:tc>
          <w:tcPr>
            <w:tcW w:w="992" w:type="dxa"/>
          </w:tcPr>
          <w:p w:rsidR="00945F3D" w:rsidRPr="00854E38" w:rsidRDefault="0076617C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945F3D" w:rsidRPr="00854E38" w:rsidRDefault="00945F3D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</w:tr>
      <w:tr w:rsidR="009775A8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75A8" w:rsidRPr="00854E38" w:rsidRDefault="009775A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269" w:type="dxa"/>
          </w:tcPr>
          <w:p w:rsidR="009775A8" w:rsidRPr="00854E38" w:rsidRDefault="009775A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1849" w:type="dxa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8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30865,1</w:t>
            </w:r>
          </w:p>
        </w:tc>
        <w:tc>
          <w:tcPr>
            <w:tcW w:w="850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24472,8</w:t>
            </w:r>
          </w:p>
        </w:tc>
        <w:tc>
          <w:tcPr>
            <w:tcW w:w="85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24457,5</w:t>
            </w:r>
          </w:p>
        </w:tc>
        <w:tc>
          <w:tcPr>
            <w:tcW w:w="992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33663,2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29114,6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29114,8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29114,8</w:t>
            </w:r>
          </w:p>
        </w:tc>
        <w:tc>
          <w:tcPr>
            <w:tcW w:w="993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145575,3</w:t>
            </w:r>
          </w:p>
        </w:tc>
        <w:tc>
          <w:tcPr>
            <w:tcW w:w="984" w:type="dxa"/>
            <w:tcBorders>
              <w:right w:val="nil"/>
            </w:tcBorders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145578,5</w:t>
            </w:r>
          </w:p>
        </w:tc>
      </w:tr>
      <w:tr w:rsidR="009775A8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8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3260,3</w:t>
            </w:r>
          </w:p>
        </w:tc>
        <w:tc>
          <w:tcPr>
            <w:tcW w:w="850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4136,6</w:t>
            </w:r>
          </w:p>
        </w:tc>
        <w:tc>
          <w:tcPr>
            <w:tcW w:w="85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4497,9</w:t>
            </w:r>
          </w:p>
        </w:tc>
        <w:tc>
          <w:tcPr>
            <w:tcW w:w="992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5171,8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3392,5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3392,7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3392,7</w:t>
            </w:r>
          </w:p>
        </w:tc>
        <w:tc>
          <w:tcPr>
            <w:tcW w:w="993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11964,9</w:t>
            </w:r>
          </w:p>
        </w:tc>
        <w:tc>
          <w:tcPr>
            <w:tcW w:w="984" w:type="dxa"/>
            <w:tcBorders>
              <w:right w:val="nil"/>
            </w:tcBorders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11969,1</w:t>
            </w:r>
          </w:p>
        </w:tc>
      </w:tr>
      <w:tr w:rsidR="009775A8" w:rsidRPr="00854E38" w:rsidTr="00E64623">
        <w:tc>
          <w:tcPr>
            <w:tcW w:w="981" w:type="dxa"/>
            <w:vMerge w:val="restart"/>
            <w:tcBorders>
              <w:left w:val="nil"/>
            </w:tcBorders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040" w:type="dxa"/>
            <w:vMerge w:val="restart"/>
          </w:tcPr>
          <w:p w:rsidR="009775A8" w:rsidRPr="00854E38" w:rsidRDefault="009775A8" w:rsidP="00B369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516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87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</w:t>
            </w:r>
          </w:p>
        </w:tc>
        <w:tc>
          <w:tcPr>
            <w:tcW w:w="850" w:type="dxa"/>
          </w:tcPr>
          <w:p w:rsidR="009775A8" w:rsidRPr="00854E38" w:rsidRDefault="009775A8" w:rsidP="009775A8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8,1</w:t>
            </w:r>
          </w:p>
        </w:tc>
        <w:tc>
          <w:tcPr>
            <w:tcW w:w="857" w:type="dxa"/>
          </w:tcPr>
          <w:p w:rsidR="009775A8" w:rsidRPr="009775A8" w:rsidRDefault="009775A8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992" w:type="dxa"/>
          </w:tcPr>
          <w:p w:rsidR="009775A8" w:rsidRPr="009775A8" w:rsidRDefault="009775A8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right w:val="nil"/>
            </w:tcBorders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500</w:t>
            </w:r>
          </w:p>
        </w:tc>
      </w:tr>
      <w:tr w:rsidR="0046544E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6544E" w:rsidRPr="00854E38" w:rsidRDefault="0046544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46544E" w:rsidRPr="00854E38" w:rsidRDefault="0046544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46544E" w:rsidRPr="00854E38" w:rsidRDefault="0046544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8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</w:tr>
      <w:tr w:rsidR="0046544E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6544E" w:rsidRPr="00854E38" w:rsidRDefault="0046544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46544E" w:rsidRPr="00854E38" w:rsidRDefault="0046544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1849" w:type="dxa"/>
          </w:tcPr>
          <w:p w:rsidR="0046544E" w:rsidRPr="00854E38" w:rsidRDefault="0046544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8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</w:tr>
      <w:tr w:rsidR="009775A8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87" w:type="dxa"/>
          </w:tcPr>
          <w:p w:rsidR="009775A8" w:rsidRPr="0076617C" w:rsidRDefault="009775A8" w:rsidP="00B75644">
            <w:pPr>
              <w:rPr>
                <w:sz w:val="20"/>
              </w:rPr>
            </w:pPr>
            <w:r w:rsidRPr="0076617C">
              <w:rPr>
                <w:sz w:val="20"/>
              </w:rPr>
              <w:t>107,8</w:t>
            </w:r>
          </w:p>
        </w:tc>
        <w:tc>
          <w:tcPr>
            <w:tcW w:w="850" w:type="dxa"/>
          </w:tcPr>
          <w:p w:rsidR="009775A8" w:rsidRPr="0076617C" w:rsidRDefault="009775A8" w:rsidP="00B75644">
            <w:pPr>
              <w:rPr>
                <w:sz w:val="20"/>
              </w:rPr>
            </w:pPr>
            <w:r w:rsidRPr="0076617C">
              <w:rPr>
                <w:sz w:val="20"/>
              </w:rPr>
              <w:t>108,1</w:t>
            </w:r>
          </w:p>
        </w:tc>
        <w:tc>
          <w:tcPr>
            <w:tcW w:w="857" w:type="dxa"/>
          </w:tcPr>
          <w:p w:rsidR="009775A8" w:rsidRPr="0076617C" w:rsidRDefault="009775A8" w:rsidP="00B75644">
            <w:pPr>
              <w:rPr>
                <w:sz w:val="20"/>
              </w:rPr>
            </w:pPr>
            <w:r w:rsidRPr="0076617C">
              <w:rPr>
                <w:sz w:val="20"/>
              </w:rPr>
              <w:t>108,1</w:t>
            </w:r>
          </w:p>
        </w:tc>
        <w:tc>
          <w:tcPr>
            <w:tcW w:w="992" w:type="dxa"/>
          </w:tcPr>
          <w:p w:rsidR="009775A8" w:rsidRPr="0076617C" w:rsidRDefault="009775A8" w:rsidP="00B75644">
            <w:pPr>
              <w:rPr>
                <w:sz w:val="20"/>
              </w:rPr>
            </w:pPr>
            <w:r w:rsidRPr="0076617C">
              <w:rPr>
                <w:sz w:val="20"/>
              </w:rPr>
              <w:t>108,1</w:t>
            </w:r>
          </w:p>
        </w:tc>
        <w:tc>
          <w:tcPr>
            <w:tcW w:w="992" w:type="dxa"/>
          </w:tcPr>
          <w:p w:rsidR="009775A8" w:rsidRPr="0076617C" w:rsidRDefault="009775A8" w:rsidP="0086324C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76617C" w:rsidRDefault="009775A8" w:rsidP="0086324C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76617C" w:rsidRDefault="009775A8" w:rsidP="0086324C">
            <w:pPr>
              <w:rPr>
                <w:sz w:val="20"/>
                <w:szCs w:val="20"/>
              </w:rPr>
            </w:pPr>
            <w:r w:rsidRPr="0076617C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565,0</w:t>
            </w:r>
          </w:p>
        </w:tc>
        <w:tc>
          <w:tcPr>
            <w:tcW w:w="984" w:type="dxa"/>
            <w:tcBorders>
              <w:right w:val="nil"/>
            </w:tcBorders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565,0</w:t>
            </w:r>
          </w:p>
        </w:tc>
      </w:tr>
      <w:tr w:rsidR="009775A8" w:rsidRPr="00854E38" w:rsidTr="00E64623">
        <w:tc>
          <w:tcPr>
            <w:tcW w:w="981" w:type="dxa"/>
            <w:vMerge w:val="restart"/>
            <w:tcBorders>
              <w:left w:val="nil"/>
            </w:tcBorders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3040" w:type="dxa"/>
            <w:vMerge w:val="restart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мероприятий, 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516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8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107,8</w:t>
            </w:r>
          </w:p>
        </w:tc>
        <w:tc>
          <w:tcPr>
            <w:tcW w:w="850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85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992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right w:val="nil"/>
            </w:tcBorders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500</w:t>
            </w:r>
          </w:p>
        </w:tc>
      </w:tr>
      <w:tr w:rsidR="0046544E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6544E" w:rsidRPr="00854E38" w:rsidRDefault="0046544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46544E" w:rsidRPr="00854E38" w:rsidRDefault="0046544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46544E" w:rsidRPr="00854E38" w:rsidRDefault="0046544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98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</w:tr>
      <w:tr w:rsidR="0046544E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46544E" w:rsidRPr="00854E38" w:rsidRDefault="0046544E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46544E" w:rsidRPr="00854E38" w:rsidRDefault="0046544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46544E" w:rsidRPr="00854E38" w:rsidRDefault="0046544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Ч230100000</w:t>
            </w:r>
          </w:p>
        </w:tc>
        <w:tc>
          <w:tcPr>
            <w:tcW w:w="1849" w:type="dxa"/>
          </w:tcPr>
          <w:p w:rsidR="0046544E" w:rsidRPr="00854E38" w:rsidRDefault="0046544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98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857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right w:val="nil"/>
            </w:tcBorders>
          </w:tcPr>
          <w:p w:rsidR="0046544E" w:rsidRPr="00854E38" w:rsidRDefault="0046544E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0,0</w:t>
            </w:r>
          </w:p>
        </w:tc>
      </w:tr>
      <w:tr w:rsidR="009775A8" w:rsidRPr="00854E38" w:rsidTr="00E64623">
        <w:tc>
          <w:tcPr>
            <w:tcW w:w="981" w:type="dxa"/>
            <w:vMerge/>
            <w:tcBorders>
              <w:left w:val="nil"/>
            </w:tcBorders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9775A8" w:rsidRPr="00854E38" w:rsidRDefault="009775A8" w:rsidP="009D17D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9" w:type="dxa"/>
          </w:tcPr>
          <w:p w:rsidR="009775A8" w:rsidRPr="00854E38" w:rsidRDefault="009775A8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</w:tcPr>
          <w:p w:rsidR="009775A8" w:rsidRPr="00854E38" w:rsidRDefault="009775A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98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107,8</w:t>
            </w:r>
          </w:p>
        </w:tc>
        <w:tc>
          <w:tcPr>
            <w:tcW w:w="850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857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992" w:type="dxa"/>
          </w:tcPr>
          <w:p w:rsidR="009775A8" w:rsidRPr="009775A8" w:rsidRDefault="009775A8" w:rsidP="00B75644">
            <w:pPr>
              <w:rPr>
                <w:sz w:val="20"/>
                <w:szCs w:val="20"/>
              </w:rPr>
            </w:pPr>
            <w:r w:rsidRPr="009775A8">
              <w:rPr>
                <w:sz w:val="20"/>
                <w:szCs w:val="20"/>
              </w:rPr>
              <w:t>108,1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565,0</w:t>
            </w:r>
          </w:p>
        </w:tc>
        <w:tc>
          <w:tcPr>
            <w:tcW w:w="984" w:type="dxa"/>
            <w:tcBorders>
              <w:right w:val="nil"/>
            </w:tcBorders>
          </w:tcPr>
          <w:p w:rsidR="009775A8" w:rsidRPr="00854E38" w:rsidRDefault="009775A8" w:rsidP="0086324C">
            <w:pPr>
              <w:rPr>
                <w:sz w:val="20"/>
                <w:szCs w:val="20"/>
              </w:rPr>
            </w:pPr>
            <w:r w:rsidRPr="00854E38">
              <w:rPr>
                <w:sz w:val="20"/>
                <w:szCs w:val="20"/>
              </w:rPr>
              <w:t>565,0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Pr="00854E38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RPr="00854E38" w:rsidSect="00B90D8D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D97F58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Приложение N 3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97F58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10"/>
      <w:bookmarkEnd w:id="5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D97F5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муниципальной программы Шумерлинского района</w:t>
      </w:r>
    </w:p>
    <w:p w:rsidR="002475BD" w:rsidRPr="00854E38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1047C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Администрация Шумерлинского района Чувашской Республики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047C2" w:rsidRPr="00854E38" w:rsidRDefault="001047C2" w:rsidP="009D17DD">
            <w:pPr>
              <w:jc w:val="both"/>
            </w:pPr>
            <w:r w:rsidRPr="00854E38">
              <w:rPr>
                <w:bCs/>
              </w:rPr>
              <w:t>Отдел строительства, дорожного хозяйства и ЖКХ администрации Шумерлинского района</w:t>
            </w:r>
            <w:r w:rsidRPr="00854E38">
              <w:t>;</w:t>
            </w:r>
          </w:p>
          <w:p w:rsidR="002475BD" w:rsidRPr="0076617C" w:rsidRDefault="001047C2" w:rsidP="0076617C">
            <w:pPr>
              <w:jc w:val="both"/>
              <w:rPr>
                <w:bCs/>
              </w:rPr>
            </w:pPr>
            <w:r w:rsidRPr="00854E38">
              <w:rPr>
                <w:bCs/>
              </w:rPr>
              <w:t>Администрации сельских поселений Шумерлинского района Чувашск</w:t>
            </w:r>
            <w:r w:rsidR="0076617C">
              <w:rPr>
                <w:bCs/>
              </w:rPr>
              <w:t>ой Республики (по согласованию)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047C2" w:rsidRPr="00854E38" w:rsidRDefault="001047C2" w:rsidP="009D17DD">
            <w:pPr>
              <w:jc w:val="both"/>
            </w:pPr>
            <w:r w:rsidRPr="00854E38">
              <w:t>Администрация Шумерлинского района</w:t>
            </w:r>
          </w:p>
          <w:p w:rsidR="002475BD" w:rsidRPr="00854E38" w:rsidRDefault="001047C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Шумерлинского района (по согласованию)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616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нормативным требованиям, в их общей протяженности не менее чем до </w:t>
            </w:r>
            <w:r w:rsidR="006163F6" w:rsidRPr="00854E38">
              <w:rPr>
                <w:rFonts w:ascii="Times New Roman" w:hAnsi="Times New Roman" w:cs="Times New Roman"/>
                <w:sz w:val="24"/>
                <w:szCs w:val="24"/>
              </w:rPr>
              <w:t>46,95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сети автомобильных дорог общего пользования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End"/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показателей: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году:</w:t>
            </w:r>
          </w:p>
          <w:p w:rsidR="002475BD" w:rsidRPr="00854E38" w:rsidRDefault="00854E38" w:rsidP="00585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</w:t>
            </w:r>
            <w:r w:rsidR="00D97F58" w:rsidRPr="00854E38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проведены работы по капитальному ремонту или ремонту (для поддержания в нормативном состоянии), - </w:t>
            </w:r>
            <w:r w:rsidR="00585A0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1 этап - 2019 - 2025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составит </w:t>
            </w:r>
            <w:r w:rsidR="009775A8" w:rsidRPr="0076617C">
              <w:rPr>
                <w:rFonts w:ascii="Times New Roman" w:hAnsi="Times New Roman" w:cs="Times New Roman"/>
                <w:sz w:val="24"/>
                <w:szCs w:val="24"/>
              </w:rPr>
              <w:t>579835,1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2019 году -34125,4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2020 году –28609,4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2021 году –28955,4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–38835,0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–51557,1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lastRenderedPageBreak/>
              <w:t>в 2024 году –50157,5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2025 году –32507,5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–157540,2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3 этап –157547,6 тыс. рублей;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5A8" w:rsidRPr="0076617C">
              <w:rPr>
                <w:rFonts w:ascii="Times New Roman" w:hAnsi="Times New Roman" w:cs="Times New Roman"/>
                <w:sz w:val="24"/>
                <w:szCs w:val="24"/>
              </w:rPr>
              <w:t>36700,0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2019 году - 0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2020 году - 0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2021 году - 0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- 0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- 19050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2024 году - 17650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2025 году - 0,0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- 0,0 тыс. рублей;</w:t>
            </w:r>
          </w:p>
          <w:p w:rsidR="00D97F58" w:rsidRPr="0076617C" w:rsidRDefault="00950447" w:rsidP="0076617C">
            <w:pPr>
              <w:jc w:val="both"/>
            </w:pPr>
            <w:r w:rsidRPr="0076617C">
              <w:t>3 этап - 0,0</w:t>
            </w:r>
            <w:r w:rsidR="0076617C">
              <w:t xml:space="preserve"> тыс. рублей;</w:t>
            </w:r>
          </w:p>
          <w:p w:rsidR="00D97F58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5A8" w:rsidRPr="0076617C">
              <w:rPr>
                <w:rFonts w:ascii="Times New Roman" w:hAnsi="Times New Roman" w:cs="Times New Roman"/>
                <w:sz w:val="24"/>
                <w:szCs w:val="24"/>
              </w:rPr>
              <w:t>491956,6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2019 году –30865,1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2020 году – 24472,8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2021 году –24457,5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–33663,2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–29114,6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2024 году –29114,8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2025 году –29114,8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- 145575,3 тыс. рублей;</w:t>
            </w:r>
          </w:p>
          <w:p w:rsidR="00D97F58" w:rsidRPr="0076617C" w:rsidRDefault="0076617C" w:rsidP="0076617C">
            <w:pPr>
              <w:jc w:val="both"/>
            </w:pPr>
            <w:r>
              <w:t>3 этап –145578,5 тыс. рублей;</w:t>
            </w:r>
          </w:p>
          <w:p w:rsidR="00D97F58" w:rsidRPr="0076617C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бюджета Шумерлинского района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3F6" w:rsidRPr="007661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7A" w:rsidRPr="0076617C">
              <w:rPr>
                <w:rFonts w:ascii="Times New Roman" w:hAnsi="Times New Roman" w:cs="Times New Roman"/>
                <w:sz w:val="24"/>
                <w:szCs w:val="24"/>
              </w:rPr>
              <w:t>51178,5</w:t>
            </w:r>
            <w:r w:rsidR="002475BD"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</w:t>
            </w:r>
            <w:proofErr w:type="gramEnd"/>
          </w:p>
          <w:p w:rsidR="00950447" w:rsidRPr="0076617C" w:rsidRDefault="00950447" w:rsidP="00950447">
            <w:pPr>
              <w:jc w:val="both"/>
            </w:pPr>
            <w:r w:rsidRPr="0076617C">
              <w:t>в 2019 году –3260,3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2020 году –4136,6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2021 году –4497,9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2022 году –5171,8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2023 году –3392,5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2024 году –3392,7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в 2025 году –3392,7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2 этап  - 11964,9 тыс. рублей;</w:t>
            </w:r>
          </w:p>
          <w:p w:rsidR="00950447" w:rsidRPr="0076617C" w:rsidRDefault="00950447" w:rsidP="00950447">
            <w:pPr>
              <w:jc w:val="both"/>
            </w:pPr>
            <w:r w:rsidRPr="0076617C">
              <w:t>3 этап –11969,1 тыс. рублей;</w:t>
            </w:r>
          </w:p>
          <w:p w:rsidR="00D97F58" w:rsidRPr="0076617C" w:rsidRDefault="00D97F58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автомобильных дорог общего пользования </w:t>
            </w:r>
            <w:r w:rsidR="00EA5D3D" w:rsidRPr="0076617C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нормативным требованиям, в их общей протяженности до </w:t>
            </w:r>
            <w:r w:rsidR="001A017A" w:rsidRPr="0076617C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Pr="0076617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процента;</w:t>
            </w:r>
          </w:p>
          <w:p w:rsidR="002475BD" w:rsidRPr="0076617C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BD" w:rsidRPr="00854E38" w:rsidRDefault="00950447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475BD" w:rsidRPr="00854E38">
        <w:rPr>
          <w:rFonts w:ascii="Times New Roman" w:hAnsi="Times New Roman" w:cs="Times New Roman"/>
          <w:sz w:val="24"/>
          <w:szCs w:val="24"/>
        </w:rPr>
        <w:t>аздел I. Приоритеты и цели подпрограммы,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2475BD" w:rsidRPr="00854E38" w:rsidRDefault="002475BD" w:rsidP="00647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647018"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Автомобильная дорога - объект транспортной инфраструктуры, предназначенный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9D17DD" w:rsidRPr="00854E38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дорожной отрасли является выполнение </w:t>
      </w:r>
      <w:hyperlink r:id="rId11" w:history="1">
        <w:r w:rsidRPr="00854E38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г. N 204 </w:t>
      </w:r>
      <w:r w:rsidR="00EA5D3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EA5D3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, устанавливающего национальный проект </w:t>
      </w:r>
      <w:r w:rsidR="00EA5D3D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EA5D3D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, в целях реализации которого в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включена подпрограмма </w:t>
      </w:r>
      <w:r w:rsidR="00B70BA5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дороги</w:t>
      </w:r>
      <w:r w:rsidR="00B70BA5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(далее - подпрограмма).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2475BD" w:rsidRPr="00854E38" w:rsidRDefault="0014311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функционирования сети автомобильных дорог общего пользования местного значения</w:t>
      </w:r>
      <w:proofErr w:type="gramEnd"/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854E38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приведено в приложении N 1 к настоящей подпрограмме.</w:t>
      </w:r>
    </w:p>
    <w:p w:rsidR="001047C2" w:rsidRPr="00854E38" w:rsidRDefault="001047C2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Целевыми индикаторами и показателями подпрограммы </w:t>
      </w:r>
      <w:r w:rsidR="00143115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143115" w:rsidRPr="00854E38">
        <w:rPr>
          <w:rFonts w:ascii="Times New Roman" w:hAnsi="Times New Roman" w:cs="Times New Roman"/>
          <w:sz w:val="24"/>
          <w:szCs w:val="24"/>
        </w:rPr>
        <w:t>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75BD" w:rsidRPr="00854E38" w:rsidRDefault="00143115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местного значения, в отношении которых проведены работы по капитальному ремонту или ремонту (для поддержания в нормативном состоянии), - </w:t>
      </w:r>
      <w:r w:rsidR="00585A06">
        <w:rPr>
          <w:rFonts w:ascii="Times New Roman" w:hAnsi="Times New Roman" w:cs="Times New Roman"/>
          <w:sz w:val="24"/>
          <w:szCs w:val="24"/>
        </w:rPr>
        <w:t>45,9</w:t>
      </w:r>
      <w:r w:rsidR="001A017A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 км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решение задач подпрограммы и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объединяет пять основных мероприятий:</w:t>
      </w:r>
    </w:p>
    <w:p w:rsidR="002475BD" w:rsidRPr="00854E38" w:rsidRDefault="002475BD" w:rsidP="00143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Основное мероприятие 1. Мероприятия, реализуемые с привлечением межбюджетных трансфертов бюджетам другого уровня.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143115" w:rsidRPr="00854E38">
        <w:rPr>
          <w:rFonts w:ascii="Times New Roman" w:hAnsi="Times New Roman" w:cs="Times New Roman"/>
          <w:sz w:val="24"/>
          <w:szCs w:val="24"/>
        </w:rPr>
        <w:t>1</w:t>
      </w:r>
      <w:r w:rsidRPr="00854E38">
        <w:rPr>
          <w:rFonts w:ascii="Times New Roman" w:hAnsi="Times New Roman" w:cs="Times New Roman"/>
          <w:sz w:val="24"/>
          <w:szCs w:val="24"/>
        </w:rPr>
        <w:t xml:space="preserve">.1. </w:t>
      </w:r>
      <w:r w:rsidR="000E269C" w:rsidRPr="00854E38">
        <w:rPr>
          <w:rFonts w:ascii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</w:t>
      </w:r>
      <w:r w:rsidR="00143115" w:rsidRPr="00854E38">
        <w:rPr>
          <w:rFonts w:ascii="Times New Roman" w:hAnsi="Times New Roman" w:cs="Times New Roman"/>
          <w:sz w:val="24"/>
          <w:szCs w:val="24"/>
        </w:rPr>
        <w:t>в границах 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>, не отвечающих нормативным требованиям, поддержание надлежащего технического состояния автомобильных дорог, а также организацию и обеспечение безопасности дорожного движения путем выполнения: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комплекса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комплекса работ по восстановлению транспортно-эксплуатационных характеристик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комплекса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Распределение между муниципальными районами субсидий из республиканского бюджета Чувашской Республики на капитальный ремонт, ремонт и содержание автомобильных дорог общего пользования местного значения вне границ населенных пунктов </w:t>
      </w:r>
      <w:r w:rsidR="00143115" w:rsidRPr="00854E38">
        <w:rPr>
          <w:rFonts w:ascii="Times New Roman" w:hAnsi="Times New Roman" w:cs="Times New Roman"/>
          <w:sz w:val="24"/>
          <w:szCs w:val="24"/>
        </w:rPr>
        <w:t>в границах 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647018" w:rsidRPr="00854E38">
        <w:rPr>
          <w:rFonts w:ascii="Times New Roman" w:hAnsi="Times New Roman" w:cs="Times New Roman"/>
          <w:sz w:val="24"/>
          <w:szCs w:val="24"/>
        </w:rPr>
        <w:t>решением Собрания депутатов Шумерлинского района о</w:t>
      </w:r>
      <w:r w:rsidRPr="00854E38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647018"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- 2019 - 2025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017A" w:rsidRPr="0076617C" w:rsidRDefault="001A017A" w:rsidP="001A017A">
      <w:pPr>
        <w:jc w:val="both"/>
      </w:pPr>
      <w:r w:rsidRPr="0076617C">
        <w:t xml:space="preserve">общий объем финансирования </w:t>
      </w:r>
      <w:r w:rsidR="0054387A" w:rsidRPr="0076617C">
        <w:t>под</w:t>
      </w:r>
      <w:r w:rsidRPr="0076617C">
        <w:t xml:space="preserve">программы  составит </w:t>
      </w:r>
      <w:r w:rsidR="0064518C" w:rsidRPr="0076617C">
        <w:t>579</w:t>
      </w:r>
      <w:r w:rsidR="0054387A" w:rsidRPr="0076617C">
        <w:t>835,1</w:t>
      </w:r>
      <w:r w:rsidRPr="0076617C">
        <w:t xml:space="preserve"> тыс. рублей, в том числе:</w:t>
      </w:r>
    </w:p>
    <w:p w:rsidR="001A017A" w:rsidRPr="0076617C" w:rsidRDefault="001A017A" w:rsidP="001A017A">
      <w:pPr>
        <w:jc w:val="both"/>
      </w:pPr>
      <w:r w:rsidRPr="0076617C">
        <w:t>1 этап –</w:t>
      </w:r>
      <w:r w:rsidR="0064518C" w:rsidRPr="0076617C">
        <w:t>264</w:t>
      </w:r>
      <w:r w:rsidR="0054387A" w:rsidRPr="0076617C">
        <w:t>747,3</w:t>
      </w:r>
      <w:r w:rsidRPr="0076617C">
        <w:t xml:space="preserve"> тыс. рублей, из них:</w:t>
      </w:r>
    </w:p>
    <w:p w:rsidR="001A017A" w:rsidRPr="0076617C" w:rsidRDefault="001A017A" w:rsidP="001A017A">
      <w:pPr>
        <w:jc w:val="both"/>
      </w:pPr>
      <w:r w:rsidRPr="0076617C">
        <w:t>в 2019 году -</w:t>
      </w:r>
      <w:r w:rsidR="0054387A" w:rsidRPr="0076617C">
        <w:t>34125,4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2020 году –</w:t>
      </w:r>
      <w:r w:rsidR="0054387A" w:rsidRPr="0076617C">
        <w:t>28609,4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2021 году –</w:t>
      </w:r>
      <w:r w:rsidR="0054387A" w:rsidRPr="0076617C">
        <w:t>28955,4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2022 году –</w:t>
      </w:r>
      <w:r w:rsidR="0054387A" w:rsidRPr="0076617C">
        <w:t>38835,0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2023 году –51</w:t>
      </w:r>
      <w:r w:rsidR="00F13CAD" w:rsidRPr="0076617C">
        <w:t>5</w:t>
      </w:r>
      <w:r w:rsidRPr="0076617C">
        <w:t>57,1 тыс. рублей;</w:t>
      </w:r>
    </w:p>
    <w:p w:rsidR="001A017A" w:rsidRPr="0076617C" w:rsidRDefault="001A017A" w:rsidP="001A017A">
      <w:pPr>
        <w:jc w:val="both"/>
      </w:pPr>
      <w:r w:rsidRPr="0076617C">
        <w:t>в 2024 году –50</w:t>
      </w:r>
      <w:r w:rsidR="00F13CAD" w:rsidRPr="0076617C">
        <w:t>1</w:t>
      </w:r>
      <w:r w:rsidRPr="0076617C">
        <w:t>57,5 тыс. рублей;</w:t>
      </w:r>
    </w:p>
    <w:p w:rsidR="001A017A" w:rsidRPr="0076617C" w:rsidRDefault="001A017A" w:rsidP="001A017A">
      <w:pPr>
        <w:jc w:val="both"/>
      </w:pPr>
      <w:r w:rsidRPr="0076617C">
        <w:t>в 2025 году –32</w:t>
      </w:r>
      <w:r w:rsidR="00F13CAD" w:rsidRPr="0076617C">
        <w:t>5</w:t>
      </w:r>
      <w:r w:rsidRPr="0076617C">
        <w:t>07,5 тыс. рублей;</w:t>
      </w:r>
    </w:p>
    <w:p w:rsidR="001A017A" w:rsidRPr="0076617C" w:rsidRDefault="001A017A" w:rsidP="001A017A">
      <w:pPr>
        <w:jc w:val="both"/>
      </w:pPr>
      <w:r w:rsidRPr="0076617C">
        <w:t>2 этап –15</w:t>
      </w:r>
      <w:r w:rsidR="00F13CAD" w:rsidRPr="0076617C">
        <w:t>75</w:t>
      </w:r>
      <w:r w:rsidRPr="0076617C">
        <w:t>40,2 тыс. рублей;</w:t>
      </w:r>
    </w:p>
    <w:p w:rsidR="001A017A" w:rsidRPr="0076617C" w:rsidRDefault="001A017A" w:rsidP="001A017A">
      <w:pPr>
        <w:jc w:val="both"/>
      </w:pPr>
      <w:r w:rsidRPr="0076617C">
        <w:t>3 этап –15</w:t>
      </w:r>
      <w:r w:rsidR="00F13CAD" w:rsidRPr="0076617C">
        <w:t>75</w:t>
      </w:r>
      <w:r w:rsidRPr="0076617C">
        <w:t>47,6 тыс. рублей;</w:t>
      </w:r>
    </w:p>
    <w:p w:rsidR="001A017A" w:rsidRPr="0076617C" w:rsidRDefault="001A017A" w:rsidP="001A017A">
      <w:pPr>
        <w:jc w:val="both"/>
      </w:pPr>
      <w:r w:rsidRPr="0076617C">
        <w:t>из них средства:</w:t>
      </w:r>
    </w:p>
    <w:p w:rsidR="001A017A" w:rsidRPr="0076617C" w:rsidRDefault="001A017A" w:rsidP="001A017A">
      <w:pPr>
        <w:jc w:val="both"/>
      </w:pPr>
      <w:r w:rsidRPr="0076617C">
        <w:t xml:space="preserve">федерального бюджета - </w:t>
      </w:r>
      <w:r w:rsidR="0054387A" w:rsidRPr="0076617C">
        <w:t>367</w:t>
      </w:r>
      <w:r w:rsidRPr="0076617C">
        <w:t>00 тыс. рублей, в том числе:</w:t>
      </w:r>
    </w:p>
    <w:p w:rsidR="001A017A" w:rsidRPr="0076617C" w:rsidRDefault="001A017A" w:rsidP="001A017A">
      <w:pPr>
        <w:jc w:val="both"/>
      </w:pPr>
      <w:r w:rsidRPr="0076617C">
        <w:t xml:space="preserve">1 этап </w:t>
      </w:r>
      <w:r w:rsidR="0054387A" w:rsidRPr="0076617C">
        <w:t>– 367</w:t>
      </w:r>
      <w:r w:rsidRPr="0076617C">
        <w:t>00 тыс. рублей, из них:</w:t>
      </w:r>
    </w:p>
    <w:p w:rsidR="001A017A" w:rsidRPr="0076617C" w:rsidRDefault="001A017A" w:rsidP="001A017A">
      <w:pPr>
        <w:jc w:val="both"/>
      </w:pPr>
      <w:r w:rsidRPr="0076617C">
        <w:t>в 2019 году - 0 тыс. рублей;</w:t>
      </w:r>
    </w:p>
    <w:p w:rsidR="001A017A" w:rsidRPr="0076617C" w:rsidRDefault="001A017A" w:rsidP="001A017A">
      <w:pPr>
        <w:jc w:val="both"/>
      </w:pPr>
      <w:r w:rsidRPr="0076617C">
        <w:t>в 2020 году - 0 тыс. рублей;</w:t>
      </w:r>
    </w:p>
    <w:p w:rsidR="001A017A" w:rsidRPr="0076617C" w:rsidRDefault="001A017A" w:rsidP="001A017A">
      <w:pPr>
        <w:jc w:val="both"/>
      </w:pPr>
      <w:r w:rsidRPr="0076617C">
        <w:t>в 2021 году - 0 тыс. рублей;</w:t>
      </w:r>
    </w:p>
    <w:p w:rsidR="001A017A" w:rsidRPr="0076617C" w:rsidRDefault="001A017A" w:rsidP="001A017A">
      <w:pPr>
        <w:jc w:val="both"/>
      </w:pPr>
      <w:r w:rsidRPr="0076617C">
        <w:t xml:space="preserve">в 2022 году - </w:t>
      </w:r>
      <w:r w:rsidR="0054387A" w:rsidRPr="0076617C">
        <w:t>0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2023 году - 19050 тыс. рублей;</w:t>
      </w:r>
    </w:p>
    <w:p w:rsidR="001A017A" w:rsidRPr="0076617C" w:rsidRDefault="001A017A" w:rsidP="001A017A">
      <w:pPr>
        <w:jc w:val="both"/>
      </w:pPr>
      <w:r w:rsidRPr="0076617C">
        <w:t>в 2024 году - 17650 тыс. рублей;</w:t>
      </w:r>
    </w:p>
    <w:p w:rsidR="001A017A" w:rsidRPr="0076617C" w:rsidRDefault="001A017A" w:rsidP="001A017A">
      <w:pPr>
        <w:jc w:val="both"/>
      </w:pPr>
      <w:r w:rsidRPr="0076617C">
        <w:t>в 2025 году - 0,0 тыс. рублей;</w:t>
      </w:r>
    </w:p>
    <w:p w:rsidR="001A017A" w:rsidRPr="0076617C" w:rsidRDefault="001A017A" w:rsidP="001A017A">
      <w:pPr>
        <w:jc w:val="both"/>
      </w:pPr>
      <w:r w:rsidRPr="0076617C">
        <w:t>2 этап - 0,0 тыс. рублей;</w:t>
      </w:r>
    </w:p>
    <w:p w:rsidR="001A017A" w:rsidRPr="0076617C" w:rsidRDefault="001A017A" w:rsidP="001A017A">
      <w:pPr>
        <w:jc w:val="both"/>
      </w:pPr>
      <w:r w:rsidRPr="0076617C">
        <w:t>3 этап - 0,0 тыс. рублей;</w:t>
      </w:r>
    </w:p>
    <w:p w:rsidR="001A017A" w:rsidRPr="0076617C" w:rsidRDefault="001A017A" w:rsidP="001A017A">
      <w:pPr>
        <w:jc w:val="both"/>
      </w:pPr>
      <w:r w:rsidRPr="0076617C">
        <w:t>республиканского бюджета Чувашской Республики –</w:t>
      </w:r>
      <w:r w:rsidR="0054387A" w:rsidRPr="0076617C">
        <w:t>491956,6</w:t>
      </w:r>
      <w:r w:rsidRPr="0076617C">
        <w:t xml:space="preserve"> тыс. рублей, в том числе:</w:t>
      </w:r>
    </w:p>
    <w:p w:rsidR="001A017A" w:rsidRPr="0076617C" w:rsidRDefault="001A017A" w:rsidP="001A017A">
      <w:pPr>
        <w:jc w:val="both"/>
      </w:pPr>
      <w:r w:rsidRPr="0076617C">
        <w:t xml:space="preserve">1 этап </w:t>
      </w:r>
      <w:r w:rsidR="0064518C" w:rsidRPr="0076617C">
        <w:t>–</w:t>
      </w:r>
      <w:r w:rsidRPr="0076617C">
        <w:t xml:space="preserve"> </w:t>
      </w:r>
      <w:r w:rsidR="0054387A" w:rsidRPr="0076617C">
        <w:t>200802,8</w:t>
      </w:r>
      <w:r w:rsidRPr="0076617C">
        <w:t xml:space="preserve"> тыс. рублей, из них:</w:t>
      </w:r>
    </w:p>
    <w:p w:rsidR="001A017A" w:rsidRPr="0076617C" w:rsidRDefault="001A017A" w:rsidP="001A017A">
      <w:pPr>
        <w:jc w:val="both"/>
      </w:pPr>
      <w:r w:rsidRPr="0076617C">
        <w:t>в 2019 году –</w:t>
      </w:r>
      <w:r w:rsidR="0064518C" w:rsidRPr="0076617C">
        <w:t>308</w:t>
      </w:r>
      <w:r w:rsidR="0054387A" w:rsidRPr="0076617C">
        <w:t>65</w:t>
      </w:r>
      <w:r w:rsidR="0064518C" w:rsidRPr="0076617C">
        <w:t>,</w:t>
      </w:r>
      <w:r w:rsidR="0054387A" w:rsidRPr="0076617C">
        <w:t>1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 xml:space="preserve">в 2020 году </w:t>
      </w:r>
      <w:r w:rsidR="0064518C" w:rsidRPr="0076617C">
        <w:t>–</w:t>
      </w:r>
      <w:r w:rsidRPr="0076617C">
        <w:t xml:space="preserve"> </w:t>
      </w:r>
      <w:r w:rsidR="0064518C" w:rsidRPr="0076617C">
        <w:t>2447</w:t>
      </w:r>
      <w:r w:rsidR="0054387A" w:rsidRPr="0076617C">
        <w:t>2</w:t>
      </w:r>
      <w:r w:rsidR="0064518C" w:rsidRPr="0076617C">
        <w:t>,</w:t>
      </w:r>
      <w:r w:rsidR="0054387A" w:rsidRPr="0076617C">
        <w:t>8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2021 году –</w:t>
      </w:r>
      <w:r w:rsidR="0064518C" w:rsidRPr="0076617C">
        <w:t>24</w:t>
      </w:r>
      <w:r w:rsidR="0054387A" w:rsidRPr="0076617C">
        <w:t>457</w:t>
      </w:r>
      <w:r w:rsidR="0064518C" w:rsidRPr="0076617C">
        <w:t>,5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2022 году –</w:t>
      </w:r>
      <w:r w:rsidR="0054387A" w:rsidRPr="0076617C">
        <w:t>33663,2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2023 году –29114,6 тыс. рублей;</w:t>
      </w:r>
    </w:p>
    <w:p w:rsidR="001A017A" w:rsidRPr="0076617C" w:rsidRDefault="001A017A" w:rsidP="001A017A">
      <w:pPr>
        <w:jc w:val="both"/>
      </w:pPr>
      <w:r w:rsidRPr="0076617C">
        <w:t>в 2024 году –29114,8 тыс. рублей;</w:t>
      </w:r>
    </w:p>
    <w:p w:rsidR="001A017A" w:rsidRPr="0076617C" w:rsidRDefault="001A017A" w:rsidP="001A017A">
      <w:pPr>
        <w:jc w:val="both"/>
      </w:pPr>
      <w:r w:rsidRPr="0076617C">
        <w:lastRenderedPageBreak/>
        <w:t>в 2025 году –29114,8 тыс. рублей;</w:t>
      </w:r>
    </w:p>
    <w:p w:rsidR="001A017A" w:rsidRPr="0076617C" w:rsidRDefault="001A017A" w:rsidP="001A017A">
      <w:pPr>
        <w:jc w:val="both"/>
      </w:pPr>
      <w:r w:rsidRPr="0076617C">
        <w:t>2 этап - 145575,3 тыс. рублей;</w:t>
      </w:r>
    </w:p>
    <w:p w:rsidR="001A017A" w:rsidRPr="0076617C" w:rsidRDefault="001A017A" w:rsidP="001A017A">
      <w:pPr>
        <w:jc w:val="both"/>
      </w:pPr>
      <w:r w:rsidRPr="0076617C">
        <w:t>3 этап –145578,5 тыс. рублей;</w:t>
      </w:r>
    </w:p>
    <w:p w:rsidR="001A017A" w:rsidRPr="0076617C" w:rsidRDefault="00691E32" w:rsidP="001A017A">
      <w:pPr>
        <w:jc w:val="both"/>
      </w:pPr>
      <w:r w:rsidRPr="0076617C">
        <w:t>бюджета Шумерлинского района</w:t>
      </w:r>
      <w:r w:rsidR="001A017A" w:rsidRPr="0076617C">
        <w:t xml:space="preserve"> –</w:t>
      </w:r>
      <w:r w:rsidR="0064518C" w:rsidRPr="0076617C">
        <w:t>51</w:t>
      </w:r>
      <w:r w:rsidR="0054387A" w:rsidRPr="0076617C">
        <w:t>178,5</w:t>
      </w:r>
      <w:r w:rsidR="001A017A" w:rsidRPr="0076617C">
        <w:t xml:space="preserve"> тыс. рублей, в том числе:</w:t>
      </w:r>
    </w:p>
    <w:p w:rsidR="001A017A" w:rsidRPr="0076617C" w:rsidRDefault="001A017A" w:rsidP="001A017A">
      <w:pPr>
        <w:jc w:val="both"/>
      </w:pPr>
      <w:r w:rsidRPr="0076617C">
        <w:t>1 этап –</w:t>
      </w:r>
      <w:r w:rsidR="0054387A" w:rsidRPr="0076617C">
        <w:t>24244,5</w:t>
      </w:r>
      <w:r w:rsidRPr="0076617C">
        <w:t xml:space="preserve"> тыс. рублей, из них:</w:t>
      </w:r>
    </w:p>
    <w:p w:rsidR="001A017A" w:rsidRPr="0076617C" w:rsidRDefault="001A017A" w:rsidP="001A017A">
      <w:pPr>
        <w:jc w:val="both"/>
      </w:pPr>
      <w:r w:rsidRPr="0076617C">
        <w:t>в 2019 году –</w:t>
      </w:r>
      <w:r w:rsidR="0054387A" w:rsidRPr="0076617C">
        <w:t>3260,3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2020 году –</w:t>
      </w:r>
      <w:r w:rsidR="0054387A" w:rsidRPr="0076617C">
        <w:t>4136,6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2021 году –</w:t>
      </w:r>
      <w:r w:rsidR="0054387A" w:rsidRPr="0076617C">
        <w:t>4497,9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2022 году –</w:t>
      </w:r>
      <w:r w:rsidR="0054387A" w:rsidRPr="0076617C">
        <w:t>5171,8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в 2023 году –3</w:t>
      </w:r>
      <w:r w:rsidR="00F13CAD" w:rsidRPr="0076617C">
        <w:t>3</w:t>
      </w:r>
      <w:r w:rsidRPr="0076617C">
        <w:t>92,5 тыс. рублей;</w:t>
      </w:r>
    </w:p>
    <w:p w:rsidR="001A017A" w:rsidRPr="0076617C" w:rsidRDefault="001A017A" w:rsidP="001A017A">
      <w:pPr>
        <w:jc w:val="both"/>
      </w:pPr>
      <w:r w:rsidRPr="0076617C">
        <w:t>в 2024 году –3</w:t>
      </w:r>
      <w:r w:rsidR="00F13CAD" w:rsidRPr="0076617C">
        <w:t>3</w:t>
      </w:r>
      <w:r w:rsidRPr="0076617C">
        <w:t>92,7 тыс. рублей;</w:t>
      </w:r>
    </w:p>
    <w:p w:rsidR="001A017A" w:rsidRPr="0076617C" w:rsidRDefault="001A017A" w:rsidP="001A017A">
      <w:pPr>
        <w:jc w:val="both"/>
      </w:pPr>
      <w:r w:rsidRPr="0076617C">
        <w:t>в 2025 году –3</w:t>
      </w:r>
      <w:r w:rsidR="00F13CAD" w:rsidRPr="0076617C">
        <w:t>3</w:t>
      </w:r>
      <w:r w:rsidRPr="0076617C">
        <w:t>92,7 тыс. рублей;</w:t>
      </w:r>
    </w:p>
    <w:p w:rsidR="001A017A" w:rsidRPr="0076617C" w:rsidRDefault="001A017A" w:rsidP="001A017A">
      <w:pPr>
        <w:jc w:val="both"/>
      </w:pPr>
      <w:r w:rsidRPr="0076617C">
        <w:t xml:space="preserve">2 этап  - </w:t>
      </w:r>
      <w:r w:rsidR="00F13CAD" w:rsidRPr="0076617C">
        <w:t>11964,9</w:t>
      </w:r>
      <w:r w:rsidRPr="0076617C">
        <w:t xml:space="preserve"> тыс. рублей;</w:t>
      </w:r>
    </w:p>
    <w:p w:rsidR="001A017A" w:rsidRPr="0076617C" w:rsidRDefault="001A017A" w:rsidP="001A017A">
      <w:pPr>
        <w:jc w:val="both"/>
      </w:pPr>
      <w:r w:rsidRPr="0076617C">
        <w:t>3 этап –1</w:t>
      </w:r>
      <w:r w:rsidR="00F13CAD" w:rsidRPr="0076617C">
        <w:t>19</w:t>
      </w:r>
      <w:r w:rsidRPr="0076617C">
        <w:t>69,1 тыс. рублей;</w:t>
      </w:r>
    </w:p>
    <w:p w:rsidR="001A017A" w:rsidRPr="0076617C" w:rsidRDefault="001A017A" w:rsidP="001A017A">
      <w:pPr>
        <w:jc w:val="both"/>
      </w:pPr>
      <w:r w:rsidRPr="0076617C">
        <w:t xml:space="preserve">внебюджетных источников </w:t>
      </w:r>
      <w:r w:rsidR="00A033B4">
        <w:t>–</w:t>
      </w:r>
      <w:r w:rsidRPr="0076617C">
        <w:t xml:space="preserve"> 0</w:t>
      </w:r>
      <w:r w:rsidR="00A033B4">
        <w:t>,0</w:t>
      </w:r>
      <w:r w:rsidRPr="0076617C">
        <w:t xml:space="preserve"> тыс. рублей </w:t>
      </w:r>
    </w:p>
    <w:p w:rsidR="002475BD" w:rsidRPr="0076617C" w:rsidRDefault="002475BD" w:rsidP="001A0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17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6617C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76617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приведено в приложении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115" w:rsidRPr="00854E38" w:rsidRDefault="00143115">
      <w:pPr>
        <w:spacing w:after="200" w:line="276" w:lineRule="auto"/>
      </w:pPr>
      <w:r w:rsidRPr="00854E38">
        <w:br w:type="page"/>
      </w:r>
    </w:p>
    <w:p w:rsidR="00143115" w:rsidRPr="00854E38" w:rsidRDefault="00143115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43115" w:rsidRPr="00854E38" w:rsidSect="00B3699E">
          <w:pgSz w:w="11906" w:h="16838"/>
          <w:pgMar w:top="1134" w:right="851" w:bottom="1134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1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к подпрограмме "Безопасные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и качественные автомобильные дороги"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647018" w:rsidRPr="00854E38">
        <w:rPr>
          <w:rFonts w:ascii="Times New Roman" w:hAnsi="Times New Roman" w:cs="Times New Roman"/>
          <w:sz w:val="24"/>
          <w:szCs w:val="24"/>
        </w:rPr>
        <w:t>Шумерлинского района»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76617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70"/>
      <w:bookmarkEnd w:id="6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766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реализации подпрогр</w:t>
      </w:r>
      <w:r w:rsidR="0076617C">
        <w:rPr>
          <w:rFonts w:ascii="Times New Roman" w:hAnsi="Times New Roman" w:cs="Times New Roman"/>
          <w:sz w:val="24"/>
          <w:szCs w:val="24"/>
        </w:rPr>
        <w:t xml:space="preserve">аммы "Безопасные и качественные </w:t>
      </w:r>
      <w:r w:rsidRPr="00854E38">
        <w:rPr>
          <w:rFonts w:ascii="Times New Roman" w:hAnsi="Times New Roman" w:cs="Times New Roman"/>
          <w:sz w:val="24"/>
          <w:szCs w:val="24"/>
        </w:rPr>
        <w:t xml:space="preserve">автомобильные дороги"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6617C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Чувашской Республики "Развитие тра</w:t>
      </w:r>
      <w:r w:rsidR="0076617C">
        <w:rPr>
          <w:rFonts w:ascii="Times New Roman" w:hAnsi="Times New Roman" w:cs="Times New Roman"/>
          <w:sz w:val="24"/>
          <w:szCs w:val="24"/>
        </w:rPr>
        <w:t xml:space="preserve">нспортной системы </w:t>
      </w:r>
      <w:r w:rsidR="00647018" w:rsidRPr="00854E38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Pr="00854E38">
        <w:rPr>
          <w:rFonts w:ascii="Times New Roman" w:hAnsi="Times New Roman" w:cs="Times New Roman"/>
          <w:sz w:val="24"/>
          <w:szCs w:val="24"/>
        </w:rPr>
        <w:t>" 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171"/>
        <w:gridCol w:w="1134"/>
        <w:gridCol w:w="1404"/>
        <w:gridCol w:w="531"/>
        <w:gridCol w:w="36"/>
        <w:gridCol w:w="680"/>
        <w:gridCol w:w="1127"/>
        <w:gridCol w:w="624"/>
        <w:gridCol w:w="984"/>
        <w:gridCol w:w="886"/>
        <w:gridCol w:w="851"/>
        <w:gridCol w:w="992"/>
        <w:gridCol w:w="850"/>
        <w:gridCol w:w="851"/>
        <w:gridCol w:w="850"/>
        <w:gridCol w:w="589"/>
        <w:gridCol w:w="709"/>
        <w:gridCol w:w="793"/>
      </w:tblGrid>
      <w:tr w:rsidR="002475BD" w:rsidRPr="00854E38" w:rsidTr="000E269C">
        <w:tc>
          <w:tcPr>
            <w:tcW w:w="814" w:type="dxa"/>
            <w:vMerge w:val="restart"/>
            <w:tcBorders>
              <w:lef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71" w:type="dxa"/>
            <w:vMerge w:val="restart"/>
          </w:tcPr>
          <w:p w:rsidR="002475BD" w:rsidRPr="00854E38" w:rsidRDefault="002475BD" w:rsidP="0036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Наименование подпрограммы </w:t>
            </w:r>
            <w:r w:rsidR="00FD388A" w:rsidRPr="00854E38">
              <w:rPr>
                <w:rFonts w:ascii="Times New Roman" w:hAnsi="Times New Roman" w:cs="Times New Roman"/>
                <w:sz w:val="20"/>
              </w:rPr>
              <w:t>муниципальной программы Шумерлинского района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(программы, ведомственной целевой программы </w:t>
            </w:r>
            <w:r w:rsidR="00362554" w:rsidRPr="00854E38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  <w:r w:rsidRPr="00854E38">
              <w:rPr>
                <w:rFonts w:ascii="Times New Roman" w:hAnsi="Times New Roman" w:cs="Times New Roman"/>
                <w:sz w:val="20"/>
              </w:rPr>
              <w:t>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2475BD" w:rsidRPr="00854E38" w:rsidRDefault="002475BD" w:rsidP="0036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Задача подпрограммы </w:t>
            </w:r>
            <w:r w:rsidR="00C179AF" w:rsidRPr="00854E38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  <w:r w:rsidRPr="00854E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62554" w:rsidRPr="00854E38">
              <w:rPr>
                <w:rFonts w:ascii="Times New Roman" w:hAnsi="Times New Roman" w:cs="Times New Roman"/>
                <w:sz w:val="20"/>
              </w:rPr>
              <w:t>Шумерлинского района</w:t>
            </w:r>
          </w:p>
        </w:tc>
        <w:tc>
          <w:tcPr>
            <w:tcW w:w="1404" w:type="dxa"/>
            <w:vMerge w:val="restart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98" w:type="dxa"/>
            <w:gridSpan w:val="5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84" w:type="dxa"/>
            <w:vMerge w:val="restart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371" w:type="dxa"/>
            <w:gridSpan w:val="9"/>
            <w:tcBorders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16" w:type="dxa"/>
            <w:gridSpan w:val="2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127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624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984" w:type="dxa"/>
            <w:vMerge/>
          </w:tcPr>
          <w:p w:rsidR="002475BD" w:rsidRPr="00854E38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5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8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793" w:type="dxa"/>
            <w:tcBorders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854E38" w:rsidTr="000E269C">
        <w:tc>
          <w:tcPr>
            <w:tcW w:w="814" w:type="dxa"/>
            <w:tcBorders>
              <w:lef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6" w:type="dxa"/>
            <w:gridSpan w:val="2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7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4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4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8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93" w:type="dxa"/>
            <w:tcBorders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36B87" w:rsidRPr="00854E38" w:rsidTr="000E269C">
        <w:tc>
          <w:tcPr>
            <w:tcW w:w="814" w:type="dxa"/>
            <w:vMerge w:val="restart"/>
            <w:tcBorders>
              <w:left w:val="nil"/>
            </w:tcBorders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Подпро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грамма</w:t>
            </w:r>
          </w:p>
        </w:tc>
        <w:tc>
          <w:tcPr>
            <w:tcW w:w="1171" w:type="dxa"/>
            <w:vMerge w:val="restart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"Безопасны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е и 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исполнитель - Администрация  Шумерлинского района</w:t>
            </w:r>
          </w:p>
        </w:tc>
        <w:tc>
          <w:tcPr>
            <w:tcW w:w="531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6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34125,4</w:t>
            </w:r>
          </w:p>
        </w:tc>
        <w:tc>
          <w:tcPr>
            <w:tcW w:w="851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28609,4</w:t>
            </w:r>
          </w:p>
        </w:tc>
        <w:tc>
          <w:tcPr>
            <w:tcW w:w="992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28955,4</w:t>
            </w:r>
          </w:p>
        </w:tc>
        <w:tc>
          <w:tcPr>
            <w:tcW w:w="850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38835,0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51557,1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50157,5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3250</w:t>
            </w:r>
            <w:r w:rsidRPr="00A033B4">
              <w:rPr>
                <w:sz w:val="20"/>
                <w:szCs w:val="20"/>
              </w:rPr>
              <w:lastRenderedPageBreak/>
              <w:t>7,5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lastRenderedPageBreak/>
              <w:t>15754</w:t>
            </w:r>
            <w:r w:rsidRPr="00A033B4">
              <w:rPr>
                <w:sz w:val="20"/>
                <w:szCs w:val="20"/>
              </w:rPr>
              <w:lastRenderedPageBreak/>
              <w:t>0,2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lastRenderedPageBreak/>
              <w:t>157547,</w:t>
            </w:r>
            <w:r w:rsidRPr="00A033B4">
              <w:rPr>
                <w:sz w:val="20"/>
                <w:szCs w:val="20"/>
              </w:rPr>
              <w:lastRenderedPageBreak/>
              <w:t>6</w:t>
            </w:r>
          </w:p>
        </w:tc>
      </w:tr>
      <w:tr w:rsidR="00D36B87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86" w:type="dxa"/>
          </w:tcPr>
          <w:p w:rsidR="00D36B87" w:rsidRPr="00A033B4" w:rsidRDefault="00A033B4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36B87" w:rsidRPr="00A033B4" w:rsidRDefault="00A033B4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6B87" w:rsidRPr="00A033B4" w:rsidRDefault="00A033B4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36B87" w:rsidRPr="00A033B4" w:rsidRDefault="00A033B4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19050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17650</w:t>
            </w:r>
          </w:p>
        </w:tc>
        <w:tc>
          <w:tcPr>
            <w:tcW w:w="589" w:type="dxa"/>
          </w:tcPr>
          <w:p w:rsidR="00D36B87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D36B87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716" w:type="dxa"/>
            <w:gridSpan w:val="2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Ч210000000</w:t>
            </w: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886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30865,1</w:t>
            </w:r>
          </w:p>
        </w:tc>
        <w:tc>
          <w:tcPr>
            <w:tcW w:w="851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24472,8</w:t>
            </w:r>
          </w:p>
        </w:tc>
        <w:tc>
          <w:tcPr>
            <w:tcW w:w="992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24457,5</w:t>
            </w:r>
          </w:p>
        </w:tc>
        <w:tc>
          <w:tcPr>
            <w:tcW w:w="850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33663,2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29114,6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29114,8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29114,8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145575,3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145578,5</w:t>
            </w:r>
          </w:p>
        </w:tc>
      </w:tr>
      <w:tr w:rsidR="00D36B87" w:rsidRPr="00854E38" w:rsidTr="001A017A">
        <w:trPr>
          <w:trHeight w:val="509"/>
        </w:trPr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86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3260,3</w:t>
            </w:r>
          </w:p>
        </w:tc>
        <w:tc>
          <w:tcPr>
            <w:tcW w:w="851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4136,6</w:t>
            </w:r>
          </w:p>
        </w:tc>
        <w:tc>
          <w:tcPr>
            <w:tcW w:w="992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4497,9</w:t>
            </w:r>
          </w:p>
        </w:tc>
        <w:tc>
          <w:tcPr>
            <w:tcW w:w="850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5171,8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3392,5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3392,7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3392,7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11964,9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11969,1</w:t>
            </w:r>
          </w:p>
        </w:tc>
      </w:tr>
      <w:tr w:rsidR="00A033B4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A033B4" w:rsidRPr="00854E38" w:rsidRDefault="00A033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86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589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right w:val="nil"/>
            </w:tcBorders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2475BD" w:rsidRPr="00854E38" w:rsidTr="000E269C">
        <w:tc>
          <w:tcPr>
            <w:tcW w:w="15876" w:type="dxa"/>
            <w:gridSpan w:val="19"/>
            <w:tcBorders>
              <w:left w:val="nil"/>
              <w:right w:val="nil"/>
            </w:tcBorders>
          </w:tcPr>
          <w:p w:rsidR="002475BD" w:rsidRPr="00854E38" w:rsidRDefault="002475BD" w:rsidP="003625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Цели: </w:t>
            </w:r>
            <w:r w:rsidR="00362554" w:rsidRPr="00854E38">
              <w:rPr>
                <w:rFonts w:ascii="Times New Roman" w:hAnsi="Times New Roman" w:cs="Times New Roman"/>
                <w:sz w:val="20"/>
              </w:rPr>
              <w:t>«</w:t>
            </w:r>
            <w:r w:rsidRPr="00854E38">
              <w:rPr>
                <w:rFonts w:ascii="Times New Roman" w:hAnsi="Times New Roman" w:cs="Times New Roman"/>
                <w:sz w:val="20"/>
              </w:rPr>
              <w:t>Увеличение доли автомобильных дорог общего пользования местного значения</w:t>
            </w:r>
            <w:r w:rsidR="00362554" w:rsidRPr="00854E38">
              <w:rPr>
                <w:rFonts w:ascii="Times New Roman" w:hAnsi="Times New Roman" w:cs="Times New Roman"/>
                <w:sz w:val="20"/>
              </w:rPr>
              <w:t xml:space="preserve"> Шумерлинского района</w:t>
            </w:r>
            <w:r w:rsidRPr="00854E38">
              <w:rPr>
                <w:rFonts w:ascii="Times New Roman" w:hAnsi="Times New Roman" w:cs="Times New Roman"/>
                <w:sz w:val="20"/>
              </w:rPr>
              <w:t>, соответствующих нормативным требованиям, в их общей протяженности</w:t>
            </w:r>
            <w:r w:rsidR="00362554" w:rsidRPr="00854E38">
              <w:rPr>
                <w:rFonts w:ascii="Times New Roman" w:hAnsi="Times New Roman" w:cs="Times New Roman"/>
                <w:sz w:val="20"/>
              </w:rPr>
              <w:t>»</w:t>
            </w:r>
            <w:r w:rsidRPr="00854E38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36B87" w:rsidRPr="00854E38" w:rsidTr="000E269C">
        <w:tc>
          <w:tcPr>
            <w:tcW w:w="814" w:type="dxa"/>
            <w:vMerge w:val="restart"/>
            <w:tcBorders>
              <w:left w:val="nil"/>
            </w:tcBorders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71" w:type="dxa"/>
            <w:vMerge w:val="restart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854E38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D36B87" w:rsidRPr="00854E38" w:rsidRDefault="00D36B87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ответственный исполнитель - Администрация  Шумерлинского района, </w:t>
            </w:r>
          </w:p>
        </w:tc>
        <w:tc>
          <w:tcPr>
            <w:tcW w:w="567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6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34125,4</w:t>
            </w:r>
          </w:p>
        </w:tc>
        <w:tc>
          <w:tcPr>
            <w:tcW w:w="851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28609,4</w:t>
            </w:r>
          </w:p>
        </w:tc>
        <w:tc>
          <w:tcPr>
            <w:tcW w:w="992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28955,4</w:t>
            </w:r>
          </w:p>
        </w:tc>
        <w:tc>
          <w:tcPr>
            <w:tcW w:w="850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38835,0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51557,1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50157,5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32507,5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157540,2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157547,6</w:t>
            </w:r>
          </w:p>
        </w:tc>
      </w:tr>
      <w:tr w:rsidR="00A033B4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A033B4" w:rsidRPr="00854E38" w:rsidRDefault="00A033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86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19050</w:t>
            </w:r>
          </w:p>
        </w:tc>
        <w:tc>
          <w:tcPr>
            <w:tcW w:w="850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17650</w:t>
            </w:r>
          </w:p>
        </w:tc>
        <w:tc>
          <w:tcPr>
            <w:tcW w:w="589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right w:val="nil"/>
            </w:tcBorders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D36B87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ки</w:t>
            </w:r>
          </w:p>
        </w:tc>
        <w:tc>
          <w:tcPr>
            <w:tcW w:w="886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lastRenderedPageBreak/>
              <w:t>30865,1</w:t>
            </w:r>
          </w:p>
        </w:tc>
        <w:tc>
          <w:tcPr>
            <w:tcW w:w="851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24472,8</w:t>
            </w:r>
          </w:p>
        </w:tc>
        <w:tc>
          <w:tcPr>
            <w:tcW w:w="992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24457,5</w:t>
            </w:r>
          </w:p>
        </w:tc>
        <w:tc>
          <w:tcPr>
            <w:tcW w:w="850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33663,2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29114,6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29114,8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29114,8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145575,3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145578,5</w:t>
            </w:r>
          </w:p>
        </w:tc>
      </w:tr>
      <w:tr w:rsidR="00D36B87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86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3260,3</w:t>
            </w:r>
          </w:p>
        </w:tc>
        <w:tc>
          <w:tcPr>
            <w:tcW w:w="851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4136,6</w:t>
            </w:r>
          </w:p>
        </w:tc>
        <w:tc>
          <w:tcPr>
            <w:tcW w:w="992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4497,9</w:t>
            </w:r>
          </w:p>
        </w:tc>
        <w:tc>
          <w:tcPr>
            <w:tcW w:w="850" w:type="dxa"/>
          </w:tcPr>
          <w:p w:rsidR="00D36B87" w:rsidRPr="00D36B87" w:rsidRDefault="00D36B87" w:rsidP="00B75644">
            <w:pPr>
              <w:rPr>
                <w:sz w:val="20"/>
                <w:szCs w:val="20"/>
              </w:rPr>
            </w:pPr>
            <w:r w:rsidRPr="00D36B87">
              <w:rPr>
                <w:sz w:val="20"/>
                <w:szCs w:val="20"/>
              </w:rPr>
              <w:t>5171,8</w:t>
            </w:r>
          </w:p>
        </w:tc>
        <w:tc>
          <w:tcPr>
            <w:tcW w:w="851" w:type="dxa"/>
          </w:tcPr>
          <w:p w:rsidR="00D36B87" w:rsidRPr="00A033B4" w:rsidRDefault="00D36B87" w:rsidP="00FC4D45">
            <w:pPr>
              <w:rPr>
                <w:sz w:val="20"/>
              </w:rPr>
            </w:pPr>
            <w:r w:rsidRPr="00A033B4">
              <w:rPr>
                <w:sz w:val="20"/>
              </w:rPr>
              <w:t>3392,5</w:t>
            </w:r>
          </w:p>
        </w:tc>
        <w:tc>
          <w:tcPr>
            <w:tcW w:w="850" w:type="dxa"/>
          </w:tcPr>
          <w:p w:rsidR="00D36B87" w:rsidRPr="00A033B4" w:rsidRDefault="00D36B87" w:rsidP="00FC4D45">
            <w:pPr>
              <w:rPr>
                <w:sz w:val="20"/>
              </w:rPr>
            </w:pPr>
            <w:r w:rsidRPr="00A033B4">
              <w:rPr>
                <w:sz w:val="20"/>
              </w:rPr>
              <w:t>3392,7</w:t>
            </w:r>
          </w:p>
        </w:tc>
        <w:tc>
          <w:tcPr>
            <w:tcW w:w="589" w:type="dxa"/>
          </w:tcPr>
          <w:p w:rsidR="00D36B87" w:rsidRPr="00A033B4" w:rsidRDefault="00D36B87" w:rsidP="00FC4D45">
            <w:pPr>
              <w:rPr>
                <w:sz w:val="20"/>
              </w:rPr>
            </w:pPr>
            <w:r w:rsidRPr="00A033B4">
              <w:rPr>
                <w:sz w:val="20"/>
              </w:rPr>
              <w:t>3392,7</w:t>
            </w:r>
          </w:p>
        </w:tc>
        <w:tc>
          <w:tcPr>
            <w:tcW w:w="709" w:type="dxa"/>
          </w:tcPr>
          <w:p w:rsidR="00D36B87" w:rsidRPr="00A033B4" w:rsidRDefault="00D36B87" w:rsidP="00FC4D45">
            <w:pPr>
              <w:rPr>
                <w:sz w:val="20"/>
              </w:rPr>
            </w:pPr>
            <w:r w:rsidRPr="00A033B4">
              <w:rPr>
                <w:sz w:val="20"/>
              </w:rPr>
              <w:t>11964,9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FC4D45">
            <w:pPr>
              <w:rPr>
                <w:sz w:val="20"/>
              </w:rPr>
            </w:pPr>
            <w:r w:rsidRPr="00A033B4">
              <w:rPr>
                <w:sz w:val="20"/>
              </w:rPr>
              <w:t>11969,1</w:t>
            </w:r>
          </w:p>
        </w:tc>
      </w:tr>
      <w:tr w:rsidR="00A033B4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A033B4" w:rsidRPr="00854E38" w:rsidRDefault="00A033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86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589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right w:val="nil"/>
            </w:tcBorders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2475BD" w:rsidRPr="00854E38" w:rsidTr="000E269C">
        <w:tc>
          <w:tcPr>
            <w:tcW w:w="814" w:type="dxa"/>
            <w:tcBorders>
              <w:left w:val="nil"/>
            </w:tcBorders>
          </w:tcPr>
          <w:p w:rsidR="002475BD" w:rsidRPr="00854E38" w:rsidRDefault="002475BD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 w:rsidR="00362554" w:rsidRPr="00854E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707" w:type="dxa"/>
            <w:gridSpan w:val="8"/>
          </w:tcPr>
          <w:p w:rsidR="002475BD" w:rsidRPr="00A033B4" w:rsidRDefault="0036255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 местного значения Шумерлинского района, в отношении которых проведены работы по капитальному ремонту или ремонту</w:t>
            </w:r>
          </w:p>
        </w:tc>
        <w:tc>
          <w:tcPr>
            <w:tcW w:w="984" w:type="dxa"/>
          </w:tcPr>
          <w:p w:rsidR="001A017A" w:rsidRPr="00854E38" w:rsidRDefault="001A017A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886" w:type="dxa"/>
          </w:tcPr>
          <w:p w:rsidR="002475BD" w:rsidRPr="00854E38" w:rsidRDefault="00F05779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851" w:type="dxa"/>
          </w:tcPr>
          <w:p w:rsidR="002475BD" w:rsidRPr="00854E38" w:rsidRDefault="001A017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992" w:type="dxa"/>
          </w:tcPr>
          <w:p w:rsidR="002475BD" w:rsidRPr="00854E38" w:rsidRDefault="001A017A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850" w:type="dxa"/>
          </w:tcPr>
          <w:p w:rsidR="002475BD" w:rsidRPr="00854E38" w:rsidRDefault="00F05779" w:rsidP="00F0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851" w:type="dxa"/>
          </w:tcPr>
          <w:p w:rsidR="002475BD" w:rsidRPr="00854E38" w:rsidRDefault="00F05779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850" w:type="dxa"/>
          </w:tcPr>
          <w:p w:rsidR="002475BD" w:rsidRPr="00854E38" w:rsidRDefault="00F05779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589" w:type="dxa"/>
          </w:tcPr>
          <w:p w:rsidR="002475BD" w:rsidRPr="00854E38" w:rsidRDefault="00F05779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709" w:type="dxa"/>
          </w:tcPr>
          <w:p w:rsidR="002475BD" w:rsidRPr="00854E38" w:rsidRDefault="00F05779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93" w:type="dxa"/>
            <w:tcBorders>
              <w:right w:val="nil"/>
            </w:tcBorders>
          </w:tcPr>
          <w:p w:rsidR="002475BD" w:rsidRPr="00854E38" w:rsidRDefault="00F05779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36B87" w:rsidRPr="00854E38" w:rsidTr="000E269C">
        <w:tc>
          <w:tcPr>
            <w:tcW w:w="814" w:type="dxa"/>
            <w:vMerge w:val="restart"/>
            <w:tcBorders>
              <w:left w:val="nil"/>
            </w:tcBorders>
          </w:tcPr>
          <w:p w:rsidR="00D36B87" w:rsidRPr="00A033B4" w:rsidRDefault="00D36B87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71" w:type="dxa"/>
            <w:vMerge w:val="restart"/>
          </w:tcPr>
          <w:p w:rsidR="00D36B87" w:rsidRPr="00A033B4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вне границ населенных пунктов в границах Шумерлинского района</w:t>
            </w:r>
          </w:p>
        </w:tc>
        <w:tc>
          <w:tcPr>
            <w:tcW w:w="1134" w:type="dxa"/>
            <w:vMerge w:val="restart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D36B87" w:rsidRPr="00854E38" w:rsidRDefault="00D36B87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 xml:space="preserve">ответственный исполнитель - Администрация  Шумерлинского района, </w:t>
            </w:r>
          </w:p>
        </w:tc>
        <w:tc>
          <w:tcPr>
            <w:tcW w:w="567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6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34125,4</w:t>
            </w:r>
          </w:p>
        </w:tc>
        <w:tc>
          <w:tcPr>
            <w:tcW w:w="851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28609,4</w:t>
            </w:r>
          </w:p>
        </w:tc>
        <w:tc>
          <w:tcPr>
            <w:tcW w:w="992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28955,4</w:t>
            </w:r>
          </w:p>
        </w:tc>
        <w:tc>
          <w:tcPr>
            <w:tcW w:w="850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38835,0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51557,1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50157,5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32507,5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157540,2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157547,6</w:t>
            </w:r>
          </w:p>
        </w:tc>
      </w:tr>
      <w:tr w:rsidR="00A033B4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A033B4" w:rsidRPr="00854E38" w:rsidRDefault="00A033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86" w:type="dxa"/>
          </w:tcPr>
          <w:p w:rsidR="00A033B4" w:rsidRPr="00A033B4" w:rsidRDefault="00A033B4" w:rsidP="005254F3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5254F3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033B4" w:rsidRPr="00A033B4" w:rsidRDefault="00A033B4" w:rsidP="005254F3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5254F3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19050</w:t>
            </w:r>
          </w:p>
        </w:tc>
        <w:tc>
          <w:tcPr>
            <w:tcW w:w="850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17650</w:t>
            </w:r>
          </w:p>
        </w:tc>
        <w:tc>
          <w:tcPr>
            <w:tcW w:w="589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right w:val="nil"/>
            </w:tcBorders>
          </w:tcPr>
          <w:p w:rsidR="00A033B4" w:rsidRPr="00A033B4" w:rsidRDefault="00A033B4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D36B87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республиканский бюджет Чувашско</w:t>
            </w:r>
            <w:r w:rsidRPr="00854E38">
              <w:rPr>
                <w:rFonts w:ascii="Times New Roman" w:hAnsi="Times New Roman" w:cs="Times New Roman"/>
                <w:sz w:val="20"/>
              </w:rPr>
              <w:lastRenderedPageBreak/>
              <w:t>й Республики</w:t>
            </w:r>
          </w:p>
        </w:tc>
        <w:tc>
          <w:tcPr>
            <w:tcW w:w="886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lastRenderedPageBreak/>
              <w:t>30865,1</w:t>
            </w:r>
          </w:p>
        </w:tc>
        <w:tc>
          <w:tcPr>
            <w:tcW w:w="851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24472,8</w:t>
            </w:r>
          </w:p>
        </w:tc>
        <w:tc>
          <w:tcPr>
            <w:tcW w:w="992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24457,5</w:t>
            </w:r>
          </w:p>
        </w:tc>
        <w:tc>
          <w:tcPr>
            <w:tcW w:w="850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33663,2</w:t>
            </w:r>
          </w:p>
        </w:tc>
        <w:tc>
          <w:tcPr>
            <w:tcW w:w="851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29114,6</w:t>
            </w:r>
          </w:p>
        </w:tc>
        <w:tc>
          <w:tcPr>
            <w:tcW w:w="850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29114,8</w:t>
            </w:r>
          </w:p>
        </w:tc>
        <w:tc>
          <w:tcPr>
            <w:tcW w:w="58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29114,8</w:t>
            </w:r>
          </w:p>
        </w:tc>
        <w:tc>
          <w:tcPr>
            <w:tcW w:w="709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145575,3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145578,5</w:t>
            </w:r>
          </w:p>
        </w:tc>
      </w:tr>
      <w:tr w:rsidR="00D36B87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D36B87" w:rsidRPr="00854E38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854E38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D36B87" w:rsidRPr="00854E38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886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3260,3</w:t>
            </w:r>
          </w:p>
        </w:tc>
        <w:tc>
          <w:tcPr>
            <w:tcW w:w="851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4136,6</w:t>
            </w:r>
          </w:p>
        </w:tc>
        <w:tc>
          <w:tcPr>
            <w:tcW w:w="992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4497,9</w:t>
            </w:r>
          </w:p>
        </w:tc>
        <w:tc>
          <w:tcPr>
            <w:tcW w:w="850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5171,8</w:t>
            </w:r>
          </w:p>
        </w:tc>
        <w:tc>
          <w:tcPr>
            <w:tcW w:w="851" w:type="dxa"/>
          </w:tcPr>
          <w:p w:rsidR="00D36B87" w:rsidRPr="00A033B4" w:rsidRDefault="00D36B87" w:rsidP="00FC4D4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3392,5</w:t>
            </w:r>
          </w:p>
        </w:tc>
        <w:tc>
          <w:tcPr>
            <w:tcW w:w="850" w:type="dxa"/>
          </w:tcPr>
          <w:p w:rsidR="00D36B87" w:rsidRPr="00A033B4" w:rsidRDefault="00D36B87" w:rsidP="00FC4D4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3392,7</w:t>
            </w:r>
          </w:p>
        </w:tc>
        <w:tc>
          <w:tcPr>
            <w:tcW w:w="589" w:type="dxa"/>
          </w:tcPr>
          <w:p w:rsidR="00D36B87" w:rsidRPr="00A033B4" w:rsidRDefault="00D36B87" w:rsidP="00FC4D4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3392,7</w:t>
            </w:r>
          </w:p>
        </w:tc>
        <w:tc>
          <w:tcPr>
            <w:tcW w:w="709" w:type="dxa"/>
          </w:tcPr>
          <w:p w:rsidR="00D36B87" w:rsidRPr="00A033B4" w:rsidRDefault="00D36B87" w:rsidP="00FC4D4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11964,9</w:t>
            </w:r>
          </w:p>
        </w:tc>
        <w:tc>
          <w:tcPr>
            <w:tcW w:w="793" w:type="dxa"/>
            <w:tcBorders>
              <w:right w:val="nil"/>
            </w:tcBorders>
          </w:tcPr>
          <w:p w:rsidR="00D36B87" w:rsidRPr="00A033B4" w:rsidRDefault="00D36B87" w:rsidP="00FC4D4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11969,1</w:t>
            </w:r>
          </w:p>
        </w:tc>
      </w:tr>
      <w:tr w:rsidR="00A033B4" w:rsidRPr="00854E38" w:rsidTr="000E269C">
        <w:tc>
          <w:tcPr>
            <w:tcW w:w="814" w:type="dxa"/>
            <w:vMerge/>
            <w:tcBorders>
              <w:left w:val="nil"/>
            </w:tcBorders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A033B4" w:rsidRPr="00854E38" w:rsidRDefault="00A033B4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033B4" w:rsidRPr="00854E38" w:rsidRDefault="00A033B4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A033B4" w:rsidRPr="00854E38" w:rsidRDefault="00A033B4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4E38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86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589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right w:val="nil"/>
            </w:tcBorders>
          </w:tcPr>
          <w:p w:rsidR="00A033B4" w:rsidRPr="00A033B4" w:rsidRDefault="00A033B4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215"/>
      <w:bookmarkEnd w:id="7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216"/>
      <w:bookmarkEnd w:id="8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sectPr w:rsidR="002475BD" w:rsidRPr="00854E38" w:rsidSect="00143115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FF4DF1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 w:rsidRPr="00854E38">
        <w:rPr>
          <w:rFonts w:ascii="Times New Roman" w:hAnsi="Times New Roman" w:cs="Times New Roman"/>
          <w:sz w:val="24"/>
          <w:szCs w:val="24"/>
        </w:rPr>
        <w:t>№</w:t>
      </w:r>
      <w:r w:rsidRPr="00854E38">
        <w:rPr>
          <w:rFonts w:ascii="Times New Roman" w:hAnsi="Times New Roman" w:cs="Times New Roman"/>
          <w:sz w:val="24"/>
          <w:szCs w:val="24"/>
        </w:rPr>
        <w:t xml:space="preserve"> 5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854E38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Развитие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0E269C" w:rsidRPr="00854E38">
        <w:rPr>
          <w:rFonts w:ascii="Times New Roman" w:hAnsi="Times New Roman" w:cs="Times New Roman"/>
          <w:sz w:val="24"/>
          <w:szCs w:val="24"/>
        </w:rPr>
        <w:t>Шумерлинского района»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109"/>
      <w:bookmarkEnd w:id="9"/>
      <w:r w:rsidRPr="00854E38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«</w:t>
      </w:r>
      <w:r w:rsidR="002475BD"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Pr="00854E38">
        <w:rPr>
          <w:rFonts w:ascii="Times New Roman" w:hAnsi="Times New Roman" w:cs="Times New Roman"/>
          <w:sz w:val="24"/>
          <w:szCs w:val="24"/>
        </w:rPr>
        <w:t>»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"Развитие транспортной системы</w:t>
      </w:r>
    </w:p>
    <w:p w:rsidR="002475BD" w:rsidRPr="00854E38" w:rsidRDefault="000E269C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="002475BD" w:rsidRPr="00854E38">
        <w:rPr>
          <w:rFonts w:ascii="Times New Roman" w:hAnsi="Times New Roman" w:cs="Times New Roman"/>
          <w:sz w:val="24"/>
          <w:szCs w:val="24"/>
        </w:rPr>
        <w:t>"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554" w:rsidRPr="00854E38">
              <w:rPr>
                <w:rFonts w:ascii="Times New Roman" w:hAnsi="Times New Roman" w:cs="Times New Roman"/>
                <w:sz w:val="24"/>
                <w:szCs w:val="24"/>
              </w:rPr>
              <w:t>Администрация  Шумерлинского района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0E26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0E269C" w:rsidRPr="00854E38">
              <w:rPr>
                <w:rFonts w:ascii="Times New Roman" w:hAnsi="Times New Roman" w:cs="Times New Roman"/>
                <w:sz w:val="24"/>
                <w:szCs w:val="24"/>
              </w:rPr>
              <w:t>транспортного риска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дорогах;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участников дорожного движения;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к 2036 году ожидается достижение следующих значений целевых индикаторов и показателей:</w:t>
            </w:r>
          </w:p>
          <w:p w:rsidR="002475BD" w:rsidRPr="00854E38" w:rsidRDefault="000E269C" w:rsidP="00F05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транспортного риска - </w:t>
            </w:r>
            <w:r w:rsidR="00854E38" w:rsidRPr="00854E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1 этап - 2019 - 2025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2 этап - 2026 - 2030 годы;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3 этап - 2031 - 2035 годы</w:t>
            </w:r>
          </w:p>
        </w:tc>
      </w:tr>
      <w:tr w:rsidR="00C41CB8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2019 - 2035 годах составит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B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2019 году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8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108,1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108,1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 xml:space="preserve">108,1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2023 году - 100,00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2024 году - 100,00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2025 году - 100,00 тыс. рублей;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500,0 тыс. рублей,</w:t>
            </w:r>
          </w:p>
          <w:p w:rsidR="000E269C" w:rsidRPr="00854E38" w:rsidRDefault="0095044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-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500,0 тыс. рублей,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0E269C" w:rsidRPr="00854E38" w:rsidRDefault="000E269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69C" w:rsidRPr="00854E38" w:rsidRDefault="00691E32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Шумерлинского района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4C" w:rsidRPr="00854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B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05779" w:rsidRPr="00854E3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2475BD"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950447" w:rsidRPr="00D36B87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>в 2019 году – 107,8 тыс. рублей;</w:t>
            </w:r>
          </w:p>
          <w:p w:rsidR="00950447" w:rsidRPr="00D36B87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>в 2020 году – 108,1 тыс. рублей;</w:t>
            </w:r>
          </w:p>
          <w:p w:rsidR="00950447" w:rsidRPr="00D36B87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7">
              <w:rPr>
                <w:rFonts w:ascii="Times New Roman" w:hAnsi="Times New Roman" w:cs="Times New Roman"/>
                <w:sz w:val="24"/>
                <w:szCs w:val="24"/>
              </w:rPr>
              <w:t>в 2021 году - 108,1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- 108,1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2023 году - 100,00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2024 году - 100,00 тыс. рублей;</w:t>
            </w:r>
          </w:p>
          <w:p w:rsidR="00950447" w:rsidRPr="00854E38" w:rsidRDefault="00950447" w:rsidP="009504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в 2025 году - 100,00 тыс. рублей</w:t>
            </w:r>
          </w:p>
          <w:p w:rsidR="00950447" w:rsidRPr="00854E38" w:rsidRDefault="00950447" w:rsidP="009504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этап- </w:t>
            </w:r>
            <w:r w:rsidRPr="00950447">
              <w:rPr>
                <w:rFonts w:ascii="Times New Roman" w:hAnsi="Times New Roman" w:cs="Times New Roman"/>
                <w:sz w:val="24"/>
                <w:szCs w:val="24"/>
              </w:rPr>
              <w:t>500,0 тыс. рублей,</w:t>
            </w:r>
          </w:p>
          <w:p w:rsidR="00950447" w:rsidRPr="00854E38" w:rsidRDefault="00950447" w:rsidP="009504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- 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500,0 тыс. рублей,</w:t>
            </w:r>
          </w:p>
          <w:p w:rsidR="000E269C" w:rsidRPr="00854E38" w:rsidRDefault="000E269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BD" w:rsidRPr="00854E38" w:rsidRDefault="002475BD" w:rsidP="00C41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C41CB8" w:rsidRPr="00854E38">
              <w:rPr>
                <w:rFonts w:ascii="Times New Roman" w:hAnsi="Times New Roman" w:cs="Times New Roman"/>
                <w:sz w:val="24"/>
                <w:szCs w:val="24"/>
              </w:rPr>
              <w:t>Шумерлинского района</w:t>
            </w: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</w:tr>
      <w:tr w:rsidR="002475BD" w:rsidRPr="00854E3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навыков безопасного дорожного движения;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3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дорожных условий для движения транспорта и пешеходов;</w:t>
            </w:r>
          </w:p>
          <w:p w:rsidR="002475BD" w:rsidRPr="00854E38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I. Приоритеты и цели подпрограммы,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2475BD" w:rsidRPr="00854E38" w:rsidRDefault="002475BD" w:rsidP="00BB3D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BB3D99"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54E38">
        <w:rPr>
          <w:rFonts w:ascii="Times New Roman" w:hAnsi="Times New Roman" w:cs="Times New Roman"/>
          <w:sz w:val="24"/>
          <w:szCs w:val="24"/>
        </w:rPr>
        <w:t xml:space="preserve"> в реализации подпрограммы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Целью подпрограммы является снижение смертности от дорожно-транспортных происшествий и количества дорожно-транспортных происшествий с пострадавшими.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 достижение следующих результатов:</w:t>
      </w:r>
    </w:p>
    <w:p w:rsidR="00C41CB8" w:rsidRPr="00854E38" w:rsidRDefault="00C41CB8" w:rsidP="00C41C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формирование знаний и навыков безопасного дорожного движения;</w:t>
      </w:r>
    </w:p>
    <w:p w:rsidR="00C41CB8" w:rsidRPr="00854E38" w:rsidRDefault="00C41CB8" w:rsidP="00C41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обеспечение безопасных дорожных условий для движения транспорта и пешеходов;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направления реализации муниципальных программ по обеспечению безопасности дорожного движения: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предотвращение дорожно-транспортных происшествий;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повышение правосознания и ответственности участников дорожного движения.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54E38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снижение транспортного риска - </w:t>
      </w:r>
      <w:r w:rsidR="00854E38" w:rsidRPr="00854E38">
        <w:rPr>
          <w:rFonts w:ascii="Times New Roman" w:hAnsi="Times New Roman" w:cs="Times New Roman"/>
          <w:sz w:val="24"/>
          <w:szCs w:val="24"/>
        </w:rPr>
        <w:t>10</w:t>
      </w:r>
      <w:r w:rsidR="00F05779" w:rsidRPr="00854E38">
        <w:rPr>
          <w:rFonts w:ascii="Times New Roman" w:hAnsi="Times New Roman" w:cs="Times New Roman"/>
          <w:sz w:val="24"/>
          <w:szCs w:val="24"/>
        </w:rPr>
        <w:t>0</w:t>
      </w:r>
      <w:r w:rsidRPr="00854E38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41CB8" w:rsidRPr="00854E38" w:rsidRDefault="00C41CB8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III. Характеристика основных мероприятий,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Основное мероприятие 1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«Реализация мероприятий, направленных на обеспечение безопасности дорожного движения»</w:t>
      </w:r>
      <w:r w:rsidRPr="00854E38">
        <w:rPr>
          <w:rFonts w:ascii="Times New Roman" w:hAnsi="Times New Roman" w:cs="Times New Roman"/>
          <w:sz w:val="24"/>
          <w:szCs w:val="24"/>
        </w:rPr>
        <w:t xml:space="preserve"> предусматривает осуществление следующих мероприятий: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Мероприятие 1.1. </w:t>
      </w:r>
      <w:r w:rsidR="00C41CB8" w:rsidRPr="00854E38">
        <w:rPr>
          <w:rFonts w:ascii="Times New Roman" w:hAnsi="Times New Roman" w:cs="Times New Roman"/>
          <w:sz w:val="24"/>
          <w:szCs w:val="24"/>
        </w:rPr>
        <w:t xml:space="preserve"> Обеспечение безопасности участия детей в дорожном движении.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предусматривает обучение детей и подростков правилам дорожного движения, формирование у детей навыков безопасного поведения на </w:t>
      </w:r>
      <w:r w:rsidRPr="00854E38">
        <w:rPr>
          <w:rFonts w:ascii="Times New Roman" w:hAnsi="Times New Roman" w:cs="Times New Roman"/>
          <w:sz w:val="24"/>
          <w:szCs w:val="24"/>
        </w:rPr>
        <w:lastRenderedPageBreak/>
        <w:t>дорогах, укрепление дисциплины и контроль участия детей в дорожном движении, создание условий для безопасного участия детей в дорожном движении,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оборудование в дошкольных образовательных организациях и в общеобразовательных организациях уголков дорожного движения, организация на их базе воспитательной работы по пропаганде культуры поведения участников дорожного движения;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изготовление и распространение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приспособлений в среде воспитанников и учащихся младших классов образовательных организаций (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>, значки);</w:t>
      </w:r>
    </w:p>
    <w:p w:rsidR="002475BD" w:rsidRPr="00854E38" w:rsidRDefault="00C41CB8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Мероприятие 1.2. Обустройство и совершенствование опасных участков </w:t>
      </w:r>
      <w:proofErr w:type="spellStart"/>
      <w:r w:rsidRPr="00854E38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854E38">
        <w:rPr>
          <w:rFonts w:ascii="Times New Roman" w:hAnsi="Times New Roman" w:cs="Times New Roman"/>
          <w:sz w:val="24"/>
          <w:szCs w:val="24"/>
        </w:rPr>
        <w:t xml:space="preserve"> – дорожной сети сельских населенных пунктов</w:t>
      </w:r>
      <w:r w:rsidR="002475BD" w:rsidRPr="00854E38">
        <w:rPr>
          <w:rFonts w:ascii="Times New Roman" w:hAnsi="Times New Roman" w:cs="Times New Roman"/>
          <w:sz w:val="24"/>
          <w:szCs w:val="24"/>
        </w:rPr>
        <w:t>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Реализация данного мероприятия предусматривает информирование участников дорожного движения о проблемах обеспечения безопасности дорожного движения, в том числе о ДТП и причинах их возникновения, дорожных заторах, а также освещение иных актуальных вопросов обеспечения безопасности дорожного движения.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Подпрограмма реализуется в период с 2019 по 2035 год в три этапа: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1 этап - 2019 - 2025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2 этап - 2026 - 2030 годы;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3 этап - 2031 - 2035 годы.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54E38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4E38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2475BD" w:rsidRPr="00854E3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по этапам и годам реализации подпрограммы)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2019 - 2035 годах составит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17</w:t>
      </w:r>
      <w:r w:rsidR="00D36B87">
        <w:rPr>
          <w:rFonts w:ascii="Times New Roman" w:hAnsi="Times New Roman" w:cs="Times New Roman"/>
          <w:sz w:val="24"/>
          <w:szCs w:val="24"/>
        </w:rPr>
        <w:t>32</w:t>
      </w:r>
      <w:r w:rsidR="0086324C" w:rsidRPr="00854E38">
        <w:rPr>
          <w:rFonts w:ascii="Times New Roman" w:hAnsi="Times New Roman" w:cs="Times New Roman"/>
          <w:sz w:val="24"/>
          <w:szCs w:val="24"/>
        </w:rPr>
        <w:t>,1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17</w:t>
      </w:r>
      <w:r w:rsidR="00D36B87">
        <w:rPr>
          <w:rFonts w:ascii="Times New Roman" w:hAnsi="Times New Roman" w:cs="Times New Roman"/>
          <w:sz w:val="24"/>
          <w:szCs w:val="24"/>
        </w:rPr>
        <w:t>32</w:t>
      </w:r>
      <w:r w:rsidR="0086324C" w:rsidRPr="00854E38">
        <w:rPr>
          <w:rFonts w:ascii="Times New Roman" w:hAnsi="Times New Roman" w:cs="Times New Roman"/>
          <w:sz w:val="24"/>
          <w:szCs w:val="24"/>
        </w:rPr>
        <w:t>,1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(в 2019 - 2025 годах) составит </w:t>
      </w:r>
      <w:r w:rsidR="0086324C" w:rsidRPr="00854E38">
        <w:rPr>
          <w:rFonts w:ascii="Times New Roman" w:hAnsi="Times New Roman" w:cs="Times New Roman"/>
          <w:sz w:val="24"/>
          <w:szCs w:val="24"/>
        </w:rPr>
        <w:t>7</w:t>
      </w:r>
      <w:r w:rsidR="00D36B87">
        <w:rPr>
          <w:rFonts w:ascii="Times New Roman" w:hAnsi="Times New Roman" w:cs="Times New Roman"/>
          <w:sz w:val="24"/>
          <w:szCs w:val="24"/>
        </w:rPr>
        <w:t>32</w:t>
      </w:r>
      <w:r w:rsidR="0086324C" w:rsidRPr="00854E38">
        <w:rPr>
          <w:rFonts w:ascii="Times New Roman" w:hAnsi="Times New Roman" w:cs="Times New Roman"/>
          <w:sz w:val="24"/>
          <w:szCs w:val="24"/>
        </w:rPr>
        <w:t>,1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10</w:t>
      </w:r>
      <w:r w:rsidR="00D36B87">
        <w:rPr>
          <w:rFonts w:ascii="Times New Roman" w:hAnsi="Times New Roman" w:cs="Times New Roman"/>
          <w:sz w:val="24"/>
          <w:szCs w:val="24"/>
        </w:rPr>
        <w:t>7,</w:t>
      </w:r>
      <w:r w:rsidR="0086324C" w:rsidRPr="00854E38">
        <w:rPr>
          <w:rFonts w:ascii="Times New Roman" w:hAnsi="Times New Roman" w:cs="Times New Roman"/>
          <w:sz w:val="24"/>
          <w:szCs w:val="24"/>
        </w:rPr>
        <w:t>8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108,1 </w:t>
      </w:r>
      <w:r w:rsidRPr="00854E3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108,1 </w:t>
      </w:r>
      <w:r w:rsidRPr="00854E3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D36B87" w:rsidRPr="00D36B87">
        <w:rPr>
          <w:rFonts w:ascii="Times New Roman" w:hAnsi="Times New Roman" w:cs="Times New Roman"/>
          <w:sz w:val="24"/>
          <w:szCs w:val="24"/>
        </w:rPr>
        <w:t xml:space="preserve">108,1 </w:t>
      </w:r>
      <w:r w:rsidRPr="00854E3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100,00 </w:t>
      </w:r>
      <w:r w:rsidRPr="00854E3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100,00 </w:t>
      </w:r>
      <w:r w:rsidRPr="00854E3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100,00 </w:t>
      </w:r>
      <w:r w:rsidRPr="00854E3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- 0,0 тыс. рублей, </w:t>
      </w:r>
    </w:p>
    <w:p w:rsidR="00D36B87" w:rsidRPr="00D36B87" w:rsidRDefault="00691E32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D36B87" w:rsidRPr="00D36B87">
        <w:rPr>
          <w:rFonts w:ascii="Times New Roman" w:hAnsi="Times New Roman" w:cs="Times New Roman"/>
          <w:sz w:val="24"/>
          <w:szCs w:val="24"/>
        </w:rPr>
        <w:t>732,1 тыс. рублей, в том числе:</w:t>
      </w:r>
    </w:p>
    <w:p w:rsidR="00D36B87" w:rsidRPr="00D36B87" w:rsidRDefault="00D36B87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B87">
        <w:rPr>
          <w:rFonts w:ascii="Times New Roman" w:hAnsi="Times New Roman" w:cs="Times New Roman"/>
          <w:sz w:val="24"/>
          <w:szCs w:val="24"/>
        </w:rPr>
        <w:t>в 2019 году – 107,8 тыс. рублей;</w:t>
      </w:r>
    </w:p>
    <w:p w:rsidR="00D36B87" w:rsidRPr="00D36B87" w:rsidRDefault="00D36B87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B87">
        <w:rPr>
          <w:rFonts w:ascii="Times New Roman" w:hAnsi="Times New Roman" w:cs="Times New Roman"/>
          <w:sz w:val="24"/>
          <w:szCs w:val="24"/>
        </w:rPr>
        <w:t>в 2020 году – 108,1 тыс. рублей;</w:t>
      </w:r>
    </w:p>
    <w:p w:rsidR="00D36B87" w:rsidRPr="00D36B87" w:rsidRDefault="00D36B87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B87">
        <w:rPr>
          <w:rFonts w:ascii="Times New Roman" w:hAnsi="Times New Roman" w:cs="Times New Roman"/>
          <w:sz w:val="24"/>
          <w:szCs w:val="24"/>
        </w:rPr>
        <w:t>в 2021 году - 108,1 тыс. рублей;</w:t>
      </w:r>
    </w:p>
    <w:p w:rsidR="0086324C" w:rsidRPr="00854E38" w:rsidRDefault="00D36B87" w:rsidP="00D36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6B87">
        <w:rPr>
          <w:rFonts w:ascii="Times New Roman" w:hAnsi="Times New Roman" w:cs="Times New Roman"/>
          <w:sz w:val="24"/>
          <w:szCs w:val="24"/>
        </w:rPr>
        <w:t>в 2022 году - 108,1 тыс. рублей;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в 2023 году - 100,00 тыс. рублей;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в 2024 году - 100,00 тыс. рублей;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в 2025 году - 100,00 тыс. рублей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На 2 этапе (в 2026 - 2030 годах) объем финансирования подпрограммы составит </w:t>
      </w:r>
      <w:r w:rsidR="0086324C" w:rsidRPr="00854E38">
        <w:rPr>
          <w:rFonts w:ascii="Times New Roman" w:hAnsi="Times New Roman" w:cs="Times New Roman"/>
          <w:sz w:val="24"/>
          <w:szCs w:val="24"/>
        </w:rPr>
        <w:t>500,0</w:t>
      </w:r>
      <w:r w:rsidRPr="00854E38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0,0 тыс. рублей </w:t>
      </w:r>
    </w:p>
    <w:p w:rsidR="002475BD" w:rsidRPr="00854E38" w:rsidRDefault="00691E32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>–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500 </w:t>
      </w:r>
      <w:r w:rsidR="002475BD" w:rsidRPr="00854E3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24C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 xml:space="preserve">На 3 этапе (в 2031 - 2035 годах) объем финансирования подпрограммы составит </w:t>
      </w:r>
      <w:r w:rsidR="0086324C" w:rsidRPr="00854E38">
        <w:rPr>
          <w:rFonts w:ascii="Times New Roman" w:hAnsi="Times New Roman" w:cs="Times New Roman"/>
          <w:sz w:val="24"/>
          <w:szCs w:val="24"/>
        </w:rPr>
        <w:t>500,0 тыс. рублей, из них средства:</w:t>
      </w:r>
    </w:p>
    <w:p w:rsidR="0086324C" w:rsidRPr="00854E38" w:rsidRDefault="0086324C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0,0 тыс. рублей </w:t>
      </w:r>
    </w:p>
    <w:p w:rsidR="0086324C" w:rsidRPr="00854E38" w:rsidRDefault="00691E32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Шумерлинского района</w:t>
      </w:r>
      <w:r w:rsidR="0086324C" w:rsidRPr="00854E38">
        <w:rPr>
          <w:rFonts w:ascii="Times New Roman" w:hAnsi="Times New Roman" w:cs="Times New Roman"/>
          <w:sz w:val="24"/>
          <w:szCs w:val="24"/>
        </w:rPr>
        <w:t xml:space="preserve"> – 500  тыс. рублей.</w:t>
      </w:r>
    </w:p>
    <w:p w:rsidR="002475BD" w:rsidRPr="00854E38" w:rsidRDefault="002475BD" w:rsidP="008632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приведено в </w:t>
      </w:r>
      <w:hyperlink w:anchor="P12362" w:history="1">
        <w:r w:rsidRPr="00854E38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54E38">
        <w:rPr>
          <w:rFonts w:ascii="Times New Roman" w:hAnsi="Times New Roman" w:cs="Times New Roman"/>
          <w:sz w:val="24"/>
          <w:szCs w:val="24"/>
        </w:rPr>
        <w:t xml:space="preserve"> к настоящей подпрограмме и ежегодно будет уточняться.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1CB8" w:rsidRPr="00854E38" w:rsidRDefault="00C41CB8">
      <w:pPr>
        <w:spacing w:after="200" w:line="276" w:lineRule="auto"/>
      </w:pPr>
      <w:r w:rsidRPr="00854E38">
        <w:br w:type="page"/>
      </w:r>
    </w:p>
    <w:p w:rsidR="00C41CB8" w:rsidRPr="00854E38" w:rsidRDefault="00C41CB8" w:rsidP="009D17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C41CB8" w:rsidRPr="00854E38" w:rsidSect="000E269C">
          <w:pgSz w:w="11906" w:h="16838"/>
          <w:pgMar w:top="1134" w:right="851" w:bottom="1134" w:left="1701" w:header="0" w:footer="0" w:gutter="0"/>
          <w:cols w:space="720"/>
        </w:sectPr>
      </w:pPr>
    </w:p>
    <w:p w:rsidR="002475BD" w:rsidRPr="00854E38" w:rsidRDefault="002475BD" w:rsidP="00FF4DF1">
      <w:pPr>
        <w:pStyle w:val="ConsPlusNormal"/>
        <w:ind w:left="907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» </w:t>
      </w:r>
      <w:r w:rsidR="00C179AF" w:rsidRPr="00854E3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«</w:t>
      </w:r>
      <w:r w:rsidRPr="00854E38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 w:rsidRPr="00854E38">
        <w:rPr>
          <w:rFonts w:ascii="Times New Roman" w:hAnsi="Times New Roman" w:cs="Times New Roman"/>
          <w:sz w:val="24"/>
          <w:szCs w:val="24"/>
        </w:rPr>
        <w:t xml:space="preserve"> </w:t>
      </w:r>
      <w:r w:rsidR="00C41CB8" w:rsidRPr="00854E38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A033B4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2362"/>
      <w:bookmarkEnd w:id="10"/>
      <w:r w:rsidRPr="00854E38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854E38" w:rsidRDefault="002475BD" w:rsidP="00A033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4E38">
        <w:rPr>
          <w:rFonts w:ascii="Times New Roman" w:hAnsi="Times New Roman" w:cs="Times New Roman"/>
          <w:sz w:val="24"/>
          <w:szCs w:val="24"/>
        </w:rPr>
        <w:t xml:space="preserve">реализации подпрограммы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</w:t>
      </w:r>
      <w:r w:rsidRPr="00854E38"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  <w:r w:rsidR="00FF4DF1" w:rsidRPr="00854E38">
        <w:rPr>
          <w:rFonts w:ascii="Times New Roman" w:hAnsi="Times New Roman" w:cs="Times New Roman"/>
          <w:sz w:val="24"/>
          <w:szCs w:val="24"/>
        </w:rPr>
        <w:t>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="00FD388A" w:rsidRPr="00854E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F4DF1" w:rsidRPr="00854E38">
        <w:rPr>
          <w:rFonts w:ascii="Times New Roman" w:hAnsi="Times New Roman" w:cs="Times New Roman"/>
          <w:sz w:val="24"/>
          <w:szCs w:val="24"/>
        </w:rPr>
        <w:t>«Развитие транспортной системы Шумерлинского района»</w:t>
      </w:r>
      <w:r w:rsidR="00A033B4">
        <w:rPr>
          <w:rFonts w:ascii="Times New Roman" w:hAnsi="Times New Roman" w:cs="Times New Roman"/>
          <w:sz w:val="24"/>
          <w:szCs w:val="24"/>
        </w:rPr>
        <w:t xml:space="preserve"> </w:t>
      </w:r>
      <w:r w:rsidRPr="00854E38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37"/>
        <w:gridCol w:w="831"/>
        <w:gridCol w:w="567"/>
        <w:gridCol w:w="680"/>
        <w:gridCol w:w="1417"/>
        <w:gridCol w:w="624"/>
        <w:gridCol w:w="1248"/>
        <w:gridCol w:w="784"/>
        <w:gridCol w:w="784"/>
        <w:gridCol w:w="784"/>
        <w:gridCol w:w="784"/>
        <w:gridCol w:w="784"/>
        <w:gridCol w:w="784"/>
        <w:gridCol w:w="784"/>
        <w:gridCol w:w="904"/>
        <w:gridCol w:w="904"/>
      </w:tblGrid>
      <w:tr w:rsidR="002475BD" w:rsidRPr="00A033B4" w:rsidTr="00690C38">
        <w:tc>
          <w:tcPr>
            <w:tcW w:w="993" w:type="dxa"/>
            <w:vMerge w:val="restart"/>
            <w:tcBorders>
              <w:left w:val="nil"/>
            </w:tcBorders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Наименование подпрограммы </w:t>
            </w:r>
            <w:r w:rsidR="00FD388A" w:rsidRPr="00A033B4">
              <w:rPr>
                <w:rFonts w:ascii="Times New Roman" w:hAnsi="Times New Roman" w:cs="Times New Roman"/>
                <w:sz w:val="20"/>
              </w:rPr>
              <w:t>муниципальной программы Шумерлинского района</w:t>
            </w:r>
            <w:r w:rsidRPr="00A033B4">
              <w:rPr>
                <w:rFonts w:ascii="Times New Roman" w:hAnsi="Times New Roman" w:cs="Times New Roman"/>
                <w:sz w:val="20"/>
              </w:rPr>
              <w:t xml:space="preserve"> (основного мероприятия, мероприятия)</w:t>
            </w:r>
          </w:p>
        </w:tc>
        <w:tc>
          <w:tcPr>
            <w:tcW w:w="1437" w:type="dxa"/>
            <w:vMerge w:val="restart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Задача подпрограммы </w:t>
            </w:r>
            <w:r w:rsidR="00FD388A" w:rsidRPr="00A033B4">
              <w:rPr>
                <w:rFonts w:ascii="Times New Roman" w:hAnsi="Times New Roman" w:cs="Times New Roman"/>
                <w:sz w:val="20"/>
              </w:rPr>
              <w:t>муниципальной программы Шумерлинского района</w:t>
            </w:r>
          </w:p>
        </w:tc>
        <w:tc>
          <w:tcPr>
            <w:tcW w:w="831" w:type="dxa"/>
            <w:vMerge w:val="restart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3288" w:type="dxa"/>
            <w:gridSpan w:val="4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248" w:type="dxa"/>
            <w:vMerge w:val="restart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296" w:type="dxa"/>
            <w:gridSpan w:val="9"/>
            <w:tcBorders>
              <w:right w:val="nil"/>
            </w:tcBorders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2475BD" w:rsidRPr="00A033B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A033B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2475BD" w:rsidRPr="00A033B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2475BD" w:rsidRPr="00A033B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417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62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248" w:type="dxa"/>
            <w:vMerge/>
          </w:tcPr>
          <w:p w:rsidR="002475BD" w:rsidRPr="00A033B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90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904" w:type="dxa"/>
            <w:tcBorders>
              <w:right w:val="nil"/>
            </w:tcBorders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A033B4" w:rsidTr="00690C38">
        <w:tc>
          <w:tcPr>
            <w:tcW w:w="993" w:type="dxa"/>
            <w:tcBorders>
              <w:left w:val="nil"/>
            </w:tcBorders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7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1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80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8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04" w:type="dxa"/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04" w:type="dxa"/>
            <w:tcBorders>
              <w:right w:val="nil"/>
            </w:tcBorders>
          </w:tcPr>
          <w:p w:rsidR="002475BD" w:rsidRPr="00A033B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36B87" w:rsidRPr="00A033B4" w:rsidTr="00690C38">
        <w:tc>
          <w:tcPr>
            <w:tcW w:w="993" w:type="dxa"/>
            <w:vMerge w:val="restart"/>
            <w:tcBorders>
              <w:left w:val="nil"/>
            </w:tcBorders>
          </w:tcPr>
          <w:p w:rsidR="00D36B87" w:rsidRPr="00A033B4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D36B87" w:rsidRPr="00A033B4" w:rsidRDefault="00D36B87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«Безопасность дорожного движения»</w:t>
            </w:r>
          </w:p>
        </w:tc>
        <w:tc>
          <w:tcPr>
            <w:tcW w:w="1437" w:type="dxa"/>
            <w:vMerge w:val="restart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1" w:type="dxa"/>
            <w:vMerge w:val="restart"/>
          </w:tcPr>
          <w:p w:rsidR="00D36B87" w:rsidRPr="00A033B4" w:rsidRDefault="00D36B87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ответственный исполнитель - Администрация  Шумерлинского района, </w:t>
            </w:r>
          </w:p>
        </w:tc>
        <w:tc>
          <w:tcPr>
            <w:tcW w:w="567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D36B87" w:rsidRPr="00A033B4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4" w:type="dxa"/>
          </w:tcPr>
          <w:p w:rsidR="00D36B87" w:rsidRPr="00A033B4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107,8</w:t>
            </w:r>
          </w:p>
        </w:tc>
        <w:tc>
          <w:tcPr>
            <w:tcW w:w="784" w:type="dxa"/>
          </w:tcPr>
          <w:p w:rsidR="00D36B87" w:rsidRPr="00A033B4" w:rsidRDefault="00D36B87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D36B87" w:rsidRPr="00A033B4" w:rsidRDefault="00D36B87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D36B87" w:rsidRPr="00A033B4" w:rsidRDefault="00D36B87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D36B87" w:rsidRPr="00A033B4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D36B87" w:rsidRPr="00A033B4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D36B87" w:rsidRPr="00A033B4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04" w:type="dxa"/>
          </w:tcPr>
          <w:p w:rsidR="00D36B87" w:rsidRPr="00A033B4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04" w:type="dxa"/>
            <w:tcBorders>
              <w:right w:val="nil"/>
            </w:tcBorders>
          </w:tcPr>
          <w:p w:rsidR="00D36B87" w:rsidRPr="00A033B4" w:rsidRDefault="00D36B8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636B3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3B" w:rsidRPr="00A033B4" w:rsidRDefault="00636B3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680" w:type="dxa"/>
          </w:tcPr>
          <w:p w:rsidR="00636B3B" w:rsidRPr="00A033B4" w:rsidRDefault="00636B3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417" w:type="dxa"/>
          </w:tcPr>
          <w:p w:rsidR="00636B3B" w:rsidRPr="00A033B4" w:rsidRDefault="00636B3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Ч230000000</w:t>
            </w:r>
          </w:p>
        </w:tc>
        <w:tc>
          <w:tcPr>
            <w:tcW w:w="624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D36B87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D36B87" w:rsidRPr="00A033B4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B87" w:rsidRPr="00A033B4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36B87" w:rsidRPr="00A033B4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D36B87" w:rsidRPr="00A033B4" w:rsidRDefault="00D36B87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D36B87" w:rsidRPr="00A033B4" w:rsidRDefault="00D36B87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D36B87" w:rsidRPr="00A033B4" w:rsidRDefault="00D36B87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784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107,8</w:t>
            </w:r>
          </w:p>
        </w:tc>
        <w:tc>
          <w:tcPr>
            <w:tcW w:w="784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D36B87" w:rsidRPr="00A033B4" w:rsidRDefault="00D36B87" w:rsidP="00B75644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500</w:t>
            </w:r>
          </w:p>
        </w:tc>
        <w:tc>
          <w:tcPr>
            <w:tcW w:w="904" w:type="dxa"/>
            <w:tcBorders>
              <w:right w:val="nil"/>
            </w:tcBorders>
          </w:tcPr>
          <w:p w:rsidR="00D36B87" w:rsidRPr="00A033B4" w:rsidRDefault="00D36B87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500</w:t>
            </w:r>
          </w:p>
        </w:tc>
      </w:tr>
      <w:tr w:rsidR="002475BD" w:rsidRPr="00A033B4" w:rsidTr="00690C38">
        <w:tc>
          <w:tcPr>
            <w:tcW w:w="16227" w:type="dxa"/>
            <w:gridSpan w:val="18"/>
            <w:tcBorders>
              <w:left w:val="nil"/>
              <w:right w:val="nil"/>
            </w:tcBorders>
          </w:tcPr>
          <w:p w:rsidR="002475BD" w:rsidRPr="00A033B4" w:rsidRDefault="002475BD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 xml:space="preserve">Цель </w:t>
            </w:r>
            <w:r w:rsidR="00FF4DF1" w:rsidRPr="00A033B4">
              <w:rPr>
                <w:rFonts w:ascii="Times New Roman" w:hAnsi="Times New Roman" w:cs="Times New Roman"/>
                <w:sz w:val="20"/>
              </w:rPr>
              <w:t>«Снижение транспортного риска»</w:t>
            </w:r>
          </w:p>
        </w:tc>
      </w:tr>
      <w:tr w:rsidR="00636B3B" w:rsidRPr="00A033B4" w:rsidTr="00690C38">
        <w:tc>
          <w:tcPr>
            <w:tcW w:w="993" w:type="dxa"/>
            <w:vMerge w:val="restart"/>
            <w:tcBorders>
              <w:left w:val="nil"/>
            </w:tcBorders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Совершенствование обучения детей правилам дорожного движения и навыкам безопасного поведения на дорогах</w:t>
            </w:r>
          </w:p>
        </w:tc>
        <w:tc>
          <w:tcPr>
            <w:tcW w:w="1437" w:type="dxa"/>
            <w:vMerge w:val="restart"/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повышение безопасности участников дорожного движения, формирование у детей навыков безопасного поведения на дорогах</w:t>
            </w:r>
          </w:p>
        </w:tc>
        <w:tc>
          <w:tcPr>
            <w:tcW w:w="831" w:type="dxa"/>
            <w:vMerge w:val="restart"/>
          </w:tcPr>
          <w:p w:rsidR="00636B3B" w:rsidRPr="00A033B4" w:rsidRDefault="00636B3B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 - Администрация  Шумерлинского района</w:t>
            </w:r>
          </w:p>
        </w:tc>
        <w:tc>
          <w:tcPr>
            <w:tcW w:w="567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107,8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500</w:t>
            </w:r>
          </w:p>
        </w:tc>
        <w:tc>
          <w:tcPr>
            <w:tcW w:w="904" w:type="dxa"/>
            <w:tcBorders>
              <w:right w:val="nil"/>
            </w:tcBorders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500</w:t>
            </w:r>
          </w:p>
        </w:tc>
      </w:tr>
      <w:tr w:rsidR="00636B3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0,0</w:t>
            </w:r>
          </w:p>
        </w:tc>
      </w:tr>
      <w:tr w:rsidR="00636B3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636B3B" w:rsidRPr="00A033B4" w:rsidRDefault="00636B3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636B3B" w:rsidRPr="00A033B4" w:rsidRDefault="00636B3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636B3B" w:rsidRPr="00A033B4" w:rsidRDefault="00636B3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107,8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108,1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78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100</w:t>
            </w:r>
          </w:p>
        </w:tc>
        <w:tc>
          <w:tcPr>
            <w:tcW w:w="904" w:type="dxa"/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500</w:t>
            </w:r>
          </w:p>
        </w:tc>
        <w:tc>
          <w:tcPr>
            <w:tcW w:w="904" w:type="dxa"/>
            <w:tcBorders>
              <w:right w:val="nil"/>
            </w:tcBorders>
          </w:tcPr>
          <w:p w:rsidR="00636B3B" w:rsidRPr="00A033B4" w:rsidRDefault="00636B3B" w:rsidP="00872CF9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500</w:t>
            </w:r>
          </w:p>
        </w:tc>
      </w:tr>
      <w:tr w:rsidR="0086324C" w:rsidRPr="00A033B4" w:rsidTr="00690C38">
        <w:tc>
          <w:tcPr>
            <w:tcW w:w="993" w:type="dxa"/>
            <w:vMerge w:val="restart"/>
            <w:tcBorders>
              <w:left w:val="nil"/>
            </w:tcBorders>
          </w:tcPr>
          <w:p w:rsidR="0086324C" w:rsidRPr="00A033B4" w:rsidRDefault="008632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690" w:type="dxa"/>
            <w:gridSpan w:val="7"/>
          </w:tcPr>
          <w:p w:rsidR="0086324C" w:rsidRPr="00A033B4" w:rsidRDefault="0086324C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снижение транспортного риска</w:t>
            </w:r>
          </w:p>
        </w:tc>
        <w:tc>
          <w:tcPr>
            <w:tcW w:w="1248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-6,8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-14,7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-26,5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-33,3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-41,1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-50,9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-60,7</w:t>
            </w:r>
          </w:p>
        </w:tc>
        <w:tc>
          <w:tcPr>
            <w:tcW w:w="78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-78,4</w:t>
            </w:r>
          </w:p>
        </w:tc>
        <w:tc>
          <w:tcPr>
            <w:tcW w:w="904" w:type="dxa"/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-100</w:t>
            </w:r>
          </w:p>
        </w:tc>
        <w:tc>
          <w:tcPr>
            <w:tcW w:w="904" w:type="dxa"/>
            <w:tcBorders>
              <w:right w:val="nil"/>
            </w:tcBorders>
          </w:tcPr>
          <w:p w:rsidR="0086324C" w:rsidRPr="00A033B4" w:rsidRDefault="0086324C" w:rsidP="0086324C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-100</w:t>
            </w:r>
          </w:p>
        </w:tc>
      </w:tr>
      <w:tr w:rsidR="006E28E6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6E28E6" w:rsidRPr="00A033B4" w:rsidRDefault="006E28E6" w:rsidP="009D17DD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7"/>
          </w:tcPr>
          <w:p w:rsidR="006E28E6" w:rsidRPr="00A033B4" w:rsidRDefault="006E28E6" w:rsidP="00FF4D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по сравнению с 2017 годом, %</w:t>
            </w:r>
          </w:p>
        </w:tc>
        <w:tc>
          <w:tcPr>
            <w:tcW w:w="1248" w:type="dxa"/>
          </w:tcPr>
          <w:p w:rsidR="006E28E6" w:rsidRPr="00A033B4" w:rsidRDefault="006E28E6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0,3</w:t>
            </w: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0,7</w:t>
            </w: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1,3</w:t>
            </w: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1,7</w:t>
            </w: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2,1</w:t>
            </w: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2,5</w:t>
            </w:r>
          </w:p>
        </w:tc>
        <w:tc>
          <w:tcPr>
            <w:tcW w:w="78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2,6</w:t>
            </w:r>
          </w:p>
        </w:tc>
        <w:tc>
          <w:tcPr>
            <w:tcW w:w="904" w:type="dxa"/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4,0</w:t>
            </w:r>
          </w:p>
        </w:tc>
        <w:tc>
          <w:tcPr>
            <w:tcW w:w="904" w:type="dxa"/>
            <w:tcBorders>
              <w:right w:val="nil"/>
            </w:tcBorders>
          </w:tcPr>
          <w:p w:rsidR="006E28E6" w:rsidRPr="00A033B4" w:rsidRDefault="006E28E6" w:rsidP="00C93E25">
            <w:pPr>
              <w:rPr>
                <w:sz w:val="20"/>
                <w:szCs w:val="20"/>
              </w:rPr>
            </w:pPr>
            <w:r w:rsidRPr="00A033B4">
              <w:rPr>
                <w:sz w:val="20"/>
                <w:szCs w:val="20"/>
              </w:rPr>
              <w:t>5,1</w:t>
            </w:r>
          </w:p>
        </w:tc>
      </w:tr>
      <w:tr w:rsidR="00C05C9B" w:rsidRPr="00A033B4" w:rsidTr="00690C38">
        <w:tc>
          <w:tcPr>
            <w:tcW w:w="993" w:type="dxa"/>
            <w:vMerge w:val="restart"/>
            <w:tcBorders>
              <w:left w:val="nil"/>
            </w:tcBorders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37" w:type="dxa"/>
            <w:vMerge w:val="restart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1" w:type="dxa"/>
            <w:vMerge w:val="restart"/>
          </w:tcPr>
          <w:p w:rsidR="00C05C9B" w:rsidRPr="00A033B4" w:rsidRDefault="00C05C9B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56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4" w:type="dxa"/>
          </w:tcPr>
          <w:p w:rsidR="00C05C9B" w:rsidRPr="00A033B4" w:rsidRDefault="00074DB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84" w:type="dxa"/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05C9B" w:rsidRDefault="00C05C9B">
            <w:r w:rsidRPr="002639AA">
              <w:rPr>
                <w:sz w:val="20"/>
              </w:rPr>
              <w:t>0,0</w:t>
            </w:r>
          </w:p>
        </w:tc>
      </w:tr>
      <w:tr w:rsidR="00C05C9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C05C9B" w:rsidRPr="00A033B4" w:rsidRDefault="00074DB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05C9B" w:rsidRDefault="00C05C9B">
            <w:r w:rsidRPr="003E180F">
              <w:rPr>
                <w:sz w:val="20"/>
              </w:rPr>
              <w:t>0,0</w:t>
            </w:r>
          </w:p>
        </w:tc>
      </w:tr>
      <w:tr w:rsidR="00C05C9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784" w:type="dxa"/>
          </w:tcPr>
          <w:p w:rsidR="00C05C9B" w:rsidRPr="00A033B4" w:rsidRDefault="00074DB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7,8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8,1</w:t>
            </w:r>
          </w:p>
        </w:tc>
        <w:tc>
          <w:tcPr>
            <w:tcW w:w="784" w:type="dxa"/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05C9B" w:rsidRDefault="00C05C9B">
            <w:r w:rsidRPr="00050E9A">
              <w:rPr>
                <w:sz w:val="20"/>
              </w:rPr>
              <w:t>0,0</w:t>
            </w:r>
          </w:p>
        </w:tc>
      </w:tr>
      <w:tr w:rsidR="00C05C9B" w:rsidRPr="00A033B4" w:rsidTr="00690C38">
        <w:tc>
          <w:tcPr>
            <w:tcW w:w="993" w:type="dxa"/>
            <w:vMerge w:val="restart"/>
            <w:tcBorders>
              <w:left w:val="nil"/>
            </w:tcBorders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lastRenderedPageBreak/>
              <w:t>Мероприятие 1.2</w:t>
            </w:r>
          </w:p>
        </w:tc>
        <w:tc>
          <w:tcPr>
            <w:tcW w:w="1134" w:type="dxa"/>
            <w:vMerge w:val="restart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 xml:space="preserve">Обустройство и совершенствование опасных участков </w:t>
            </w:r>
            <w:proofErr w:type="spellStart"/>
            <w:r w:rsidRPr="00A033B4">
              <w:rPr>
                <w:rFonts w:ascii="Times New Roman" w:hAnsi="Times New Roman" w:cs="Times New Roman"/>
                <w:sz w:val="20"/>
              </w:rPr>
              <w:t>улично</w:t>
            </w:r>
            <w:proofErr w:type="spellEnd"/>
            <w:r w:rsidRPr="00A033B4">
              <w:rPr>
                <w:rFonts w:ascii="Times New Roman" w:hAnsi="Times New Roman" w:cs="Times New Roman"/>
                <w:sz w:val="20"/>
              </w:rPr>
              <w:t xml:space="preserve"> – дорожной сети сельских населенных пунктов</w:t>
            </w:r>
          </w:p>
        </w:tc>
        <w:tc>
          <w:tcPr>
            <w:tcW w:w="1437" w:type="dxa"/>
            <w:vMerge w:val="restart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1" w:type="dxa"/>
            <w:vMerge w:val="restart"/>
          </w:tcPr>
          <w:p w:rsidR="00C05C9B" w:rsidRPr="00A033B4" w:rsidRDefault="00C05C9B" w:rsidP="00690C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ответственный исполнитель – Администрация Шумерлинского района</w:t>
            </w:r>
          </w:p>
        </w:tc>
        <w:tc>
          <w:tcPr>
            <w:tcW w:w="56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4" w:type="dxa"/>
          </w:tcPr>
          <w:p w:rsidR="00C05C9B" w:rsidRPr="00A033B4" w:rsidRDefault="00074DBE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108,1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108,1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0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04" w:type="dxa"/>
            <w:tcBorders>
              <w:right w:val="nil"/>
            </w:tcBorders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C05C9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C05C9B" w:rsidRPr="00A033B4" w:rsidRDefault="00074DB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  <w:tc>
          <w:tcPr>
            <w:tcW w:w="784" w:type="dxa"/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  <w:tc>
          <w:tcPr>
            <w:tcW w:w="904" w:type="dxa"/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05C9B" w:rsidRDefault="00C05C9B">
            <w:r w:rsidRPr="00D03C58">
              <w:rPr>
                <w:sz w:val="20"/>
              </w:rPr>
              <w:t>0,0</w:t>
            </w:r>
          </w:p>
        </w:tc>
      </w:tr>
      <w:tr w:rsidR="00C05C9B" w:rsidRPr="00A033B4" w:rsidTr="00690C38">
        <w:tc>
          <w:tcPr>
            <w:tcW w:w="993" w:type="dxa"/>
            <w:vMerge/>
            <w:tcBorders>
              <w:left w:val="nil"/>
            </w:tcBorders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C05C9B" w:rsidRPr="00A033B4" w:rsidRDefault="00C05C9B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C05C9B" w:rsidRPr="00A033B4" w:rsidRDefault="00C05C9B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бюджет Шумерлинского района</w:t>
            </w:r>
          </w:p>
        </w:tc>
        <w:tc>
          <w:tcPr>
            <w:tcW w:w="784" w:type="dxa"/>
          </w:tcPr>
          <w:p w:rsidR="00C05C9B" w:rsidRPr="00A033B4" w:rsidRDefault="00074DBE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84" w:type="dxa"/>
          </w:tcPr>
          <w:p w:rsidR="00C05C9B" w:rsidRPr="00A033B4" w:rsidRDefault="00C05C9B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108,1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108,1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04" w:type="dxa"/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904" w:type="dxa"/>
            <w:tcBorders>
              <w:right w:val="nil"/>
            </w:tcBorders>
          </w:tcPr>
          <w:p w:rsidR="00C05C9B" w:rsidRPr="00A033B4" w:rsidRDefault="00C05C9B" w:rsidP="0087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33B4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</w:tbl>
    <w:p w:rsidR="002475BD" w:rsidRPr="00A033B4" w:rsidRDefault="002475BD" w:rsidP="009D17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475BD" w:rsidRPr="00A033B4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033B4">
        <w:rPr>
          <w:rFonts w:ascii="Times New Roman" w:hAnsi="Times New Roman" w:cs="Times New Roman"/>
          <w:sz w:val="20"/>
        </w:rPr>
        <w:t>--------------------------------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287"/>
      <w:bookmarkEnd w:id="11"/>
      <w:r w:rsidRPr="00854E38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854E38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288"/>
      <w:bookmarkEnd w:id="12"/>
      <w:r w:rsidRPr="00854E38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854E38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475BD" w:rsidRPr="00854E38" w:rsidSect="00C41CB8">
      <w:pgSz w:w="16838" w:h="11906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C5" w:rsidRDefault="006449C5" w:rsidP="00B90D8D">
      <w:r>
        <w:separator/>
      </w:r>
    </w:p>
  </w:endnote>
  <w:endnote w:type="continuationSeparator" w:id="0">
    <w:p w:rsidR="006449C5" w:rsidRDefault="006449C5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C5" w:rsidRDefault="006449C5" w:rsidP="00B90D8D">
      <w:r>
        <w:separator/>
      </w:r>
    </w:p>
  </w:footnote>
  <w:footnote w:type="continuationSeparator" w:id="0">
    <w:p w:rsidR="006449C5" w:rsidRDefault="006449C5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377BC"/>
    <w:rsid w:val="00057B8D"/>
    <w:rsid w:val="00074DBE"/>
    <w:rsid w:val="000B4D7D"/>
    <w:rsid w:val="000C1487"/>
    <w:rsid w:val="000C16F8"/>
    <w:rsid w:val="000E269C"/>
    <w:rsid w:val="00103352"/>
    <w:rsid w:val="001047C2"/>
    <w:rsid w:val="00125DDA"/>
    <w:rsid w:val="00131520"/>
    <w:rsid w:val="00143115"/>
    <w:rsid w:val="00191436"/>
    <w:rsid w:val="001960C7"/>
    <w:rsid w:val="001A017A"/>
    <w:rsid w:val="001B710F"/>
    <w:rsid w:val="00230480"/>
    <w:rsid w:val="002475BD"/>
    <w:rsid w:val="00262060"/>
    <w:rsid w:val="002809BD"/>
    <w:rsid w:val="00292522"/>
    <w:rsid w:val="002D60B4"/>
    <w:rsid w:val="002D70FF"/>
    <w:rsid w:val="002E6CD3"/>
    <w:rsid w:val="00330172"/>
    <w:rsid w:val="003354C2"/>
    <w:rsid w:val="00362554"/>
    <w:rsid w:val="00377A74"/>
    <w:rsid w:val="003C7C92"/>
    <w:rsid w:val="003D41A5"/>
    <w:rsid w:val="0041034B"/>
    <w:rsid w:val="0046544E"/>
    <w:rsid w:val="0054387A"/>
    <w:rsid w:val="00585A06"/>
    <w:rsid w:val="00591B6E"/>
    <w:rsid w:val="005943E5"/>
    <w:rsid w:val="005E35C6"/>
    <w:rsid w:val="006163F6"/>
    <w:rsid w:val="006365DA"/>
    <w:rsid w:val="00636B3B"/>
    <w:rsid w:val="006449C5"/>
    <w:rsid w:val="0064518C"/>
    <w:rsid w:val="00647018"/>
    <w:rsid w:val="00690C38"/>
    <w:rsid w:val="00691E32"/>
    <w:rsid w:val="00692770"/>
    <w:rsid w:val="00697607"/>
    <w:rsid w:val="006D355E"/>
    <w:rsid w:val="006E28E6"/>
    <w:rsid w:val="0076617C"/>
    <w:rsid w:val="007B2689"/>
    <w:rsid w:val="007D1BA5"/>
    <w:rsid w:val="007D6964"/>
    <w:rsid w:val="007D7C1C"/>
    <w:rsid w:val="008334EE"/>
    <w:rsid w:val="00854E38"/>
    <w:rsid w:val="0086324C"/>
    <w:rsid w:val="00864466"/>
    <w:rsid w:val="008864C2"/>
    <w:rsid w:val="00894160"/>
    <w:rsid w:val="008B3F26"/>
    <w:rsid w:val="00901612"/>
    <w:rsid w:val="009040EF"/>
    <w:rsid w:val="0093559B"/>
    <w:rsid w:val="00945F3D"/>
    <w:rsid w:val="00950447"/>
    <w:rsid w:val="009670E5"/>
    <w:rsid w:val="009775A8"/>
    <w:rsid w:val="00993E46"/>
    <w:rsid w:val="009D17DD"/>
    <w:rsid w:val="00A033B4"/>
    <w:rsid w:val="00A0702D"/>
    <w:rsid w:val="00A259C9"/>
    <w:rsid w:val="00A36011"/>
    <w:rsid w:val="00AD2383"/>
    <w:rsid w:val="00AF69BD"/>
    <w:rsid w:val="00B25FA2"/>
    <w:rsid w:val="00B3699E"/>
    <w:rsid w:val="00B70BA5"/>
    <w:rsid w:val="00B75644"/>
    <w:rsid w:val="00B90D8D"/>
    <w:rsid w:val="00B946C4"/>
    <w:rsid w:val="00BA450B"/>
    <w:rsid w:val="00BB23F1"/>
    <w:rsid w:val="00BB3D99"/>
    <w:rsid w:val="00BD20B8"/>
    <w:rsid w:val="00C05C9B"/>
    <w:rsid w:val="00C179AF"/>
    <w:rsid w:val="00C41CB8"/>
    <w:rsid w:val="00C60F66"/>
    <w:rsid w:val="00C80824"/>
    <w:rsid w:val="00C93E25"/>
    <w:rsid w:val="00CB2CC9"/>
    <w:rsid w:val="00CB314B"/>
    <w:rsid w:val="00CC642A"/>
    <w:rsid w:val="00D17CB3"/>
    <w:rsid w:val="00D36B87"/>
    <w:rsid w:val="00D7026B"/>
    <w:rsid w:val="00D81733"/>
    <w:rsid w:val="00D97F58"/>
    <w:rsid w:val="00DB66FC"/>
    <w:rsid w:val="00DC77CD"/>
    <w:rsid w:val="00DE6EEE"/>
    <w:rsid w:val="00DF6F4B"/>
    <w:rsid w:val="00E54A3A"/>
    <w:rsid w:val="00E64623"/>
    <w:rsid w:val="00EA5D3D"/>
    <w:rsid w:val="00EC418C"/>
    <w:rsid w:val="00F05779"/>
    <w:rsid w:val="00F13CAD"/>
    <w:rsid w:val="00F26967"/>
    <w:rsid w:val="00F44C71"/>
    <w:rsid w:val="00F81636"/>
    <w:rsid w:val="00FC4D45"/>
    <w:rsid w:val="00FC618B"/>
    <w:rsid w:val="00FD388A"/>
    <w:rsid w:val="00FF4DF1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449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A26BD83663E1D249F2D5760340357542940D0B58EB65DE7B2563F68F5DE9FFFCA8BB399B9C7DA3EAD54B0BD8x5S5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1347571DDC1C4650B809AEA624BE9DDE89230C047D90726C2DDCAE000496FD5E83119230EDB4B578E38484R5G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umstroy01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1AA5-BB07-4CA2-993F-7BFE085C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28</Pages>
  <Words>5910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Ольга Прокопьева</cp:lastModifiedBy>
  <cp:revision>11</cp:revision>
  <cp:lastPrinted>2020-01-24T11:56:00Z</cp:lastPrinted>
  <dcterms:created xsi:type="dcterms:W3CDTF">2020-01-22T12:12:00Z</dcterms:created>
  <dcterms:modified xsi:type="dcterms:W3CDTF">2020-02-03T10:23:00Z</dcterms:modified>
</cp:coreProperties>
</file>