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D2" w:rsidRDefault="00C30906" w:rsidP="002A69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ТЕЗИСЫ ВЫСТУПЛЕНИЯ</w:t>
      </w:r>
    </w:p>
    <w:p w:rsidR="00C30906" w:rsidRDefault="00C30906" w:rsidP="002A69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министра физической культуры и спорта Чувашской Республики</w:t>
      </w:r>
    </w:p>
    <w:p w:rsidR="002A69D1" w:rsidRPr="003423E8" w:rsidRDefault="00C30906" w:rsidP="002A69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В.В. </w:t>
      </w:r>
      <w:proofErr w:type="gramStart"/>
      <w:r>
        <w:rPr>
          <w:rFonts w:ascii="Arial" w:hAnsi="Arial" w:cs="Arial"/>
          <w:b/>
          <w:bCs/>
        </w:rPr>
        <w:t>Петрова  на</w:t>
      </w:r>
      <w:proofErr w:type="gramEnd"/>
      <w:r w:rsidR="00D27387">
        <w:rPr>
          <w:rFonts w:ascii="Arial" w:hAnsi="Arial" w:cs="Arial"/>
          <w:b/>
          <w:bCs/>
        </w:rPr>
        <w:t xml:space="preserve"> </w:t>
      </w:r>
      <w:r w:rsidR="002A69D1" w:rsidRPr="003423E8">
        <w:rPr>
          <w:rFonts w:ascii="Arial" w:hAnsi="Arial" w:cs="Arial"/>
          <w:b/>
        </w:rPr>
        <w:t>расширенно</w:t>
      </w:r>
      <w:r w:rsidR="002A69D1">
        <w:rPr>
          <w:rFonts w:ascii="Arial" w:hAnsi="Arial" w:cs="Arial"/>
          <w:b/>
        </w:rPr>
        <w:t>м</w:t>
      </w:r>
      <w:r w:rsidR="002A69D1" w:rsidRPr="003423E8">
        <w:rPr>
          <w:rFonts w:ascii="Arial" w:hAnsi="Arial" w:cs="Arial"/>
          <w:b/>
        </w:rPr>
        <w:t xml:space="preserve"> заседани</w:t>
      </w:r>
      <w:r w:rsidR="002A69D1">
        <w:rPr>
          <w:rFonts w:ascii="Arial" w:hAnsi="Arial" w:cs="Arial"/>
          <w:b/>
        </w:rPr>
        <w:t>и</w:t>
      </w:r>
      <w:r w:rsidR="002A69D1" w:rsidRPr="003423E8">
        <w:rPr>
          <w:rFonts w:ascii="Arial" w:hAnsi="Arial" w:cs="Arial"/>
          <w:b/>
        </w:rPr>
        <w:t xml:space="preserve"> коллегии</w:t>
      </w:r>
    </w:p>
    <w:p w:rsidR="002A69D1" w:rsidRDefault="002A69D1" w:rsidP="002A69D1">
      <w:pPr>
        <w:jc w:val="center"/>
        <w:rPr>
          <w:rFonts w:ascii="Arial" w:hAnsi="Arial" w:cs="Arial"/>
          <w:b/>
        </w:rPr>
      </w:pPr>
      <w:r w:rsidRPr="003423E8">
        <w:rPr>
          <w:rFonts w:ascii="Arial" w:hAnsi="Arial" w:cs="Arial"/>
          <w:b/>
        </w:rPr>
        <w:t>Министерства физической культуры и спорта Чувашской Республики</w:t>
      </w:r>
    </w:p>
    <w:p w:rsidR="002A69D1" w:rsidRDefault="00D27387" w:rsidP="002A69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на тему </w:t>
      </w:r>
      <w:r w:rsidR="002A69D1">
        <w:rPr>
          <w:rFonts w:ascii="Arial" w:hAnsi="Arial" w:cs="Arial"/>
          <w:b/>
        </w:rPr>
        <w:t>«</w:t>
      </w:r>
      <w:r w:rsidR="002A69D1">
        <w:rPr>
          <w:rFonts w:ascii="Arial" w:hAnsi="Arial" w:cs="Arial"/>
          <w:b/>
          <w:bCs/>
        </w:rPr>
        <w:t xml:space="preserve">Об основных направлениях развития физической культуры и спорта в рамках Комплексной программы </w:t>
      </w:r>
      <w:r w:rsidR="002A69D1" w:rsidRPr="00254790">
        <w:rPr>
          <w:rFonts w:ascii="Arial" w:hAnsi="Arial" w:cs="Arial"/>
          <w:b/>
          <w:bCs/>
        </w:rPr>
        <w:t xml:space="preserve">социально-экономического </w:t>
      </w:r>
      <w:proofErr w:type="gramStart"/>
      <w:r w:rsidR="002A69D1" w:rsidRPr="00254790">
        <w:rPr>
          <w:rFonts w:ascii="Arial" w:hAnsi="Arial" w:cs="Arial"/>
          <w:b/>
          <w:bCs/>
        </w:rPr>
        <w:t>развития  Чувашской</w:t>
      </w:r>
      <w:proofErr w:type="gramEnd"/>
      <w:r w:rsidR="002A69D1" w:rsidRPr="00254790">
        <w:rPr>
          <w:rFonts w:ascii="Arial" w:hAnsi="Arial" w:cs="Arial"/>
          <w:b/>
          <w:bCs/>
        </w:rPr>
        <w:t xml:space="preserve"> Республики на 2020-2025 годы</w:t>
      </w:r>
      <w:r w:rsidR="002A69D1">
        <w:rPr>
          <w:rFonts w:ascii="Arial" w:hAnsi="Arial" w:cs="Arial"/>
          <w:b/>
          <w:bCs/>
        </w:rPr>
        <w:t>»</w:t>
      </w:r>
      <w:r w:rsidR="002A69D1">
        <w:rPr>
          <w:rFonts w:ascii="Arial" w:hAnsi="Arial" w:cs="Arial"/>
          <w:b/>
          <w:bCs/>
        </w:rPr>
        <w:t>»</w:t>
      </w:r>
    </w:p>
    <w:p w:rsidR="004040D2" w:rsidRDefault="004040D2" w:rsidP="00F259AF">
      <w:pPr>
        <w:jc w:val="center"/>
        <w:rPr>
          <w:rFonts w:ascii="Arial" w:hAnsi="Arial" w:cs="Arial"/>
          <w:b/>
        </w:rPr>
      </w:pPr>
    </w:p>
    <w:p w:rsidR="00C30906" w:rsidRDefault="00C30906" w:rsidP="00F259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30906" w:rsidTr="00F13CE5">
        <w:tc>
          <w:tcPr>
            <w:tcW w:w="9355" w:type="dxa"/>
          </w:tcPr>
          <w:p w:rsidR="00C30906" w:rsidRDefault="002A69D1" w:rsidP="00F25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A69D1">
              <w:rPr>
                <w:rFonts w:ascii="Arial" w:hAnsi="Arial" w:cs="Arial"/>
              </w:rPr>
              <w:drawing>
                <wp:inline distT="0" distB="0" distL="0" distR="0" wp14:anchorId="365BB87E" wp14:editId="075EB81A">
                  <wp:extent cx="4237567" cy="238354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842" cy="2393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663" w:rsidTr="00F13CE5">
        <w:tc>
          <w:tcPr>
            <w:tcW w:w="9355" w:type="dxa"/>
          </w:tcPr>
          <w:p w:rsidR="00B11663" w:rsidRDefault="00B11663" w:rsidP="00F259A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C30906" w:rsidTr="00F13CE5">
        <w:tc>
          <w:tcPr>
            <w:tcW w:w="9355" w:type="dxa"/>
          </w:tcPr>
          <w:p w:rsidR="00B11663" w:rsidRDefault="00B11663" w:rsidP="00F259A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Слайд </w:t>
            </w:r>
            <w:r w:rsidR="002A69D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</w:rPr>
              <w:t>Добр</w:t>
            </w:r>
            <w:r w:rsidR="007B1503">
              <w:rPr>
                <w:rFonts w:ascii="Arial" w:hAnsi="Arial" w:cs="Arial"/>
              </w:rPr>
              <w:t>ый</w:t>
            </w:r>
            <w:r>
              <w:rPr>
                <w:rFonts w:ascii="Arial" w:hAnsi="Arial" w:cs="Arial"/>
              </w:rPr>
              <w:t xml:space="preserve"> </w:t>
            </w:r>
            <w:r w:rsidR="007B1503">
              <w:rPr>
                <w:rFonts w:ascii="Arial" w:hAnsi="Arial" w:cs="Arial"/>
              </w:rPr>
              <w:t>день</w:t>
            </w:r>
            <w:r>
              <w:rPr>
                <w:rFonts w:ascii="Arial" w:hAnsi="Arial" w:cs="Arial"/>
              </w:rPr>
              <w:t>, уважаем</w:t>
            </w:r>
            <w:r w:rsidR="002A69D1">
              <w:rPr>
                <w:rFonts w:ascii="Arial" w:hAnsi="Arial" w:cs="Arial"/>
              </w:rPr>
              <w:t>ые Олег Алексеевич</w:t>
            </w:r>
            <w:r>
              <w:rPr>
                <w:rFonts w:ascii="Arial" w:hAnsi="Arial" w:cs="Arial"/>
              </w:rPr>
              <w:t>,</w:t>
            </w:r>
            <w:r w:rsidR="002A69D1">
              <w:rPr>
                <w:rFonts w:ascii="Arial" w:hAnsi="Arial" w:cs="Arial"/>
              </w:rPr>
              <w:t xml:space="preserve"> Алла Леонидовна,</w:t>
            </w:r>
            <w:r w:rsidR="007B1503">
              <w:rPr>
                <w:rFonts w:ascii="Arial" w:hAnsi="Arial" w:cs="Arial"/>
              </w:rPr>
              <w:t xml:space="preserve"> уважаемые </w:t>
            </w:r>
            <w:r w:rsidR="002A69D1">
              <w:rPr>
                <w:rFonts w:ascii="Arial" w:hAnsi="Arial" w:cs="Arial"/>
              </w:rPr>
              <w:t>ветераны</w:t>
            </w:r>
            <w:r w:rsidR="007B150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коллеги!</w:t>
            </w:r>
          </w:p>
          <w:p w:rsidR="00B11663" w:rsidRDefault="00B11663" w:rsidP="00F259A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  <w:p w:rsidR="00C30906" w:rsidRPr="00B11663" w:rsidRDefault="002A69D1" w:rsidP="00D854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Сегодняшнее заседание </w:t>
            </w:r>
            <w:r w:rsidR="00D8544F">
              <w:rPr>
                <w:rFonts w:ascii="Arial" w:hAnsi="Arial" w:cs="Arial"/>
              </w:rPr>
              <w:t xml:space="preserve">коллегии мы традиционно планировали провести еще в марте этого года. К сожалению, нынешняя </w:t>
            </w:r>
            <w:proofErr w:type="gramStart"/>
            <w:r w:rsidR="00D8544F">
              <w:rPr>
                <w:rFonts w:ascii="Arial" w:hAnsi="Arial" w:cs="Arial"/>
              </w:rPr>
              <w:t>ситуация,  связанная</w:t>
            </w:r>
            <w:proofErr w:type="gramEnd"/>
            <w:r w:rsidR="00D8544F">
              <w:rPr>
                <w:rFonts w:ascii="Arial" w:hAnsi="Arial" w:cs="Arial"/>
              </w:rPr>
              <w:t xml:space="preserve"> с пандемией, внесла серьезные коррективы как в экономику всех стран, так и в жизнь каждого человека. И мы, представители спортивной общественности, почувствовали это на себе как никто другой. </w:t>
            </w:r>
            <w:r w:rsidR="00D8544F">
              <w:rPr>
                <w:rFonts w:ascii="Arial" w:hAnsi="Arial" w:cs="Arial"/>
              </w:rPr>
              <w:t>Была прекращена работа спортивных учреждений, приостановлены соревнования, в том числе международные. Перенесены Олимпийские игры и многие значимые для спортсменов мероприятия. Новые вызовы заставили нас искать новые подходы к работе.</w:t>
            </w:r>
            <w:r w:rsidR="00D8544F">
              <w:rPr>
                <w:rFonts w:ascii="Arial" w:hAnsi="Arial" w:cs="Arial"/>
              </w:rPr>
              <w:t xml:space="preserve"> Поэтому сегодня мы с Вами собрались, чтобы подвести краткие итоги уже достигнутых результатов и поделиться планами будущего развития спортивной отрасли.</w:t>
            </w:r>
          </w:p>
        </w:tc>
      </w:tr>
      <w:tr w:rsidR="00B11663" w:rsidTr="00F13CE5">
        <w:tc>
          <w:tcPr>
            <w:tcW w:w="9355" w:type="dxa"/>
          </w:tcPr>
          <w:p w:rsidR="00B11663" w:rsidRDefault="00B11663" w:rsidP="00F259A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C30906" w:rsidTr="00F13CE5">
        <w:tc>
          <w:tcPr>
            <w:tcW w:w="9355" w:type="dxa"/>
          </w:tcPr>
          <w:p w:rsidR="00C30906" w:rsidRDefault="00D8544F" w:rsidP="00F25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544F">
              <w:rPr>
                <w:rFonts w:ascii="Arial" w:hAnsi="Arial" w:cs="Arial"/>
              </w:rPr>
              <w:drawing>
                <wp:inline distT="0" distB="0" distL="0" distR="0" wp14:anchorId="7056D14C" wp14:editId="1CE251D0">
                  <wp:extent cx="3710413" cy="2087033"/>
                  <wp:effectExtent l="0" t="0" r="4445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7334" cy="212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906" w:rsidTr="00F13CE5">
        <w:tc>
          <w:tcPr>
            <w:tcW w:w="9355" w:type="dxa"/>
          </w:tcPr>
          <w:p w:rsidR="00C30906" w:rsidRDefault="00C30906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11663" w:rsidTr="00F13CE5">
        <w:tc>
          <w:tcPr>
            <w:tcW w:w="9355" w:type="dxa"/>
          </w:tcPr>
          <w:p w:rsidR="00811B00" w:rsidRDefault="00B11663" w:rsidP="003339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Слайд </w:t>
            </w:r>
            <w:r w:rsidR="00811B00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101E4B" w:rsidRPr="00101E4B">
              <w:rPr>
                <w:rFonts w:ascii="Arial" w:hAnsi="Arial" w:cs="Arial"/>
              </w:rPr>
              <w:t>Вы все з</w:t>
            </w:r>
            <w:r w:rsidR="00101E4B">
              <w:rPr>
                <w:rFonts w:ascii="Arial" w:hAnsi="Arial" w:cs="Arial"/>
              </w:rPr>
              <w:t xml:space="preserve">наете, что регулярные занятия физической культурой и спортом являются универсальным механизмом сохранения и укрепления здоровья, </w:t>
            </w:r>
            <w:r w:rsidR="00101E4B">
              <w:rPr>
                <w:rFonts w:ascii="Arial" w:hAnsi="Arial" w:cs="Arial"/>
              </w:rPr>
              <w:lastRenderedPageBreak/>
              <w:t>повышения работоспособности населения.</w:t>
            </w:r>
            <w:r w:rsidR="00D8544F">
              <w:rPr>
                <w:rFonts w:ascii="Arial" w:hAnsi="Arial" w:cs="Arial"/>
              </w:rPr>
              <w:t xml:space="preserve"> И именно поэтому в своем новом указе о национальных целях развития </w:t>
            </w:r>
            <w:r w:rsidR="00522B4A">
              <w:rPr>
                <w:rFonts w:ascii="Arial" w:hAnsi="Arial" w:cs="Arial"/>
              </w:rPr>
              <w:t>до 2030 года</w:t>
            </w:r>
            <w:r w:rsidR="00D8544F">
              <w:rPr>
                <w:rFonts w:ascii="Arial" w:hAnsi="Arial" w:cs="Arial"/>
              </w:rPr>
              <w:t xml:space="preserve"> Президент нашей страны Владимир Владимирович Путин отдельно поста</w:t>
            </w:r>
            <w:r w:rsidR="00522B4A">
              <w:rPr>
                <w:rFonts w:ascii="Arial" w:hAnsi="Arial" w:cs="Arial"/>
              </w:rPr>
              <w:t>вил перед нами амбициозную</w:t>
            </w:r>
            <w:r w:rsidR="00D8544F">
              <w:rPr>
                <w:rFonts w:ascii="Arial" w:hAnsi="Arial" w:cs="Arial"/>
              </w:rPr>
              <w:t xml:space="preserve"> задачу - </w:t>
            </w:r>
            <w:r w:rsidR="00260A7F">
              <w:rPr>
                <w:rFonts w:ascii="Arial" w:hAnsi="Arial" w:cs="Arial"/>
              </w:rPr>
              <w:t xml:space="preserve">вовлечь в систематические занятия физкультурой и спортом не менее </w:t>
            </w:r>
            <w:r w:rsidR="00D8544F">
              <w:rPr>
                <w:rFonts w:ascii="Arial" w:hAnsi="Arial" w:cs="Arial"/>
              </w:rPr>
              <w:t>70</w:t>
            </w:r>
            <w:r w:rsidR="00260A7F">
              <w:rPr>
                <w:rFonts w:ascii="Arial" w:hAnsi="Arial" w:cs="Arial"/>
              </w:rPr>
              <w:t xml:space="preserve"> процентов </w:t>
            </w:r>
            <w:r w:rsidR="0033391B">
              <w:rPr>
                <w:rFonts w:ascii="Arial" w:hAnsi="Arial" w:cs="Arial"/>
              </w:rPr>
              <w:t>жителей.</w:t>
            </w:r>
          </w:p>
          <w:p w:rsidR="00075110" w:rsidRDefault="00811B00" w:rsidP="00811B00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Анализируя выполнение в нашей республике данного показателя, можно с уверенностью сказать, что жители Чувашии дружат со спортом, и занятия физкультурой присутствуют в жизни значительной части населения нашей республики. </w:t>
            </w:r>
            <w:r w:rsidRPr="00FC6526">
              <w:rPr>
                <w:rFonts w:ascii="Arial" w:hAnsi="Arial" w:cs="Arial"/>
              </w:rPr>
              <w:t xml:space="preserve">Чувашская Республика в числе регионов-лидеров России по </w:t>
            </w:r>
            <w:r>
              <w:rPr>
                <w:rFonts w:ascii="Arial" w:hAnsi="Arial" w:cs="Arial"/>
              </w:rPr>
              <w:t>данному показателю.</w:t>
            </w:r>
            <w:r w:rsidRPr="00FC65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</w:t>
            </w:r>
            <w:r w:rsidRPr="00FC6526">
              <w:rPr>
                <w:rFonts w:ascii="Arial" w:hAnsi="Arial" w:cs="Arial"/>
              </w:rPr>
              <w:t xml:space="preserve">о итогам </w:t>
            </w:r>
            <w:r w:rsidRPr="00CD74D9">
              <w:rPr>
                <w:rFonts w:ascii="Arial" w:hAnsi="Arial" w:cs="Arial"/>
              </w:rPr>
              <w:t>2019 года почти 47 процентов наших жителей приобщено к систематическим занятиям спортом</w:t>
            </w:r>
            <w:r w:rsidRPr="00FC6526">
              <w:rPr>
                <w:rFonts w:ascii="Arial" w:hAnsi="Arial" w:cs="Arial"/>
              </w:rPr>
              <w:t xml:space="preserve"> </w:t>
            </w:r>
            <w:r w:rsidRPr="00FC6526">
              <w:rPr>
                <w:rFonts w:ascii="Arial" w:hAnsi="Arial" w:cs="Arial"/>
                <w:i/>
              </w:rPr>
              <w:t>(2018 г. - 44,8 %).</w:t>
            </w:r>
          </w:p>
          <w:p w:rsidR="00811B00" w:rsidRDefault="00811B00" w:rsidP="003339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C6526" w:rsidRPr="00F32BF9" w:rsidRDefault="00FC6526" w:rsidP="00CD74D9">
            <w:pPr>
              <w:ind w:firstLine="709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30906" w:rsidTr="00F13CE5">
        <w:tc>
          <w:tcPr>
            <w:tcW w:w="9355" w:type="dxa"/>
          </w:tcPr>
          <w:p w:rsidR="00C30906" w:rsidRDefault="00811B00" w:rsidP="00F25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1B00">
              <w:rPr>
                <w:rFonts w:ascii="Arial" w:hAnsi="Arial" w:cs="Arial"/>
              </w:rPr>
              <w:lastRenderedPageBreak/>
              <w:drawing>
                <wp:inline distT="0" distB="0" distL="0" distR="0" wp14:anchorId="258656BD" wp14:editId="63454576">
                  <wp:extent cx="4597400" cy="2585945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624" cy="2596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906" w:rsidTr="00F13CE5">
        <w:tc>
          <w:tcPr>
            <w:tcW w:w="9355" w:type="dxa"/>
          </w:tcPr>
          <w:p w:rsidR="00C30906" w:rsidRPr="00D37639" w:rsidRDefault="00C30906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2B3F" w:rsidTr="00F13CE5">
        <w:tc>
          <w:tcPr>
            <w:tcW w:w="9355" w:type="dxa"/>
          </w:tcPr>
          <w:p w:rsidR="00811B00" w:rsidRDefault="00811B00" w:rsidP="00811B00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числе первых Чувашия и по такому важному показателю как обеспеченность населения объектами спорта. Здесь по итогам прошлого года среди наших соседей – регионов Приволжского федерального округа республика заняла 1 место.</w:t>
            </w:r>
          </w:p>
          <w:p w:rsidR="009C3427" w:rsidRDefault="009C3427" w:rsidP="00811B00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Arial" w:hAnsi="Arial" w:cs="Arial"/>
              </w:rPr>
            </w:pPr>
            <w:r w:rsidRPr="001D40E7">
              <w:rPr>
                <w:rFonts w:ascii="Arial" w:hAnsi="Arial" w:cs="Arial"/>
              </w:rPr>
              <w:t xml:space="preserve">С 2019 года в Чувашской Республике реализуется масштабный проект «Спорт-норма жизни». Благодаря этому проекту </w:t>
            </w:r>
            <w:r>
              <w:rPr>
                <w:rFonts w:ascii="Arial" w:hAnsi="Arial" w:cs="Arial"/>
                <w:color w:val="262626"/>
              </w:rPr>
              <w:t>в текущем году построен</w:t>
            </w:r>
            <w:r w:rsidRPr="001D40E7">
              <w:rPr>
                <w:rFonts w:ascii="Arial" w:hAnsi="Arial" w:cs="Arial"/>
                <w:color w:val="262626"/>
              </w:rPr>
              <w:t xml:space="preserve"> </w:t>
            </w:r>
            <w:r w:rsidRPr="001D40E7">
              <w:rPr>
                <w:rFonts w:ascii="Arial" w:hAnsi="Arial" w:cs="Arial"/>
              </w:rPr>
              <w:t>Региональн</w:t>
            </w:r>
            <w:r>
              <w:rPr>
                <w:rFonts w:ascii="Arial" w:hAnsi="Arial" w:cs="Arial"/>
              </w:rPr>
              <w:t>ый центр</w:t>
            </w:r>
            <w:r w:rsidRPr="001D40E7">
              <w:rPr>
                <w:rFonts w:ascii="Arial" w:hAnsi="Arial" w:cs="Arial"/>
              </w:rPr>
              <w:t xml:space="preserve"> по хоккею при Чувашском кадетском корпусе</w:t>
            </w:r>
            <w:r>
              <w:rPr>
                <w:rFonts w:ascii="Arial" w:hAnsi="Arial" w:cs="Arial"/>
              </w:rPr>
              <w:t xml:space="preserve">, в </w:t>
            </w:r>
            <w:r w:rsidR="005E4454">
              <w:rPr>
                <w:rFonts w:ascii="Arial" w:hAnsi="Arial" w:cs="Arial"/>
              </w:rPr>
              <w:t>этом же</w:t>
            </w:r>
            <w:r>
              <w:rPr>
                <w:rFonts w:ascii="Arial" w:hAnsi="Arial" w:cs="Arial"/>
              </w:rPr>
              <w:t xml:space="preserve"> году </w:t>
            </w:r>
            <w:r>
              <w:rPr>
                <w:rFonts w:ascii="Arial" w:hAnsi="Arial" w:cs="Arial"/>
              </w:rPr>
              <w:t>будет построен</w:t>
            </w:r>
            <w:r w:rsidRPr="001D40E7">
              <w:rPr>
                <w:rFonts w:ascii="Arial" w:hAnsi="Arial" w:cs="Arial"/>
              </w:rPr>
              <w:t xml:space="preserve"> 25-метров</w:t>
            </w:r>
            <w:r>
              <w:rPr>
                <w:rFonts w:ascii="Arial" w:hAnsi="Arial" w:cs="Arial"/>
              </w:rPr>
              <w:t>ый</w:t>
            </w:r>
            <w:r w:rsidRPr="001D40E7">
              <w:rPr>
                <w:rFonts w:ascii="Arial" w:hAnsi="Arial" w:cs="Arial"/>
              </w:rPr>
              <w:t xml:space="preserve"> плавательн</w:t>
            </w:r>
            <w:r>
              <w:rPr>
                <w:rFonts w:ascii="Arial" w:hAnsi="Arial" w:cs="Arial"/>
              </w:rPr>
              <w:t>ый</w:t>
            </w:r>
            <w:r w:rsidRPr="001D40E7">
              <w:rPr>
                <w:rFonts w:ascii="Arial" w:hAnsi="Arial" w:cs="Arial"/>
              </w:rPr>
              <w:t xml:space="preserve"> бассейн в </w:t>
            </w:r>
            <w:r>
              <w:rPr>
                <w:rFonts w:ascii="Arial" w:hAnsi="Arial" w:cs="Arial"/>
              </w:rPr>
              <w:t xml:space="preserve">селе </w:t>
            </w:r>
            <w:r w:rsidRPr="001D40E7">
              <w:rPr>
                <w:rFonts w:ascii="Arial" w:hAnsi="Arial" w:cs="Arial"/>
              </w:rPr>
              <w:t>Аликов</w:t>
            </w:r>
            <w:r>
              <w:rPr>
                <w:rFonts w:ascii="Arial" w:hAnsi="Arial" w:cs="Arial"/>
              </w:rPr>
              <w:t>о при действующем физкультурно-оздоровительном комплексе.</w:t>
            </w:r>
          </w:p>
          <w:p w:rsidR="00B40B62" w:rsidRDefault="00B40B62" w:rsidP="00B40B62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Arial" w:hAnsi="Arial" w:cs="Arial"/>
              </w:rPr>
            </w:pPr>
            <w:r w:rsidRPr="006F6FF1">
              <w:rPr>
                <w:rFonts w:ascii="Arial" w:hAnsi="Arial" w:cs="Arial"/>
              </w:rPr>
              <w:t>Примечательно, что впервые за последние годы в 2019 году из республиканского бюджета на капитальный ремонт</w:t>
            </w:r>
            <w:r>
              <w:rPr>
                <w:rFonts w:ascii="Arial" w:hAnsi="Arial" w:cs="Arial"/>
              </w:rPr>
              <w:t xml:space="preserve"> спортивных</w:t>
            </w:r>
            <w:r w:rsidRPr="006F6FF1">
              <w:rPr>
                <w:rFonts w:ascii="Arial" w:hAnsi="Arial" w:cs="Arial"/>
              </w:rPr>
              <w:t xml:space="preserve"> муниципальных учреждений выделено порядка</w:t>
            </w:r>
            <w:r>
              <w:rPr>
                <w:rFonts w:ascii="Arial" w:hAnsi="Arial" w:cs="Arial"/>
              </w:rPr>
              <w:t xml:space="preserve"> </w:t>
            </w:r>
            <w:r w:rsidRPr="006F6FF1">
              <w:rPr>
                <w:rFonts w:ascii="Arial" w:hAnsi="Arial" w:cs="Arial"/>
              </w:rPr>
              <w:t xml:space="preserve">120 млн. рублей, в текущем году на эти цели предусмотрено 275 млн. рублей. </w:t>
            </w:r>
          </w:p>
          <w:p w:rsidR="00B40B62" w:rsidRDefault="00B40B62" w:rsidP="00B40B62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Arial" w:hAnsi="Arial" w:cs="Arial"/>
              </w:rPr>
            </w:pPr>
            <w:r w:rsidRPr="00F8775D">
              <w:rPr>
                <w:rFonts w:ascii="Arial" w:hAnsi="Arial" w:cs="Arial"/>
              </w:rPr>
              <w:t xml:space="preserve">С учетом возросшей популярности футбола </w:t>
            </w:r>
            <w:r>
              <w:rPr>
                <w:rFonts w:ascii="Arial" w:hAnsi="Arial" w:cs="Arial"/>
              </w:rPr>
              <w:t>в этом году будет построено</w:t>
            </w:r>
            <w:r w:rsidRPr="00F877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</w:t>
            </w:r>
            <w:r w:rsidRPr="00F8775D">
              <w:rPr>
                <w:rFonts w:ascii="Arial" w:hAnsi="Arial" w:cs="Arial"/>
              </w:rPr>
              <w:t>10 полноразмерных футбольных полей с искусственным газоном</w:t>
            </w:r>
            <w:r>
              <w:rPr>
                <w:rFonts w:ascii="Arial" w:hAnsi="Arial" w:cs="Arial"/>
              </w:rPr>
              <w:t xml:space="preserve">: в </w:t>
            </w:r>
            <w:r w:rsidR="005F5792" w:rsidRPr="005F5792">
              <w:rPr>
                <w:rFonts w:ascii="Arial" w:hAnsi="Arial" w:cs="Arial"/>
              </w:rPr>
              <w:t xml:space="preserve">                                 </w:t>
            </w:r>
            <w:proofErr w:type="gramStart"/>
            <w:r>
              <w:rPr>
                <w:rFonts w:ascii="Arial" w:hAnsi="Arial" w:cs="Arial"/>
              </w:rPr>
              <w:t>9  муниципальных</w:t>
            </w:r>
            <w:proofErr w:type="gramEnd"/>
            <w:r>
              <w:rPr>
                <w:rFonts w:ascii="Arial" w:hAnsi="Arial" w:cs="Arial"/>
              </w:rPr>
              <w:t xml:space="preserve"> районах Чувашской Республики и городе Чебоксары </w:t>
            </w:r>
            <w:r w:rsidRPr="00C27294">
              <w:rPr>
                <w:rFonts w:ascii="Arial" w:hAnsi="Arial" w:cs="Arial"/>
                <w:i/>
              </w:rPr>
              <w:t xml:space="preserve">(9 районов - Козловский, Комсомольский, Красноармейский, </w:t>
            </w:r>
            <w:proofErr w:type="spellStart"/>
            <w:r w:rsidRPr="00C27294">
              <w:rPr>
                <w:rFonts w:ascii="Arial" w:hAnsi="Arial" w:cs="Arial"/>
                <w:i/>
              </w:rPr>
              <w:t>Красночетайский</w:t>
            </w:r>
            <w:proofErr w:type="spellEnd"/>
            <w:r w:rsidRPr="00C2729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C27294">
              <w:rPr>
                <w:rFonts w:ascii="Arial" w:hAnsi="Arial" w:cs="Arial"/>
                <w:i/>
              </w:rPr>
              <w:t>Моргаушский</w:t>
            </w:r>
            <w:proofErr w:type="spellEnd"/>
            <w:r w:rsidRPr="00C2729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C27294">
              <w:rPr>
                <w:rFonts w:ascii="Arial" w:hAnsi="Arial" w:cs="Arial"/>
                <w:i/>
              </w:rPr>
              <w:t>Урмарский</w:t>
            </w:r>
            <w:proofErr w:type="spellEnd"/>
            <w:r w:rsidRPr="00C27294">
              <w:rPr>
                <w:rFonts w:ascii="Arial" w:hAnsi="Arial" w:cs="Arial"/>
                <w:i/>
              </w:rPr>
              <w:t xml:space="preserve">, Чебоксарский, </w:t>
            </w:r>
            <w:proofErr w:type="spellStart"/>
            <w:r w:rsidRPr="00C27294">
              <w:rPr>
                <w:rFonts w:ascii="Arial" w:hAnsi="Arial" w:cs="Arial"/>
                <w:i/>
              </w:rPr>
              <w:t>Ядринский</w:t>
            </w:r>
            <w:proofErr w:type="spellEnd"/>
            <w:r w:rsidRPr="00C2729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C27294">
              <w:rPr>
                <w:rFonts w:ascii="Arial" w:hAnsi="Arial" w:cs="Arial"/>
                <w:i/>
              </w:rPr>
              <w:t>Яльчикский</w:t>
            </w:r>
            <w:proofErr w:type="spellEnd"/>
            <w:r w:rsidRPr="00C27294">
              <w:rPr>
                <w:rFonts w:ascii="Arial" w:hAnsi="Arial" w:cs="Arial"/>
                <w:i/>
              </w:rPr>
              <w:t xml:space="preserve">, 1 поле – СШ по футболу). </w:t>
            </w:r>
            <w:r>
              <w:rPr>
                <w:rFonts w:ascii="Arial" w:hAnsi="Arial" w:cs="Arial"/>
              </w:rPr>
              <w:t xml:space="preserve">Пользуясь случаем, хочу выразить искреннюю благодарность </w:t>
            </w:r>
            <w:r>
              <w:rPr>
                <w:rFonts w:ascii="Arial" w:hAnsi="Arial" w:cs="Arial"/>
              </w:rPr>
              <w:t>Вам, Олег Алексеевич.</w:t>
            </w:r>
            <w:r>
              <w:rPr>
                <w:rFonts w:ascii="Arial" w:hAnsi="Arial" w:cs="Arial"/>
              </w:rPr>
              <w:t xml:space="preserve"> Благодаря Ваше</w:t>
            </w:r>
            <w:r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поддержке этого проекта</w:t>
            </w:r>
            <w:r>
              <w:rPr>
                <w:rFonts w:ascii="Arial" w:hAnsi="Arial" w:cs="Arial"/>
              </w:rPr>
              <w:t xml:space="preserve"> нам удалось снять имеющиеся вопросы</w:t>
            </w:r>
            <w:r>
              <w:rPr>
                <w:rFonts w:ascii="Arial" w:hAnsi="Arial" w:cs="Arial"/>
              </w:rPr>
              <w:t>, уверен, что поставленная задача до конца года будет выполнена</w:t>
            </w:r>
            <w:r>
              <w:rPr>
                <w:rFonts w:ascii="Arial" w:hAnsi="Arial" w:cs="Arial"/>
              </w:rPr>
              <w:t>.</w:t>
            </w:r>
          </w:p>
          <w:p w:rsidR="00B40B62" w:rsidRDefault="00B40B62" w:rsidP="00B40B62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Arial" w:hAnsi="Arial" w:cs="Arial"/>
              </w:rPr>
            </w:pPr>
            <w:r w:rsidRPr="00811B00">
              <w:rPr>
                <w:rFonts w:ascii="Arial" w:hAnsi="Arial" w:cs="Arial"/>
              </w:rPr>
              <w:lastRenderedPageBreak/>
              <w:t>Однако положительная динамика</w:t>
            </w:r>
            <w:r>
              <w:rPr>
                <w:rFonts w:ascii="Arial" w:hAnsi="Arial" w:cs="Arial"/>
              </w:rPr>
              <w:t xml:space="preserve"> - это не повод успокаиваться и почивать на лаврах. Спортсмены как никто другой знают, что быть в числе лидеров всегда непросто – их стремятся обогнать, им всегда нужно быть на шаг впереди остальных.</w:t>
            </w:r>
          </w:p>
          <w:p w:rsidR="00B40B62" w:rsidRDefault="00B40B62" w:rsidP="00B40B62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</w:rPr>
              <w:t xml:space="preserve">а 10 лет нам нужно обеспечить стопроцентную потребность всех наших жителей республики в современных спортивных объектах, предоставляющих возможность заниматься самыми различными видами спорта. </w:t>
            </w:r>
          </w:p>
          <w:p w:rsidR="00EC2B3F" w:rsidRDefault="00B40B62" w:rsidP="00B40B62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 этой цифрой стоит масштабная работа по дальнейшему развитию спортивной инфраструктуры и приобщению наших жителей к здоровому образу жизни. </w:t>
            </w:r>
          </w:p>
        </w:tc>
      </w:tr>
      <w:tr w:rsidR="00EC2B3F" w:rsidTr="00F13CE5">
        <w:tc>
          <w:tcPr>
            <w:tcW w:w="9355" w:type="dxa"/>
          </w:tcPr>
          <w:p w:rsidR="00EC2B3F" w:rsidRDefault="00EC2B3F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11663" w:rsidTr="00F13CE5">
        <w:tc>
          <w:tcPr>
            <w:tcW w:w="9355" w:type="dxa"/>
          </w:tcPr>
          <w:p w:rsidR="00B11663" w:rsidRDefault="00B40B62" w:rsidP="00F25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40B62">
              <w:rPr>
                <w:rFonts w:ascii="Arial" w:hAnsi="Arial" w:cs="Arial"/>
              </w:rPr>
              <w:drawing>
                <wp:inline distT="0" distB="0" distL="0" distR="0" wp14:anchorId="71220078" wp14:editId="40A5533D">
                  <wp:extent cx="5095234" cy="286596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731" cy="2874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663" w:rsidTr="00F13CE5">
        <w:tc>
          <w:tcPr>
            <w:tcW w:w="9355" w:type="dxa"/>
          </w:tcPr>
          <w:p w:rsidR="00B11663" w:rsidRDefault="00B11663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11663" w:rsidTr="00F13CE5">
        <w:tc>
          <w:tcPr>
            <w:tcW w:w="9355" w:type="dxa"/>
          </w:tcPr>
          <w:p w:rsidR="00B40B62" w:rsidRDefault="00D37639" w:rsidP="00B40B62">
            <w:pPr>
              <w:pStyle w:val="a4"/>
              <w:ind w:firstLine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Слайд </w:t>
            </w:r>
            <w:r w:rsidR="00B40B62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B40B62" w:rsidRPr="00635CA3">
              <w:rPr>
                <w:rFonts w:ascii="Arial" w:hAnsi="Arial" w:cs="Arial"/>
              </w:rPr>
              <w:t xml:space="preserve">Одним из основных показателей качества подготовки спортивного резерва и </w:t>
            </w:r>
            <w:r w:rsidR="00876798">
              <w:rPr>
                <w:rFonts w:ascii="Arial" w:hAnsi="Arial" w:cs="Arial"/>
              </w:rPr>
              <w:t xml:space="preserve">развития </w:t>
            </w:r>
            <w:r w:rsidR="00B40B62" w:rsidRPr="00635CA3">
              <w:rPr>
                <w:rFonts w:ascii="Arial" w:hAnsi="Arial" w:cs="Arial"/>
              </w:rPr>
              <w:t>спорта высших достижений является включение спортсменов</w:t>
            </w:r>
            <w:r w:rsidR="00876798">
              <w:rPr>
                <w:rFonts w:ascii="Arial" w:hAnsi="Arial" w:cs="Arial"/>
              </w:rPr>
              <w:t xml:space="preserve"> Чувашии</w:t>
            </w:r>
            <w:r w:rsidR="00B40B62" w:rsidRPr="00635CA3">
              <w:rPr>
                <w:rFonts w:ascii="Arial" w:hAnsi="Arial" w:cs="Arial"/>
              </w:rPr>
              <w:t xml:space="preserve"> в сборные команды России. 2019 год стал рекордным. В списки сборных команд России вошли 202 спортсмена Чувашской Республики, </w:t>
            </w:r>
            <w:r w:rsidR="00522B4A">
              <w:rPr>
                <w:rFonts w:ascii="Arial" w:hAnsi="Arial" w:cs="Arial"/>
              </w:rPr>
              <w:t>это лучший показатель за последние 10 лет</w:t>
            </w:r>
            <w:r w:rsidR="00B40B62" w:rsidRPr="00635CA3">
              <w:rPr>
                <w:rFonts w:ascii="Arial" w:hAnsi="Arial" w:cs="Arial"/>
              </w:rPr>
              <w:t xml:space="preserve">. Чувашская Республика признана надежным партнером в успешном проведении международных и всероссийских соревнований. Это подтверждается проведением в нашей республике в 2019 году 86 всероссийских соревнований, масштабными среди них являются: юбилейный 100-ый чемпионат России по легкой атлетике, чемпионат России по триатлону, финальные соревнования IX летней Спартакиады учащихся России по 7 видам спорта и открытый Кубок России по вольной борьбе среди женщин с приглашением зарубежных спортсменов. </w:t>
            </w:r>
          </w:p>
          <w:p w:rsidR="00B40B62" w:rsidRPr="00635CA3" w:rsidRDefault="00B40B62" w:rsidP="00B40B62">
            <w:pPr>
              <w:pStyle w:val="a4"/>
              <w:ind w:firstLine="744"/>
              <w:jc w:val="both"/>
              <w:rPr>
                <w:rFonts w:ascii="Arial" w:hAnsi="Arial" w:cs="Arial"/>
              </w:rPr>
            </w:pPr>
            <w:r w:rsidRPr="00635CA3">
              <w:rPr>
                <w:rFonts w:ascii="Arial" w:hAnsi="Arial" w:cs="Arial"/>
              </w:rPr>
              <w:t xml:space="preserve">Спортсмены республики были представлены на всех крупнейших международных спортивных соревнованиях. </w:t>
            </w:r>
          </w:p>
          <w:p w:rsidR="00B11663" w:rsidRPr="00D37639" w:rsidRDefault="00B11663" w:rsidP="00B40B62">
            <w:pPr>
              <w:ind w:firstLine="744"/>
              <w:jc w:val="both"/>
              <w:rPr>
                <w:rFonts w:ascii="Arial" w:hAnsi="Arial" w:cs="Arial"/>
              </w:rPr>
            </w:pPr>
          </w:p>
        </w:tc>
      </w:tr>
      <w:tr w:rsidR="00B11663" w:rsidTr="00F13CE5">
        <w:tc>
          <w:tcPr>
            <w:tcW w:w="9355" w:type="dxa"/>
          </w:tcPr>
          <w:p w:rsidR="00B11663" w:rsidRDefault="00B40B62" w:rsidP="00F25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40B62">
              <w:rPr>
                <w:rFonts w:ascii="Arial" w:hAnsi="Arial" w:cs="Arial"/>
              </w:rPr>
              <w:lastRenderedPageBreak/>
              <w:drawing>
                <wp:inline distT="0" distB="0" distL="0" distR="0" wp14:anchorId="5DAD776E" wp14:editId="0D22C309">
                  <wp:extent cx="5940425" cy="3341370"/>
                  <wp:effectExtent l="0" t="0" r="317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663" w:rsidTr="00F13CE5">
        <w:tc>
          <w:tcPr>
            <w:tcW w:w="9355" w:type="dxa"/>
          </w:tcPr>
          <w:p w:rsidR="00B11663" w:rsidRDefault="00B11663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2B3F" w:rsidTr="00F13CE5">
        <w:tc>
          <w:tcPr>
            <w:tcW w:w="9355" w:type="dxa"/>
          </w:tcPr>
          <w:p w:rsidR="00B40B62" w:rsidRDefault="00490CA5" w:rsidP="00B40B62">
            <w:pPr>
              <w:ind w:firstLine="744"/>
              <w:jc w:val="both"/>
              <w:rPr>
                <w:rFonts w:ascii="Arial" w:hAnsi="Arial" w:cs="Arial"/>
              </w:rPr>
            </w:pPr>
            <w:r w:rsidRPr="00490CA5">
              <w:rPr>
                <w:rFonts w:ascii="Arial" w:hAnsi="Arial" w:cs="Arial"/>
                <w:b/>
              </w:rPr>
              <w:t xml:space="preserve">Слайд </w:t>
            </w:r>
            <w:r w:rsidR="00B40B62">
              <w:rPr>
                <w:rFonts w:ascii="Arial" w:hAnsi="Arial" w:cs="Arial"/>
                <w:b/>
              </w:rPr>
              <w:t>7</w:t>
            </w:r>
            <w:r w:rsidRPr="00490CA5">
              <w:rPr>
                <w:rFonts w:ascii="Arial" w:hAnsi="Arial" w:cs="Arial"/>
                <w:b/>
              </w:rPr>
              <w:t xml:space="preserve">. </w:t>
            </w:r>
            <w:r w:rsidR="00B40B62" w:rsidRPr="00635CA3">
              <w:rPr>
                <w:rFonts w:ascii="Arial" w:hAnsi="Arial" w:cs="Arial"/>
              </w:rPr>
              <w:t xml:space="preserve">Самыми значимыми достижениями наших спортсменов 2019 года являются: золотая медаль Анжелики Сидоровой в прыжках с шестом с личным рекордом на чемпионате мира по лёгкой атлетике, золотая медаль Владислава </w:t>
            </w:r>
            <w:proofErr w:type="spellStart"/>
            <w:r w:rsidR="00B40B62" w:rsidRPr="00635CA3">
              <w:rPr>
                <w:rFonts w:ascii="Arial" w:hAnsi="Arial" w:cs="Arial"/>
              </w:rPr>
              <w:t>Поляшова</w:t>
            </w:r>
            <w:proofErr w:type="spellEnd"/>
            <w:r w:rsidR="00B40B62" w:rsidRPr="00635CA3">
              <w:rPr>
                <w:rFonts w:ascii="Arial" w:hAnsi="Arial" w:cs="Arial"/>
              </w:rPr>
              <w:t xml:space="preserve"> на чемпионате мира по спортивной гимнастике, «золото» Елены </w:t>
            </w:r>
            <w:proofErr w:type="spellStart"/>
            <w:r w:rsidR="00B40B62" w:rsidRPr="00635CA3">
              <w:rPr>
                <w:rFonts w:ascii="Arial" w:hAnsi="Arial" w:cs="Arial"/>
              </w:rPr>
              <w:t>Бондаревой</w:t>
            </w:r>
            <w:proofErr w:type="spellEnd"/>
            <w:r w:rsidR="00B40B62" w:rsidRPr="00635CA3">
              <w:rPr>
                <w:rFonts w:ascii="Arial" w:hAnsi="Arial" w:cs="Arial"/>
              </w:rPr>
              <w:t xml:space="preserve"> на чемпионате мира по самбо и на Европейских играх, золотая медаль Анастасии Александровой на чемпионате мира по гиревому спорту, «золото» Александра </w:t>
            </w:r>
            <w:proofErr w:type="spellStart"/>
            <w:r w:rsidR="00B40B62" w:rsidRPr="00635CA3">
              <w:rPr>
                <w:rFonts w:ascii="Arial" w:hAnsi="Arial" w:cs="Arial"/>
              </w:rPr>
              <w:t>Аввакумова</w:t>
            </w:r>
            <w:proofErr w:type="spellEnd"/>
            <w:r w:rsidR="00B40B62" w:rsidRPr="00635CA3">
              <w:rPr>
                <w:rFonts w:ascii="Arial" w:hAnsi="Arial" w:cs="Arial"/>
              </w:rPr>
              <w:t xml:space="preserve"> на чемпионате мира по восточному боевому единоборству.</w:t>
            </w:r>
          </w:p>
          <w:p w:rsidR="00B40B62" w:rsidRDefault="00B40B62" w:rsidP="00B40B62">
            <w:pPr>
              <w:ind w:firstLine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сожалению, в текущем году из-за сложившейся ситуации с </w:t>
            </w:r>
            <w:proofErr w:type="spellStart"/>
            <w:r>
              <w:rPr>
                <w:rFonts w:ascii="Arial" w:hAnsi="Arial" w:cs="Arial"/>
              </w:rPr>
              <w:t>коронавирусом</w:t>
            </w:r>
            <w:proofErr w:type="spellEnd"/>
            <w:r>
              <w:rPr>
                <w:rFonts w:ascii="Arial" w:hAnsi="Arial" w:cs="Arial"/>
              </w:rPr>
              <w:t xml:space="preserve">, мы вынуждены были перенести многие соревнования.  </w:t>
            </w:r>
          </w:p>
          <w:p w:rsidR="00B40B62" w:rsidRPr="00635CA3" w:rsidRDefault="00B40B62" w:rsidP="00B40B62">
            <w:pPr>
              <w:ind w:firstLine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Сейчас наши спортсмены – </w:t>
            </w:r>
            <w:proofErr w:type="gramStart"/>
            <w:r>
              <w:rPr>
                <w:rFonts w:ascii="Arial" w:hAnsi="Arial" w:cs="Arial"/>
              </w:rPr>
              <w:t xml:space="preserve">члены </w:t>
            </w:r>
            <w:r w:rsidR="000B6758">
              <w:rPr>
                <w:rFonts w:ascii="Arial" w:hAnsi="Arial" w:cs="Arial"/>
              </w:rPr>
              <w:t xml:space="preserve"> российских</w:t>
            </w:r>
            <w:proofErr w:type="gramEnd"/>
            <w:r w:rsidR="000B67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спортивных сборных команд</w:t>
            </w:r>
            <w:r w:rsidR="000B6758">
              <w:rPr>
                <w:rFonts w:ascii="Arial" w:hAnsi="Arial" w:cs="Arial"/>
              </w:rPr>
              <w:t xml:space="preserve"> приступили к тренировкам на </w:t>
            </w:r>
            <w:r w:rsidR="00876798">
              <w:rPr>
                <w:rFonts w:ascii="Arial" w:hAnsi="Arial" w:cs="Arial"/>
              </w:rPr>
              <w:t>спортив</w:t>
            </w:r>
            <w:r w:rsidR="000B6758">
              <w:rPr>
                <w:rFonts w:ascii="Arial" w:hAnsi="Arial" w:cs="Arial"/>
              </w:rPr>
              <w:t>ных базах.</w:t>
            </w:r>
          </w:p>
          <w:p w:rsidR="000B6758" w:rsidRDefault="000B6758" w:rsidP="00B40B62">
            <w:pPr>
              <w:ind w:firstLine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Мы благодарны Вам, Олег Алексеевич, за поддержку многочисленных обращений наших спортсменов и разрешении возобновить тренировочный процесс на наших объектах для членов спортивных сборных команд России и Чувашии.</w:t>
            </w:r>
          </w:p>
          <w:p w:rsidR="00B40B62" w:rsidRDefault="000B6758" w:rsidP="00B40B62">
            <w:pPr>
              <w:ind w:firstLine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B40B62">
              <w:rPr>
                <w:rFonts w:ascii="Arial" w:hAnsi="Arial" w:cs="Arial"/>
              </w:rPr>
              <w:t>верен, что впереди у наших спортсменов много ярких и запоминающихся побед и новых рекордов.</w:t>
            </w:r>
          </w:p>
          <w:p w:rsidR="000C11AD" w:rsidRPr="000C11AD" w:rsidRDefault="000C11AD" w:rsidP="00B40B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</w:p>
        </w:tc>
      </w:tr>
      <w:tr w:rsidR="00EC2B3F" w:rsidTr="00F13CE5">
        <w:tc>
          <w:tcPr>
            <w:tcW w:w="9355" w:type="dxa"/>
          </w:tcPr>
          <w:p w:rsidR="00EC2B3F" w:rsidRDefault="00EC2B3F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2B3F" w:rsidTr="00F13CE5">
        <w:tc>
          <w:tcPr>
            <w:tcW w:w="9355" w:type="dxa"/>
          </w:tcPr>
          <w:p w:rsidR="00EC2B3F" w:rsidRDefault="000B6758" w:rsidP="00F25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6758">
              <w:rPr>
                <w:rFonts w:ascii="Arial" w:hAnsi="Arial" w:cs="Arial"/>
              </w:rPr>
              <w:lastRenderedPageBreak/>
              <w:drawing>
                <wp:inline distT="0" distB="0" distL="0" distR="0" wp14:anchorId="6A7154FB" wp14:editId="20EE00F8">
                  <wp:extent cx="4500663" cy="2531533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798" cy="2536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B3F" w:rsidTr="00F13CE5">
        <w:tc>
          <w:tcPr>
            <w:tcW w:w="9355" w:type="dxa"/>
          </w:tcPr>
          <w:p w:rsidR="00EC2B3F" w:rsidRDefault="00EC2B3F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2B3F" w:rsidTr="00F13CE5">
        <w:tc>
          <w:tcPr>
            <w:tcW w:w="9355" w:type="dxa"/>
          </w:tcPr>
          <w:p w:rsidR="000B6758" w:rsidRPr="00F13CE5" w:rsidRDefault="000B6758" w:rsidP="000B6758">
            <w:pPr>
              <w:pStyle w:val="Bodytext20"/>
              <w:shd w:val="clear" w:color="auto" w:fill="auto"/>
              <w:spacing w:before="0" w:after="0" w:line="240" w:lineRule="auto"/>
              <w:ind w:firstLine="7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Слайд 8. </w:t>
            </w:r>
            <w:r w:rsidRPr="00F13CE5">
              <w:rPr>
                <w:rFonts w:ascii="Arial" w:hAnsi="Arial" w:cs="Arial"/>
                <w:sz w:val="24"/>
                <w:szCs w:val="24"/>
              </w:rPr>
              <w:t>Как уже отмечалось, Чувашская Республика в числе регионов-лидеров России по приобщению населения к систематическим занятиям физической культурой и спортом.</w:t>
            </w:r>
            <w:r w:rsidRPr="00F13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CE5" w:rsidRPr="00F13CE5">
              <w:rPr>
                <w:rFonts w:ascii="Arial" w:hAnsi="Arial" w:cs="Arial"/>
                <w:sz w:val="24"/>
                <w:szCs w:val="24"/>
              </w:rPr>
              <w:t>Успехи в спорте высших достижений напрямую зависят от того, насколько эффективна система по вовлечению жителей в спортивные занятия, позволяющая выявлять среди детей и молодежи талантливых спортсменов.</w:t>
            </w:r>
          </w:p>
          <w:p w:rsidR="000B6758" w:rsidRPr="00F13CE5" w:rsidRDefault="000B6758" w:rsidP="000B6758">
            <w:pPr>
              <w:pStyle w:val="a4"/>
              <w:ind w:firstLine="744"/>
              <w:jc w:val="both"/>
              <w:rPr>
                <w:rFonts w:ascii="Arial" w:hAnsi="Arial" w:cs="Arial"/>
              </w:rPr>
            </w:pPr>
            <w:r w:rsidRPr="00F13CE5">
              <w:rPr>
                <w:rFonts w:ascii="Arial" w:hAnsi="Arial" w:cs="Arial"/>
              </w:rPr>
              <w:t>В целях формирования навыков здорового образа жизни в детской и молодежной среде в республике проводится множество спортивных мероприятий. Наиболее массово и зрелищно проводятся спартакиада школьников на Кубок Главы Чувашской Республики, турниры по хоккею «Золотая шайба», футболу «Кожаный мяч», Спартакиады среди детей по многим видам состязаний, физкультурно-спортивные соревнования среди команд детей с родителями «Папа, мама, я – спортивная семья», этапы Всероссийского турнира по уличному баскетболу «Оранжевый мяч».</w:t>
            </w:r>
          </w:p>
          <w:p w:rsidR="000B6758" w:rsidRDefault="000B6758" w:rsidP="000B6758">
            <w:pPr>
              <w:pStyle w:val="Bodytext20"/>
              <w:shd w:val="clear" w:color="auto" w:fill="auto"/>
              <w:spacing w:before="0" w:after="0" w:line="240" w:lineRule="auto"/>
              <w:ind w:firstLine="7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3CE5">
              <w:rPr>
                <w:rFonts w:ascii="Arial" w:hAnsi="Arial" w:cs="Arial"/>
                <w:sz w:val="24"/>
                <w:szCs w:val="24"/>
              </w:rPr>
              <w:t xml:space="preserve">С 2020 года в </w:t>
            </w:r>
            <w:proofErr w:type="gramStart"/>
            <w:r w:rsidRPr="00F13CE5">
              <w:rPr>
                <w:rFonts w:ascii="Arial" w:hAnsi="Arial" w:cs="Arial"/>
                <w:sz w:val="24"/>
                <w:szCs w:val="24"/>
              </w:rPr>
              <w:t>Чувашии  введены</w:t>
            </w:r>
            <w:proofErr w:type="gramEnd"/>
            <w:r w:rsidRPr="00F13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3CE5">
              <w:rPr>
                <w:rFonts w:ascii="Arial" w:hAnsi="Arial" w:cs="Arial"/>
                <w:color w:val="000000"/>
                <w:sz w:val="24"/>
                <w:szCs w:val="24"/>
              </w:rPr>
              <w:t>бесплатные занятия по обучению плаванию для учащихся младшего школьного возраста (2-4 классы) на базе плавательных бассейнов, находящихся на балансе физкультурно-спортивных комплексов и обра</w:t>
            </w:r>
            <w:r w:rsidRPr="00F13CE5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зовательных организаций республики.</w:t>
            </w:r>
            <w:r w:rsidR="00F13CE5" w:rsidRPr="00F13CE5">
              <w:rPr>
                <w:rFonts w:ascii="Arial" w:hAnsi="Arial" w:cs="Arial"/>
                <w:color w:val="000000"/>
                <w:sz w:val="24"/>
                <w:szCs w:val="24"/>
              </w:rPr>
              <w:t xml:space="preserve"> К сожалению, из-за введенных ограничений, данный проект пока приостановлен, но он будет сразу запущен при начале работы наших спортивных объектов.</w:t>
            </w:r>
          </w:p>
          <w:p w:rsidR="00DB4C11" w:rsidRPr="005E4454" w:rsidRDefault="00DB4C11" w:rsidP="00DB4C11">
            <w:pPr>
              <w:pStyle w:val="a4"/>
              <w:ind w:firstLine="709"/>
              <w:jc w:val="both"/>
              <w:rPr>
                <w:rFonts w:ascii="Arial" w:hAnsi="Arial" w:cs="Arial"/>
                <w:i/>
              </w:rPr>
            </w:pPr>
            <w:r w:rsidRPr="00DB4C11">
              <w:rPr>
                <w:rFonts w:ascii="Arial" w:hAnsi="Arial" w:cs="Arial"/>
              </w:rPr>
              <w:t>Активно внедряется в образовательных организациях Всероссийский физкультурно-спортивный комплекс «Готов к труду и обороне» (ГТО). На сайте ГТО зарегистрированы свыше 157</w:t>
            </w:r>
            <w:r>
              <w:rPr>
                <w:rFonts w:ascii="Arial" w:hAnsi="Arial" w:cs="Arial"/>
              </w:rPr>
              <w:t xml:space="preserve"> тысяч</w:t>
            </w:r>
            <w:r w:rsidRPr="00DB4C11">
              <w:rPr>
                <w:rFonts w:ascii="Arial" w:hAnsi="Arial" w:cs="Arial"/>
              </w:rPr>
              <w:t xml:space="preserve"> жителей республики, из них около </w:t>
            </w:r>
            <w:r w:rsidR="005E4454">
              <w:rPr>
                <w:rFonts w:ascii="Arial" w:hAnsi="Arial" w:cs="Arial"/>
              </w:rPr>
              <w:t xml:space="preserve">          </w:t>
            </w:r>
            <w:r w:rsidRPr="00DB4C11">
              <w:rPr>
                <w:rFonts w:ascii="Arial" w:hAnsi="Arial" w:cs="Arial"/>
              </w:rPr>
              <w:t>64</w:t>
            </w:r>
            <w:r>
              <w:rPr>
                <w:rFonts w:ascii="Arial" w:hAnsi="Arial" w:cs="Arial"/>
              </w:rPr>
              <w:t xml:space="preserve"> тысяч</w:t>
            </w:r>
            <w:r w:rsidRPr="00DB4C11">
              <w:rPr>
                <w:rFonts w:ascii="Arial" w:hAnsi="Arial" w:cs="Arial"/>
              </w:rPr>
              <w:t xml:space="preserve"> человек (</w:t>
            </w:r>
            <w:r>
              <w:rPr>
                <w:rFonts w:ascii="Arial" w:hAnsi="Arial" w:cs="Arial"/>
              </w:rPr>
              <w:t xml:space="preserve">более </w:t>
            </w:r>
            <w:r w:rsidRPr="00DB4C11">
              <w:rPr>
                <w:rFonts w:ascii="Arial" w:hAnsi="Arial" w:cs="Arial"/>
              </w:rPr>
              <w:t>40%) являются учащимися образовательных организаций. В 2019 году в сдаче норм ГТО приняли участие 3</w:t>
            </w:r>
            <w:r>
              <w:rPr>
                <w:rFonts w:ascii="Arial" w:hAnsi="Arial" w:cs="Arial"/>
              </w:rPr>
              <w:t xml:space="preserve"> </w:t>
            </w:r>
            <w:r w:rsidRPr="00DB4C11">
              <w:rPr>
                <w:rFonts w:ascii="Arial" w:hAnsi="Arial" w:cs="Arial"/>
              </w:rPr>
              <w:t xml:space="preserve">737 школьников, из которых </w:t>
            </w:r>
            <w:r>
              <w:rPr>
                <w:rFonts w:ascii="Arial" w:hAnsi="Arial" w:cs="Arial"/>
              </w:rPr>
              <w:t xml:space="preserve">почти треть </w:t>
            </w:r>
            <w:r w:rsidRPr="00DB4C11">
              <w:rPr>
                <w:rFonts w:ascii="Arial" w:hAnsi="Arial" w:cs="Arial"/>
                <w:i/>
              </w:rPr>
              <w:t>(</w:t>
            </w:r>
            <w:r w:rsidRPr="00DB4C11">
              <w:rPr>
                <w:rFonts w:ascii="Arial" w:hAnsi="Arial" w:cs="Arial"/>
                <w:i/>
              </w:rPr>
              <w:t>1</w:t>
            </w:r>
            <w:r w:rsidR="005E4454">
              <w:rPr>
                <w:rFonts w:ascii="Arial" w:hAnsi="Arial" w:cs="Arial"/>
                <w:i/>
              </w:rPr>
              <w:t xml:space="preserve"> </w:t>
            </w:r>
            <w:r w:rsidRPr="00DB4C11">
              <w:rPr>
                <w:rFonts w:ascii="Arial" w:hAnsi="Arial" w:cs="Arial"/>
                <w:i/>
              </w:rPr>
              <w:t>026</w:t>
            </w:r>
            <w:r>
              <w:rPr>
                <w:rFonts w:ascii="Arial" w:hAnsi="Arial" w:cs="Arial"/>
                <w:i/>
              </w:rPr>
              <w:t xml:space="preserve"> человек</w:t>
            </w:r>
            <w:r w:rsidRPr="00DB4C11">
              <w:rPr>
                <w:rFonts w:ascii="Arial" w:hAnsi="Arial" w:cs="Arial"/>
                <w:i/>
              </w:rPr>
              <w:t>)</w:t>
            </w:r>
            <w:r w:rsidRPr="00DB4C11">
              <w:rPr>
                <w:rFonts w:ascii="Arial" w:hAnsi="Arial" w:cs="Arial"/>
              </w:rPr>
              <w:t xml:space="preserve"> получили знаки отличия ГТО</w:t>
            </w:r>
            <w:r>
              <w:rPr>
                <w:rFonts w:ascii="Arial" w:hAnsi="Arial" w:cs="Arial"/>
              </w:rPr>
              <w:t>,</w:t>
            </w:r>
            <w:r w:rsidRPr="00DB4C11">
              <w:rPr>
                <w:rFonts w:ascii="Arial" w:hAnsi="Arial" w:cs="Arial"/>
              </w:rPr>
              <w:t xml:space="preserve"> Золотым знаком отличия ГТО награждены 709 школьников, </w:t>
            </w:r>
            <w:r w:rsidR="005E4454" w:rsidRPr="005E4454">
              <w:rPr>
                <w:rFonts w:ascii="Arial" w:hAnsi="Arial" w:cs="Arial"/>
                <w:i/>
              </w:rPr>
              <w:t>(</w:t>
            </w:r>
            <w:r w:rsidRPr="005E4454">
              <w:rPr>
                <w:rFonts w:ascii="Arial" w:hAnsi="Arial" w:cs="Arial"/>
                <w:i/>
              </w:rPr>
              <w:t>серебряным - 167, бронзовым - 150 человек</w:t>
            </w:r>
            <w:r w:rsidR="005E4454" w:rsidRPr="005E4454">
              <w:rPr>
                <w:rFonts w:ascii="Arial" w:hAnsi="Arial" w:cs="Arial"/>
                <w:i/>
              </w:rPr>
              <w:t>)</w:t>
            </w:r>
            <w:r w:rsidRPr="005E4454">
              <w:rPr>
                <w:rFonts w:ascii="Arial" w:hAnsi="Arial" w:cs="Arial"/>
                <w:i/>
              </w:rPr>
              <w:t xml:space="preserve">. </w:t>
            </w:r>
          </w:p>
          <w:p w:rsidR="00DB4C11" w:rsidRPr="00DB4C11" w:rsidRDefault="00DB4C11" w:rsidP="00DB4C11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B4C11">
              <w:rPr>
                <w:rFonts w:ascii="Arial" w:hAnsi="Arial" w:cs="Arial"/>
              </w:rPr>
              <w:t>В рамках активного внедрения Комплекса ГТО ежегодно проводится региональный этап летнего Фестиваля Всероссийского физкультурно-спортивного комплекса «Готов к труду и обороне» среди обучающихся образовательных организаций. В 2019 году команда школьников республики в финале фестиваля Комплекса Г</w:t>
            </w:r>
            <w:r w:rsidR="005E4454">
              <w:rPr>
                <w:rFonts w:ascii="Arial" w:hAnsi="Arial" w:cs="Arial"/>
              </w:rPr>
              <w:t>ТО</w:t>
            </w:r>
            <w:r w:rsidRPr="00DB4C11">
              <w:rPr>
                <w:rFonts w:ascii="Arial" w:hAnsi="Arial" w:cs="Arial"/>
              </w:rPr>
              <w:t xml:space="preserve"> заняла 9 общекомандное место среди </w:t>
            </w:r>
            <w:r w:rsidR="005E4454">
              <w:rPr>
                <w:rFonts w:ascii="Arial" w:hAnsi="Arial" w:cs="Arial"/>
              </w:rPr>
              <w:t xml:space="preserve">             </w:t>
            </w:r>
            <w:r w:rsidRPr="00DB4C11">
              <w:rPr>
                <w:rFonts w:ascii="Arial" w:hAnsi="Arial" w:cs="Arial"/>
              </w:rPr>
              <w:t xml:space="preserve">83 субъектов Российской Федерации. </w:t>
            </w:r>
          </w:p>
          <w:p w:rsidR="000C11AD" w:rsidRPr="00F13CE5" w:rsidRDefault="00F13CE5" w:rsidP="00F13CE5">
            <w:pPr>
              <w:pStyle w:val="Bodytext20"/>
              <w:shd w:val="clear" w:color="auto" w:fill="auto"/>
              <w:spacing w:before="0" w:after="0" w:line="240" w:lineRule="auto"/>
              <w:ind w:firstLine="7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CE5">
              <w:rPr>
                <w:rFonts w:ascii="Arial" w:hAnsi="Arial" w:cs="Arial"/>
                <w:sz w:val="24"/>
                <w:szCs w:val="24"/>
              </w:rPr>
              <w:t>Новые вызовы</w:t>
            </w:r>
            <w:r w:rsidRPr="00F13CE5">
              <w:rPr>
                <w:rFonts w:ascii="Arial" w:hAnsi="Arial" w:cs="Arial"/>
                <w:sz w:val="24"/>
                <w:szCs w:val="24"/>
              </w:rPr>
              <w:t>, поставленные нам пандемией</w:t>
            </w:r>
            <w:r w:rsidR="005E4454">
              <w:rPr>
                <w:rFonts w:ascii="Arial" w:hAnsi="Arial" w:cs="Arial"/>
                <w:sz w:val="24"/>
                <w:szCs w:val="24"/>
              </w:rPr>
              <w:t>,</w:t>
            </w:r>
            <w:r w:rsidRPr="00F13CE5">
              <w:rPr>
                <w:rFonts w:ascii="Arial" w:hAnsi="Arial" w:cs="Arial"/>
                <w:sz w:val="24"/>
                <w:szCs w:val="24"/>
              </w:rPr>
              <w:t xml:space="preserve"> заставили нас искать новые подходы к работе</w:t>
            </w:r>
            <w:r w:rsidRPr="00F13CE5">
              <w:rPr>
                <w:rFonts w:ascii="Arial" w:hAnsi="Arial" w:cs="Arial"/>
                <w:sz w:val="24"/>
                <w:szCs w:val="24"/>
              </w:rPr>
              <w:t xml:space="preserve"> и в массовых спортивных занятиях</w:t>
            </w:r>
            <w:r w:rsidRPr="00F13CE5">
              <w:rPr>
                <w:rFonts w:ascii="Arial" w:hAnsi="Arial" w:cs="Arial"/>
                <w:sz w:val="24"/>
                <w:szCs w:val="24"/>
              </w:rPr>
              <w:t xml:space="preserve">. В период </w:t>
            </w:r>
            <w:r w:rsidR="00522B4A">
              <w:rPr>
                <w:rFonts w:ascii="Arial" w:hAnsi="Arial" w:cs="Arial"/>
                <w:sz w:val="24"/>
                <w:szCs w:val="24"/>
              </w:rPr>
              <w:t>ограничений</w:t>
            </w:r>
            <w:r w:rsidRPr="00F13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3CE5">
              <w:rPr>
                <w:rFonts w:ascii="Arial" w:hAnsi="Arial" w:cs="Arial"/>
                <w:sz w:val="24"/>
                <w:szCs w:val="24"/>
              </w:rPr>
              <w:lastRenderedPageBreak/>
              <w:t xml:space="preserve">большую популярность приобрели </w:t>
            </w:r>
            <w:proofErr w:type="gramStart"/>
            <w:r w:rsidRPr="00F13CE5">
              <w:rPr>
                <w:rFonts w:ascii="Arial" w:hAnsi="Arial" w:cs="Arial"/>
                <w:sz w:val="24"/>
                <w:szCs w:val="24"/>
              </w:rPr>
              <w:t>он-</w:t>
            </w:r>
            <w:proofErr w:type="spellStart"/>
            <w:r w:rsidRPr="00F13CE5">
              <w:rPr>
                <w:rFonts w:ascii="Arial" w:hAnsi="Arial" w:cs="Arial"/>
                <w:sz w:val="24"/>
                <w:szCs w:val="24"/>
              </w:rPr>
              <w:t>лайн</w:t>
            </w:r>
            <w:proofErr w:type="spellEnd"/>
            <w:proofErr w:type="gramEnd"/>
            <w:r w:rsidRPr="00F13CE5">
              <w:rPr>
                <w:rFonts w:ascii="Arial" w:hAnsi="Arial" w:cs="Arial"/>
                <w:sz w:val="24"/>
                <w:szCs w:val="24"/>
              </w:rPr>
              <w:t xml:space="preserve"> тренировки, благодаря которым наши жители пусть и не в полной мере, но смогли продолжить спортивную жизнь в новом формате.</w:t>
            </w:r>
          </w:p>
          <w:p w:rsidR="00F13CE5" w:rsidRPr="000C11AD" w:rsidRDefault="00F13CE5" w:rsidP="00F13CE5">
            <w:pPr>
              <w:pStyle w:val="Bodytext20"/>
              <w:shd w:val="clear" w:color="auto" w:fill="auto"/>
              <w:spacing w:before="0" w:after="0" w:line="240" w:lineRule="auto"/>
              <w:ind w:firstLine="744"/>
              <w:jc w:val="both"/>
              <w:rPr>
                <w:rFonts w:ascii="Arial" w:hAnsi="Arial" w:cs="Arial"/>
              </w:rPr>
            </w:pPr>
          </w:p>
        </w:tc>
      </w:tr>
      <w:tr w:rsidR="00F13CE5" w:rsidTr="00F13CE5">
        <w:tc>
          <w:tcPr>
            <w:tcW w:w="9355" w:type="dxa"/>
          </w:tcPr>
          <w:p w:rsidR="00F13CE5" w:rsidRDefault="00F13CE5" w:rsidP="000B6758">
            <w:pPr>
              <w:pStyle w:val="Bodytext20"/>
              <w:shd w:val="clear" w:color="auto" w:fill="auto"/>
              <w:spacing w:before="0" w:after="0" w:line="240" w:lineRule="auto"/>
              <w:ind w:firstLine="7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3CE5" w:rsidTr="00F13CE5">
        <w:tc>
          <w:tcPr>
            <w:tcW w:w="9355" w:type="dxa"/>
          </w:tcPr>
          <w:p w:rsidR="00F13CE5" w:rsidRDefault="00F13CE5" w:rsidP="00F13CE5">
            <w:r w:rsidRPr="00E10A9E">
              <w:rPr>
                <w:noProof/>
              </w:rPr>
              <w:drawing>
                <wp:inline distT="0" distB="0" distL="0" distR="0" wp14:anchorId="4B648087" wp14:editId="69A38C57">
                  <wp:extent cx="5317067" cy="2990744"/>
                  <wp:effectExtent l="0" t="0" r="0" b="6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674" cy="299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E5" w:rsidTr="00F13CE5">
        <w:tc>
          <w:tcPr>
            <w:tcW w:w="9355" w:type="dxa"/>
          </w:tcPr>
          <w:p w:rsidR="00F13CE5" w:rsidRDefault="00F13CE5" w:rsidP="00F13CE5">
            <w:pPr>
              <w:rPr>
                <w:noProof/>
              </w:rPr>
            </w:pPr>
          </w:p>
          <w:p w:rsidR="00F13CE5" w:rsidRDefault="00F13CE5" w:rsidP="00F13CE5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 xml:space="preserve">Слайд 9. </w:t>
            </w:r>
            <w:r w:rsidRPr="00F55F37">
              <w:rPr>
                <w:rFonts w:ascii="Arial" w:hAnsi="Arial" w:cs="Arial"/>
              </w:rPr>
              <w:t>Отдельная тема</w:t>
            </w:r>
            <w:r>
              <w:rPr>
                <w:rFonts w:ascii="Arial" w:hAnsi="Arial" w:cs="Arial"/>
              </w:rPr>
              <w:t xml:space="preserve"> в развитии физкультуры и спорта – это взаимодействие с муниципалитетами. Причем это проблема характерна для всей страны. </w:t>
            </w:r>
          </w:p>
          <w:p w:rsidR="00F13CE5" w:rsidRDefault="00F13CE5" w:rsidP="00F13CE5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Мы все понимаем, что развитие спорта требует финансовой поддержки. Но эта поддержка должна быть не только из федерального и республиканского бюджетов, </w:t>
            </w:r>
            <w:r w:rsidR="00522B4A">
              <w:rPr>
                <w:rFonts w:ascii="Arial" w:hAnsi="Arial" w:cs="Arial"/>
              </w:rPr>
              <w:t>мы ожидаем</w:t>
            </w:r>
            <w:r>
              <w:rPr>
                <w:rFonts w:ascii="Arial" w:hAnsi="Arial" w:cs="Arial"/>
              </w:rPr>
              <w:t xml:space="preserve"> активно</w:t>
            </w:r>
            <w:r w:rsidR="00522B4A">
              <w:rPr>
                <w:rFonts w:ascii="Arial" w:hAnsi="Arial" w:cs="Arial"/>
              </w:rPr>
              <w:t>го участия и от муниципалитетов</w:t>
            </w:r>
            <w:r>
              <w:rPr>
                <w:rFonts w:ascii="Arial" w:hAnsi="Arial" w:cs="Arial"/>
              </w:rPr>
              <w:t>. Финансирование развития спортивной отрасли – это долгосрочные вложения в здоровье нашей нации.</w:t>
            </w:r>
          </w:p>
          <w:p w:rsidR="00F13CE5" w:rsidRDefault="00F13CE5" w:rsidP="00F13CE5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 этом на представленном слайде наглядно видны диспропорции в финансировании </w:t>
            </w:r>
            <w:r w:rsidR="004F0C2A">
              <w:rPr>
                <w:rFonts w:ascii="Arial" w:hAnsi="Arial" w:cs="Arial"/>
              </w:rPr>
              <w:t xml:space="preserve">в разрезе муниципалитетов. </w:t>
            </w:r>
          </w:p>
          <w:p w:rsidR="00F13CE5" w:rsidRDefault="00F13CE5" w:rsidP="00F13CE5">
            <w:pPr>
              <w:ind w:firstLine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Мы понимаем, что органы местного самоуправления у нас по закону не встроены в вертикаль власти, поэтому предлагаем выстроить работу на основе соглашений о взаимодействии. Проект</w:t>
            </w:r>
            <w:r w:rsidR="004F0C2A"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 xml:space="preserve"> соответствующ</w:t>
            </w:r>
            <w:r w:rsidR="004F0C2A">
              <w:rPr>
                <w:rFonts w:ascii="Arial" w:hAnsi="Arial" w:cs="Arial"/>
              </w:rPr>
              <w:t>их</w:t>
            </w:r>
            <w:r>
              <w:rPr>
                <w:rFonts w:ascii="Arial" w:hAnsi="Arial" w:cs="Arial"/>
              </w:rPr>
              <w:t xml:space="preserve"> соглашени</w:t>
            </w:r>
            <w:r w:rsidR="004F0C2A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 </w:t>
            </w:r>
            <w:r w:rsidR="004F0C2A">
              <w:rPr>
                <w:rFonts w:ascii="Arial" w:hAnsi="Arial" w:cs="Arial"/>
              </w:rPr>
              <w:t>нами</w:t>
            </w:r>
            <w:r>
              <w:rPr>
                <w:rFonts w:ascii="Arial" w:hAnsi="Arial" w:cs="Arial"/>
              </w:rPr>
              <w:t xml:space="preserve"> направлен</w:t>
            </w:r>
            <w:r w:rsidR="004F0C2A"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 xml:space="preserve"> в муниципалитеты</w:t>
            </w:r>
            <w:r w:rsidR="004F0C2A">
              <w:rPr>
                <w:rFonts w:ascii="Arial" w:hAnsi="Arial" w:cs="Arial"/>
              </w:rPr>
              <w:t>, их подписание и реализацию мы предлагаем начать сразу после выхода на третий этап снятия ограничений.</w:t>
            </w:r>
          </w:p>
          <w:p w:rsidR="00475A57" w:rsidRDefault="00475A57" w:rsidP="00F13CE5">
            <w:pPr>
              <w:ind w:firstLine="744"/>
              <w:jc w:val="both"/>
              <w:rPr>
                <w:rFonts w:ascii="Arial" w:hAnsi="Arial" w:cs="Arial"/>
              </w:rPr>
            </w:pPr>
          </w:p>
          <w:p w:rsidR="00475A57" w:rsidRDefault="00475A57" w:rsidP="00F13CE5">
            <w:pPr>
              <w:ind w:firstLine="744"/>
              <w:jc w:val="both"/>
              <w:rPr>
                <w:rFonts w:ascii="Arial" w:hAnsi="Arial" w:cs="Arial"/>
                <w:b/>
                <w:noProof/>
              </w:rPr>
            </w:pPr>
          </w:p>
          <w:p w:rsidR="00F13CE5" w:rsidRPr="00F13CE5" w:rsidRDefault="00F13CE5" w:rsidP="00F13CE5">
            <w:pPr>
              <w:ind w:firstLine="744"/>
              <w:rPr>
                <w:rFonts w:ascii="Arial" w:hAnsi="Arial" w:cs="Arial"/>
                <w:b/>
                <w:noProof/>
              </w:rPr>
            </w:pPr>
          </w:p>
        </w:tc>
      </w:tr>
      <w:tr w:rsidR="00475A57" w:rsidTr="00F13CE5">
        <w:tc>
          <w:tcPr>
            <w:tcW w:w="9355" w:type="dxa"/>
          </w:tcPr>
          <w:p w:rsidR="00475A57" w:rsidRDefault="00475A57" w:rsidP="00475A57">
            <w:pPr>
              <w:jc w:val="center"/>
              <w:rPr>
                <w:noProof/>
              </w:rPr>
            </w:pPr>
            <w:r w:rsidRPr="00475A57">
              <w:rPr>
                <w:noProof/>
              </w:rPr>
              <w:lastRenderedPageBreak/>
              <w:drawing>
                <wp:inline distT="0" distB="0" distL="0" distR="0" wp14:anchorId="02D780D1" wp14:editId="0F50CE3B">
                  <wp:extent cx="5193072" cy="2921000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6822" cy="293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A57" w:rsidTr="00F13CE5">
        <w:tc>
          <w:tcPr>
            <w:tcW w:w="9355" w:type="dxa"/>
          </w:tcPr>
          <w:p w:rsidR="00475A57" w:rsidRDefault="00475A57" w:rsidP="005119AC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Слайд </w:t>
            </w:r>
            <w:r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</w:rPr>
              <w:t xml:space="preserve">Коллеги, качество всей нашей с вами работы </w:t>
            </w:r>
            <w:r>
              <w:rPr>
                <w:rFonts w:ascii="Arial" w:hAnsi="Arial" w:cs="Arial"/>
              </w:rPr>
              <w:t xml:space="preserve">федеральный центр оценивает </w:t>
            </w:r>
            <w:r>
              <w:rPr>
                <w:rFonts w:ascii="Arial" w:hAnsi="Arial" w:cs="Arial"/>
              </w:rPr>
              <w:t>по пяти представленным показателям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И именно от их выполнения зависит </w:t>
            </w:r>
            <w:r w:rsidR="005119AC">
              <w:rPr>
                <w:rFonts w:ascii="Arial" w:hAnsi="Arial" w:cs="Arial"/>
              </w:rPr>
              <w:t>и объем федерального финансирования и вся другая поддержка.</w:t>
            </w:r>
            <w:r>
              <w:rPr>
                <w:rFonts w:ascii="Arial" w:hAnsi="Arial" w:cs="Arial"/>
              </w:rPr>
              <w:t xml:space="preserve"> При этом наглядно видно, что для достижения трех показателей из пяти</w:t>
            </w:r>
            <w:r w:rsidR="005119AC">
              <w:rPr>
                <w:rFonts w:ascii="Arial" w:hAnsi="Arial" w:cs="Arial"/>
              </w:rPr>
              <w:t xml:space="preserve"> нам</w:t>
            </w:r>
            <w:r>
              <w:rPr>
                <w:rFonts w:ascii="Arial" w:hAnsi="Arial" w:cs="Arial"/>
              </w:rPr>
              <w:t xml:space="preserve"> необходимо внедрять принципиально новые подходы, меры поддержки, которые позволят кардинально изменить картину.</w:t>
            </w:r>
          </w:p>
          <w:p w:rsidR="00475A57" w:rsidRDefault="00475A57" w:rsidP="005119AC">
            <w:pPr>
              <w:autoSpaceDE w:val="0"/>
              <w:autoSpaceDN w:val="0"/>
              <w:adjustRightInd w:val="0"/>
              <w:ind w:firstLine="744"/>
              <w:jc w:val="both"/>
              <w:outlineLvl w:val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Pr="003E1739">
              <w:rPr>
                <w:rFonts w:ascii="Arial" w:hAnsi="Arial" w:cs="Arial"/>
                <w:i/>
                <w:sz w:val="22"/>
                <w:szCs w:val="22"/>
              </w:rPr>
              <w:t xml:space="preserve">Показатели по РФ приведены из </w:t>
            </w:r>
            <w:r w:rsidRPr="003E1739">
              <w:rPr>
                <w:rFonts w:ascii="Arial" w:hAnsi="Arial" w:cs="Arial"/>
                <w:bCs/>
                <w:i/>
                <w:sz w:val="22"/>
                <w:szCs w:val="22"/>
              </w:rPr>
              <w:t>Паспорта федерального проекта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резерва, утвержденного проектным комитетом по национальному проекту «Демография» в ГИИС «Электронный бюджет»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</w:p>
          <w:p w:rsidR="00475A57" w:rsidRPr="00C01A6A" w:rsidRDefault="00475A57" w:rsidP="005119AC">
            <w:pPr>
              <w:autoSpaceDE w:val="0"/>
              <w:autoSpaceDN w:val="0"/>
              <w:adjustRightInd w:val="0"/>
              <w:ind w:firstLine="744"/>
              <w:jc w:val="both"/>
              <w:outlineLvl w:val="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475A57" w:rsidRDefault="00475A57" w:rsidP="005119AC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32BF9">
              <w:rPr>
                <w:rFonts w:ascii="Arial" w:hAnsi="Arial" w:cs="Arial"/>
                <w:i/>
                <w:sz w:val="22"/>
                <w:szCs w:val="22"/>
              </w:rPr>
              <w:t>Методика расчета показателей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утверждена приказом Минспорта России от 19 апреля 2019 г. № 324.</w:t>
            </w:r>
            <w:r w:rsidRPr="00F32BF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475A57" w:rsidRPr="00F32BF9" w:rsidRDefault="00475A57" w:rsidP="00475A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75A57" w:rsidTr="00F13CE5">
        <w:tc>
          <w:tcPr>
            <w:tcW w:w="9355" w:type="dxa"/>
          </w:tcPr>
          <w:p w:rsidR="00475A57" w:rsidRDefault="00475A57" w:rsidP="00511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75A57">
              <w:rPr>
                <w:rFonts w:ascii="Arial" w:hAnsi="Arial" w:cs="Arial"/>
                <w:b/>
              </w:rPr>
              <w:drawing>
                <wp:inline distT="0" distB="0" distL="0" distR="0" wp14:anchorId="7E928535" wp14:editId="7E827DA7">
                  <wp:extent cx="4923367" cy="27692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1375" cy="277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A57" w:rsidTr="00F13CE5">
        <w:tc>
          <w:tcPr>
            <w:tcW w:w="9355" w:type="dxa"/>
          </w:tcPr>
          <w:p w:rsidR="00475A57" w:rsidRDefault="00475A57" w:rsidP="00475A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475A57" w:rsidTr="00F13CE5">
        <w:tc>
          <w:tcPr>
            <w:tcW w:w="9355" w:type="dxa"/>
          </w:tcPr>
          <w:p w:rsidR="00475A57" w:rsidRDefault="00475A57" w:rsidP="005119AC">
            <w:pPr>
              <w:ind w:firstLine="744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Слайд 11.</w:t>
            </w:r>
            <w:r w:rsidR="005119AC">
              <w:rPr>
                <w:rFonts w:ascii="Arial" w:hAnsi="Arial" w:cs="Arial"/>
                <w:b/>
                <w:noProof/>
              </w:rPr>
              <w:t xml:space="preserve"> </w:t>
            </w:r>
            <w:r w:rsidR="005119AC" w:rsidRPr="005119AC">
              <w:rPr>
                <w:rFonts w:ascii="Arial" w:hAnsi="Arial" w:cs="Arial"/>
                <w:noProof/>
              </w:rPr>
              <w:t>Здесь представлена</w:t>
            </w:r>
            <w:r w:rsidR="005119AC">
              <w:rPr>
                <w:rFonts w:ascii="Arial" w:hAnsi="Arial" w:cs="Arial"/>
                <w:noProof/>
              </w:rPr>
              <w:t xml:space="preserve"> только небольшая часть предлагаемых нами новых мер, которые мы предложили и которые включены в Комплексную программу социально-экономического развития Чувашской Республики до 2025 </w:t>
            </w:r>
            <w:r w:rsidR="005119AC">
              <w:rPr>
                <w:rFonts w:ascii="Arial" w:hAnsi="Arial" w:cs="Arial"/>
                <w:noProof/>
              </w:rPr>
              <w:lastRenderedPageBreak/>
              <w:t>года. Сейчас мы активно ведем работу по разработке и согласованию соответствующих нрмативных правовых актов. После завершения всех согласительных процедур необходимые документы будут представлены для их утверждения.</w:t>
            </w:r>
          </w:p>
          <w:p w:rsidR="005119AC" w:rsidRDefault="005119AC" w:rsidP="005119AC">
            <w:pPr>
              <w:ind w:firstLine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нынешних непростых </w:t>
            </w:r>
            <w:r>
              <w:rPr>
                <w:rFonts w:ascii="Arial" w:hAnsi="Arial" w:cs="Arial"/>
              </w:rPr>
              <w:t xml:space="preserve">для экономики </w:t>
            </w:r>
            <w:r>
              <w:rPr>
                <w:rFonts w:ascii="Arial" w:hAnsi="Arial" w:cs="Arial"/>
              </w:rPr>
              <w:t xml:space="preserve">условиях мы предлагаем вводить </w:t>
            </w:r>
            <w:r>
              <w:rPr>
                <w:rFonts w:ascii="Arial" w:hAnsi="Arial" w:cs="Arial"/>
              </w:rPr>
              <w:t>новые</w:t>
            </w:r>
            <w:r>
              <w:rPr>
                <w:rFonts w:ascii="Arial" w:hAnsi="Arial" w:cs="Arial"/>
              </w:rPr>
              <w:t xml:space="preserve"> меры поддержки поэтапно.</w:t>
            </w:r>
          </w:p>
          <w:p w:rsidR="004D22EE" w:rsidRDefault="005119AC" w:rsidP="004D22EE">
            <w:pPr>
              <w:ind w:firstLine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</w:rPr>
              <w:t>редлагаемые нами бесплатные занятия спортом для всех жителей старшего возраста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 часы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минимальн</w:t>
            </w:r>
            <w:r>
              <w:rPr>
                <w:rFonts w:ascii="Arial" w:hAnsi="Arial" w:cs="Arial"/>
              </w:rPr>
              <w:t>ой</w:t>
            </w:r>
            <w:r>
              <w:rPr>
                <w:rFonts w:ascii="Arial" w:hAnsi="Arial" w:cs="Arial"/>
              </w:rPr>
              <w:t xml:space="preserve"> загруженност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спортивных объектов</w:t>
            </w:r>
            <w:r>
              <w:rPr>
                <w:rFonts w:ascii="Arial" w:hAnsi="Arial" w:cs="Arial"/>
              </w:rPr>
              <w:t xml:space="preserve"> мы предлагаем ввести уже в этом году по выходу на 3 этап</w:t>
            </w:r>
            <w:r w:rsidR="004D22EE">
              <w:rPr>
                <w:rFonts w:ascii="Arial" w:hAnsi="Arial" w:cs="Arial"/>
              </w:rPr>
              <w:t>.</w:t>
            </w:r>
          </w:p>
          <w:p w:rsidR="004D22EE" w:rsidRDefault="004D22EE" w:rsidP="004D22EE">
            <w:pPr>
              <w:ind w:firstLine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Также предлагаем уже с этого года ввести </w:t>
            </w:r>
            <w:r>
              <w:rPr>
                <w:rFonts w:ascii="Arial" w:hAnsi="Arial" w:cs="Arial"/>
              </w:rPr>
              <w:t>стипенди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спортсменам-членам российских сборных команд</w:t>
            </w:r>
            <w:r>
              <w:rPr>
                <w:rFonts w:ascii="Arial" w:hAnsi="Arial" w:cs="Arial"/>
              </w:rPr>
              <w:t>, возможные источники финансирования в рамках имеющихся бюджетных средств мы нашли, этот вопрос сейчас на стадии согласования с Минфином.</w:t>
            </w:r>
          </w:p>
          <w:p w:rsidR="005119AC" w:rsidRDefault="004D22EE" w:rsidP="004D22EE">
            <w:pPr>
              <w:ind w:firstLine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Остальные меры поддержки мы предлагаем начать внедрять с 2021 года, соответствующие расчеты </w:t>
            </w:r>
            <w:r w:rsidR="00522B4A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</w:rPr>
              <w:t>одготов</w:t>
            </w:r>
            <w:r w:rsidR="00522B4A">
              <w:rPr>
                <w:rFonts w:ascii="Arial" w:hAnsi="Arial" w:cs="Arial"/>
              </w:rPr>
              <w:t>лены</w:t>
            </w:r>
            <w:r>
              <w:rPr>
                <w:rFonts w:ascii="Arial" w:hAnsi="Arial" w:cs="Arial"/>
              </w:rPr>
              <w:t>.</w:t>
            </w:r>
          </w:p>
          <w:p w:rsidR="005119AC" w:rsidRPr="00475A57" w:rsidRDefault="005119AC" w:rsidP="005119AC">
            <w:pPr>
              <w:ind w:firstLine="744"/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475A57" w:rsidTr="00F13CE5">
        <w:tc>
          <w:tcPr>
            <w:tcW w:w="9355" w:type="dxa"/>
          </w:tcPr>
          <w:p w:rsidR="00475A57" w:rsidRDefault="00475A57" w:rsidP="00475A57">
            <w:pPr>
              <w:ind w:firstLine="744"/>
              <w:jc w:val="both"/>
              <w:rPr>
                <w:rFonts w:ascii="Arial" w:hAnsi="Arial" w:cs="Arial"/>
                <w:b/>
                <w:noProof/>
              </w:rPr>
            </w:pPr>
            <w:r w:rsidRPr="00475A57">
              <w:rPr>
                <w:rFonts w:ascii="Arial" w:hAnsi="Arial" w:cs="Arial"/>
                <w:b/>
                <w:noProof/>
              </w:rPr>
              <w:lastRenderedPageBreak/>
              <w:drawing>
                <wp:inline distT="0" distB="0" distL="0" distR="0" wp14:anchorId="454886FF" wp14:editId="256FAD63">
                  <wp:extent cx="4696345" cy="2641600"/>
                  <wp:effectExtent l="0" t="0" r="9525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1329" cy="264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A57" w:rsidTr="00F13CE5">
        <w:tc>
          <w:tcPr>
            <w:tcW w:w="9355" w:type="dxa"/>
          </w:tcPr>
          <w:p w:rsidR="004D22EE" w:rsidRDefault="00475A57" w:rsidP="004D22EE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Слайд 12.</w:t>
            </w:r>
            <w:r w:rsidR="004D22EE">
              <w:rPr>
                <w:rFonts w:ascii="Arial" w:hAnsi="Arial" w:cs="Arial"/>
                <w:b/>
                <w:noProof/>
              </w:rPr>
              <w:t xml:space="preserve"> </w:t>
            </w:r>
            <w:r w:rsidR="004D22EE">
              <w:rPr>
                <w:rFonts w:ascii="Arial" w:hAnsi="Arial" w:cs="Arial"/>
              </w:rPr>
              <w:t>При реализации задачи по созданию современной инфраструктуры необходимо изменить подход, который позволит обеспечить прозрачность и объективность данного процесса. Мы предлагаем пойти по пути создания и внедрения на наших сельских территориях модели так называемого «умного» типового спортивного объекта как центра притяжения для граждан, точки опоры для развития бизнеса и социального предпринимательства. При этом необходимо учитывать экономический и инвестиционный потенциал территорий.</w:t>
            </w:r>
          </w:p>
          <w:p w:rsidR="004D22EE" w:rsidRDefault="004D22EE" w:rsidP="004D22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75A57" w:rsidRDefault="004D22EE" w:rsidP="004D22EE">
            <w:pPr>
              <w:ind w:firstLine="744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i/>
              </w:rPr>
              <w:t>В Чувашии 291 городское и сельское поселение, 5 городских округов, 1 720 населенных пунктов.</w:t>
            </w:r>
          </w:p>
          <w:p w:rsidR="00475A57" w:rsidRDefault="00475A57" w:rsidP="00475A57">
            <w:pPr>
              <w:ind w:firstLine="744"/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475A57" w:rsidTr="00F13CE5">
        <w:tc>
          <w:tcPr>
            <w:tcW w:w="9355" w:type="dxa"/>
          </w:tcPr>
          <w:p w:rsidR="00475A57" w:rsidRDefault="00475A57" w:rsidP="00475A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5A57">
              <w:rPr>
                <w:rFonts w:ascii="Arial" w:hAnsi="Arial" w:cs="Arial"/>
              </w:rPr>
              <w:lastRenderedPageBreak/>
              <w:drawing>
                <wp:inline distT="0" distB="0" distL="0" distR="0" wp14:anchorId="7B545D3E" wp14:editId="026D7F08">
                  <wp:extent cx="4986867" cy="2805013"/>
                  <wp:effectExtent l="0" t="0" r="444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635" cy="2809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A57" w:rsidTr="00F13CE5">
        <w:tc>
          <w:tcPr>
            <w:tcW w:w="9355" w:type="dxa"/>
          </w:tcPr>
          <w:p w:rsidR="00475A57" w:rsidRDefault="00475A57" w:rsidP="00475A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Слайд 13. </w:t>
            </w:r>
            <w:r>
              <w:rPr>
                <w:rFonts w:ascii="Arial" w:hAnsi="Arial" w:cs="Arial"/>
              </w:rPr>
              <w:t xml:space="preserve">Представленный Вашему вниманию перечень планируемых к строительству и реконструкции крупных объектов является открытым, всё зависит от нашей активной позиции по привлечению федеральных и внебюджетных средств на развитие спортивной инфраструктуры. К нам в Минспорт поступает много обращений о необходимости строительства новых объектов, и мы поддерживаем позицию создания отдельных специализированных центров. Существует потребность в строительстве Центра по волейболу, Центра пулевой стрельбы. Но для этого нам нужно активно участвовать в федеральных программах. По этому вопросу у Минспорта России сформирована четкая позиция, которую озвучил министр спорта России Олег Васильевич </w:t>
            </w:r>
            <w:proofErr w:type="spellStart"/>
            <w:r>
              <w:rPr>
                <w:rFonts w:ascii="Arial" w:hAnsi="Arial" w:cs="Arial"/>
              </w:rPr>
              <w:t>Матыцин</w:t>
            </w:r>
            <w:proofErr w:type="spellEnd"/>
            <w:r>
              <w:rPr>
                <w:rFonts w:ascii="Arial" w:hAnsi="Arial" w:cs="Arial"/>
              </w:rPr>
              <w:t xml:space="preserve">: «Средства федерального бюджета в первоочередном порядке будут направляться на строительство объектов, которые создаются на принципах </w:t>
            </w:r>
            <w:proofErr w:type="spellStart"/>
            <w:r>
              <w:rPr>
                <w:rFonts w:ascii="Arial" w:hAnsi="Arial" w:cs="Arial"/>
              </w:rPr>
              <w:t>частно</w:t>
            </w:r>
            <w:proofErr w:type="spellEnd"/>
            <w:r>
              <w:rPr>
                <w:rFonts w:ascii="Arial" w:hAnsi="Arial" w:cs="Arial"/>
              </w:rPr>
              <w:t>-государственного партнерства». А пока нам нужно эффективно задействовать имеющиеся объекты спортивной инфраструктуры, добиваясь их максимальной загрузки.</w:t>
            </w:r>
          </w:p>
          <w:p w:rsidR="00475A57" w:rsidRPr="00F27CAA" w:rsidRDefault="00475A57" w:rsidP="004D22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75A57" w:rsidTr="00F13CE5">
        <w:tc>
          <w:tcPr>
            <w:tcW w:w="9355" w:type="dxa"/>
          </w:tcPr>
          <w:p w:rsidR="00475A57" w:rsidRDefault="00475A57" w:rsidP="00475A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5A57">
              <w:rPr>
                <w:rFonts w:ascii="Arial" w:hAnsi="Arial" w:cs="Arial"/>
                <w:noProof/>
              </w:rPr>
              <w:drawing>
                <wp:inline distT="0" distB="0" distL="0" distR="0" wp14:anchorId="2BAA9B7B" wp14:editId="03F3CA83">
                  <wp:extent cx="4754034" cy="2674049"/>
                  <wp:effectExtent l="0" t="0" r="889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352" cy="2679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A57" w:rsidTr="00F13CE5">
        <w:tc>
          <w:tcPr>
            <w:tcW w:w="9355" w:type="dxa"/>
          </w:tcPr>
          <w:p w:rsidR="00475A57" w:rsidRDefault="00475A57" w:rsidP="00475A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75A57" w:rsidTr="00F13CE5">
        <w:tc>
          <w:tcPr>
            <w:tcW w:w="9355" w:type="dxa"/>
          </w:tcPr>
          <w:p w:rsidR="00475A57" w:rsidRDefault="00475A57" w:rsidP="00475A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D40E7">
              <w:rPr>
                <w:rFonts w:ascii="Arial" w:hAnsi="Arial" w:cs="Arial"/>
                <w:b/>
              </w:rPr>
              <w:t xml:space="preserve">Слайд </w:t>
            </w:r>
            <w:r>
              <w:rPr>
                <w:rFonts w:ascii="Arial" w:hAnsi="Arial" w:cs="Arial"/>
                <w:b/>
              </w:rPr>
              <w:t>14</w:t>
            </w:r>
            <w:r w:rsidRPr="001D40E7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</w:rPr>
              <w:t>Как в любой отрасли, управление массивами данных, применение цифровых технологий являются неотъемлемой частью государственной политики по развитию физической культуры и спорта.</w:t>
            </w:r>
          </w:p>
          <w:p w:rsidR="00475A57" w:rsidRDefault="00475A57" w:rsidP="00475A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этом направлении мы для себя определили 2 задачи:</w:t>
            </w:r>
          </w:p>
          <w:p w:rsidR="00475A57" w:rsidRDefault="00475A57" w:rsidP="00475A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создание доступных ключевых сервисов для наших жителей в сфере физической культуры и спорта в </w:t>
            </w:r>
            <w:proofErr w:type="gramStart"/>
            <w:r>
              <w:rPr>
                <w:rFonts w:ascii="Arial" w:hAnsi="Arial" w:cs="Arial"/>
              </w:rPr>
              <w:t>он-</w:t>
            </w:r>
            <w:proofErr w:type="spellStart"/>
            <w:r>
              <w:rPr>
                <w:rFonts w:ascii="Arial" w:hAnsi="Arial" w:cs="Arial"/>
              </w:rPr>
              <w:t>лайн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формате;</w:t>
            </w:r>
          </w:p>
          <w:p w:rsidR="00475A57" w:rsidRDefault="00475A57" w:rsidP="00475A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создание межведомственной базы данных, отражающей развитие спортивной отрасли, также в формате </w:t>
            </w:r>
            <w:proofErr w:type="gramStart"/>
            <w:r>
              <w:rPr>
                <w:rFonts w:ascii="Arial" w:hAnsi="Arial" w:cs="Arial"/>
              </w:rPr>
              <w:t>он-</w:t>
            </w:r>
            <w:proofErr w:type="spellStart"/>
            <w:r>
              <w:rPr>
                <w:rFonts w:ascii="Arial" w:hAnsi="Arial" w:cs="Arial"/>
              </w:rPr>
              <w:t>лайн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  <w:p w:rsidR="004D22EE" w:rsidRPr="00F55F37" w:rsidRDefault="004D22EE" w:rsidP="005E4454">
            <w:pPr>
              <w:ind w:firstLine="74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И здесь хотел поблагодарить Вас, Олег Алексеевич, за Вашу поддержку инициативы Минспорта и направления от Вашего имени в Министерство спорта России заявки Чувашской Республики </w:t>
            </w:r>
            <w:r w:rsidR="005E4454">
              <w:rPr>
                <w:rFonts w:ascii="Arial" w:hAnsi="Arial" w:cs="Arial"/>
              </w:rPr>
              <w:t>об</w:t>
            </w:r>
            <w:r w:rsidR="005E4454">
              <w:rPr>
                <w:rFonts w:ascii="Arial" w:hAnsi="Arial" w:cs="Arial"/>
              </w:rPr>
              <w:t xml:space="preserve"> определени</w:t>
            </w:r>
            <w:r w:rsidR="005E4454">
              <w:rPr>
                <w:rFonts w:ascii="Arial" w:hAnsi="Arial" w:cs="Arial"/>
              </w:rPr>
              <w:t>и</w:t>
            </w:r>
            <w:r w:rsidR="005E4454">
              <w:rPr>
                <w:rFonts w:ascii="Arial" w:hAnsi="Arial" w:cs="Arial"/>
              </w:rPr>
              <w:t xml:space="preserve"> ее в качестве одной из площадок для пилотирования инициатив </w:t>
            </w:r>
            <w:r w:rsidR="005E4454">
              <w:rPr>
                <w:rFonts w:ascii="Arial" w:hAnsi="Arial" w:cs="Arial"/>
              </w:rPr>
              <w:t>федерального м</w:t>
            </w:r>
            <w:r w:rsidR="005E4454">
              <w:rPr>
                <w:rFonts w:ascii="Arial" w:hAnsi="Arial" w:cs="Arial"/>
              </w:rPr>
              <w:t xml:space="preserve">инистерства в области цифровой </w:t>
            </w:r>
            <w:proofErr w:type="gramStart"/>
            <w:r w:rsidR="005E4454">
              <w:rPr>
                <w:rFonts w:ascii="Arial" w:hAnsi="Arial" w:cs="Arial"/>
              </w:rPr>
              <w:t>трансформации  сферы</w:t>
            </w:r>
            <w:proofErr w:type="gramEnd"/>
            <w:r w:rsidR="005E4454">
              <w:rPr>
                <w:rFonts w:ascii="Arial" w:hAnsi="Arial" w:cs="Arial"/>
              </w:rPr>
              <w:t xml:space="preserve"> физической культуры и спорта и подходов к их дальнейшему масштабированию</w:t>
            </w:r>
            <w:r w:rsidR="005E4454">
              <w:rPr>
                <w:rFonts w:ascii="Arial" w:hAnsi="Arial" w:cs="Arial"/>
              </w:rPr>
              <w:t xml:space="preserve">. </w:t>
            </w:r>
          </w:p>
        </w:tc>
      </w:tr>
      <w:tr w:rsidR="00475A57" w:rsidTr="00F13CE5">
        <w:tc>
          <w:tcPr>
            <w:tcW w:w="9355" w:type="dxa"/>
          </w:tcPr>
          <w:p w:rsidR="00475A57" w:rsidRPr="001D40E7" w:rsidRDefault="00475A57" w:rsidP="00475A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75A57" w:rsidTr="00F13CE5">
        <w:tc>
          <w:tcPr>
            <w:tcW w:w="9355" w:type="dxa"/>
          </w:tcPr>
          <w:p w:rsidR="00475A57" w:rsidRDefault="00475A57" w:rsidP="00475A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75A57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6A1B732" wp14:editId="56BA45B3">
                  <wp:extent cx="4244774" cy="2387600"/>
                  <wp:effectExtent l="0" t="0" r="381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2618" cy="239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A57" w:rsidTr="00F13CE5">
        <w:tc>
          <w:tcPr>
            <w:tcW w:w="9355" w:type="dxa"/>
          </w:tcPr>
          <w:p w:rsidR="00475A57" w:rsidRDefault="00475A57" w:rsidP="00475A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475A57" w:rsidTr="00F13CE5">
        <w:tc>
          <w:tcPr>
            <w:tcW w:w="9355" w:type="dxa"/>
          </w:tcPr>
          <w:p w:rsidR="00475A57" w:rsidRDefault="00475A57" w:rsidP="00475A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475A57" w:rsidRDefault="00475A57" w:rsidP="004D22EE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Слайд 15.</w:t>
            </w:r>
            <w:r w:rsidR="004D22EE">
              <w:rPr>
                <w:rFonts w:ascii="Arial" w:hAnsi="Arial" w:cs="Arial"/>
                <w:b/>
              </w:rPr>
              <w:t xml:space="preserve"> </w:t>
            </w:r>
            <w:r w:rsidR="004D22EE">
              <w:rPr>
                <w:rFonts w:ascii="Arial" w:hAnsi="Arial" w:cs="Arial"/>
              </w:rPr>
              <w:t>Завершая свое</w:t>
            </w:r>
            <w:r w:rsidR="004D22EE" w:rsidRPr="004D22EE">
              <w:rPr>
                <w:rFonts w:ascii="Arial" w:hAnsi="Arial" w:cs="Arial"/>
              </w:rPr>
              <w:t xml:space="preserve"> </w:t>
            </w:r>
            <w:r w:rsidR="004D22EE">
              <w:rPr>
                <w:rFonts w:ascii="Arial" w:hAnsi="Arial" w:cs="Arial"/>
              </w:rPr>
              <w:t>выступление, хочу обратиться ко всем присутствующим здесь в зале и ко всем участникам нашей коллегии, которые смотрят нас</w:t>
            </w:r>
            <w:r w:rsidR="005E4454">
              <w:rPr>
                <w:rFonts w:ascii="Arial" w:hAnsi="Arial" w:cs="Arial"/>
              </w:rPr>
              <w:t xml:space="preserve"> сейчас</w:t>
            </w:r>
            <w:bookmarkStart w:id="0" w:name="_GoBack"/>
            <w:bookmarkEnd w:id="0"/>
            <w:r w:rsidR="004D22EE">
              <w:rPr>
                <w:rFonts w:ascii="Arial" w:hAnsi="Arial" w:cs="Arial"/>
              </w:rPr>
              <w:t xml:space="preserve"> в муниципалитетах. Нынешний год празднования 100-летия образования Чувашской автономной области </w:t>
            </w:r>
            <w:r w:rsidR="00C66B22">
              <w:rPr>
                <w:rFonts w:ascii="Arial" w:hAnsi="Arial" w:cs="Arial"/>
              </w:rPr>
              <w:t>проходит под единым девизом «Перле» - вместе.</w:t>
            </w:r>
          </w:p>
          <w:p w:rsidR="00C66B22" w:rsidRDefault="00C66B22" w:rsidP="004D22EE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уверен, что объединение усилий</w:t>
            </w:r>
            <w:r w:rsidR="005540A7">
              <w:rPr>
                <w:rFonts w:ascii="Arial" w:hAnsi="Arial" w:cs="Arial"/>
              </w:rPr>
              <w:t xml:space="preserve"> даст многократный положительный </w:t>
            </w:r>
            <w:proofErr w:type="gramStart"/>
            <w:r w:rsidR="005540A7">
              <w:rPr>
                <w:rFonts w:ascii="Arial" w:hAnsi="Arial" w:cs="Arial"/>
              </w:rPr>
              <w:t xml:space="preserve">эффект, </w:t>
            </w:r>
            <w:r>
              <w:rPr>
                <w:rFonts w:ascii="Arial" w:hAnsi="Arial" w:cs="Arial"/>
              </w:rPr>
              <w:t xml:space="preserve"> </w:t>
            </w:r>
            <w:r w:rsidR="005540A7">
              <w:rPr>
                <w:rFonts w:ascii="Arial" w:hAnsi="Arial" w:cs="Arial"/>
              </w:rPr>
              <w:t>ВМЕСТЕ</w:t>
            </w:r>
            <w:proofErr w:type="gramEnd"/>
            <w:r w:rsidR="005540A7">
              <w:rPr>
                <w:rFonts w:ascii="Arial" w:hAnsi="Arial" w:cs="Arial"/>
              </w:rPr>
              <w:t xml:space="preserve"> мы выполним все намеченные планы и задачи.</w:t>
            </w:r>
          </w:p>
          <w:p w:rsidR="00475A57" w:rsidRDefault="00475A57" w:rsidP="00475A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75A57" w:rsidRPr="005F5792" w:rsidRDefault="00475A57" w:rsidP="00475A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Спасибо за внимание!</w:t>
            </w:r>
          </w:p>
        </w:tc>
      </w:tr>
    </w:tbl>
    <w:p w:rsidR="00C30906" w:rsidRDefault="00C30906" w:rsidP="00C3090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30906" w:rsidRDefault="00C309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C30906" w:rsidRDefault="00C309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sectPr w:rsidR="00C30906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B1" w:rsidRDefault="00107BB1">
      <w:r>
        <w:separator/>
      </w:r>
    </w:p>
  </w:endnote>
  <w:endnote w:type="continuationSeparator" w:id="0">
    <w:p w:rsidR="00107BB1" w:rsidRDefault="0010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B1" w:rsidRDefault="00107BB1">
      <w:r>
        <w:separator/>
      </w:r>
    </w:p>
  </w:footnote>
  <w:footnote w:type="continuationSeparator" w:id="0">
    <w:p w:rsidR="00107BB1" w:rsidRDefault="00107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D2" w:rsidRDefault="00A03E5A">
    <w:pPr>
      <w:pStyle w:val="a8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5E4454">
      <w:rPr>
        <w:rFonts w:ascii="Arial" w:hAnsi="Arial" w:cs="Arial"/>
        <w:noProof/>
      </w:rPr>
      <w:t>10</w:t>
    </w:r>
    <w:r>
      <w:rPr>
        <w:rFonts w:ascii="Arial" w:hAnsi="Arial" w:cs="Arial"/>
      </w:rPr>
      <w:fldChar w:fldCharType="end"/>
    </w:r>
  </w:p>
  <w:p w:rsidR="004040D2" w:rsidRDefault="004040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3272"/>
    <w:multiLevelType w:val="hybridMultilevel"/>
    <w:tmpl w:val="32A0B5D4"/>
    <w:lvl w:ilvl="0" w:tplc="7E5E8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771FBA"/>
    <w:multiLevelType w:val="hybridMultilevel"/>
    <w:tmpl w:val="6C50CA5C"/>
    <w:lvl w:ilvl="0" w:tplc="98F45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FD3209"/>
    <w:multiLevelType w:val="hybridMultilevel"/>
    <w:tmpl w:val="B03CA3BC"/>
    <w:lvl w:ilvl="0" w:tplc="137A7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D2"/>
    <w:rsid w:val="00002836"/>
    <w:rsid w:val="000151A0"/>
    <w:rsid w:val="0005016C"/>
    <w:rsid w:val="000535FB"/>
    <w:rsid w:val="00075110"/>
    <w:rsid w:val="00090F2A"/>
    <w:rsid w:val="000B6758"/>
    <w:rsid w:val="000C11AD"/>
    <w:rsid w:val="00101E4B"/>
    <w:rsid w:val="00107BB1"/>
    <w:rsid w:val="00160709"/>
    <w:rsid w:val="001D40E7"/>
    <w:rsid w:val="001F687A"/>
    <w:rsid w:val="00237895"/>
    <w:rsid w:val="00243E41"/>
    <w:rsid w:val="00260A7F"/>
    <w:rsid w:val="002A69D1"/>
    <w:rsid w:val="002C1E7F"/>
    <w:rsid w:val="00314C62"/>
    <w:rsid w:val="003164F6"/>
    <w:rsid w:val="0033391B"/>
    <w:rsid w:val="0037033F"/>
    <w:rsid w:val="0038347B"/>
    <w:rsid w:val="003A3CD6"/>
    <w:rsid w:val="003B4BF3"/>
    <w:rsid w:val="003E1739"/>
    <w:rsid w:val="004040D2"/>
    <w:rsid w:val="00475A57"/>
    <w:rsid w:val="00490CA5"/>
    <w:rsid w:val="00494EF8"/>
    <w:rsid w:val="004D22EE"/>
    <w:rsid w:val="004F0C2A"/>
    <w:rsid w:val="005119AC"/>
    <w:rsid w:val="00522B4A"/>
    <w:rsid w:val="005540A7"/>
    <w:rsid w:val="00595301"/>
    <w:rsid w:val="005B4482"/>
    <w:rsid w:val="005E4454"/>
    <w:rsid w:val="005F5792"/>
    <w:rsid w:val="00635CA3"/>
    <w:rsid w:val="00656987"/>
    <w:rsid w:val="00663578"/>
    <w:rsid w:val="006A4B28"/>
    <w:rsid w:val="006B0E24"/>
    <w:rsid w:val="006F6FF1"/>
    <w:rsid w:val="007031F4"/>
    <w:rsid w:val="00714583"/>
    <w:rsid w:val="00747892"/>
    <w:rsid w:val="007537C7"/>
    <w:rsid w:val="007B1503"/>
    <w:rsid w:val="00811B00"/>
    <w:rsid w:val="00876798"/>
    <w:rsid w:val="008D35DD"/>
    <w:rsid w:val="008F3EEB"/>
    <w:rsid w:val="0093369F"/>
    <w:rsid w:val="00945956"/>
    <w:rsid w:val="009C3427"/>
    <w:rsid w:val="00A03E5A"/>
    <w:rsid w:val="00A66AAE"/>
    <w:rsid w:val="00AC73E5"/>
    <w:rsid w:val="00AD251C"/>
    <w:rsid w:val="00B000DE"/>
    <w:rsid w:val="00B11663"/>
    <w:rsid w:val="00B1740B"/>
    <w:rsid w:val="00B40B62"/>
    <w:rsid w:val="00B70121"/>
    <w:rsid w:val="00B70432"/>
    <w:rsid w:val="00B97650"/>
    <w:rsid w:val="00BA7239"/>
    <w:rsid w:val="00BC1B16"/>
    <w:rsid w:val="00BE4328"/>
    <w:rsid w:val="00C01A6A"/>
    <w:rsid w:val="00C27294"/>
    <w:rsid w:val="00C27D97"/>
    <w:rsid w:val="00C30906"/>
    <w:rsid w:val="00C62054"/>
    <w:rsid w:val="00C66B22"/>
    <w:rsid w:val="00C75581"/>
    <w:rsid w:val="00CD4920"/>
    <w:rsid w:val="00CD74D9"/>
    <w:rsid w:val="00D14015"/>
    <w:rsid w:val="00D27387"/>
    <w:rsid w:val="00D37639"/>
    <w:rsid w:val="00D643FC"/>
    <w:rsid w:val="00D72FF9"/>
    <w:rsid w:val="00D8544F"/>
    <w:rsid w:val="00DB4C11"/>
    <w:rsid w:val="00DE3AD3"/>
    <w:rsid w:val="00DF6C6D"/>
    <w:rsid w:val="00E05F1A"/>
    <w:rsid w:val="00E605A8"/>
    <w:rsid w:val="00E75FA7"/>
    <w:rsid w:val="00EC2B3F"/>
    <w:rsid w:val="00ED5B21"/>
    <w:rsid w:val="00F13CE5"/>
    <w:rsid w:val="00F259AF"/>
    <w:rsid w:val="00F27CAA"/>
    <w:rsid w:val="00F32BF9"/>
    <w:rsid w:val="00F46E0D"/>
    <w:rsid w:val="00F55F37"/>
    <w:rsid w:val="00F635AF"/>
    <w:rsid w:val="00F8775D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97739"/>
  <w15:docId w15:val="{1618B56F-F402-4ABE-83BC-29EDF50C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pPr>
      <w:jc w:val="center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Pr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paragraph" w:styleId="ac">
    <w:name w:val="List Paragraph"/>
    <w:basedOn w:val="a"/>
    <w:link w:val="ad"/>
    <w:uiPriority w:val="34"/>
    <w:qFormat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24kjd">
    <w:name w:val="e24kjd"/>
  </w:style>
  <w:style w:type="paragraph" w:styleId="ae">
    <w:name w:val="Normal (Web)"/>
    <w:basedOn w:val="a"/>
    <w:link w:val="af"/>
    <w:uiPriority w:val="99"/>
    <w:unhideWhenUsed/>
    <w:rsid w:val="001D40E7"/>
    <w:pPr>
      <w:spacing w:before="100" w:beforeAutospacing="1" w:after="100" w:afterAutospacing="1"/>
    </w:pPr>
  </w:style>
  <w:style w:type="character" w:customStyle="1" w:styleId="af">
    <w:name w:val="Обычный (веб) Знак"/>
    <w:link w:val="ae"/>
    <w:uiPriority w:val="99"/>
    <w:locked/>
    <w:rsid w:val="001D40E7"/>
    <w:rPr>
      <w:sz w:val="24"/>
      <w:szCs w:val="24"/>
    </w:rPr>
  </w:style>
  <w:style w:type="character" w:customStyle="1" w:styleId="FontStyle11">
    <w:name w:val="Font Style11"/>
    <w:rsid w:val="00C27294"/>
    <w:rPr>
      <w:rFonts w:ascii="Times New Roman" w:hAnsi="Times New Roman" w:cs="Times New Roman" w:hint="default"/>
      <w:sz w:val="22"/>
      <w:szCs w:val="22"/>
    </w:rPr>
  </w:style>
  <w:style w:type="character" w:styleId="af0">
    <w:name w:val="Strong"/>
    <w:uiPriority w:val="22"/>
    <w:qFormat/>
    <w:rsid w:val="00C27294"/>
    <w:rPr>
      <w:b/>
      <w:bCs/>
    </w:rPr>
  </w:style>
  <w:style w:type="character" w:customStyle="1" w:styleId="Bodytext2">
    <w:name w:val="Body text (2)_"/>
    <w:basedOn w:val="a0"/>
    <w:link w:val="Bodytext20"/>
    <w:locked/>
    <w:rsid w:val="00C2729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27294"/>
    <w:pPr>
      <w:widowControl w:val="0"/>
      <w:shd w:val="clear" w:color="auto" w:fill="FFFFFF"/>
      <w:spacing w:before="360" w:after="540" w:line="297" w:lineRule="exact"/>
    </w:pPr>
    <w:rPr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C27294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27294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C27294"/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semiHidden/>
    <w:unhideWhenUsed/>
    <w:rsid w:val="00C272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semiHidden/>
    <w:rsid w:val="00C2729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5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DCB5-651D-4F7F-AEEF-F541F844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10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agro26</dc:creator>
  <cp:lastModifiedBy>Минспорт ЧР Головин Игорь</cp:lastModifiedBy>
  <cp:revision>41</cp:revision>
  <cp:lastPrinted>2020-08-05T06:45:00Z</cp:lastPrinted>
  <dcterms:created xsi:type="dcterms:W3CDTF">2020-04-16T10:53:00Z</dcterms:created>
  <dcterms:modified xsi:type="dcterms:W3CDTF">2020-08-05T07:21:00Z</dcterms:modified>
</cp:coreProperties>
</file>