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B0" w:rsidRDefault="006C7A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7AB0" w:rsidRDefault="006C7AB0">
      <w:pPr>
        <w:pStyle w:val="ConsPlusNormal"/>
        <w:jc w:val="both"/>
        <w:outlineLvl w:val="0"/>
      </w:pPr>
    </w:p>
    <w:p w:rsidR="006C7AB0" w:rsidRDefault="006C7A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7AB0" w:rsidRDefault="006C7AB0">
      <w:pPr>
        <w:pStyle w:val="ConsPlusTitle"/>
        <w:jc w:val="center"/>
      </w:pPr>
    </w:p>
    <w:p w:rsidR="006C7AB0" w:rsidRDefault="006C7AB0">
      <w:pPr>
        <w:pStyle w:val="ConsPlusTitle"/>
        <w:jc w:val="center"/>
      </w:pPr>
      <w:r>
        <w:t>ПОСТАНОВЛЕНИЕ</w:t>
      </w:r>
    </w:p>
    <w:p w:rsidR="006C7AB0" w:rsidRDefault="006C7AB0">
      <w:pPr>
        <w:pStyle w:val="ConsPlusTitle"/>
        <w:jc w:val="center"/>
      </w:pPr>
      <w:r>
        <w:t>от 13 сентября 2019 г. N 1196</w:t>
      </w:r>
    </w:p>
    <w:p w:rsidR="006C7AB0" w:rsidRDefault="006C7AB0">
      <w:pPr>
        <w:pStyle w:val="ConsPlusTitle"/>
        <w:jc w:val="center"/>
      </w:pPr>
    </w:p>
    <w:p w:rsidR="006C7AB0" w:rsidRDefault="006C7AB0">
      <w:pPr>
        <w:pStyle w:val="ConsPlusTitle"/>
        <w:jc w:val="center"/>
      </w:pPr>
      <w:r>
        <w:t>О ВНЕСЕНИИ ИЗМЕНЕНИЙ</w:t>
      </w:r>
    </w:p>
    <w:p w:rsidR="006C7AB0" w:rsidRDefault="006C7AB0">
      <w:pPr>
        <w:pStyle w:val="ConsPlusTitle"/>
        <w:jc w:val="center"/>
      </w:pPr>
      <w:r>
        <w:t>В ПРАВИЛА ОРГАНИЗОВАННОЙ ПЕРЕВОЗКИ ГРУППЫ ДЕТЕЙ АВТОБУСАМИ</w:t>
      </w:r>
    </w:p>
    <w:p w:rsidR="006C7AB0" w:rsidRDefault="006C7AB0">
      <w:pPr>
        <w:pStyle w:val="ConsPlusNormal"/>
        <w:jc w:val="both"/>
      </w:pPr>
    </w:p>
    <w:p w:rsidR="006C7AB0" w:rsidRDefault="006C7AB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автобусами, утвержденные постановлением Правительства Российской Федерации от 17 декабря 2013 г. N 1177 "Об утверждении Правил организованной перевозки группы детей автобусами" (Собрание законодательства Российской Федерации, 2013, N 52, ст. 7174; 2015, N 27, ст. 4083; 2018, N 1, ст. 359).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6" w:history="1">
        <w:r>
          <w:rPr>
            <w:color w:val="0000FF"/>
          </w:rPr>
          <w:t>абзацы второй</w:t>
        </w:r>
      </w:hyperlink>
      <w:r>
        <w:t xml:space="preserve">, </w:t>
      </w:r>
      <w:hyperlink r:id="rId7" w:history="1">
        <w:r>
          <w:rPr>
            <w:color w:val="0000FF"/>
          </w:rPr>
          <w:t>третий</w:t>
        </w:r>
      </w:hyperlink>
      <w:r>
        <w:t xml:space="preserve">, </w:t>
      </w:r>
      <w:hyperlink r:id="rId8" w:history="1">
        <w:r>
          <w:rPr>
            <w:color w:val="0000FF"/>
          </w:rPr>
          <w:t>одиннадцатый</w:t>
        </w:r>
      </w:hyperlink>
      <w:r>
        <w:t xml:space="preserve"> - </w:t>
      </w:r>
      <w:hyperlink r:id="rId9" w:history="1">
        <w:r>
          <w:rPr>
            <w:color w:val="0000FF"/>
          </w:rPr>
          <w:t>двадцатый подпункта "б" пункта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декабря 2017 г. N 1621 "О внесении изменений в некоторые акты Правительства Российской Федерации" (Собрание законодательства Российской Федерации, 2018, N 1, ст. 359).</w:t>
      </w:r>
    </w:p>
    <w:p w:rsidR="006C7AB0" w:rsidRDefault="006C7AB0">
      <w:pPr>
        <w:pStyle w:val="ConsPlusNormal"/>
        <w:jc w:val="both"/>
      </w:pPr>
    </w:p>
    <w:p w:rsidR="006C7AB0" w:rsidRDefault="006C7AB0">
      <w:pPr>
        <w:pStyle w:val="ConsPlusNormal"/>
        <w:jc w:val="right"/>
      </w:pPr>
      <w:r>
        <w:t>Председатель Правительства</w:t>
      </w:r>
    </w:p>
    <w:p w:rsidR="006C7AB0" w:rsidRDefault="006C7AB0">
      <w:pPr>
        <w:pStyle w:val="ConsPlusNormal"/>
        <w:jc w:val="right"/>
      </w:pPr>
      <w:r>
        <w:t>Российской Федерации</w:t>
      </w:r>
    </w:p>
    <w:p w:rsidR="006C7AB0" w:rsidRDefault="006C7AB0">
      <w:pPr>
        <w:pStyle w:val="ConsPlusNormal"/>
        <w:jc w:val="right"/>
      </w:pPr>
      <w:r>
        <w:t>Д.МЕДВЕДЕВ</w:t>
      </w:r>
    </w:p>
    <w:p w:rsidR="006C7AB0" w:rsidRDefault="006C7AB0">
      <w:pPr>
        <w:pStyle w:val="ConsPlusNormal"/>
        <w:jc w:val="both"/>
      </w:pPr>
    </w:p>
    <w:p w:rsidR="006C7AB0" w:rsidRDefault="006C7AB0">
      <w:pPr>
        <w:pStyle w:val="ConsPlusNormal"/>
        <w:jc w:val="both"/>
      </w:pPr>
    </w:p>
    <w:p w:rsidR="006C7AB0" w:rsidRDefault="006C7AB0">
      <w:pPr>
        <w:pStyle w:val="ConsPlusNormal"/>
        <w:jc w:val="both"/>
      </w:pPr>
    </w:p>
    <w:p w:rsidR="006C7AB0" w:rsidRDefault="006C7AB0">
      <w:pPr>
        <w:pStyle w:val="ConsPlusNormal"/>
        <w:jc w:val="both"/>
      </w:pPr>
    </w:p>
    <w:p w:rsidR="006C7AB0" w:rsidRDefault="006C7AB0">
      <w:pPr>
        <w:pStyle w:val="ConsPlusNormal"/>
        <w:jc w:val="both"/>
      </w:pPr>
    </w:p>
    <w:p w:rsidR="006C7AB0" w:rsidRDefault="006C7AB0">
      <w:pPr>
        <w:pStyle w:val="ConsPlusNormal"/>
        <w:jc w:val="right"/>
        <w:outlineLvl w:val="0"/>
      </w:pPr>
      <w:r>
        <w:t>Утверждены</w:t>
      </w:r>
    </w:p>
    <w:p w:rsidR="006C7AB0" w:rsidRDefault="006C7AB0">
      <w:pPr>
        <w:pStyle w:val="ConsPlusNormal"/>
        <w:jc w:val="right"/>
      </w:pPr>
      <w:r>
        <w:t>постановлением Правительства</w:t>
      </w:r>
    </w:p>
    <w:p w:rsidR="006C7AB0" w:rsidRDefault="006C7AB0">
      <w:pPr>
        <w:pStyle w:val="ConsPlusNormal"/>
        <w:jc w:val="right"/>
      </w:pPr>
      <w:r>
        <w:t>Российской Федерации</w:t>
      </w:r>
    </w:p>
    <w:p w:rsidR="006C7AB0" w:rsidRDefault="006C7AB0">
      <w:pPr>
        <w:pStyle w:val="ConsPlusNormal"/>
        <w:jc w:val="right"/>
      </w:pPr>
      <w:r>
        <w:t>от 13 сентября 2019 г. N 1196</w:t>
      </w:r>
    </w:p>
    <w:p w:rsidR="006C7AB0" w:rsidRDefault="006C7AB0">
      <w:pPr>
        <w:pStyle w:val="ConsPlusNormal"/>
        <w:jc w:val="both"/>
      </w:pPr>
    </w:p>
    <w:p w:rsidR="006C7AB0" w:rsidRDefault="006C7AB0">
      <w:pPr>
        <w:pStyle w:val="ConsPlusTitle"/>
        <w:jc w:val="center"/>
      </w:pPr>
      <w:bookmarkStart w:id="0" w:name="P26"/>
      <w:bookmarkEnd w:id="0"/>
      <w:r>
        <w:t>ИЗМЕНЕНИЯ,</w:t>
      </w:r>
    </w:p>
    <w:p w:rsidR="006C7AB0" w:rsidRDefault="006C7AB0">
      <w:pPr>
        <w:pStyle w:val="ConsPlusTitle"/>
        <w:jc w:val="center"/>
      </w:pPr>
      <w:r>
        <w:t>КОТОРЫЕ ВНОСЯТСЯ В ПРАВИЛА ОРГАНИЗОВАННОЙ ПЕРЕВОЗКИ</w:t>
      </w:r>
    </w:p>
    <w:p w:rsidR="006C7AB0" w:rsidRDefault="006C7AB0">
      <w:pPr>
        <w:pStyle w:val="ConsPlusTitle"/>
        <w:jc w:val="center"/>
      </w:pPr>
      <w:r>
        <w:t>ГРУППЫ ДЕТЕЙ АВТОБУСАМИ</w:t>
      </w:r>
    </w:p>
    <w:p w:rsidR="006C7AB0" w:rsidRDefault="006C7AB0">
      <w:pPr>
        <w:pStyle w:val="ConsPlusNormal"/>
        <w:jc w:val="both"/>
      </w:pPr>
    </w:p>
    <w:p w:rsidR="006C7AB0" w:rsidRDefault="006C7AB0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Абзац седьмой пункта 2</w:t>
        </w:r>
      </w:hyperlink>
      <w:r>
        <w:t xml:space="preserve"> признать утратившим силу.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Абзац первый пункта 3</w:t>
        </w:r>
      </w:hyperlink>
      <w:r>
        <w:t xml:space="preserve"> дополнить словами "и оборудован ремнями безопасности".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3. В </w:t>
      </w:r>
      <w:hyperlink r:id="rId12" w:history="1">
        <w:r>
          <w:rPr>
            <w:color w:val="0000FF"/>
          </w:rPr>
          <w:t>пункте 4</w:t>
        </w:r>
      </w:hyperlink>
      <w:r>
        <w:t>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"4. Для осуществления организованной перевозки группы детей необходимо наличие следующих документов у водителя:";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подпункте "а"</w:t>
        </w:r>
      </w:hyperlink>
      <w:r>
        <w:t xml:space="preserve"> слова "договор фрахтования, заключенный" заменить словами "копия или оригинал договора фрахтования, заключенного";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15" w:history="1">
        <w:r>
          <w:rPr>
            <w:color w:val="0000FF"/>
          </w:rPr>
          <w:t>подпункт "б"</w:t>
        </w:r>
      </w:hyperlink>
      <w:r>
        <w:t xml:space="preserve"> признать утратившим силу;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г) </w:t>
      </w:r>
      <w:hyperlink r:id="rId16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"д) список (списки) всех пассажиров, включающий: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детей (с указанием фамилии, имени, отчества (при наличии) и возраста или даты рождения каждого ребенка, номера контактного телефона родителей (законных представителей), пунктов посадки и (или) высадки каждого ребенка, - в случае если такие пункты являются промежуточными (не совпадают с пунктом отправления и (или) пунктом назначения маршрута);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назначенных сопровождающих (с указанием фамилии, имени, отчества (при наличии) каждого сопровождающего, номера его контактного телефона);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медицинского работника (с указанием фамилии, имени, отчества (при наличии), должности) с копией его лицензии на осуществление медицинской деятельности или копией договора с медицинской организацией или индивидуальным предпринимателем, имеющими соответствующую лицензию, - в случае, предусмотренном пунктом 12 настоящих Правил;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работников и (или) физических лиц, участвующих в организованной перевозке группы детей (с указанием фамилии, имени, отчества (при наличии) каждого работника и физического лица, номера его контактного телефона, пунктов посадки и (или) высадки каждого работника и физического лица, - в случае если такие пункты являются промежуточными (не совпадают с пунктом отправления и (или) пунктом назначения маршрута);";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д) </w:t>
      </w:r>
      <w:hyperlink r:id="rId17" w:history="1">
        <w:r>
          <w:rPr>
            <w:color w:val="0000FF"/>
          </w:rPr>
          <w:t>подпункт "е"</w:t>
        </w:r>
      </w:hyperlink>
      <w:r>
        <w:t xml:space="preserve"> дополнить словами ", кроме случая, если в составе документов есть копия уведомления об организованной перевозке группы детей, содержащего такие сведения";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е) в </w:t>
      </w:r>
      <w:hyperlink r:id="rId18" w:history="1">
        <w:r>
          <w:rPr>
            <w:color w:val="0000FF"/>
          </w:rPr>
          <w:t>подпункте "ж"</w:t>
        </w:r>
      </w:hyperlink>
      <w:r>
        <w:t xml:space="preserve"> слова "порядок посадки детей в автобус" заменить словами "порядок посадки пассажиров, в том числе детей, в автобус (по документам, в том числе по служебному удостоверению, по путевке, по карте учащегося и (или) в соответствии со списком (списками) пассажиров, удостоверяющим их право на проезд)", слова "когда указанный порядок посадки детей содержится" заменить словами "когда указанный порядок содержится";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ж) </w:t>
      </w:r>
      <w:hyperlink r:id="rId19" w:history="1">
        <w:r>
          <w:rPr>
            <w:color w:val="0000FF"/>
          </w:rPr>
          <w:t>подпункт "з"</w:t>
        </w:r>
      </w:hyperlink>
      <w:r>
        <w:t xml:space="preserve"> изложить в следующей редакции: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"з) маршрут перевозки с указанием: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пункта отправления;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промежуточных пунктов посадки (высадки) (если имеются) детей, работников и физических лиц, участвующих в организованной перевозке группы детей;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пункта прибытия;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мест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сообщении.".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4.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"4(1). 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время, содержащий также наименование юридического лица или фамилию, имя и отчество (при наличии) индивидуального предпринимателя, размещающих детей на отдых в ночное время или осуществляющих деятельность в области оказания гостиничных услуг, либо </w:t>
      </w:r>
      <w:r>
        <w:lastRenderedPageBreak/>
        <w:t>реестровый номер осуществляющего организацию перевозки туроператора в едином федеральном реестре туроператоров.".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5. </w:t>
      </w:r>
      <w:hyperlink r:id="rId21" w:history="1">
        <w:r>
          <w:rPr>
            <w:color w:val="0000FF"/>
          </w:rPr>
          <w:t>Пункт 5</w:t>
        </w:r>
      </w:hyperlink>
      <w:r>
        <w:t xml:space="preserve"> дополнить словами ", во время которой произошло дорожно-транспортное происшествие с пострадавшими, в иных случаях - в течение 90 дней".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6. </w:t>
      </w:r>
      <w:hyperlink r:id="rId22" w:history="1">
        <w:r>
          <w:rPr>
            <w:color w:val="0000FF"/>
          </w:rPr>
          <w:t>Пункты 6</w:t>
        </w:r>
      </w:hyperlink>
      <w:r>
        <w:t xml:space="preserve"> и </w:t>
      </w:r>
      <w:hyperlink r:id="rId23" w:history="1">
        <w:r>
          <w:rPr>
            <w:color w:val="0000FF"/>
          </w:rPr>
          <w:t>7</w:t>
        </w:r>
      </w:hyperlink>
      <w:r>
        <w:t xml:space="preserve"> признать утратившими силу.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7. В </w:t>
      </w:r>
      <w:hyperlink r:id="rId24" w:history="1">
        <w:r>
          <w:rPr>
            <w:color w:val="0000FF"/>
          </w:rPr>
          <w:t>абзаце втором пункта 8</w:t>
        </w:r>
      </w:hyperlink>
      <w:r>
        <w:t>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а) слово "непрерывный" исключить;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словами "из последнего года и одного месяца".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8. В </w:t>
      </w:r>
      <w:hyperlink r:id="rId26" w:history="1">
        <w:r>
          <w:rPr>
            <w:color w:val="0000FF"/>
          </w:rPr>
          <w:t>пункте 10</w:t>
        </w:r>
      </w:hyperlink>
      <w:r>
        <w:t>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абзац первый</w:t>
        </w:r>
      </w:hyperlink>
      <w:r>
        <w:t xml:space="preserve"> заменить текстом следующего содержания: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"10.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транспортных средств патрульным автомобилем (патрульными автомобилями) подразделения Госавтоинспекции в случае, если указанная перевозка осуществляется в составе не менее 3 автобусов, в установленном Министерством внутренних дел Российской Федерации порядке обеспечивают руководитель или должностное лицо организации, ответственные за обеспечение безопасности дорожного движения, а при организованной перевозке группы детей по договору фрахтования: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фрахтователь или фрахтовщик (по взаимной договоренности) - если фрахтователь является уполномоченным представителем юридического лица или индивидуальным предпринимателем (его уполномоченным представителем);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фрахтовщик - если фрахтователь является физическим лицом.";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втором</w:t>
        </w:r>
      </w:hyperlink>
      <w:r>
        <w:t xml:space="preserve"> слова "не позднее 2 дней до дня начала перевозки" заменить словами "не позднее 48 часов до начала перевозки - в междугородном сообщении, не позднее 24 часов до начала перевозки - в городском и пригородном сообщениях";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в) </w:t>
      </w:r>
      <w:hyperlink r:id="rId2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"При подаче уведомления или заявки, указанных в абзаце первом настоящего пункта, допускается вместо списка (списков) работников и (или) физических лиц, участвующих в организованной перевозке группы детей, предусмотренного абзацем пятым подпункта "д" пункта 4 настоящих Правил, представлять информацию только о количестве таких участников перевозки с оформлением и передачей водителю соответствующего списка (списков) до начала организованной перевозки группы детей.".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9. </w:t>
      </w:r>
      <w:hyperlink r:id="rId30" w:history="1">
        <w:r>
          <w:rPr>
            <w:color w:val="0000FF"/>
          </w:rPr>
          <w:t>Пункт 12</w:t>
        </w:r>
      </w:hyperlink>
      <w:r>
        <w:t>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а) дополнить словами ", имеющим при себе копию лицензии на осуществление медицинской деятельности или копию договора с медицинской организацией или индивидуальным предпринимателем, имеющими соответствующую лицензию";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б)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"Организованная перевозка группы детей в случае, указанном в абзаце первом настоящего пункта, без медицинского работника не допускается.".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lastRenderedPageBreak/>
        <w:t xml:space="preserve">10. В </w:t>
      </w:r>
      <w:hyperlink r:id="rId32" w:history="1">
        <w:r>
          <w:rPr>
            <w:color w:val="0000FF"/>
          </w:rPr>
          <w:t>пункте 14</w:t>
        </w:r>
      </w:hyperlink>
      <w:r>
        <w:t>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а) в </w:t>
      </w:r>
      <w:hyperlink r:id="rId33" w:history="1">
        <w:r>
          <w:rPr>
            <w:color w:val="0000FF"/>
          </w:rPr>
          <w:t>абзаце втором</w:t>
        </w:r>
      </w:hyperlink>
      <w:r>
        <w:t xml:space="preserve"> слова "у каждой двери автобуса" заменить словами "у каждой предназначенной для посадки (высадки) пассажиров двери автобуса";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б)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"Назначенный сопровождающий обязан перед началом движения автобуса убедиться, что дети пристегнуты ремнями безопасности, контролировать использование ими ремней безопасности в пути следования, обеспечивать порядок в салоне, не допуская подъем детей с мест и передвижение их по салону во время движения.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Назначенный сопровождающий также обязан выполнять требования руководителя организации или индивидуального предпринимателя - фрахтователя, доведенные до сопровождающего при проведении с ним инструктажа перед организованной перевозкой группы детей.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Организованная перевозка группы детей без назначенных сопровождающих не допускается.".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11. В </w:t>
      </w:r>
      <w:hyperlink r:id="rId35" w:history="1">
        <w:r>
          <w:rPr>
            <w:color w:val="0000FF"/>
          </w:rPr>
          <w:t>пункте 15</w:t>
        </w:r>
      </w:hyperlink>
      <w:r>
        <w:t>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абзаце втором</w:t>
        </w:r>
      </w:hyperlink>
      <w:r>
        <w:t xml:space="preserve"> слова "не позднее дня, предшествующего дате, на которую запланировано начало такой перевозки," исключить;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"При осуществлении перевозки двумя и более автобусами каждому водителю передаются сведения о нумерации автобуса при движении.".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12. </w:t>
      </w:r>
      <w:hyperlink r:id="rId38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"16. Организованная перевозка группы детей должна осуществляться с использованием ремней безопасности.".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 xml:space="preserve">13. </w:t>
      </w:r>
      <w:hyperlink r:id="rId39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"18. При организованной перевозке группы детей запрещено допускать в автобус и (или) перевозить в нем лиц, не включенных в списки, предусмотренные подпунктом "д" пункта 4 настоящих Правил. Указанный запрет не распространяется на случаи, установленные федеральными законами.</w:t>
      </w:r>
    </w:p>
    <w:p w:rsidR="006C7AB0" w:rsidRDefault="006C7AB0">
      <w:pPr>
        <w:pStyle w:val="ConsPlusNormal"/>
        <w:spacing w:before="220"/>
        <w:ind w:firstLine="540"/>
        <w:jc w:val="both"/>
      </w:pPr>
      <w:r>
        <w:t>В случае неявки пассажиров, указанных в абзацах втором и пятом подпункта "д" пункта 4 настоящих Правил, их данные вычеркиваются из списка.".</w:t>
      </w:r>
    </w:p>
    <w:p w:rsidR="006C7AB0" w:rsidRDefault="006C7AB0">
      <w:pPr>
        <w:pStyle w:val="ConsPlusNormal"/>
        <w:jc w:val="both"/>
      </w:pPr>
    </w:p>
    <w:p w:rsidR="006C7AB0" w:rsidRDefault="006C7AB0">
      <w:pPr>
        <w:pStyle w:val="ConsPlusNormal"/>
        <w:jc w:val="both"/>
      </w:pPr>
    </w:p>
    <w:p w:rsidR="006C7AB0" w:rsidRDefault="006C7A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231A" w:rsidRDefault="00A0231A">
      <w:bookmarkStart w:id="1" w:name="_GoBack"/>
      <w:bookmarkEnd w:id="1"/>
    </w:p>
    <w:sectPr w:rsidR="00A0231A" w:rsidSect="0032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B0"/>
    <w:rsid w:val="006C7AB0"/>
    <w:rsid w:val="00A0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A6F1-B225-40C4-9711-D2E87282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7A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A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656ED3992BA12C5EF760756527EFF05E4E0AA41F24AE54ECC1E941711AD624B35BFF44534C011BB227088FB8A685AA349B6318BB964E4939n1F" TargetMode="External"/><Relationship Id="rId18" Type="http://schemas.openxmlformats.org/officeDocument/2006/relationships/hyperlink" Target="consultantplus://offline/ref=F1656ED3992BA12C5EF760756527EFF05E4E0AA41F24AE54ECC1E941711AD624B35BFF44534C011FBE27088FB8A685AA349B6318BB964E4939n1F" TargetMode="External"/><Relationship Id="rId26" Type="http://schemas.openxmlformats.org/officeDocument/2006/relationships/hyperlink" Target="consultantplus://offline/ref=F1656ED3992BA12C5EF760756527EFF05E4E0AA41F24AE54ECC1E941711AD624B35BFF445047554BFF7951DFFDED89AA2B8762183AnCF" TargetMode="External"/><Relationship Id="rId39" Type="http://schemas.openxmlformats.org/officeDocument/2006/relationships/hyperlink" Target="consultantplus://offline/ref=F1656ED3992BA12C5EF760756527EFF05E4E0AA41F24AE54ECC1E941711AD624B35BFF44534C011CBF27088FB8A685AA349B6318BB964E4939n1F" TargetMode="External"/><Relationship Id="rId21" Type="http://schemas.openxmlformats.org/officeDocument/2006/relationships/hyperlink" Target="consultantplus://offline/ref=F1656ED3992BA12C5EF760756527EFF05E4E0AA41F24AE54ECC1E941711AD624B35BFF44534C0118B327088FB8A685AA349B6318BB964E4939n1F" TargetMode="External"/><Relationship Id="rId34" Type="http://schemas.openxmlformats.org/officeDocument/2006/relationships/hyperlink" Target="consultantplus://offline/ref=F1656ED3992BA12C5EF760756527EFF05E4E0AA41F24AE54ECC1E941711AD624B35BFF44534C011EBB27088FB8A685AA349B6318BB964E4939n1F" TargetMode="External"/><Relationship Id="rId7" Type="http://schemas.openxmlformats.org/officeDocument/2006/relationships/hyperlink" Target="consultantplus://offline/ref=F1656ED3992BA12C5EF760756527EFF05F4608A31E25AE54ECC1E941711AD624B35BFF44534C011BB227088FB8A685AA349B6318BB964E4939n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656ED3992BA12C5EF760756527EFF05E4E0AA41F24AE54ECC1E941711AD624B35BFF44534C011FBF27088FB8A685AA349B6318BB964E4939n1F" TargetMode="External"/><Relationship Id="rId20" Type="http://schemas.openxmlformats.org/officeDocument/2006/relationships/hyperlink" Target="consultantplus://offline/ref=F1656ED3992BA12C5EF760756527EFF05E4E0AA41F24AE54ECC1E941711AD624B35BFF44534C011BBB27088FB8A685AA349B6318BB964E4939n1F" TargetMode="External"/><Relationship Id="rId29" Type="http://schemas.openxmlformats.org/officeDocument/2006/relationships/hyperlink" Target="consultantplus://offline/ref=F1656ED3992BA12C5EF760756527EFF05E4E0AA41F24AE54ECC1E941711AD624B35BFF445047554BFF7951DFFDED89AA2B8762183AnC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56ED3992BA12C5EF760756527EFF05F4608A31E25AE54ECC1E941711AD624B35BFF44534C011BB327088FB8A685AA349B6318BB964E4939n1F" TargetMode="External"/><Relationship Id="rId11" Type="http://schemas.openxmlformats.org/officeDocument/2006/relationships/hyperlink" Target="consultantplus://offline/ref=F1656ED3992BA12C5EF760756527EFF05E4E0AA41F24AE54ECC1E941711AD624B35BFF44534C011BB327088FB8A685AA349B6318BB964E4939n1F" TargetMode="External"/><Relationship Id="rId24" Type="http://schemas.openxmlformats.org/officeDocument/2006/relationships/hyperlink" Target="consultantplus://offline/ref=F1656ED3992BA12C5EF760756527EFF05E4E0AA41F24AE54ECC1E941711AD624B35BFF44534C011CBA27088FB8A685AA349B6318BB964E4939n1F" TargetMode="External"/><Relationship Id="rId32" Type="http://schemas.openxmlformats.org/officeDocument/2006/relationships/hyperlink" Target="consultantplus://offline/ref=F1656ED3992BA12C5EF760756527EFF05E4E0AA41F24AE54ECC1E941711AD624B35BFF44534C011EBB27088FB8A685AA349B6318BB964E4939n1F" TargetMode="External"/><Relationship Id="rId37" Type="http://schemas.openxmlformats.org/officeDocument/2006/relationships/hyperlink" Target="consultantplus://offline/ref=F1656ED3992BA12C5EF760756527EFF05E4E0AA41F24AE54ECC1E941711AD624B35BFF44534C011EB927088FB8A685AA349B6318BB964E4939n1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1656ED3992BA12C5EF760756527EFF05E4E0AA41F24AE54ECC1E941711AD624B35BFF44534C011BBB27088FB8A685AA349B6318BB964E4939n1F" TargetMode="External"/><Relationship Id="rId15" Type="http://schemas.openxmlformats.org/officeDocument/2006/relationships/hyperlink" Target="consultantplus://offline/ref=F1656ED3992BA12C5EF760756527EFF05E4E0AA41F24AE54ECC1E941711AD624B35BFF44534C0118BA27088FB8A685AA349B6318BB964E4939n1F" TargetMode="External"/><Relationship Id="rId23" Type="http://schemas.openxmlformats.org/officeDocument/2006/relationships/hyperlink" Target="consultantplus://offline/ref=F1656ED3992BA12C5EF760756527EFF05E4E0AA41F24AE54ECC1E941711AD624B35BFF44534C0119BA27088FB8A685AA349B6318BB964E4939n1F" TargetMode="External"/><Relationship Id="rId28" Type="http://schemas.openxmlformats.org/officeDocument/2006/relationships/hyperlink" Target="consultantplus://offline/ref=F1656ED3992BA12C5EF760756527EFF05E4E0AA41F24AE54ECC1E941711AD624B35BFF445747554BFF7951DFFDED89AA2B8762183AnCF" TargetMode="External"/><Relationship Id="rId36" Type="http://schemas.openxmlformats.org/officeDocument/2006/relationships/hyperlink" Target="consultantplus://offline/ref=F1656ED3992BA12C5EF760756527EFF05E4E0AA41F24AE54ECC1E941711AD624B35BFF44534C011CB827088FB8A685AA349B6318BB964E4939n1F" TargetMode="External"/><Relationship Id="rId10" Type="http://schemas.openxmlformats.org/officeDocument/2006/relationships/hyperlink" Target="consultantplus://offline/ref=F1656ED3992BA12C5EF760756527EFF05E4E0AA41F24AE54ECC1E941711AD624B35BFF44534C011FB927088FB8A685AA349B6318BB964E4939n1F" TargetMode="External"/><Relationship Id="rId19" Type="http://schemas.openxmlformats.org/officeDocument/2006/relationships/hyperlink" Target="consultantplus://offline/ref=F1656ED3992BA12C5EF760756527EFF05E4E0AA41F24AE54ECC1E941711AD624B35BFF405818505EEE215DDFE2F289B537856331n0F" TargetMode="External"/><Relationship Id="rId31" Type="http://schemas.openxmlformats.org/officeDocument/2006/relationships/hyperlink" Target="consultantplus://offline/ref=F1656ED3992BA12C5EF760756527EFF05E4E0AA41F24AE54ECC1E941711AD624B35BFF445647554BFF7951DFFDED89AA2B8762183An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656ED3992BA12C5EF760756527EFF05F4608A31E25AE54ECC1E941711AD624B35BFF44534C0119BD27088FB8A685AA349B6318BB964E4939n1F" TargetMode="External"/><Relationship Id="rId14" Type="http://schemas.openxmlformats.org/officeDocument/2006/relationships/hyperlink" Target="consultantplus://offline/ref=F1656ED3992BA12C5EF760756527EFF05E4E0AA41F24AE54ECC1E941711AD624B35BFF475818505EEE215DDFE2F289B537856331n0F" TargetMode="External"/><Relationship Id="rId22" Type="http://schemas.openxmlformats.org/officeDocument/2006/relationships/hyperlink" Target="consultantplus://offline/ref=F1656ED3992BA12C5EF760756527EFF05E4E0AA41F24AE54ECC1E941711AD624B35BFF44534C011FBD27088FB8A685AA349B6318BB964E4939n1F" TargetMode="External"/><Relationship Id="rId27" Type="http://schemas.openxmlformats.org/officeDocument/2006/relationships/hyperlink" Target="consultantplus://offline/ref=F1656ED3992BA12C5EF760756527EFF05E4E0AA41F24AE54ECC1E941711AD624B35BFF445047554BFF7951DFFDED89AA2B8762183AnCF" TargetMode="External"/><Relationship Id="rId30" Type="http://schemas.openxmlformats.org/officeDocument/2006/relationships/hyperlink" Target="consultantplus://offline/ref=F1656ED3992BA12C5EF760756527EFF05E4E0AA41F24AE54ECC1E941711AD624B35BFF445647554BFF7951DFFDED89AA2B8762183AnCF" TargetMode="External"/><Relationship Id="rId35" Type="http://schemas.openxmlformats.org/officeDocument/2006/relationships/hyperlink" Target="consultantplus://offline/ref=F1656ED3992BA12C5EF760756527EFF05E4E0AA41F24AE54ECC1E941711AD624B35BFF44534C011EB927088FB8A685AA349B6318BB964E4939n1F" TargetMode="External"/><Relationship Id="rId8" Type="http://schemas.openxmlformats.org/officeDocument/2006/relationships/hyperlink" Target="consultantplus://offline/ref=F1656ED3992BA12C5EF760756527EFF05F4608A31E25AE54ECC1E941711AD624B35BFF44534C0118BC27088FB8A685AA349B6318BB964E4939n1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656ED3992BA12C5EF760756527EFF05E4E0AA41F24AE54ECC1E941711AD624B35BFF44534C011BB227088FB8A685AA349B6318BB964E4939n1F" TargetMode="External"/><Relationship Id="rId17" Type="http://schemas.openxmlformats.org/officeDocument/2006/relationships/hyperlink" Target="consultantplus://offline/ref=F1656ED3992BA12C5EF760756527EFF05E4E0AA41F24AE54ECC1E941711AD624B35BFF44534C0118BE27088FB8A685AA349B6318BB964E4939n1F" TargetMode="External"/><Relationship Id="rId25" Type="http://schemas.openxmlformats.org/officeDocument/2006/relationships/hyperlink" Target="consultantplus://offline/ref=F1656ED3992BA12C5EF760756527EFF05E4E0AA41F24AE54ECC1E941711AD624B35BFF44534C011CBA27088FB8A685AA349B6318BB964E4939n1F" TargetMode="External"/><Relationship Id="rId33" Type="http://schemas.openxmlformats.org/officeDocument/2006/relationships/hyperlink" Target="consultantplus://offline/ref=F1656ED3992BA12C5EF760756527EFF05E4E0AA41F24AE54ECC1E941711AD624B35BFF44534C011EBA27088FB8A685AA349B6318BB964E4939n1F" TargetMode="External"/><Relationship Id="rId38" Type="http://schemas.openxmlformats.org/officeDocument/2006/relationships/hyperlink" Target="consultantplus://offline/ref=F1656ED3992BA12C5EF760756527EFF05E4E0AA41F24AE54ECC1E941711AD624B35BFF44534C011EBF27088FB8A685AA349B6318BB964E4939n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Кириллова Альбина</dc:creator>
  <cp:keywords/>
  <dc:description/>
  <cp:lastModifiedBy>Минспорт ЧР Кириллова Альбина</cp:lastModifiedBy>
  <cp:revision>1</cp:revision>
  <dcterms:created xsi:type="dcterms:W3CDTF">2019-11-11T05:39:00Z</dcterms:created>
  <dcterms:modified xsi:type="dcterms:W3CDTF">2019-11-11T05:40:00Z</dcterms:modified>
</cp:coreProperties>
</file>