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322" w:rsidRDefault="00201C23" w:rsidP="002B096E">
      <w:pPr>
        <w:spacing w:after="0" w:line="240" w:lineRule="auto"/>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026" type="#_x0000_t75" style="position:absolute;margin-left:-85.05pt;margin-top:-58.1pt;width:600pt;height:848.25pt;z-index:-251638272;visibility:visible" wrapcoords="-27 0 -27 21581 21600 21581 21600 0 -27 0">
            <v:imagedata r:id="rId8" o:title=""/>
            <w10:wrap type="through"/>
          </v:shape>
        </w:pict>
      </w:r>
      <w:r w:rsidR="00D27322">
        <w:br w:type="page"/>
      </w:r>
    </w:p>
    <w:p w:rsidR="0005176E" w:rsidRPr="000D3CC9" w:rsidRDefault="00D27322" w:rsidP="002B096E">
      <w:pPr>
        <w:rPr>
          <w:rFonts w:ascii="Times New Roman" w:hAnsi="Times New Roman"/>
          <w:sz w:val="28"/>
          <w:szCs w:val="28"/>
        </w:rPr>
      </w:pPr>
      <w:r w:rsidRPr="000D3CC9">
        <w:rPr>
          <w:rFonts w:ascii="Times New Roman" w:hAnsi="Times New Roman"/>
          <w:sz w:val="28"/>
          <w:szCs w:val="28"/>
        </w:rPr>
        <w:t>Содержание</w:t>
      </w:r>
      <w:r w:rsidR="0005176E">
        <w:rPr>
          <w:rFonts w:ascii="Times New Roman" w:hAnsi="Times New Roman"/>
          <w:sz w:val="28"/>
          <w:szCs w:val="28"/>
        </w:rPr>
        <w:t xml:space="preserve">    </w:t>
      </w:r>
    </w:p>
    <w:tbl>
      <w:tblPr>
        <w:tblpPr w:leftFromText="180" w:rightFromText="180" w:vertAnchor="text" w:tblpX="-176" w:tblpY="33"/>
        <w:tblW w:w="10201" w:type="dxa"/>
        <w:tblLayout w:type="fixed"/>
        <w:tblLook w:val="00A0" w:firstRow="1" w:lastRow="0" w:firstColumn="1" w:lastColumn="0" w:noHBand="0" w:noVBand="0"/>
      </w:tblPr>
      <w:tblGrid>
        <w:gridCol w:w="9747"/>
        <w:gridCol w:w="454"/>
      </w:tblGrid>
      <w:tr w:rsidR="00D27322" w:rsidRPr="00DD58BA" w:rsidTr="0060356C">
        <w:tc>
          <w:tcPr>
            <w:tcW w:w="9747" w:type="dxa"/>
          </w:tcPr>
          <w:p w:rsidR="00D27322" w:rsidRPr="004C3368" w:rsidRDefault="00D27322" w:rsidP="002B096E">
            <w:pPr>
              <w:spacing w:after="0"/>
              <w:ind w:right="-2"/>
              <w:jc w:val="both"/>
              <w:rPr>
                <w:rFonts w:ascii="Times New Roman" w:hAnsi="Times New Roman"/>
                <w:b/>
                <w:color w:val="000000"/>
                <w:sz w:val="24"/>
                <w:szCs w:val="24"/>
              </w:rPr>
            </w:pPr>
            <w:r w:rsidRPr="004C3368">
              <w:rPr>
                <w:rFonts w:ascii="Times New Roman" w:hAnsi="Times New Roman"/>
                <w:b/>
                <w:color w:val="000000"/>
                <w:sz w:val="24"/>
                <w:szCs w:val="24"/>
              </w:rPr>
              <w:t>1. Общие положения</w:t>
            </w:r>
            <w:r w:rsidRPr="004C3368">
              <w:rPr>
                <w:rFonts w:ascii="Times New Roman" w:hAnsi="Times New Roman"/>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3</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
                <w:color w:val="000000"/>
                <w:sz w:val="24"/>
                <w:szCs w:val="24"/>
              </w:rPr>
            </w:pPr>
            <w:r w:rsidRPr="004C3368">
              <w:rPr>
                <w:rFonts w:ascii="Times New Roman" w:hAnsi="Times New Roman"/>
                <w:b/>
                <w:bCs/>
                <w:color w:val="000000"/>
                <w:sz w:val="24"/>
                <w:szCs w:val="24"/>
              </w:rPr>
              <w:t>2. Итоги государственного регулирования тарифов</w:t>
            </w:r>
            <w:r w:rsidRPr="004C3368">
              <w:rPr>
                <w:rFonts w:ascii="Times New Roman" w:hAnsi="Times New Roman"/>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color w:val="000000"/>
                <w:sz w:val="24"/>
                <w:szCs w:val="24"/>
              </w:rPr>
              <w:t>2.1. Газовая отрасль............................................................................................................................</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5</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2.2. Электроэнергетика......................................................................................................................</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7</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2.3. Теплоснабжение...........................................................................................................................</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12</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2.4. Водоснабжение и водоотведение..............................................................................................</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15</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bCs/>
                <w:color w:val="000000"/>
                <w:sz w:val="24"/>
                <w:szCs w:val="24"/>
              </w:rPr>
              <w:t>2.5. Обращение с твердыми коммунальными отходами ........................................</w:t>
            </w:r>
            <w:r w:rsidRPr="004C3368">
              <w:rPr>
                <w:rFonts w:ascii="Times New Roman" w:hAnsi="Times New Roman"/>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17</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2.6. Ограничение повышения размера вносимой гражданами платы за коммунальные услуги…………………………………………………………………………………………...……</w:t>
            </w:r>
          </w:p>
        </w:tc>
        <w:tc>
          <w:tcPr>
            <w:tcW w:w="454" w:type="dxa"/>
          </w:tcPr>
          <w:p w:rsidR="00D27322" w:rsidRPr="004C3368" w:rsidRDefault="00D27322" w:rsidP="002B096E">
            <w:pPr>
              <w:spacing w:after="0"/>
              <w:ind w:right="-2"/>
              <w:jc w:val="both"/>
              <w:rPr>
                <w:rFonts w:ascii="Times New Roman" w:hAnsi="Times New Roman"/>
                <w:color w:val="000000"/>
                <w:sz w:val="24"/>
                <w:szCs w:val="24"/>
              </w:rPr>
            </w:pPr>
          </w:p>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18</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2.7. </w:t>
            </w:r>
            <w:r w:rsidRPr="004C3368">
              <w:rPr>
                <w:rFonts w:ascii="Times New Roman" w:hAnsi="Times New Roman"/>
                <w:color w:val="000000"/>
                <w:sz w:val="24"/>
                <w:szCs w:val="24"/>
              </w:rPr>
              <w:t>Технологическое присоединение к системе коммунальной инфраструктуры……….…....</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20</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2.8. Мониторинг </w:t>
            </w:r>
            <w:r w:rsidR="00E3143A" w:rsidRPr="004C3368">
              <w:rPr>
                <w:rFonts w:ascii="Times New Roman" w:hAnsi="Times New Roman"/>
                <w:bCs/>
                <w:color w:val="000000"/>
                <w:sz w:val="24"/>
                <w:szCs w:val="24"/>
              </w:rPr>
              <w:t xml:space="preserve"> выполнения </w:t>
            </w:r>
            <w:r w:rsidRPr="004C3368">
              <w:rPr>
                <w:rFonts w:ascii="Times New Roman" w:hAnsi="Times New Roman"/>
                <w:bCs/>
                <w:color w:val="000000"/>
                <w:sz w:val="24"/>
                <w:szCs w:val="24"/>
              </w:rPr>
              <w:t>инвестиционных программ и планов ремонтных работ….…....</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24</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2.9. </w:t>
            </w:r>
            <w:r w:rsidRPr="004C3368">
              <w:rPr>
                <w:rFonts w:ascii="Times New Roman" w:hAnsi="Times New Roman"/>
                <w:color w:val="000000"/>
                <w:sz w:val="24"/>
                <w:szCs w:val="24"/>
              </w:rPr>
              <w:t>Транспорт</w:t>
            </w:r>
            <w:proofErr w:type="gramStart"/>
            <w:r w:rsidRPr="004C3368">
              <w:rPr>
                <w:rFonts w:ascii="Times New Roman" w:hAnsi="Times New Roman"/>
                <w:color w:val="000000"/>
                <w:sz w:val="24"/>
                <w:szCs w:val="24"/>
              </w:rPr>
              <w:t>……………………………………………………………………………….......…..</w:t>
            </w:r>
            <w:proofErr w:type="gramEnd"/>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25</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2.10. </w:t>
            </w:r>
            <w:r w:rsidRPr="004C3368">
              <w:rPr>
                <w:rFonts w:ascii="Times New Roman" w:hAnsi="Times New Roman"/>
                <w:color w:val="000000"/>
                <w:sz w:val="24"/>
                <w:szCs w:val="24"/>
              </w:rPr>
              <w:t>Социальная сфера (потребительский рынок)………………………………………………..</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29</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2.11. Реализация контрольных функций………………………………………………….……….</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31</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
                <w:bCs/>
                <w:color w:val="000000"/>
                <w:sz w:val="24"/>
                <w:szCs w:val="24"/>
              </w:rPr>
              <w:t>3.</w:t>
            </w:r>
            <w:r w:rsidRPr="004C3368">
              <w:rPr>
                <w:rFonts w:ascii="Times New Roman" w:hAnsi="Times New Roman"/>
                <w:bCs/>
                <w:color w:val="000000"/>
                <w:sz w:val="24"/>
                <w:szCs w:val="24"/>
              </w:rPr>
              <w:t xml:space="preserve"> </w:t>
            </w:r>
            <w:r w:rsidRPr="004C3368">
              <w:rPr>
                <w:rFonts w:ascii="Times New Roman" w:hAnsi="Times New Roman"/>
                <w:b/>
                <w:color w:val="000000"/>
                <w:sz w:val="24"/>
                <w:szCs w:val="24"/>
              </w:rPr>
              <w:t xml:space="preserve"> Осуществление закупок товаров, работ, услуг для обеспечения нужд Чувашской Республики</w:t>
            </w:r>
            <w:r w:rsidRPr="004C3368">
              <w:rPr>
                <w:rFonts w:ascii="Times New Roman" w:hAnsi="Times New Roman"/>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p>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34</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3.1. </w:t>
            </w:r>
            <w:r w:rsidRPr="004C3368">
              <w:rPr>
                <w:rFonts w:ascii="Times New Roman" w:hAnsi="Times New Roman"/>
                <w:color w:val="000000"/>
                <w:sz w:val="24"/>
                <w:szCs w:val="24"/>
              </w:rPr>
              <w:t>Развитие контрактной системы в сфере закупок в Чувашской Республике…………….…</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34</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3.2. </w:t>
            </w:r>
            <w:r w:rsidRPr="004C3368">
              <w:rPr>
                <w:rFonts w:ascii="Times New Roman" w:hAnsi="Times New Roman"/>
                <w:color w:val="000000"/>
                <w:sz w:val="24"/>
                <w:szCs w:val="24"/>
              </w:rPr>
              <w:t>Определение поставщиков (подрядчиков, исполнителей) для заказчиков Чувашской Республики, осуществляющих закупки товаров, работ, услуг для обеспечения нужд Чувашской Республики</w:t>
            </w:r>
            <w:proofErr w:type="gramStart"/>
            <w:r w:rsidRPr="004C3368">
              <w:rPr>
                <w:rFonts w:ascii="Times New Roman" w:hAnsi="Times New Roman"/>
                <w:color w:val="000000"/>
                <w:sz w:val="24"/>
                <w:szCs w:val="24"/>
              </w:rPr>
              <w:t>…………………………………………….............................................….</w:t>
            </w:r>
            <w:proofErr w:type="gramEnd"/>
          </w:p>
        </w:tc>
        <w:tc>
          <w:tcPr>
            <w:tcW w:w="454" w:type="dxa"/>
          </w:tcPr>
          <w:p w:rsidR="00D27322" w:rsidRPr="004C3368" w:rsidRDefault="00D27322" w:rsidP="002B096E">
            <w:pPr>
              <w:spacing w:after="0"/>
              <w:ind w:right="-2"/>
              <w:jc w:val="both"/>
              <w:rPr>
                <w:rFonts w:ascii="Times New Roman" w:hAnsi="Times New Roman"/>
                <w:color w:val="000000"/>
                <w:sz w:val="24"/>
                <w:szCs w:val="24"/>
              </w:rPr>
            </w:pPr>
          </w:p>
          <w:p w:rsidR="00D27322" w:rsidRPr="004C3368" w:rsidRDefault="00D27322" w:rsidP="002B096E">
            <w:pPr>
              <w:spacing w:after="0"/>
              <w:ind w:right="-2"/>
              <w:jc w:val="both"/>
              <w:rPr>
                <w:rFonts w:ascii="Times New Roman" w:hAnsi="Times New Roman"/>
                <w:color w:val="000000"/>
                <w:sz w:val="24"/>
                <w:szCs w:val="24"/>
              </w:rPr>
            </w:pPr>
          </w:p>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35</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3.3. </w:t>
            </w:r>
            <w:r w:rsidRPr="004C3368">
              <w:rPr>
                <w:rFonts w:ascii="Times New Roman" w:hAnsi="Times New Roman"/>
                <w:color w:val="000000"/>
                <w:sz w:val="24"/>
                <w:szCs w:val="24"/>
              </w:rPr>
              <w:t>Состояние конкурентной среды в сфере закупок…………………………………………….</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40</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3.4. </w:t>
            </w:r>
            <w:r w:rsidRPr="004C3368">
              <w:rPr>
                <w:rFonts w:ascii="Times New Roman" w:hAnsi="Times New Roman"/>
                <w:color w:val="000000"/>
                <w:sz w:val="24"/>
                <w:szCs w:val="24"/>
              </w:rPr>
              <w:t>Эффективность проведения закупок для обеспечения нужд Чувашской Республики………………………………………………………………………………………..…</w:t>
            </w:r>
          </w:p>
        </w:tc>
        <w:tc>
          <w:tcPr>
            <w:tcW w:w="454" w:type="dxa"/>
          </w:tcPr>
          <w:p w:rsidR="00D27322" w:rsidRPr="004C3368" w:rsidRDefault="00D27322" w:rsidP="002B096E">
            <w:pPr>
              <w:spacing w:after="0"/>
              <w:ind w:right="-2"/>
              <w:jc w:val="both"/>
              <w:rPr>
                <w:rFonts w:ascii="Times New Roman" w:hAnsi="Times New Roman"/>
                <w:color w:val="000000"/>
                <w:sz w:val="24"/>
                <w:szCs w:val="24"/>
              </w:rPr>
            </w:pPr>
          </w:p>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40</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Cs/>
                <w:color w:val="000000"/>
                <w:sz w:val="24"/>
                <w:szCs w:val="24"/>
              </w:rPr>
            </w:pPr>
            <w:r w:rsidRPr="004C3368">
              <w:rPr>
                <w:rFonts w:ascii="Times New Roman" w:hAnsi="Times New Roman"/>
                <w:bCs/>
                <w:color w:val="000000"/>
                <w:sz w:val="24"/>
                <w:szCs w:val="24"/>
              </w:rPr>
              <w:t xml:space="preserve">3.5. </w:t>
            </w:r>
            <w:r w:rsidRPr="004C3368">
              <w:rPr>
                <w:rFonts w:ascii="Times New Roman" w:hAnsi="Times New Roman"/>
                <w:b/>
                <w:color w:val="000000"/>
                <w:sz w:val="24"/>
                <w:szCs w:val="24"/>
              </w:rPr>
              <w:t xml:space="preserve"> </w:t>
            </w:r>
            <w:r w:rsidRPr="004C3368">
              <w:rPr>
                <w:rFonts w:ascii="Times New Roman" w:hAnsi="Times New Roman"/>
                <w:color w:val="000000"/>
                <w:sz w:val="24"/>
                <w:szCs w:val="24"/>
              </w:rPr>
              <w:t>Мониторинг своевременного исполнения контрактов ………………………………</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41</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
                <w:bCs/>
                <w:color w:val="000000"/>
                <w:sz w:val="24"/>
                <w:szCs w:val="24"/>
              </w:rPr>
            </w:pPr>
            <w:r w:rsidRPr="004C3368">
              <w:rPr>
                <w:rFonts w:ascii="Times New Roman" w:hAnsi="Times New Roman"/>
                <w:b/>
                <w:bCs/>
                <w:color w:val="000000"/>
                <w:sz w:val="24"/>
                <w:szCs w:val="24"/>
              </w:rPr>
              <w:t>4. Повышение эффективности бюджетных расходов</w:t>
            </w:r>
            <w:r w:rsidRPr="004C3368">
              <w:rPr>
                <w:rFonts w:ascii="Times New Roman" w:hAnsi="Times New Roman"/>
                <w:bCs/>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43</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
                <w:bCs/>
                <w:color w:val="000000"/>
                <w:sz w:val="24"/>
                <w:szCs w:val="24"/>
              </w:rPr>
            </w:pPr>
            <w:r w:rsidRPr="004C3368">
              <w:rPr>
                <w:rFonts w:ascii="Times New Roman" w:hAnsi="Times New Roman"/>
                <w:b/>
                <w:bCs/>
                <w:color w:val="000000"/>
                <w:sz w:val="24"/>
                <w:szCs w:val="24"/>
              </w:rPr>
              <w:t>5. Правовое обеспечение деятельности Службы</w:t>
            </w:r>
            <w:r w:rsidRPr="004C3368">
              <w:rPr>
                <w:rFonts w:ascii="Times New Roman" w:hAnsi="Times New Roman"/>
                <w:bCs/>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44</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
                <w:bCs/>
                <w:color w:val="000000"/>
                <w:sz w:val="24"/>
                <w:szCs w:val="24"/>
              </w:rPr>
            </w:pPr>
            <w:r w:rsidRPr="004C3368">
              <w:rPr>
                <w:rFonts w:ascii="Times New Roman" w:hAnsi="Times New Roman"/>
                <w:b/>
                <w:bCs/>
                <w:color w:val="000000"/>
                <w:sz w:val="24"/>
                <w:szCs w:val="24"/>
              </w:rPr>
              <w:t>6. Повышение качества предоставления государственных услуг, межведомственное взаимодействие</w:t>
            </w:r>
            <w:r w:rsidRPr="004C3368">
              <w:rPr>
                <w:rFonts w:ascii="Times New Roman" w:hAnsi="Times New Roman"/>
                <w:bCs/>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p>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45</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
                <w:bCs/>
                <w:color w:val="000000"/>
                <w:sz w:val="24"/>
                <w:szCs w:val="24"/>
              </w:rPr>
            </w:pPr>
            <w:r w:rsidRPr="004C3368">
              <w:rPr>
                <w:rFonts w:ascii="Times New Roman" w:hAnsi="Times New Roman"/>
                <w:b/>
                <w:bCs/>
                <w:color w:val="000000"/>
                <w:sz w:val="24"/>
                <w:szCs w:val="24"/>
              </w:rPr>
              <w:t>8. Работа с обращениями граждан</w:t>
            </w:r>
            <w:r w:rsidRPr="004C3368">
              <w:rPr>
                <w:rFonts w:ascii="Times New Roman" w:hAnsi="Times New Roman"/>
                <w:bCs/>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48</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
                <w:color w:val="000000"/>
                <w:sz w:val="24"/>
                <w:szCs w:val="24"/>
              </w:rPr>
            </w:pPr>
            <w:r w:rsidRPr="004C3368">
              <w:rPr>
                <w:rFonts w:ascii="Times New Roman" w:hAnsi="Times New Roman"/>
                <w:b/>
                <w:color w:val="000000"/>
                <w:sz w:val="24"/>
                <w:szCs w:val="24"/>
              </w:rPr>
              <w:t xml:space="preserve">11. </w:t>
            </w:r>
            <w:r w:rsidRPr="004C3368">
              <w:rPr>
                <w:rFonts w:ascii="Times New Roman" w:hAnsi="Times New Roman"/>
                <w:b/>
                <w:bCs/>
                <w:color w:val="000000"/>
                <w:sz w:val="24"/>
                <w:szCs w:val="24"/>
              </w:rPr>
              <w:t>Повышение информационной открытости</w:t>
            </w:r>
            <w:r w:rsidRPr="004C3368">
              <w:rPr>
                <w:rFonts w:ascii="Times New Roman" w:hAnsi="Times New Roman"/>
                <w:bCs/>
                <w:color w:val="000000"/>
                <w:sz w:val="24"/>
                <w:szCs w:val="24"/>
              </w:rPr>
              <w:t>……………………………….………………..</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51</w:t>
            </w:r>
          </w:p>
        </w:tc>
      </w:tr>
      <w:tr w:rsidR="00D27322" w:rsidRPr="00DD58BA" w:rsidTr="0060356C">
        <w:tc>
          <w:tcPr>
            <w:tcW w:w="9747" w:type="dxa"/>
          </w:tcPr>
          <w:p w:rsidR="00D27322" w:rsidRPr="004C3368" w:rsidRDefault="00D27322" w:rsidP="002B096E">
            <w:pPr>
              <w:spacing w:after="0"/>
              <w:ind w:right="-2"/>
              <w:jc w:val="both"/>
              <w:rPr>
                <w:rFonts w:ascii="Times New Roman" w:hAnsi="Times New Roman"/>
                <w:b/>
                <w:color w:val="000000"/>
                <w:sz w:val="24"/>
                <w:szCs w:val="24"/>
              </w:rPr>
            </w:pPr>
            <w:r w:rsidRPr="004C3368">
              <w:rPr>
                <w:rFonts w:ascii="Times New Roman" w:hAnsi="Times New Roman"/>
                <w:b/>
                <w:color w:val="000000"/>
                <w:sz w:val="24"/>
                <w:szCs w:val="24"/>
              </w:rPr>
              <w:t>12.</w:t>
            </w:r>
            <w:r w:rsidRPr="004C3368">
              <w:rPr>
                <w:b/>
                <w:bCs/>
                <w:color w:val="000000"/>
              </w:rPr>
              <w:t xml:space="preserve"> </w:t>
            </w:r>
            <w:r w:rsidRPr="004C3368">
              <w:rPr>
                <w:b/>
                <w:color w:val="4F81BD"/>
                <w:sz w:val="28"/>
                <w:szCs w:val="28"/>
              </w:rPr>
              <w:t xml:space="preserve"> </w:t>
            </w:r>
            <w:r w:rsidRPr="004C3368">
              <w:rPr>
                <w:rFonts w:ascii="Times New Roman" w:hAnsi="Times New Roman"/>
                <w:b/>
                <w:bCs/>
                <w:color w:val="000000"/>
                <w:sz w:val="24"/>
                <w:szCs w:val="24"/>
              </w:rPr>
              <w:t>Задачи Службы на среднесрочную перспективу</w:t>
            </w:r>
            <w:r w:rsidRPr="004C3368">
              <w:rPr>
                <w:rFonts w:ascii="Times New Roman" w:hAnsi="Times New Roman"/>
                <w:bCs/>
                <w:color w:val="000000"/>
                <w:sz w:val="24"/>
                <w:szCs w:val="24"/>
              </w:rPr>
              <w:t xml:space="preserve"> ………………………………….….….</w:t>
            </w:r>
          </w:p>
        </w:tc>
        <w:tc>
          <w:tcPr>
            <w:tcW w:w="454" w:type="dxa"/>
          </w:tcPr>
          <w:p w:rsidR="00D27322" w:rsidRPr="004C3368" w:rsidRDefault="00D27322" w:rsidP="002B096E">
            <w:pPr>
              <w:spacing w:after="0"/>
              <w:ind w:right="-2"/>
              <w:jc w:val="both"/>
              <w:rPr>
                <w:rFonts w:ascii="Times New Roman" w:hAnsi="Times New Roman"/>
                <w:color w:val="000000"/>
                <w:sz w:val="24"/>
                <w:szCs w:val="24"/>
              </w:rPr>
            </w:pPr>
            <w:r w:rsidRPr="004C3368">
              <w:rPr>
                <w:rFonts w:ascii="Times New Roman" w:hAnsi="Times New Roman"/>
                <w:color w:val="000000"/>
                <w:sz w:val="24"/>
                <w:szCs w:val="24"/>
              </w:rPr>
              <w:t>52</w:t>
            </w:r>
          </w:p>
        </w:tc>
      </w:tr>
    </w:tbl>
    <w:p w:rsidR="00D27322" w:rsidRPr="004523CF" w:rsidRDefault="00D27322" w:rsidP="002B096E">
      <w:pPr>
        <w:rPr>
          <w:color w:val="FF0000"/>
        </w:rPr>
      </w:pPr>
    </w:p>
    <w:p w:rsidR="00D27322" w:rsidRPr="000D3CC9" w:rsidRDefault="00D27322" w:rsidP="002B096E"/>
    <w:p w:rsidR="00D27322" w:rsidRPr="000D3CC9" w:rsidRDefault="00D27322" w:rsidP="002B096E"/>
    <w:p w:rsidR="00D27322" w:rsidRDefault="00D27322" w:rsidP="002B096E"/>
    <w:p w:rsidR="00454B89" w:rsidRDefault="00454B89" w:rsidP="002B096E"/>
    <w:p w:rsidR="00454B89" w:rsidRPr="000D3CC9" w:rsidRDefault="00454B89" w:rsidP="002B096E"/>
    <w:p w:rsidR="00D27322" w:rsidRPr="000D3CC9" w:rsidRDefault="00D27322" w:rsidP="002B096E"/>
    <w:tbl>
      <w:tblPr>
        <w:tblpPr w:leftFromText="180" w:rightFromText="180" w:vertAnchor="text" w:tblpX="120" w:tblpY="1"/>
        <w:tblOverlap w:val="never"/>
        <w:tblW w:w="9606" w:type="dxa"/>
        <w:tblLayout w:type="fixed"/>
        <w:tblLook w:val="00A0" w:firstRow="1" w:lastRow="0" w:firstColumn="1" w:lastColumn="0" w:noHBand="0" w:noVBand="0"/>
      </w:tblPr>
      <w:tblGrid>
        <w:gridCol w:w="9606"/>
      </w:tblGrid>
      <w:tr w:rsidR="00D27322" w:rsidRPr="000D3CC9" w:rsidTr="002B096E">
        <w:tc>
          <w:tcPr>
            <w:tcW w:w="9606" w:type="dxa"/>
          </w:tcPr>
          <w:p w:rsidR="00D27322" w:rsidRPr="004C3368" w:rsidRDefault="00D27322" w:rsidP="002B096E">
            <w:pPr>
              <w:spacing w:after="0" w:line="240" w:lineRule="auto"/>
              <w:ind w:right="-5"/>
              <w:jc w:val="center"/>
              <w:rPr>
                <w:rFonts w:ascii="Times New Roman" w:hAnsi="Times New Roman"/>
                <w:b/>
                <w:bCs/>
                <w:color w:val="4F81BD"/>
                <w:sz w:val="28"/>
                <w:szCs w:val="28"/>
              </w:rPr>
            </w:pPr>
            <w:r w:rsidRPr="004C3368">
              <w:rPr>
                <w:rFonts w:ascii="Times New Roman" w:hAnsi="Times New Roman"/>
                <w:b/>
                <w:bCs/>
                <w:color w:val="4F81BD"/>
                <w:sz w:val="28"/>
                <w:szCs w:val="28"/>
              </w:rPr>
              <w:lastRenderedPageBreak/>
              <w:t>1. Общие положения</w:t>
            </w:r>
          </w:p>
          <w:p w:rsidR="00D27322" w:rsidRPr="000D3CC9" w:rsidRDefault="00D27322" w:rsidP="002B096E">
            <w:pPr>
              <w:spacing w:after="0" w:line="240" w:lineRule="auto"/>
              <w:ind w:right="-5"/>
              <w:jc w:val="center"/>
              <w:rPr>
                <w:rFonts w:ascii="Times New Roman" w:hAnsi="Times New Roman"/>
                <w:b/>
                <w:bCs/>
                <w:color w:val="17365D"/>
                <w:sz w:val="28"/>
                <w:szCs w:val="28"/>
              </w:rPr>
            </w:pPr>
          </w:p>
        </w:tc>
      </w:tr>
      <w:tr w:rsidR="00234C77" w:rsidRPr="000D3CC9" w:rsidTr="002B096E">
        <w:trPr>
          <w:trHeight w:val="13330"/>
        </w:trPr>
        <w:tc>
          <w:tcPr>
            <w:tcW w:w="9606" w:type="dxa"/>
          </w:tcPr>
          <w:p w:rsidR="00234C77" w:rsidRPr="00DF2C12" w:rsidRDefault="00234C77" w:rsidP="00181370">
            <w:pPr>
              <w:autoSpaceDE w:val="0"/>
              <w:autoSpaceDN w:val="0"/>
              <w:adjustRightInd w:val="0"/>
              <w:spacing w:after="0" w:line="240" w:lineRule="auto"/>
              <w:ind w:right="-5" w:firstLine="709"/>
              <w:jc w:val="both"/>
              <w:rPr>
                <w:rFonts w:ascii="Times New Roman" w:hAnsi="Times New Roman"/>
                <w:sz w:val="24"/>
                <w:szCs w:val="24"/>
              </w:rPr>
            </w:pPr>
            <w:proofErr w:type="gramStart"/>
            <w:r w:rsidRPr="000D3CC9">
              <w:rPr>
                <w:rFonts w:ascii="Times New Roman" w:hAnsi="Times New Roman"/>
                <w:sz w:val="24"/>
                <w:szCs w:val="24"/>
              </w:rPr>
              <w:t xml:space="preserve">Государственная служба Чувашской Республики по конкурентной политике и тарифам (далее – Служба) является </w:t>
            </w:r>
            <w:r w:rsidRPr="000D3CC9">
              <w:t xml:space="preserve"> </w:t>
            </w:r>
            <w:r w:rsidRPr="000D3CC9">
              <w:rPr>
                <w:rFonts w:ascii="Times New Roman" w:hAnsi="Times New Roman"/>
                <w:sz w:val="24"/>
                <w:szCs w:val="24"/>
              </w:rPr>
              <w:t xml:space="preserve">органом исполнительной власти Чувашской Республики, осуществляющим государственное регулирование цен (тарифов) в соответствии с законодательством Российской Федерации в </w:t>
            </w:r>
            <w:r w:rsidRPr="00DF2C12">
              <w:rPr>
                <w:rFonts w:ascii="Times New Roman" w:hAnsi="Times New Roman"/>
                <w:sz w:val="24"/>
                <w:szCs w:val="24"/>
              </w:rPr>
              <w:t>сферах, где применяется государственное регулирование цен (тарифов), отнесенное к ведению Чувашской Республики, а также уполномоченным органом исполнительной власти Чувашской Республики на определение поставщиков (подрядчиков, исполнителей) для заказчиков, осуществляющих закупки товаров, работ</w:t>
            </w:r>
            <w:proofErr w:type="gramEnd"/>
            <w:r w:rsidRPr="00DF2C12">
              <w:rPr>
                <w:rFonts w:ascii="Times New Roman" w:hAnsi="Times New Roman"/>
                <w:sz w:val="24"/>
                <w:szCs w:val="24"/>
              </w:rPr>
              <w:t>, услуг для обеспечения нужд Чувашской Республики и муниципальных нужд, в случаях, предусмотренных нормативными правовыми актами Кабинета Министров Чувашской Республики.</w:t>
            </w:r>
          </w:p>
          <w:p w:rsidR="00234C77" w:rsidRPr="000D3CC9" w:rsidRDefault="00234C77" w:rsidP="00181370">
            <w:pPr>
              <w:pStyle w:val="ConsPlusNormal"/>
              <w:ind w:right="-5" w:firstLine="709"/>
              <w:jc w:val="both"/>
              <w:rPr>
                <w:rFonts w:ascii="Times New Roman" w:hAnsi="Times New Roman"/>
                <w:sz w:val="24"/>
                <w:szCs w:val="24"/>
              </w:rPr>
            </w:pPr>
          </w:p>
          <w:p w:rsidR="00234C77" w:rsidRPr="000D3CC9" w:rsidRDefault="00234C77" w:rsidP="00181370">
            <w:pPr>
              <w:autoSpaceDE w:val="0"/>
              <w:autoSpaceDN w:val="0"/>
              <w:adjustRightInd w:val="0"/>
              <w:spacing w:after="0" w:line="240" w:lineRule="auto"/>
              <w:ind w:right="-5" w:firstLine="709"/>
              <w:jc w:val="center"/>
              <w:rPr>
                <w:rFonts w:ascii="Times New Roman" w:hAnsi="Times New Roman"/>
                <w:b/>
                <w:sz w:val="24"/>
                <w:szCs w:val="24"/>
              </w:rPr>
            </w:pPr>
            <w:r w:rsidRPr="000D3CC9">
              <w:rPr>
                <w:rFonts w:ascii="Times New Roman" w:hAnsi="Times New Roman"/>
                <w:b/>
                <w:sz w:val="24"/>
                <w:szCs w:val="24"/>
              </w:rPr>
              <w:t>Задачи и цели</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p>
          <w:p w:rsidR="00234C77"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Основные задачи Службы:</w:t>
            </w:r>
          </w:p>
          <w:p w:rsidR="00234C77" w:rsidRDefault="00234C77" w:rsidP="00181370">
            <w:pPr>
              <w:autoSpaceDE w:val="0"/>
              <w:autoSpaceDN w:val="0"/>
              <w:adjustRightInd w:val="0"/>
              <w:spacing w:after="0" w:line="240" w:lineRule="auto"/>
              <w:ind w:right="-5" w:firstLine="709"/>
              <w:jc w:val="both"/>
              <w:rPr>
                <w:rFonts w:ascii="Times New Roman" w:hAnsi="Times New Roman"/>
                <w:sz w:val="24"/>
                <w:szCs w:val="24"/>
                <w:lang w:eastAsia="ru-RU"/>
              </w:rPr>
            </w:pPr>
            <w:r w:rsidRPr="000D3CC9">
              <w:rPr>
                <w:rFonts w:ascii="Times New Roman" w:hAnsi="Times New Roman"/>
                <w:sz w:val="24"/>
                <w:szCs w:val="24"/>
              </w:rPr>
              <w:t>эффективное функционирование и развитие контрактной системы в сфере закупок товаров, работ, услуг для обеспечения нужд Чувашской Республики</w:t>
            </w:r>
            <w:r>
              <w:rPr>
                <w:rFonts w:ascii="Times New Roman" w:hAnsi="Times New Roman"/>
                <w:sz w:val="24"/>
                <w:szCs w:val="24"/>
              </w:rPr>
              <w:t xml:space="preserve"> и муниципальных нужд</w:t>
            </w:r>
            <w:r w:rsidRPr="000D3CC9">
              <w:rPr>
                <w:rFonts w:ascii="Times New Roman" w:hAnsi="Times New Roman"/>
                <w:sz w:val="24"/>
                <w:szCs w:val="24"/>
              </w:rPr>
              <w:t xml:space="preserve"> (далее – закупка);</w:t>
            </w:r>
          </w:p>
          <w:p w:rsidR="00234C77" w:rsidRDefault="00234C77" w:rsidP="00181370">
            <w:pPr>
              <w:autoSpaceDE w:val="0"/>
              <w:autoSpaceDN w:val="0"/>
              <w:adjustRightInd w:val="0"/>
              <w:spacing w:after="0" w:line="240" w:lineRule="auto"/>
              <w:ind w:right="-5" w:firstLine="709"/>
              <w:jc w:val="both"/>
              <w:rPr>
                <w:rFonts w:ascii="Times New Roman" w:hAnsi="Times New Roman"/>
                <w:sz w:val="24"/>
                <w:szCs w:val="24"/>
              </w:rPr>
            </w:pPr>
            <w:r>
              <w:rPr>
                <w:rFonts w:ascii="Times New Roman" w:hAnsi="Times New Roman"/>
                <w:sz w:val="24"/>
                <w:szCs w:val="24"/>
                <w:lang w:eastAsia="ru-RU"/>
              </w:rPr>
              <w:t>содействие развитию конкуренции в сферах деятельности, отнесенных к компетенции Службы;</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предотвращение коррупции и других злоупотреблений в сфере закупок;</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соблюдение и достижение баланса экономических интересов производителей и потребителей продукции (услуг) хозяйствующих субъектов, производящих (оказывающих) продукцию (услуги) по государственным регулируемым ценам (тарифам);</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обеспечение открытости и доступности для потребителей, в том числе для населения, процесса регулирования цен (тарифов);</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создание условий для привлечения инвестиций;</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 xml:space="preserve">недопущение при установлении для отдельных категорий потребителей (за исключением населения и приравненных к нему категорий потребителей) льготных цен (тарифов) на электрическую энергию, тепловую энергию (мощность), теплоноситель, </w:t>
            </w:r>
            <w:r>
              <w:rPr>
                <w:rFonts w:ascii="Times New Roman" w:hAnsi="Times New Roman"/>
                <w:sz w:val="24"/>
                <w:szCs w:val="24"/>
              </w:rPr>
              <w:t xml:space="preserve">в сфере </w:t>
            </w:r>
            <w:r w:rsidRPr="000D3CC9">
              <w:rPr>
                <w:rFonts w:ascii="Times New Roman" w:hAnsi="Times New Roman"/>
                <w:sz w:val="24"/>
                <w:szCs w:val="24"/>
              </w:rPr>
              <w:t>водоснабжени</w:t>
            </w:r>
            <w:r>
              <w:rPr>
                <w:rFonts w:ascii="Times New Roman" w:hAnsi="Times New Roman"/>
                <w:sz w:val="24"/>
                <w:szCs w:val="24"/>
              </w:rPr>
              <w:t>я</w:t>
            </w:r>
            <w:r w:rsidRPr="000D3CC9">
              <w:rPr>
                <w:rFonts w:ascii="Times New Roman" w:hAnsi="Times New Roman"/>
                <w:sz w:val="24"/>
                <w:szCs w:val="24"/>
              </w:rPr>
              <w:t xml:space="preserve"> и водоотведени</w:t>
            </w:r>
            <w:r>
              <w:rPr>
                <w:rFonts w:ascii="Times New Roman" w:hAnsi="Times New Roman"/>
                <w:sz w:val="24"/>
                <w:szCs w:val="24"/>
              </w:rPr>
              <w:t>я</w:t>
            </w:r>
            <w:r w:rsidRPr="000D3CC9">
              <w:rPr>
                <w:rFonts w:ascii="Times New Roman" w:hAnsi="Times New Roman"/>
                <w:sz w:val="24"/>
                <w:szCs w:val="24"/>
              </w:rPr>
              <w:t xml:space="preserve"> повышения регулируемых государством цен (тарифов) для других категорий потребителей.</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Решение задач Службы осуществляется в целях обеспечения:</w:t>
            </w:r>
          </w:p>
          <w:p w:rsidR="00234C77" w:rsidRPr="000D3CC9"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 xml:space="preserve">1) эффективного государственного регулирования цен и тарифов, отражающего необходимость обеспечения высокого уровня качества и обоснованности принимаемых решений по определению (установлению) цен (тарифов) в регулируемых сферах деятельности, и повышения эффективности регионального государственного </w:t>
            </w:r>
            <w:proofErr w:type="gramStart"/>
            <w:r w:rsidRPr="000D3CC9">
              <w:rPr>
                <w:rFonts w:ascii="Times New Roman" w:hAnsi="Times New Roman"/>
                <w:sz w:val="24"/>
                <w:szCs w:val="24"/>
              </w:rPr>
              <w:t xml:space="preserve">контроля </w:t>
            </w:r>
            <w:r>
              <w:rPr>
                <w:rFonts w:ascii="Times New Roman" w:hAnsi="Times New Roman"/>
                <w:sz w:val="24"/>
                <w:szCs w:val="24"/>
              </w:rPr>
              <w:t>за</w:t>
            </w:r>
            <w:proofErr w:type="gramEnd"/>
            <w:r>
              <w:rPr>
                <w:rFonts w:ascii="Times New Roman" w:hAnsi="Times New Roman"/>
                <w:sz w:val="24"/>
                <w:szCs w:val="24"/>
              </w:rPr>
              <w:t xml:space="preserve"> </w:t>
            </w:r>
            <w:r w:rsidRPr="000D3CC9">
              <w:rPr>
                <w:rFonts w:ascii="Times New Roman" w:hAnsi="Times New Roman"/>
                <w:sz w:val="24"/>
                <w:szCs w:val="24"/>
              </w:rPr>
              <w:t>определением (установлением) и применением цен (тарифов) в регулируемых сферах деятельности;</w:t>
            </w:r>
          </w:p>
          <w:p w:rsidR="00234C77" w:rsidRDefault="00234C77" w:rsidP="00181370">
            <w:pPr>
              <w:autoSpaceDE w:val="0"/>
              <w:autoSpaceDN w:val="0"/>
              <w:adjustRightInd w:val="0"/>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 xml:space="preserve">2) объективности, открытости, гласности (публичности), прозрачности, </w:t>
            </w:r>
            <w:proofErr w:type="spellStart"/>
            <w:r w:rsidRPr="000D3CC9">
              <w:rPr>
                <w:rFonts w:ascii="Times New Roman" w:hAnsi="Times New Roman"/>
                <w:sz w:val="24"/>
                <w:szCs w:val="24"/>
              </w:rPr>
              <w:t>конкурентности</w:t>
            </w:r>
            <w:proofErr w:type="spellEnd"/>
            <w:r w:rsidRPr="000D3CC9">
              <w:rPr>
                <w:rFonts w:ascii="Times New Roman" w:hAnsi="Times New Roman"/>
                <w:sz w:val="24"/>
                <w:szCs w:val="24"/>
              </w:rPr>
              <w:t xml:space="preserve"> (развития добросовестной конкуренции), создания равных условий </w:t>
            </w:r>
            <w:r>
              <w:rPr>
                <w:rFonts w:ascii="Times New Roman" w:hAnsi="Times New Roman"/>
                <w:sz w:val="24"/>
                <w:szCs w:val="24"/>
              </w:rPr>
              <w:t xml:space="preserve">для всех участников закупок </w:t>
            </w:r>
            <w:r w:rsidRPr="000D3CC9">
              <w:rPr>
                <w:rFonts w:ascii="Times New Roman" w:hAnsi="Times New Roman"/>
                <w:sz w:val="24"/>
                <w:szCs w:val="24"/>
              </w:rPr>
              <w:t xml:space="preserve">и недопущения дискриминации при осуществлении закупок, в том числе  </w:t>
            </w:r>
            <w:bookmarkStart w:id="0" w:name="sub_217"/>
            <w:r w:rsidRPr="000D3CC9">
              <w:rPr>
                <w:rFonts w:ascii="Times New Roman" w:hAnsi="Times New Roman"/>
                <w:sz w:val="24"/>
                <w:szCs w:val="24"/>
              </w:rPr>
              <w:t>достижения максимальной экономической эффективности использования бюджетных средств.</w:t>
            </w:r>
            <w:bookmarkEnd w:id="0"/>
          </w:p>
          <w:p w:rsidR="000D7380" w:rsidRDefault="000D7380" w:rsidP="002B096E">
            <w:pPr>
              <w:autoSpaceDE w:val="0"/>
              <w:autoSpaceDN w:val="0"/>
              <w:adjustRightInd w:val="0"/>
              <w:spacing w:after="0" w:line="240" w:lineRule="auto"/>
              <w:ind w:right="-5" w:firstLine="709"/>
              <w:jc w:val="both"/>
              <w:rPr>
                <w:rFonts w:ascii="Times New Roman" w:hAnsi="Times New Roman"/>
                <w:sz w:val="24"/>
                <w:szCs w:val="24"/>
              </w:rPr>
            </w:pPr>
          </w:p>
          <w:p w:rsidR="000D7380" w:rsidRDefault="000D7380" w:rsidP="002B096E">
            <w:pPr>
              <w:autoSpaceDE w:val="0"/>
              <w:autoSpaceDN w:val="0"/>
              <w:adjustRightInd w:val="0"/>
              <w:spacing w:after="0" w:line="240" w:lineRule="auto"/>
              <w:ind w:right="-5" w:firstLine="709"/>
              <w:jc w:val="both"/>
              <w:rPr>
                <w:rFonts w:ascii="Times New Roman" w:hAnsi="Times New Roman"/>
                <w:sz w:val="24"/>
                <w:szCs w:val="24"/>
              </w:rPr>
            </w:pPr>
          </w:p>
          <w:p w:rsidR="000D7380" w:rsidRDefault="000D7380" w:rsidP="002B096E">
            <w:pPr>
              <w:autoSpaceDE w:val="0"/>
              <w:autoSpaceDN w:val="0"/>
              <w:adjustRightInd w:val="0"/>
              <w:spacing w:after="0" w:line="240" w:lineRule="auto"/>
              <w:ind w:right="-5" w:firstLine="709"/>
              <w:jc w:val="both"/>
              <w:rPr>
                <w:rFonts w:ascii="Times New Roman" w:hAnsi="Times New Roman"/>
                <w:sz w:val="24"/>
                <w:szCs w:val="24"/>
              </w:rPr>
            </w:pPr>
          </w:p>
          <w:p w:rsidR="000D7380" w:rsidRDefault="000D7380" w:rsidP="002B096E">
            <w:pPr>
              <w:autoSpaceDE w:val="0"/>
              <w:autoSpaceDN w:val="0"/>
              <w:adjustRightInd w:val="0"/>
              <w:spacing w:after="0" w:line="240" w:lineRule="auto"/>
              <w:ind w:right="-5" w:firstLine="709"/>
              <w:jc w:val="both"/>
              <w:rPr>
                <w:rFonts w:ascii="Times New Roman" w:hAnsi="Times New Roman"/>
                <w:sz w:val="24"/>
                <w:szCs w:val="24"/>
              </w:rPr>
            </w:pPr>
          </w:p>
          <w:p w:rsidR="000D7380" w:rsidRDefault="000D7380" w:rsidP="002B096E">
            <w:pPr>
              <w:autoSpaceDE w:val="0"/>
              <w:autoSpaceDN w:val="0"/>
              <w:adjustRightInd w:val="0"/>
              <w:spacing w:after="0" w:line="240" w:lineRule="auto"/>
              <w:ind w:right="-5" w:firstLine="709"/>
              <w:jc w:val="both"/>
              <w:rPr>
                <w:rFonts w:ascii="Times New Roman" w:hAnsi="Times New Roman"/>
                <w:sz w:val="24"/>
                <w:szCs w:val="24"/>
              </w:rPr>
            </w:pPr>
          </w:p>
          <w:p w:rsidR="000D7380" w:rsidRPr="000D3CC9" w:rsidRDefault="000D7380" w:rsidP="002B096E">
            <w:pPr>
              <w:autoSpaceDE w:val="0"/>
              <w:autoSpaceDN w:val="0"/>
              <w:adjustRightInd w:val="0"/>
              <w:spacing w:after="0" w:line="240" w:lineRule="auto"/>
              <w:ind w:right="-5" w:firstLine="709"/>
              <w:jc w:val="both"/>
              <w:rPr>
                <w:rFonts w:ascii="Times New Roman" w:hAnsi="Times New Roman"/>
                <w:sz w:val="24"/>
                <w:szCs w:val="24"/>
              </w:rPr>
            </w:pPr>
          </w:p>
        </w:tc>
      </w:tr>
      <w:tr w:rsidR="00D27322" w:rsidRPr="000D3CC9" w:rsidTr="002B096E">
        <w:tc>
          <w:tcPr>
            <w:tcW w:w="9606" w:type="dxa"/>
          </w:tcPr>
          <w:p w:rsidR="00D27322" w:rsidRPr="004C3368" w:rsidRDefault="00D27322" w:rsidP="002B096E">
            <w:pPr>
              <w:spacing w:after="0" w:line="240" w:lineRule="auto"/>
              <w:ind w:right="-5"/>
              <w:jc w:val="center"/>
              <w:rPr>
                <w:rFonts w:ascii="Times New Roman" w:hAnsi="Times New Roman"/>
                <w:b/>
                <w:bCs/>
                <w:color w:val="4F81BD"/>
                <w:sz w:val="28"/>
                <w:szCs w:val="28"/>
              </w:rPr>
            </w:pPr>
            <w:r w:rsidRPr="004C3368">
              <w:rPr>
                <w:rFonts w:ascii="Times New Roman" w:hAnsi="Times New Roman"/>
                <w:b/>
                <w:bCs/>
                <w:color w:val="4F81BD"/>
                <w:sz w:val="28"/>
                <w:szCs w:val="28"/>
              </w:rPr>
              <w:lastRenderedPageBreak/>
              <w:t xml:space="preserve">2. Итоги государственного регулирования тарифов </w:t>
            </w:r>
          </w:p>
          <w:p w:rsidR="00D27322" w:rsidRPr="000D3CC9" w:rsidRDefault="00D27322" w:rsidP="002B096E">
            <w:pPr>
              <w:spacing w:after="0" w:line="240" w:lineRule="auto"/>
              <w:ind w:right="-5" w:firstLine="709"/>
              <w:jc w:val="center"/>
              <w:rPr>
                <w:rFonts w:ascii="Times New Roman" w:hAnsi="Times New Roman"/>
                <w:sz w:val="24"/>
                <w:szCs w:val="24"/>
              </w:rPr>
            </w:pPr>
          </w:p>
        </w:tc>
      </w:tr>
      <w:tr w:rsidR="00D27322" w:rsidRPr="000D3CC9" w:rsidTr="002B096E">
        <w:trPr>
          <w:trHeight w:val="6209"/>
        </w:trPr>
        <w:tc>
          <w:tcPr>
            <w:tcW w:w="9606" w:type="dxa"/>
          </w:tcPr>
          <w:p w:rsidR="00D27322" w:rsidRDefault="00D27322" w:rsidP="002B096E">
            <w:pPr>
              <w:spacing w:after="0" w:line="240" w:lineRule="auto"/>
              <w:ind w:right="-5" w:firstLine="709"/>
              <w:jc w:val="both"/>
              <w:rPr>
                <w:rFonts w:ascii="Times New Roman" w:hAnsi="Times New Roman"/>
                <w:sz w:val="24"/>
                <w:szCs w:val="24"/>
              </w:rPr>
            </w:pPr>
            <w:r w:rsidRPr="000D3CC9">
              <w:rPr>
                <w:rFonts w:ascii="Times New Roman" w:hAnsi="Times New Roman"/>
                <w:sz w:val="24"/>
                <w:szCs w:val="24"/>
              </w:rPr>
              <w:t xml:space="preserve">В рамках предоставленных постановлением Кабинета Министров Чувашской Республики от 13 августа 2009 г. № 265 </w:t>
            </w:r>
            <w:r>
              <w:rPr>
                <w:rFonts w:ascii="Times New Roman" w:hAnsi="Times New Roman"/>
                <w:sz w:val="24"/>
                <w:szCs w:val="24"/>
              </w:rPr>
              <w:t>«</w:t>
            </w:r>
            <w:r w:rsidRPr="000D3CC9">
              <w:rPr>
                <w:rFonts w:ascii="Times New Roman" w:hAnsi="Times New Roman"/>
                <w:sz w:val="24"/>
                <w:szCs w:val="24"/>
              </w:rPr>
              <w:t>Вопросы Государственной службы Чувашской Республики по конкурентной политике и тарифам</w:t>
            </w:r>
            <w:r>
              <w:rPr>
                <w:rFonts w:ascii="Times New Roman" w:hAnsi="Times New Roman"/>
                <w:sz w:val="24"/>
                <w:szCs w:val="24"/>
              </w:rPr>
              <w:t>»</w:t>
            </w:r>
            <w:r w:rsidRPr="000D3CC9">
              <w:rPr>
                <w:rFonts w:ascii="Times New Roman" w:hAnsi="Times New Roman"/>
                <w:sz w:val="24"/>
                <w:szCs w:val="24"/>
              </w:rPr>
              <w:t xml:space="preserve"> полномочий Служба разрабатывает проекты постановлений Кабинета Министров Чувашской Республики в области государственного регулирования цен (тарифов) и в пределах </w:t>
            </w:r>
            <w:r>
              <w:rPr>
                <w:rFonts w:ascii="Times New Roman" w:hAnsi="Times New Roman"/>
                <w:sz w:val="24"/>
                <w:szCs w:val="24"/>
              </w:rPr>
              <w:t xml:space="preserve">своей </w:t>
            </w:r>
            <w:r w:rsidRPr="000D3CC9">
              <w:rPr>
                <w:rFonts w:ascii="Times New Roman" w:hAnsi="Times New Roman"/>
                <w:sz w:val="24"/>
                <w:szCs w:val="24"/>
              </w:rPr>
              <w:t>компетенции принимает решени</w:t>
            </w:r>
            <w:r>
              <w:rPr>
                <w:rFonts w:ascii="Times New Roman" w:hAnsi="Times New Roman"/>
                <w:sz w:val="24"/>
                <w:szCs w:val="24"/>
              </w:rPr>
              <w:t>я</w:t>
            </w:r>
            <w:r w:rsidRPr="000D3CC9">
              <w:rPr>
                <w:rFonts w:ascii="Times New Roman" w:hAnsi="Times New Roman"/>
                <w:sz w:val="24"/>
                <w:szCs w:val="24"/>
              </w:rPr>
              <w:t xml:space="preserve"> об установлении тарифов.</w:t>
            </w:r>
          </w:p>
          <w:p w:rsidR="00D27322" w:rsidRDefault="00D27322" w:rsidP="002B096E">
            <w:pPr>
              <w:autoSpaceDE w:val="0"/>
              <w:autoSpaceDN w:val="0"/>
              <w:adjustRightInd w:val="0"/>
              <w:spacing w:after="0" w:line="240" w:lineRule="auto"/>
              <w:ind w:right="-5" w:firstLine="709"/>
              <w:jc w:val="both"/>
              <w:rPr>
                <w:rFonts w:ascii="Times New Roman" w:hAnsi="Times New Roman"/>
                <w:sz w:val="24"/>
                <w:szCs w:val="24"/>
                <w:lang w:eastAsia="ru-RU"/>
              </w:rPr>
            </w:pPr>
            <w:r>
              <w:rPr>
                <w:rFonts w:ascii="Times New Roman" w:hAnsi="Times New Roman"/>
                <w:sz w:val="24"/>
                <w:szCs w:val="24"/>
                <w:lang w:eastAsia="ru-RU"/>
              </w:rPr>
              <w:t>Одним из основных принципов регулирования тарифов является обеспечение стабильности отношений между регулируемыми организациями и потребителями за счет установления долгосрочных тарифов.</w:t>
            </w:r>
          </w:p>
          <w:p w:rsidR="00ED6346" w:rsidRDefault="00D27322" w:rsidP="002B096E">
            <w:pPr>
              <w:pStyle w:val="Default"/>
              <w:ind w:right="-5" w:firstLine="709"/>
              <w:jc w:val="both"/>
            </w:pPr>
            <w:proofErr w:type="gramStart"/>
            <w:r w:rsidRPr="000D3CC9">
              <w:rPr>
                <w:color w:val="auto"/>
              </w:rPr>
              <w:t xml:space="preserve">Регулирование тарифов на основе принципов обеспечения баланса экономических интересов производителей регулируемых услуг в инфраструктурных секторах, с одной стороны, и возможностей потребителей, с другой стороны, осуществлялось в установленные законодательством сроки на основании </w:t>
            </w:r>
            <w:r>
              <w:rPr>
                <w:color w:val="auto"/>
              </w:rPr>
              <w:t>п</w:t>
            </w:r>
            <w:r w:rsidRPr="000D3CC9">
              <w:rPr>
                <w:color w:val="auto"/>
              </w:rPr>
              <w:t xml:space="preserve">рогноза социально-экономического развития Российской Федерации, в рамках предельных тарифов, установленных </w:t>
            </w:r>
            <w:r w:rsidRPr="000D3CC9">
              <w:t xml:space="preserve">уполномоченным Правительством Российской Федерации федеральным органом исполнительной власти в области государственного регулирования </w:t>
            </w:r>
            <w:r>
              <w:t>цен (</w:t>
            </w:r>
            <w:r w:rsidRPr="000D3CC9">
              <w:t>тарифов</w:t>
            </w:r>
            <w:r>
              <w:t>) – Федеральной антимонопольной службой (далее – ФАС</w:t>
            </w:r>
            <w:proofErr w:type="gramEnd"/>
            <w:r>
              <w:t xml:space="preserve"> </w:t>
            </w:r>
            <w:proofErr w:type="gramStart"/>
            <w:r>
              <w:t>России)</w:t>
            </w:r>
            <w:r w:rsidRPr="000D3CC9">
              <w:t>,</w:t>
            </w:r>
            <w:r w:rsidRPr="000D3CC9">
              <w:rPr>
                <w:color w:val="auto"/>
              </w:rPr>
              <w:t xml:space="preserve"> и индексов </w:t>
            </w:r>
            <w:r>
              <w:rPr>
                <w:color w:val="auto"/>
              </w:rPr>
              <w:t>изменения размера вносимой гражданами платы за коммунальные услуги.</w:t>
            </w:r>
            <w:r w:rsidR="00ED6346" w:rsidRPr="00ED6346">
              <w:t xml:space="preserve"> </w:t>
            </w:r>
            <w:proofErr w:type="gramEnd"/>
          </w:p>
          <w:p w:rsidR="00D27322" w:rsidRPr="00A30E48" w:rsidRDefault="00ED6346" w:rsidP="002B096E">
            <w:pPr>
              <w:pStyle w:val="Default"/>
              <w:ind w:right="-5" w:firstLine="709"/>
              <w:jc w:val="both"/>
              <w:rPr>
                <w:color w:val="auto"/>
              </w:rPr>
            </w:pPr>
            <w:r w:rsidRPr="00ED6346">
              <w:t>В 2019 году проведено</w:t>
            </w:r>
            <w:r>
              <w:t xml:space="preserve"> </w:t>
            </w:r>
            <w:r w:rsidRPr="00ED6346">
              <w:t xml:space="preserve">25 заседаний коллегии Службы, принято 337 решений об установлении цен (тарифов) для организаций, осуществляющих поставку и передачу электрической энергии, тепловой энергии, обеспечивающих водоснабжение и </w:t>
            </w:r>
            <w:proofErr w:type="gramStart"/>
            <w:r w:rsidRPr="00ED6346">
              <w:t>водоотведение</w:t>
            </w:r>
            <w:proofErr w:type="gramEnd"/>
            <w:r w:rsidRPr="00ED6346">
              <w:t xml:space="preserve"> и другие регулируемые виды услуг.</w:t>
            </w:r>
          </w:p>
        </w:tc>
      </w:tr>
      <w:tr w:rsidR="00D27322" w:rsidRPr="000D3CC9" w:rsidTr="002B096E">
        <w:trPr>
          <w:trHeight w:val="1567"/>
        </w:trPr>
        <w:tc>
          <w:tcPr>
            <w:tcW w:w="9606" w:type="dxa"/>
          </w:tcPr>
          <w:p w:rsidR="00D27322" w:rsidRPr="000D3CC9" w:rsidRDefault="00D27322" w:rsidP="002B096E">
            <w:pPr>
              <w:autoSpaceDE w:val="0"/>
              <w:autoSpaceDN w:val="0"/>
              <w:adjustRightInd w:val="0"/>
              <w:spacing w:after="0" w:line="240" w:lineRule="auto"/>
              <w:ind w:right="-5" w:firstLine="709"/>
              <w:jc w:val="both"/>
              <w:outlineLvl w:val="0"/>
            </w:pPr>
            <w:r w:rsidRPr="00EC04D8">
              <w:rPr>
                <w:rFonts w:ascii="Times New Roman" w:hAnsi="Times New Roman"/>
                <w:sz w:val="24"/>
                <w:szCs w:val="24"/>
              </w:rPr>
              <w:t>Экономический эффект</w:t>
            </w:r>
            <w:r w:rsidRPr="00EC04D8">
              <w:rPr>
                <w:rFonts w:ascii="Times New Roman" w:hAnsi="Times New Roman"/>
                <w:sz w:val="24"/>
                <w:szCs w:val="24"/>
                <w:shd w:val="clear" w:color="auto" w:fill="FFFFFF"/>
              </w:rPr>
              <w:t xml:space="preserve">, полученный в результате предотвращения завышения необходимой валовой выручки </w:t>
            </w:r>
            <w:proofErr w:type="spellStart"/>
            <w:r w:rsidRPr="00EC04D8">
              <w:rPr>
                <w:rFonts w:ascii="Times New Roman" w:hAnsi="Times New Roman"/>
                <w:sz w:val="24"/>
                <w:szCs w:val="24"/>
                <w:shd w:val="clear" w:color="auto" w:fill="FFFFFF"/>
              </w:rPr>
              <w:t>ресурсоснабжающих</w:t>
            </w:r>
            <w:proofErr w:type="spellEnd"/>
            <w:r w:rsidRPr="00EC04D8">
              <w:rPr>
                <w:rFonts w:ascii="Times New Roman" w:hAnsi="Times New Roman"/>
                <w:sz w:val="24"/>
                <w:szCs w:val="24"/>
                <w:shd w:val="clear" w:color="auto" w:fill="FFFFFF"/>
              </w:rPr>
              <w:t xml:space="preserve"> организаций в Чувашской Республике, </w:t>
            </w:r>
            <w:r w:rsidRPr="00EC04D8">
              <w:rPr>
                <w:rFonts w:ascii="Times New Roman" w:hAnsi="Times New Roman"/>
                <w:sz w:val="24"/>
                <w:szCs w:val="24"/>
              </w:rPr>
              <w:t>по принятым в 201</w:t>
            </w:r>
            <w:r w:rsidR="006471A3">
              <w:rPr>
                <w:rFonts w:ascii="Times New Roman" w:hAnsi="Times New Roman"/>
                <w:sz w:val="24"/>
                <w:szCs w:val="24"/>
              </w:rPr>
              <w:t>9</w:t>
            </w:r>
            <w:r w:rsidRPr="00EC04D8">
              <w:rPr>
                <w:rFonts w:ascii="Times New Roman" w:hAnsi="Times New Roman"/>
                <w:sz w:val="24"/>
                <w:szCs w:val="24"/>
              </w:rPr>
              <w:t xml:space="preserve"> году тарифным решениям составил </w:t>
            </w:r>
            <w:r w:rsidR="006471A3" w:rsidRPr="006471A3">
              <w:rPr>
                <w:rFonts w:ascii="Times New Roman" w:hAnsi="Times New Roman"/>
                <w:sz w:val="24"/>
                <w:szCs w:val="24"/>
              </w:rPr>
              <w:t>6</w:t>
            </w:r>
            <w:r w:rsidR="00A63BE6">
              <w:rPr>
                <w:rFonts w:ascii="Times New Roman" w:hAnsi="Times New Roman"/>
                <w:sz w:val="24"/>
                <w:szCs w:val="24"/>
              </w:rPr>
              <w:t>,</w:t>
            </w:r>
            <w:r w:rsidR="006471A3" w:rsidRPr="006471A3">
              <w:rPr>
                <w:rFonts w:ascii="Times New Roman" w:hAnsi="Times New Roman"/>
                <w:sz w:val="24"/>
                <w:szCs w:val="24"/>
              </w:rPr>
              <w:t>77</w:t>
            </w:r>
            <w:r w:rsidR="00A63BE6">
              <w:rPr>
                <w:rFonts w:ascii="Times New Roman" w:hAnsi="Times New Roman"/>
                <w:sz w:val="24"/>
                <w:szCs w:val="24"/>
              </w:rPr>
              <w:t xml:space="preserve"> млрд</w:t>
            </w:r>
            <w:r w:rsidR="006471A3" w:rsidRPr="006471A3">
              <w:rPr>
                <w:rFonts w:ascii="Times New Roman" w:hAnsi="Times New Roman"/>
                <w:sz w:val="24"/>
                <w:szCs w:val="24"/>
              </w:rPr>
              <w:t>. руб</w:t>
            </w:r>
            <w:r w:rsidR="006471A3">
              <w:rPr>
                <w:rFonts w:ascii="Times New Roman" w:hAnsi="Times New Roman"/>
                <w:sz w:val="24"/>
                <w:szCs w:val="24"/>
              </w:rPr>
              <w:t>.</w:t>
            </w:r>
            <w:r w:rsidRPr="003549F2">
              <w:rPr>
                <w:rFonts w:ascii="Times New Roman" w:hAnsi="Times New Roman"/>
                <w:sz w:val="24"/>
                <w:szCs w:val="24"/>
              </w:rPr>
              <w:t>, в  201</w:t>
            </w:r>
            <w:r w:rsidR="006471A3">
              <w:rPr>
                <w:rFonts w:ascii="Times New Roman" w:hAnsi="Times New Roman"/>
                <w:sz w:val="24"/>
                <w:szCs w:val="24"/>
              </w:rPr>
              <w:t xml:space="preserve">8 </w:t>
            </w:r>
            <w:r w:rsidRPr="003549F2">
              <w:rPr>
                <w:rFonts w:ascii="Times New Roman" w:hAnsi="Times New Roman"/>
                <w:sz w:val="24"/>
                <w:szCs w:val="24"/>
              </w:rPr>
              <w:t>году – 7,</w:t>
            </w:r>
            <w:r w:rsidR="006471A3">
              <w:rPr>
                <w:rFonts w:ascii="Times New Roman" w:hAnsi="Times New Roman"/>
                <w:sz w:val="24"/>
                <w:szCs w:val="24"/>
              </w:rPr>
              <w:t>2</w:t>
            </w:r>
            <w:r w:rsidRPr="003549F2">
              <w:rPr>
                <w:rFonts w:ascii="Times New Roman" w:hAnsi="Times New Roman"/>
                <w:sz w:val="24"/>
                <w:szCs w:val="24"/>
              </w:rPr>
              <w:t xml:space="preserve"> млрд. рублей.</w:t>
            </w:r>
            <w:r w:rsidRPr="00EC04D8">
              <w:rPr>
                <w:rFonts w:ascii="Times New Roman" w:hAnsi="Times New Roman"/>
                <w:sz w:val="24"/>
                <w:szCs w:val="24"/>
              </w:rPr>
              <w:t xml:space="preserve"> </w:t>
            </w:r>
          </w:p>
        </w:tc>
      </w:tr>
      <w:tr w:rsidR="00ED6346" w:rsidRPr="000D3CC9" w:rsidTr="002B096E">
        <w:trPr>
          <w:trHeight w:val="4814"/>
        </w:trPr>
        <w:tc>
          <w:tcPr>
            <w:tcW w:w="9606" w:type="dxa"/>
          </w:tcPr>
          <w:p w:rsidR="00ED6346" w:rsidRPr="000D3CC9" w:rsidRDefault="00ED6346" w:rsidP="002B096E">
            <w:pPr>
              <w:spacing w:after="0" w:line="240" w:lineRule="auto"/>
              <w:ind w:right="-5" w:firstLine="742"/>
              <w:jc w:val="center"/>
              <w:rPr>
                <w:rFonts w:ascii="Times New Roman" w:hAnsi="Times New Roman"/>
                <w:b/>
                <w:sz w:val="24"/>
                <w:szCs w:val="24"/>
              </w:rPr>
            </w:pPr>
            <w:r w:rsidRPr="000D3CC9">
              <w:rPr>
                <w:rFonts w:ascii="Times New Roman" w:hAnsi="Times New Roman"/>
                <w:b/>
                <w:sz w:val="24"/>
                <w:szCs w:val="24"/>
              </w:rPr>
              <w:t>2.1. Газовая отрасль</w:t>
            </w:r>
          </w:p>
          <w:p w:rsidR="00ED6346" w:rsidRPr="000D3CC9" w:rsidRDefault="00ED6346" w:rsidP="002B096E">
            <w:pPr>
              <w:spacing w:after="0" w:line="240" w:lineRule="auto"/>
              <w:ind w:right="-5" w:firstLine="742"/>
              <w:jc w:val="center"/>
              <w:rPr>
                <w:rFonts w:ascii="Times New Roman" w:hAnsi="Times New Roman"/>
                <w:b/>
                <w:sz w:val="24"/>
                <w:szCs w:val="24"/>
              </w:rPr>
            </w:pPr>
          </w:p>
          <w:p w:rsidR="008823DE" w:rsidRPr="008823DE" w:rsidRDefault="008823DE" w:rsidP="002B096E">
            <w:pPr>
              <w:autoSpaceDE w:val="0"/>
              <w:autoSpaceDN w:val="0"/>
              <w:adjustRightInd w:val="0"/>
              <w:spacing w:after="0" w:line="240" w:lineRule="auto"/>
              <w:ind w:right="-5" w:firstLine="742"/>
              <w:jc w:val="both"/>
              <w:rPr>
                <w:rFonts w:ascii="Times New Roman" w:hAnsi="Times New Roman"/>
                <w:sz w:val="24"/>
                <w:szCs w:val="24"/>
              </w:rPr>
            </w:pPr>
            <w:proofErr w:type="gramStart"/>
            <w:r w:rsidRPr="008823DE">
              <w:rPr>
                <w:rFonts w:ascii="Times New Roman" w:hAnsi="Times New Roman"/>
                <w:sz w:val="24"/>
                <w:szCs w:val="24"/>
              </w:rPr>
              <w:t>Цена на газ для конечного потребителя формируется из регулируемых оптовой цены на газ или оптовой цены на газ, определяемой по соглашению сторон с учетом установленных предельных уровней, тарифов на услуги по его транспортировке по газораспределительным сетям, специальных надбавок к тарифам на услуги по транспортировке газа по газораспределительным сетям, предназначенных для финансирования программ газификации, и платы за снабженческо-сбытовые услуги.</w:t>
            </w:r>
            <w:proofErr w:type="gramEnd"/>
          </w:p>
          <w:p w:rsidR="008823DE" w:rsidRPr="008823DE" w:rsidRDefault="008823DE" w:rsidP="002B096E">
            <w:pPr>
              <w:autoSpaceDE w:val="0"/>
              <w:autoSpaceDN w:val="0"/>
              <w:adjustRightInd w:val="0"/>
              <w:spacing w:after="0" w:line="240" w:lineRule="auto"/>
              <w:ind w:right="-5" w:firstLine="742"/>
              <w:jc w:val="both"/>
              <w:rPr>
                <w:rFonts w:ascii="Times New Roman" w:hAnsi="Times New Roman"/>
                <w:sz w:val="24"/>
                <w:szCs w:val="24"/>
              </w:rPr>
            </w:pPr>
            <w:r w:rsidRPr="008823DE">
              <w:rPr>
                <w:rFonts w:ascii="Times New Roman" w:hAnsi="Times New Roman"/>
                <w:sz w:val="24"/>
                <w:szCs w:val="24"/>
              </w:rPr>
              <w:t>При этом оптовая цена на газ, тарифы на услуги по транспортировке газа по газораспределительным сетям и размер платы за снабженческо-сбытовые услуги, оказываемые конечным потребителям поставщиками газа, устанавливаются ФАС России.</w:t>
            </w:r>
          </w:p>
          <w:p w:rsidR="008823DE" w:rsidRPr="008823DE" w:rsidRDefault="008823DE" w:rsidP="002B096E">
            <w:pPr>
              <w:autoSpaceDE w:val="0"/>
              <w:autoSpaceDN w:val="0"/>
              <w:adjustRightInd w:val="0"/>
              <w:spacing w:after="0" w:line="240" w:lineRule="auto"/>
              <w:ind w:right="-5" w:firstLine="742"/>
              <w:jc w:val="both"/>
              <w:rPr>
                <w:rFonts w:ascii="Times New Roman" w:hAnsi="Times New Roman"/>
                <w:sz w:val="24"/>
                <w:szCs w:val="24"/>
              </w:rPr>
            </w:pPr>
            <w:r w:rsidRPr="008823DE">
              <w:rPr>
                <w:rFonts w:ascii="Times New Roman" w:hAnsi="Times New Roman"/>
                <w:sz w:val="24"/>
                <w:szCs w:val="24"/>
              </w:rPr>
              <w:t xml:space="preserve">Услуги по транспортировке газа по газораспределительным сетям, по реализации сжиженного газа потребителям в Чувашской Республике оказывает АО «Газпром газораспределение Чебоксары», снабженческо-сбытовые услуги – ООО «Газпром </w:t>
            </w:r>
            <w:proofErr w:type="spellStart"/>
            <w:r w:rsidRPr="008823DE">
              <w:rPr>
                <w:rFonts w:ascii="Times New Roman" w:hAnsi="Times New Roman"/>
                <w:sz w:val="24"/>
                <w:szCs w:val="24"/>
              </w:rPr>
              <w:t>межрегионгаз</w:t>
            </w:r>
            <w:proofErr w:type="spellEnd"/>
            <w:r w:rsidRPr="008823DE">
              <w:rPr>
                <w:rFonts w:ascii="Times New Roman" w:hAnsi="Times New Roman"/>
                <w:sz w:val="24"/>
                <w:szCs w:val="24"/>
              </w:rPr>
              <w:t xml:space="preserve"> Чебоксары». </w:t>
            </w:r>
          </w:p>
          <w:p w:rsidR="00ED6346" w:rsidRPr="00F10647" w:rsidRDefault="008823DE" w:rsidP="002B096E">
            <w:pPr>
              <w:autoSpaceDE w:val="0"/>
              <w:autoSpaceDN w:val="0"/>
              <w:adjustRightInd w:val="0"/>
              <w:spacing w:after="0" w:line="240" w:lineRule="auto"/>
              <w:ind w:right="-5" w:firstLine="742"/>
              <w:jc w:val="both"/>
              <w:rPr>
                <w:rFonts w:ascii="Times New Roman" w:hAnsi="Times New Roman"/>
                <w:sz w:val="24"/>
                <w:szCs w:val="24"/>
              </w:rPr>
            </w:pPr>
            <w:r w:rsidRPr="008823DE">
              <w:rPr>
                <w:rFonts w:ascii="Times New Roman" w:hAnsi="Times New Roman"/>
                <w:sz w:val="24"/>
                <w:szCs w:val="24"/>
              </w:rPr>
              <w:t>В 2019 году полномочия по утверждению розничных цен на газ, реализуе</w:t>
            </w:r>
            <w:r w:rsidR="00F10647">
              <w:rPr>
                <w:rFonts w:ascii="Times New Roman" w:hAnsi="Times New Roman"/>
                <w:sz w:val="24"/>
                <w:szCs w:val="24"/>
              </w:rPr>
              <w:t>мый населению, переданы Службе.</w:t>
            </w:r>
          </w:p>
        </w:tc>
      </w:tr>
      <w:tr w:rsidR="00D27322" w:rsidRPr="000D3CC9" w:rsidTr="002B096E">
        <w:tc>
          <w:tcPr>
            <w:tcW w:w="9606" w:type="dxa"/>
          </w:tcPr>
          <w:tbl>
            <w:tblPr>
              <w:tblpPr w:leftFromText="180" w:rightFromText="180" w:horzAnchor="margin" w:tblpY="480"/>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6"/>
              <w:gridCol w:w="1318"/>
              <w:gridCol w:w="1493"/>
              <w:gridCol w:w="1366"/>
              <w:gridCol w:w="1353"/>
              <w:gridCol w:w="1358"/>
              <w:gridCol w:w="1380"/>
            </w:tblGrid>
            <w:tr w:rsidR="00D27322" w:rsidRPr="00316D28" w:rsidTr="00A35F91">
              <w:tc>
                <w:tcPr>
                  <w:tcW w:w="2877" w:type="pct"/>
                  <w:gridSpan w:val="4"/>
                  <w:tcMar>
                    <w:top w:w="0" w:type="dxa"/>
                    <w:bottom w:w="0" w:type="dxa"/>
                  </w:tcMar>
                  <w:vAlign w:val="center"/>
                </w:tcPr>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Pr>
                      <w:rFonts w:ascii="Times New Roman" w:hAnsi="Times New Roman"/>
                      <w:sz w:val="24"/>
                      <w:szCs w:val="24"/>
                    </w:rPr>
                    <w:lastRenderedPageBreak/>
                    <w:t>Цена</w:t>
                  </w:r>
                  <w:r w:rsidRPr="00254925">
                    <w:rPr>
                      <w:rFonts w:ascii="Times New Roman" w:hAnsi="Times New Roman"/>
                      <w:sz w:val="24"/>
                      <w:szCs w:val="24"/>
                    </w:rPr>
                    <w:t>, рублей/куб. м</w:t>
                  </w:r>
                </w:p>
              </w:tc>
              <w:tc>
                <w:tcPr>
                  <w:tcW w:w="2123" w:type="pct"/>
                  <w:gridSpan w:val="3"/>
                  <w:tcMar>
                    <w:top w:w="0" w:type="dxa"/>
                    <w:bottom w:w="0" w:type="dxa"/>
                  </w:tcMar>
                  <w:vAlign w:val="center"/>
                </w:tcPr>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Pr>
                      <w:rFonts w:ascii="Times New Roman" w:hAnsi="Times New Roman"/>
                      <w:sz w:val="24"/>
                      <w:szCs w:val="24"/>
                    </w:rPr>
                    <w:t>Изменение цены</w:t>
                  </w:r>
                  <w:r w:rsidRPr="00254925">
                    <w:rPr>
                      <w:rFonts w:ascii="Times New Roman" w:hAnsi="Times New Roman"/>
                      <w:sz w:val="24"/>
                      <w:szCs w:val="24"/>
                    </w:rPr>
                    <w:t xml:space="preserve"> по отношению к предыдущему периоду</w:t>
                  </w:r>
                </w:p>
              </w:tc>
            </w:tr>
            <w:tr w:rsidR="00D27322" w:rsidRPr="00316D28" w:rsidTr="00A35F91">
              <w:tc>
                <w:tcPr>
                  <w:tcW w:w="709" w:type="pct"/>
                  <w:tcMar>
                    <w:top w:w="0" w:type="dxa"/>
                    <w:bottom w:w="0" w:type="dxa"/>
                  </w:tcMar>
                  <w:vAlign w:val="center"/>
                </w:tcPr>
                <w:p w:rsidR="00D27322" w:rsidRPr="00254925" w:rsidRDefault="00D27322" w:rsidP="002B096E">
                  <w:pPr>
                    <w:suppressAutoHyphens/>
                    <w:autoSpaceDE w:val="0"/>
                    <w:autoSpaceDN w:val="0"/>
                    <w:spacing w:after="0" w:line="240" w:lineRule="auto"/>
                    <w:ind w:right="-5"/>
                    <w:jc w:val="center"/>
                    <w:rPr>
                      <w:rFonts w:ascii="Times New Roman" w:hAnsi="Times New Roman"/>
                      <w:sz w:val="24"/>
                      <w:szCs w:val="24"/>
                    </w:rPr>
                  </w:pPr>
                  <w:r w:rsidRPr="00254925">
                    <w:rPr>
                      <w:rFonts w:ascii="Times New Roman" w:hAnsi="Times New Roman"/>
                      <w:sz w:val="24"/>
                      <w:szCs w:val="24"/>
                    </w:rPr>
                    <w:t>с 1 января</w:t>
                  </w:r>
                </w:p>
                <w:p w:rsidR="00D27322"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254925">
                    <w:rPr>
                      <w:rFonts w:ascii="Times New Roman" w:hAnsi="Times New Roman"/>
                      <w:sz w:val="24"/>
                      <w:szCs w:val="24"/>
                    </w:rPr>
                    <w:t xml:space="preserve">по </w:t>
                  </w:r>
                </w:p>
                <w:p w:rsidR="00D27322"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254925">
                    <w:rPr>
                      <w:rFonts w:ascii="Times New Roman" w:hAnsi="Times New Roman"/>
                      <w:sz w:val="24"/>
                      <w:szCs w:val="24"/>
                    </w:rPr>
                    <w:t xml:space="preserve">30 июня </w:t>
                  </w:r>
                </w:p>
                <w:p w:rsidR="00D27322" w:rsidRPr="00254925"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254925">
                    <w:rPr>
                      <w:rFonts w:ascii="Times New Roman" w:hAnsi="Times New Roman"/>
                      <w:sz w:val="24"/>
                      <w:szCs w:val="24"/>
                    </w:rPr>
                    <w:t>2018 г.</w:t>
                  </w:r>
                </w:p>
              </w:tc>
              <w:tc>
                <w:tcPr>
                  <w:tcW w:w="684" w:type="pct"/>
                  <w:tcMar>
                    <w:top w:w="0" w:type="dxa"/>
                    <w:bottom w:w="0" w:type="dxa"/>
                  </w:tcMar>
                  <w:vAlign w:val="center"/>
                </w:tcPr>
                <w:p w:rsidR="00D27322" w:rsidRPr="003549F2" w:rsidRDefault="00D27322" w:rsidP="002B096E">
                  <w:pPr>
                    <w:suppressAutoHyphens/>
                    <w:autoSpaceDE w:val="0"/>
                    <w:autoSpaceDN w:val="0"/>
                    <w:spacing w:after="0" w:line="240" w:lineRule="auto"/>
                    <w:ind w:right="-5"/>
                    <w:jc w:val="center"/>
                    <w:rPr>
                      <w:rFonts w:ascii="Times New Roman" w:hAnsi="Times New Roman"/>
                      <w:sz w:val="24"/>
                      <w:szCs w:val="24"/>
                    </w:rPr>
                  </w:pPr>
                  <w:r w:rsidRPr="003549F2">
                    <w:rPr>
                      <w:rFonts w:ascii="Times New Roman" w:hAnsi="Times New Roman"/>
                      <w:sz w:val="24"/>
                      <w:szCs w:val="24"/>
                    </w:rPr>
                    <w:t xml:space="preserve">с 1 июля </w:t>
                  </w:r>
                </w:p>
                <w:p w:rsidR="00D27322" w:rsidRPr="003549F2" w:rsidRDefault="00D27322" w:rsidP="002B096E">
                  <w:pPr>
                    <w:suppressAutoHyphens/>
                    <w:autoSpaceDE w:val="0"/>
                    <w:autoSpaceDN w:val="0"/>
                    <w:spacing w:after="0" w:line="240" w:lineRule="auto"/>
                    <w:ind w:right="-5"/>
                    <w:jc w:val="center"/>
                    <w:rPr>
                      <w:rFonts w:ascii="Times New Roman" w:hAnsi="Times New Roman"/>
                      <w:sz w:val="24"/>
                      <w:szCs w:val="24"/>
                    </w:rPr>
                  </w:pPr>
                  <w:r w:rsidRPr="003549F2">
                    <w:rPr>
                      <w:rFonts w:ascii="Times New Roman" w:hAnsi="Times New Roman"/>
                      <w:sz w:val="24"/>
                      <w:szCs w:val="24"/>
                    </w:rPr>
                    <w:t xml:space="preserve">по </w:t>
                  </w:r>
                </w:p>
                <w:p w:rsidR="00D27322" w:rsidRPr="003549F2" w:rsidRDefault="00D27322" w:rsidP="002B096E">
                  <w:pPr>
                    <w:suppressAutoHyphens/>
                    <w:autoSpaceDE w:val="0"/>
                    <w:autoSpaceDN w:val="0"/>
                    <w:spacing w:after="0" w:line="240" w:lineRule="auto"/>
                    <w:ind w:right="-5"/>
                    <w:jc w:val="center"/>
                    <w:rPr>
                      <w:rFonts w:ascii="Times New Roman" w:hAnsi="Times New Roman"/>
                      <w:sz w:val="24"/>
                      <w:szCs w:val="24"/>
                    </w:rPr>
                  </w:pPr>
                  <w:r w:rsidRPr="003549F2">
                    <w:rPr>
                      <w:rFonts w:ascii="Times New Roman" w:hAnsi="Times New Roman"/>
                      <w:sz w:val="24"/>
                      <w:szCs w:val="24"/>
                    </w:rPr>
                    <w:t xml:space="preserve"> 31 декабря 2018 г.</w:t>
                  </w:r>
                </w:p>
              </w:tc>
              <w:tc>
                <w:tcPr>
                  <w:tcW w:w="775" w:type="pct"/>
                  <w:tcMar>
                    <w:top w:w="0" w:type="dxa"/>
                    <w:left w:w="108" w:type="dxa"/>
                    <w:bottom w:w="0" w:type="dxa"/>
                    <w:right w:w="108" w:type="dxa"/>
                  </w:tcMar>
                  <w:vAlign w:val="center"/>
                </w:tcPr>
                <w:p w:rsidR="00D27322" w:rsidRPr="003549F2" w:rsidRDefault="00D27322" w:rsidP="002B096E">
                  <w:pPr>
                    <w:suppressAutoHyphens/>
                    <w:autoSpaceDE w:val="0"/>
                    <w:autoSpaceDN w:val="0"/>
                    <w:spacing w:after="0" w:line="240" w:lineRule="auto"/>
                    <w:ind w:right="-5"/>
                    <w:jc w:val="center"/>
                    <w:rPr>
                      <w:rFonts w:ascii="Times New Roman" w:hAnsi="Times New Roman"/>
                      <w:sz w:val="24"/>
                      <w:szCs w:val="24"/>
                    </w:rPr>
                  </w:pPr>
                  <w:r w:rsidRPr="003549F2">
                    <w:rPr>
                      <w:rFonts w:ascii="Times New Roman" w:hAnsi="Times New Roman"/>
                      <w:sz w:val="24"/>
                      <w:szCs w:val="24"/>
                    </w:rPr>
                    <w:t>с 1 января</w:t>
                  </w:r>
                </w:p>
                <w:p w:rsidR="00D27322" w:rsidRPr="003549F2"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549F2">
                    <w:rPr>
                      <w:rFonts w:ascii="Times New Roman" w:hAnsi="Times New Roman"/>
                      <w:sz w:val="24"/>
                      <w:szCs w:val="24"/>
                    </w:rPr>
                    <w:t xml:space="preserve">по </w:t>
                  </w:r>
                </w:p>
                <w:p w:rsidR="00D27322" w:rsidRPr="003549F2"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549F2">
                    <w:rPr>
                      <w:rFonts w:ascii="Times New Roman" w:hAnsi="Times New Roman"/>
                      <w:sz w:val="24"/>
                      <w:szCs w:val="24"/>
                    </w:rPr>
                    <w:t>30 июня 2019 г.</w:t>
                  </w:r>
                </w:p>
              </w:tc>
              <w:tc>
                <w:tcPr>
                  <w:tcW w:w="709" w:type="pct"/>
                  <w:tcMar>
                    <w:top w:w="0" w:type="dxa"/>
                    <w:bottom w:w="0" w:type="dxa"/>
                  </w:tcMar>
                  <w:vAlign w:val="center"/>
                </w:tcPr>
                <w:p w:rsidR="00D27322" w:rsidRPr="003549F2" w:rsidRDefault="00D27322" w:rsidP="002B096E">
                  <w:pPr>
                    <w:suppressAutoHyphens/>
                    <w:autoSpaceDE w:val="0"/>
                    <w:autoSpaceDN w:val="0"/>
                    <w:spacing w:after="0" w:line="240" w:lineRule="auto"/>
                    <w:ind w:right="-5"/>
                    <w:jc w:val="center"/>
                    <w:rPr>
                      <w:rFonts w:ascii="Times New Roman" w:hAnsi="Times New Roman"/>
                      <w:sz w:val="24"/>
                      <w:szCs w:val="24"/>
                    </w:rPr>
                  </w:pPr>
                  <w:r w:rsidRPr="003549F2">
                    <w:rPr>
                      <w:rFonts w:ascii="Times New Roman" w:hAnsi="Times New Roman"/>
                      <w:sz w:val="24"/>
                      <w:szCs w:val="24"/>
                    </w:rPr>
                    <w:t xml:space="preserve">с 1 июля </w:t>
                  </w:r>
                  <w:proofErr w:type="gramStart"/>
                  <w:r w:rsidRPr="003549F2">
                    <w:rPr>
                      <w:rFonts w:ascii="Times New Roman" w:hAnsi="Times New Roman"/>
                      <w:sz w:val="24"/>
                      <w:szCs w:val="24"/>
                    </w:rPr>
                    <w:t>по</w:t>
                  </w:r>
                  <w:proofErr w:type="gramEnd"/>
                </w:p>
                <w:p w:rsidR="00D27322" w:rsidRPr="003549F2"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549F2">
                    <w:rPr>
                      <w:rFonts w:ascii="Times New Roman" w:hAnsi="Times New Roman"/>
                      <w:sz w:val="24"/>
                      <w:szCs w:val="24"/>
                    </w:rPr>
                    <w:t>31 декабря 2019 г.</w:t>
                  </w:r>
                </w:p>
              </w:tc>
              <w:tc>
                <w:tcPr>
                  <w:tcW w:w="702" w:type="pct"/>
                  <w:tcMar>
                    <w:top w:w="0" w:type="dxa"/>
                    <w:bottom w:w="0" w:type="dxa"/>
                  </w:tcMar>
                  <w:vAlign w:val="center"/>
                </w:tcPr>
                <w:p w:rsidR="00D27322" w:rsidRPr="00254925"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254925">
                    <w:rPr>
                      <w:rFonts w:ascii="Times New Roman" w:hAnsi="Times New Roman"/>
                      <w:sz w:val="24"/>
                      <w:szCs w:val="24"/>
                    </w:rPr>
                    <w:t>с 1 июля 2018 г.</w:t>
                  </w:r>
                </w:p>
              </w:tc>
              <w:tc>
                <w:tcPr>
                  <w:tcW w:w="705" w:type="pct"/>
                  <w:tcMar>
                    <w:top w:w="0" w:type="dxa"/>
                    <w:left w:w="108" w:type="dxa"/>
                    <w:bottom w:w="0" w:type="dxa"/>
                    <w:right w:w="108" w:type="dxa"/>
                  </w:tcMar>
                  <w:vAlign w:val="center"/>
                </w:tcPr>
                <w:p w:rsidR="00D27322" w:rsidRPr="00254925"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254925">
                    <w:rPr>
                      <w:rFonts w:ascii="Times New Roman" w:hAnsi="Times New Roman"/>
                      <w:sz w:val="24"/>
                      <w:szCs w:val="24"/>
                    </w:rPr>
                    <w:t>с 1 января 2019 г.</w:t>
                  </w:r>
                </w:p>
              </w:tc>
              <w:tc>
                <w:tcPr>
                  <w:tcW w:w="716" w:type="pct"/>
                  <w:tcMar>
                    <w:top w:w="0" w:type="dxa"/>
                    <w:left w:w="108" w:type="dxa"/>
                    <w:bottom w:w="0" w:type="dxa"/>
                    <w:right w:w="108" w:type="dxa"/>
                  </w:tcMar>
                  <w:vAlign w:val="center"/>
                </w:tcPr>
                <w:p w:rsidR="00D27322" w:rsidRPr="00254925" w:rsidRDefault="00D27322" w:rsidP="002B096E">
                  <w:pPr>
                    <w:suppressAutoHyphens/>
                    <w:autoSpaceDE w:val="0"/>
                    <w:autoSpaceDN w:val="0"/>
                    <w:spacing w:after="0" w:line="240" w:lineRule="auto"/>
                    <w:ind w:right="-5"/>
                    <w:jc w:val="center"/>
                    <w:rPr>
                      <w:rFonts w:ascii="Times New Roman" w:hAnsi="Times New Roman"/>
                      <w:sz w:val="24"/>
                      <w:szCs w:val="24"/>
                    </w:rPr>
                  </w:pPr>
                  <w:r w:rsidRPr="00254925">
                    <w:rPr>
                      <w:rFonts w:ascii="Times New Roman" w:hAnsi="Times New Roman"/>
                      <w:sz w:val="24"/>
                      <w:szCs w:val="24"/>
                    </w:rPr>
                    <w:t>с 1 июля</w:t>
                  </w:r>
                </w:p>
                <w:p w:rsidR="00D27322" w:rsidRPr="00254925"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254925">
                    <w:rPr>
                      <w:rFonts w:ascii="Times New Roman" w:hAnsi="Times New Roman"/>
                      <w:sz w:val="24"/>
                      <w:szCs w:val="24"/>
                    </w:rPr>
                    <w:t>2019 г.</w:t>
                  </w:r>
                </w:p>
              </w:tc>
            </w:tr>
            <w:tr w:rsidR="00D27322" w:rsidRPr="00316D28" w:rsidTr="00A35F91">
              <w:tc>
                <w:tcPr>
                  <w:tcW w:w="709" w:type="pct"/>
                  <w:tcMar>
                    <w:top w:w="0" w:type="dxa"/>
                    <w:bottom w:w="0" w:type="dxa"/>
                  </w:tcMar>
                  <w:vAlign w:val="center"/>
                </w:tcPr>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16D28">
                    <w:rPr>
                      <w:rFonts w:ascii="Times New Roman" w:hAnsi="Times New Roman"/>
                      <w:sz w:val="24"/>
                      <w:szCs w:val="24"/>
                    </w:rPr>
                    <w:t>5,36627</w:t>
                  </w:r>
                </w:p>
              </w:tc>
              <w:tc>
                <w:tcPr>
                  <w:tcW w:w="684" w:type="pct"/>
                  <w:tcMar>
                    <w:top w:w="0" w:type="dxa"/>
                    <w:bottom w:w="0" w:type="dxa"/>
                  </w:tcMar>
                  <w:vAlign w:val="center"/>
                </w:tcPr>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16D28">
                    <w:rPr>
                      <w:rFonts w:ascii="Times New Roman" w:hAnsi="Times New Roman"/>
                      <w:sz w:val="24"/>
                      <w:szCs w:val="24"/>
                    </w:rPr>
                    <w:t>5,53</w:t>
                  </w:r>
                </w:p>
              </w:tc>
              <w:tc>
                <w:tcPr>
                  <w:tcW w:w="775" w:type="pct"/>
                  <w:tcMar>
                    <w:top w:w="0" w:type="dxa"/>
                    <w:left w:w="108" w:type="dxa"/>
                    <w:bottom w:w="0" w:type="dxa"/>
                    <w:right w:w="108" w:type="dxa"/>
                  </w:tcMar>
                  <w:vAlign w:val="center"/>
                </w:tcPr>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16D28">
                    <w:rPr>
                      <w:rFonts w:ascii="Times New Roman" w:hAnsi="Times New Roman"/>
                      <w:sz w:val="24"/>
                      <w:szCs w:val="24"/>
                    </w:rPr>
                    <w:t>5,62</w:t>
                  </w:r>
                </w:p>
              </w:tc>
              <w:tc>
                <w:tcPr>
                  <w:tcW w:w="709" w:type="pct"/>
                  <w:tcMar>
                    <w:top w:w="0" w:type="dxa"/>
                    <w:bottom w:w="0" w:type="dxa"/>
                  </w:tcMar>
                  <w:vAlign w:val="center"/>
                </w:tcPr>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16D28">
                    <w:rPr>
                      <w:rFonts w:ascii="Times New Roman" w:hAnsi="Times New Roman"/>
                      <w:sz w:val="24"/>
                      <w:szCs w:val="24"/>
                    </w:rPr>
                    <w:t>5,72</w:t>
                  </w:r>
                </w:p>
              </w:tc>
              <w:tc>
                <w:tcPr>
                  <w:tcW w:w="702" w:type="pct"/>
                  <w:tcMar>
                    <w:top w:w="0" w:type="dxa"/>
                    <w:bottom w:w="0" w:type="dxa"/>
                  </w:tcMar>
                  <w:vAlign w:val="center"/>
                </w:tcPr>
                <w:p w:rsidR="00D27322"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Pr>
                      <w:rFonts w:ascii="Times New Roman" w:hAnsi="Times New Roman"/>
                      <w:sz w:val="24"/>
                      <w:szCs w:val="24"/>
                    </w:rPr>
                    <w:t>16 коп.</w:t>
                  </w:r>
                </w:p>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16D28">
                    <w:rPr>
                      <w:rFonts w:ascii="Times New Roman" w:hAnsi="Times New Roman"/>
                      <w:sz w:val="24"/>
                      <w:szCs w:val="24"/>
                    </w:rPr>
                    <w:t>(3%)</w:t>
                  </w:r>
                </w:p>
              </w:tc>
              <w:tc>
                <w:tcPr>
                  <w:tcW w:w="705" w:type="pct"/>
                  <w:tcMar>
                    <w:top w:w="0" w:type="dxa"/>
                    <w:left w:w="108" w:type="dxa"/>
                    <w:bottom w:w="0" w:type="dxa"/>
                    <w:right w:w="108" w:type="dxa"/>
                  </w:tcMar>
                  <w:vAlign w:val="center"/>
                </w:tcPr>
                <w:p w:rsidR="00D27322" w:rsidRPr="00316D28" w:rsidRDefault="00D27322" w:rsidP="002B096E">
                  <w:pPr>
                    <w:suppressAutoHyphens/>
                    <w:autoSpaceDE w:val="0"/>
                    <w:autoSpaceDN w:val="0"/>
                    <w:spacing w:after="0" w:line="240" w:lineRule="auto"/>
                    <w:ind w:right="-5"/>
                    <w:jc w:val="center"/>
                    <w:rPr>
                      <w:rFonts w:ascii="Times New Roman" w:hAnsi="Times New Roman"/>
                      <w:sz w:val="24"/>
                      <w:szCs w:val="24"/>
                    </w:rPr>
                  </w:pPr>
                  <w:r w:rsidRPr="00316D28">
                    <w:rPr>
                      <w:rFonts w:ascii="Times New Roman" w:hAnsi="Times New Roman"/>
                      <w:sz w:val="24"/>
                      <w:szCs w:val="24"/>
                    </w:rPr>
                    <w:t>9 коп</w:t>
                  </w:r>
                  <w:r>
                    <w:rPr>
                      <w:rFonts w:ascii="Times New Roman" w:hAnsi="Times New Roman"/>
                      <w:sz w:val="24"/>
                      <w:szCs w:val="24"/>
                    </w:rPr>
                    <w:t xml:space="preserve">. </w:t>
                  </w:r>
                  <w:r w:rsidRPr="00316D28">
                    <w:rPr>
                      <w:rFonts w:ascii="Times New Roman" w:hAnsi="Times New Roman"/>
                      <w:sz w:val="24"/>
                      <w:szCs w:val="24"/>
                    </w:rPr>
                    <w:t>(1,6%)</w:t>
                  </w:r>
                </w:p>
              </w:tc>
              <w:tc>
                <w:tcPr>
                  <w:tcW w:w="716" w:type="pct"/>
                  <w:tcMar>
                    <w:top w:w="0" w:type="dxa"/>
                    <w:left w:w="108" w:type="dxa"/>
                    <w:bottom w:w="0" w:type="dxa"/>
                    <w:right w:w="108" w:type="dxa"/>
                  </w:tcMar>
                  <w:vAlign w:val="center"/>
                </w:tcPr>
                <w:p w:rsidR="00D27322" w:rsidRPr="00316D28" w:rsidRDefault="00D27322" w:rsidP="002B096E">
                  <w:pPr>
                    <w:suppressAutoHyphens/>
                    <w:autoSpaceDE w:val="0"/>
                    <w:autoSpaceDN w:val="0"/>
                    <w:spacing w:after="0" w:line="240" w:lineRule="auto"/>
                    <w:ind w:right="-5"/>
                    <w:jc w:val="center"/>
                    <w:rPr>
                      <w:rFonts w:ascii="Times New Roman" w:hAnsi="Times New Roman"/>
                      <w:sz w:val="24"/>
                      <w:szCs w:val="24"/>
                    </w:rPr>
                  </w:pPr>
                  <w:r w:rsidRPr="00316D28">
                    <w:rPr>
                      <w:rFonts w:ascii="Times New Roman" w:hAnsi="Times New Roman"/>
                      <w:sz w:val="24"/>
                      <w:szCs w:val="24"/>
                    </w:rPr>
                    <w:t>10 коп</w:t>
                  </w:r>
                  <w:r>
                    <w:rPr>
                      <w:rFonts w:ascii="Times New Roman" w:hAnsi="Times New Roman"/>
                      <w:sz w:val="24"/>
                      <w:szCs w:val="24"/>
                    </w:rPr>
                    <w:t>.</w:t>
                  </w:r>
                </w:p>
                <w:p w:rsidR="00D27322" w:rsidRPr="00316D28" w:rsidRDefault="00D27322" w:rsidP="002B096E">
                  <w:pPr>
                    <w:widowControl w:val="0"/>
                    <w:suppressAutoHyphens/>
                    <w:autoSpaceDE w:val="0"/>
                    <w:autoSpaceDN w:val="0"/>
                    <w:adjustRightInd w:val="0"/>
                    <w:spacing w:after="0" w:line="240" w:lineRule="auto"/>
                    <w:ind w:right="-5"/>
                    <w:jc w:val="center"/>
                    <w:rPr>
                      <w:rFonts w:ascii="Times New Roman" w:hAnsi="Times New Roman"/>
                      <w:sz w:val="24"/>
                      <w:szCs w:val="24"/>
                    </w:rPr>
                  </w:pPr>
                  <w:r w:rsidRPr="00316D28">
                    <w:rPr>
                      <w:rFonts w:ascii="Times New Roman" w:hAnsi="Times New Roman"/>
                      <w:sz w:val="24"/>
                      <w:szCs w:val="24"/>
                    </w:rPr>
                    <w:t>(1,8%)</w:t>
                  </w:r>
                </w:p>
              </w:tc>
            </w:tr>
          </w:tbl>
          <w:p w:rsidR="00D27322" w:rsidRPr="002B096E" w:rsidRDefault="00D27322" w:rsidP="002B096E">
            <w:pPr>
              <w:autoSpaceDE w:val="0"/>
              <w:autoSpaceDN w:val="0"/>
              <w:adjustRightInd w:val="0"/>
              <w:spacing w:after="0" w:line="240" w:lineRule="auto"/>
              <w:ind w:right="-5" w:firstLine="829"/>
              <w:jc w:val="center"/>
              <w:rPr>
                <w:rFonts w:ascii="Times New Roman" w:hAnsi="Times New Roman"/>
                <w:b/>
                <w:sz w:val="20"/>
                <w:szCs w:val="20"/>
              </w:rPr>
            </w:pPr>
            <w:r w:rsidRPr="002B096E">
              <w:rPr>
                <w:rFonts w:ascii="Times New Roman" w:hAnsi="Times New Roman"/>
                <w:b/>
                <w:sz w:val="20"/>
                <w:szCs w:val="20"/>
              </w:rPr>
              <w:t>Цены на природный газ для населения</w:t>
            </w:r>
          </w:p>
          <w:p w:rsidR="00D27322" w:rsidRPr="00824856" w:rsidRDefault="00D27322" w:rsidP="002B096E">
            <w:pPr>
              <w:suppressAutoHyphens/>
              <w:autoSpaceDE w:val="0"/>
              <w:autoSpaceDN w:val="0"/>
              <w:spacing w:after="0" w:line="240" w:lineRule="auto"/>
              <w:ind w:right="-5"/>
              <w:jc w:val="both"/>
              <w:rPr>
                <w:rFonts w:ascii="Times New Roman" w:hAnsi="Times New Roman"/>
                <w:sz w:val="28"/>
                <w:szCs w:val="24"/>
              </w:rPr>
            </w:pPr>
          </w:p>
          <w:p w:rsidR="00655F0D" w:rsidRPr="00655F0D" w:rsidRDefault="00655F0D" w:rsidP="002B096E">
            <w:pPr>
              <w:suppressAutoHyphens/>
              <w:autoSpaceDE w:val="0"/>
              <w:autoSpaceDN w:val="0"/>
              <w:spacing w:after="0" w:line="240" w:lineRule="auto"/>
              <w:ind w:right="-5" w:firstLine="709"/>
              <w:jc w:val="both"/>
              <w:rPr>
                <w:rFonts w:ascii="Times New Roman" w:hAnsi="Times New Roman"/>
                <w:sz w:val="24"/>
                <w:szCs w:val="24"/>
              </w:rPr>
            </w:pPr>
            <w:r w:rsidRPr="00655F0D">
              <w:rPr>
                <w:rFonts w:ascii="Times New Roman" w:hAnsi="Times New Roman"/>
                <w:sz w:val="24"/>
                <w:szCs w:val="24"/>
              </w:rPr>
              <w:t>Применяемые в настоящее время предельные максимальные розничные цены на сжиженный газ утверждены постановлением Кабинета Министров Чувашской Республики от 10 июня 2015 г. № 209 «О предельных максимальных розничных ценах на сжиженный газ» в следующих размерах:</w:t>
            </w:r>
          </w:p>
          <w:p w:rsidR="00655F0D" w:rsidRPr="00655F0D" w:rsidRDefault="00655F0D" w:rsidP="002B096E">
            <w:pPr>
              <w:suppressAutoHyphens/>
              <w:autoSpaceDE w:val="0"/>
              <w:autoSpaceDN w:val="0"/>
              <w:spacing w:after="0" w:line="240" w:lineRule="auto"/>
              <w:ind w:right="-5" w:firstLine="709"/>
              <w:jc w:val="both"/>
              <w:rPr>
                <w:rFonts w:ascii="Times New Roman" w:hAnsi="Times New Roman"/>
                <w:sz w:val="24"/>
                <w:szCs w:val="24"/>
              </w:rPr>
            </w:pPr>
            <w:r w:rsidRPr="00655F0D">
              <w:rPr>
                <w:rFonts w:ascii="Times New Roman" w:hAnsi="Times New Roman"/>
                <w:sz w:val="24"/>
                <w:szCs w:val="24"/>
              </w:rPr>
              <w:t>в баллонах без доставки до потребителя – 31,37 рубля за 1 килограмм;</w:t>
            </w:r>
          </w:p>
          <w:p w:rsidR="00655F0D" w:rsidRPr="00655F0D" w:rsidRDefault="00655F0D" w:rsidP="002B096E">
            <w:pPr>
              <w:suppressAutoHyphens/>
              <w:autoSpaceDE w:val="0"/>
              <w:autoSpaceDN w:val="0"/>
              <w:spacing w:after="0" w:line="240" w:lineRule="auto"/>
              <w:ind w:right="-5" w:firstLine="709"/>
              <w:jc w:val="both"/>
              <w:rPr>
                <w:rFonts w:ascii="Times New Roman" w:hAnsi="Times New Roman"/>
                <w:sz w:val="24"/>
                <w:szCs w:val="24"/>
              </w:rPr>
            </w:pPr>
            <w:r w:rsidRPr="00655F0D">
              <w:rPr>
                <w:rFonts w:ascii="Times New Roman" w:hAnsi="Times New Roman"/>
                <w:sz w:val="24"/>
                <w:szCs w:val="24"/>
              </w:rPr>
              <w:t>в баллонах с доставкой до потребителя – 32,69 рубля за 1 килограмм;</w:t>
            </w:r>
          </w:p>
          <w:p w:rsidR="00655F0D" w:rsidRPr="00655F0D" w:rsidRDefault="00655F0D" w:rsidP="002B096E">
            <w:pPr>
              <w:suppressAutoHyphens/>
              <w:autoSpaceDE w:val="0"/>
              <w:autoSpaceDN w:val="0"/>
              <w:spacing w:after="0" w:line="240" w:lineRule="auto"/>
              <w:ind w:right="-5" w:firstLine="709"/>
              <w:jc w:val="both"/>
              <w:rPr>
                <w:rFonts w:ascii="Times New Roman" w:hAnsi="Times New Roman"/>
                <w:sz w:val="24"/>
                <w:szCs w:val="24"/>
              </w:rPr>
            </w:pPr>
            <w:r w:rsidRPr="00655F0D">
              <w:rPr>
                <w:rFonts w:ascii="Times New Roman" w:hAnsi="Times New Roman"/>
                <w:sz w:val="24"/>
                <w:szCs w:val="24"/>
              </w:rPr>
              <w:t>из групповых газовых резервуарных установок – 27,65 рубля за 1 килограмм.</w:t>
            </w:r>
          </w:p>
          <w:p w:rsidR="00655F0D" w:rsidRPr="00655F0D" w:rsidRDefault="00655F0D" w:rsidP="002B096E">
            <w:pPr>
              <w:suppressAutoHyphens/>
              <w:autoSpaceDE w:val="0"/>
              <w:autoSpaceDN w:val="0"/>
              <w:spacing w:after="0" w:line="240" w:lineRule="auto"/>
              <w:ind w:right="-5" w:firstLine="709"/>
              <w:jc w:val="both"/>
              <w:rPr>
                <w:rFonts w:ascii="Times New Roman" w:hAnsi="Times New Roman"/>
                <w:sz w:val="24"/>
                <w:szCs w:val="24"/>
              </w:rPr>
            </w:pPr>
            <w:r w:rsidRPr="00655F0D">
              <w:rPr>
                <w:rFonts w:ascii="Times New Roman" w:hAnsi="Times New Roman"/>
                <w:sz w:val="24"/>
                <w:szCs w:val="24"/>
              </w:rPr>
              <w:t>В связи с отсутствием предложений организаций цены на сжиженный газ с 2015 года не пересматривались.</w:t>
            </w:r>
          </w:p>
          <w:p w:rsidR="00D27322" w:rsidRDefault="00655F0D" w:rsidP="002B096E">
            <w:pPr>
              <w:suppressAutoHyphens/>
              <w:autoSpaceDE w:val="0"/>
              <w:autoSpaceDN w:val="0"/>
              <w:spacing w:after="0" w:line="240" w:lineRule="auto"/>
              <w:ind w:right="-5" w:firstLine="817"/>
              <w:jc w:val="both"/>
              <w:rPr>
                <w:rFonts w:ascii="Times New Roman" w:hAnsi="Times New Roman"/>
                <w:sz w:val="24"/>
                <w:szCs w:val="24"/>
              </w:rPr>
            </w:pPr>
            <w:r>
              <w:rPr>
                <w:rFonts w:ascii="Times New Roman" w:hAnsi="Times New Roman"/>
                <w:sz w:val="24"/>
                <w:szCs w:val="24"/>
              </w:rPr>
              <w:t xml:space="preserve"> </w:t>
            </w:r>
          </w:p>
          <w:p w:rsidR="00655F0D" w:rsidRPr="00824856" w:rsidRDefault="00655F0D" w:rsidP="002B096E">
            <w:pPr>
              <w:suppressAutoHyphens/>
              <w:autoSpaceDE w:val="0"/>
              <w:autoSpaceDN w:val="0"/>
              <w:spacing w:after="0" w:line="240" w:lineRule="auto"/>
              <w:ind w:right="-5" w:firstLine="817"/>
              <w:jc w:val="center"/>
              <w:rPr>
                <w:rFonts w:ascii="Times New Roman" w:hAnsi="Times New Roman"/>
                <w:b/>
                <w:sz w:val="24"/>
                <w:szCs w:val="24"/>
              </w:rPr>
            </w:pPr>
            <w:r w:rsidRPr="00824856">
              <w:rPr>
                <w:rFonts w:ascii="Times New Roman" w:hAnsi="Times New Roman"/>
                <w:b/>
                <w:sz w:val="24"/>
                <w:szCs w:val="24"/>
              </w:rPr>
              <w:t>Специальная надбавка к тарифам на транспортировку газа по газораспределительным  сетям АО «Газпром газораспределение Чебоксары»</w:t>
            </w:r>
          </w:p>
          <w:p w:rsidR="00655F0D" w:rsidRPr="00824856" w:rsidRDefault="00655F0D" w:rsidP="002B096E">
            <w:pPr>
              <w:suppressAutoHyphens/>
              <w:autoSpaceDE w:val="0"/>
              <w:autoSpaceDN w:val="0"/>
              <w:spacing w:after="0" w:line="240" w:lineRule="auto"/>
              <w:ind w:right="-5" w:firstLine="817"/>
              <w:jc w:val="both"/>
              <w:rPr>
                <w:rFonts w:ascii="Times New Roman" w:hAnsi="Times New Roman"/>
                <w:sz w:val="10"/>
                <w:szCs w:val="10"/>
              </w:rPr>
            </w:pPr>
          </w:p>
          <w:p w:rsidR="00655F0D" w:rsidRPr="00655F0D" w:rsidRDefault="00655F0D" w:rsidP="00181370">
            <w:pPr>
              <w:suppressAutoHyphens/>
              <w:autoSpaceDE w:val="0"/>
              <w:autoSpaceDN w:val="0"/>
              <w:spacing w:after="0"/>
              <w:ind w:right="-5" w:firstLine="709"/>
              <w:jc w:val="both"/>
              <w:rPr>
                <w:rFonts w:ascii="Times New Roman" w:hAnsi="Times New Roman"/>
                <w:sz w:val="24"/>
                <w:szCs w:val="24"/>
              </w:rPr>
            </w:pPr>
            <w:r w:rsidRPr="00655F0D">
              <w:rPr>
                <w:rFonts w:ascii="Times New Roman" w:hAnsi="Times New Roman"/>
                <w:sz w:val="24"/>
                <w:szCs w:val="24"/>
              </w:rPr>
              <w:t xml:space="preserve">К полномочиям Службы относится утверждение специальных надбавок </w:t>
            </w:r>
            <w:proofErr w:type="gramStart"/>
            <w:r w:rsidRPr="00655F0D">
              <w:rPr>
                <w:rFonts w:ascii="Times New Roman" w:hAnsi="Times New Roman"/>
                <w:sz w:val="24"/>
                <w:szCs w:val="24"/>
              </w:rPr>
              <w:t>к тарифам на услуги по транспортировке газа по газораспределительным сетям на территории</w:t>
            </w:r>
            <w:proofErr w:type="gramEnd"/>
            <w:r w:rsidRPr="00655F0D">
              <w:rPr>
                <w:rFonts w:ascii="Times New Roman" w:hAnsi="Times New Roman"/>
                <w:sz w:val="24"/>
                <w:szCs w:val="24"/>
              </w:rPr>
              <w:t xml:space="preserve"> Чувашской Республики.</w:t>
            </w:r>
          </w:p>
          <w:p w:rsidR="00655F0D" w:rsidRPr="00655F0D" w:rsidRDefault="00655F0D" w:rsidP="00181370">
            <w:pPr>
              <w:suppressAutoHyphens/>
              <w:autoSpaceDE w:val="0"/>
              <w:autoSpaceDN w:val="0"/>
              <w:spacing w:after="0"/>
              <w:ind w:right="-5" w:firstLine="709"/>
              <w:jc w:val="both"/>
              <w:rPr>
                <w:rFonts w:ascii="Times New Roman" w:hAnsi="Times New Roman"/>
                <w:sz w:val="24"/>
                <w:szCs w:val="24"/>
              </w:rPr>
            </w:pPr>
            <w:proofErr w:type="gramStart"/>
            <w:r w:rsidRPr="00655F0D">
              <w:rPr>
                <w:rFonts w:ascii="Times New Roman" w:hAnsi="Times New Roman"/>
                <w:sz w:val="24"/>
                <w:szCs w:val="24"/>
              </w:rPr>
              <w:t xml:space="preserve">Для реализации программы газификации Чувашской Республики на </w:t>
            </w:r>
            <w:r w:rsidRPr="00655F0D">
              <w:rPr>
                <w:rFonts w:ascii="Times New Roman" w:hAnsi="Times New Roman"/>
                <w:sz w:val="24"/>
                <w:szCs w:val="24"/>
              </w:rPr>
              <w:br/>
              <w:t>2019 год, утвержденной постановлением Кабинета Министров Чувашской Республики от 12 сентября 2018 г. № 362 «О Программе газификации Чувашской Республики на 2019 год, финансируемой за счет средств, полученных от применения специальных надбавок к тарифам на транспортировку газа акционерным обществом «Газпром газораспределение Чебоксары», и на 2020 год, утвержденной подпрограммой «Газификация Чувашской Республики» государственной программы Чувашской</w:t>
            </w:r>
            <w:proofErr w:type="gramEnd"/>
            <w:r w:rsidRPr="00655F0D">
              <w:rPr>
                <w:rFonts w:ascii="Times New Roman" w:hAnsi="Times New Roman"/>
                <w:sz w:val="24"/>
                <w:szCs w:val="24"/>
              </w:rPr>
              <w:t xml:space="preserve"> </w:t>
            </w:r>
            <w:proofErr w:type="gramStart"/>
            <w:r w:rsidRPr="00655F0D">
              <w:rPr>
                <w:rFonts w:ascii="Times New Roman" w:hAnsi="Times New Roman"/>
                <w:sz w:val="24"/>
                <w:szCs w:val="24"/>
              </w:rPr>
              <w:t xml:space="preserve">Республики «Модернизация и развитие сферы жилищно-коммунального хозяйства» на 2020 год,  утвержденной постановлением Кабинета Министров Чувашской Республики от 29 декабря 2018 г. № 588, применяется специальная надбавка к тарифу на транспортировку газа по газораспределительным сетям для прочих потребителей, кроме населения, которая является источником финансирования дальнейшей газификации Чувашской Республики и поддержания надежного и безопасного газоснабжения потребителей. </w:t>
            </w:r>
            <w:proofErr w:type="gramEnd"/>
          </w:p>
          <w:p w:rsidR="00655F0D" w:rsidRPr="00655F0D" w:rsidRDefault="00655F0D" w:rsidP="00181370">
            <w:pPr>
              <w:suppressAutoHyphens/>
              <w:autoSpaceDE w:val="0"/>
              <w:autoSpaceDN w:val="0"/>
              <w:spacing w:after="0"/>
              <w:ind w:right="-5" w:firstLine="709"/>
              <w:jc w:val="both"/>
              <w:rPr>
                <w:rFonts w:ascii="Times New Roman" w:hAnsi="Times New Roman"/>
                <w:sz w:val="24"/>
                <w:szCs w:val="24"/>
              </w:rPr>
            </w:pPr>
            <w:r w:rsidRPr="00655F0D">
              <w:rPr>
                <w:rFonts w:ascii="Times New Roman" w:hAnsi="Times New Roman"/>
                <w:sz w:val="24"/>
                <w:szCs w:val="24"/>
              </w:rPr>
              <w:t xml:space="preserve">На 2020 год с учетом необходимости строительства </w:t>
            </w:r>
            <w:proofErr w:type="spellStart"/>
            <w:r w:rsidRPr="00655F0D">
              <w:rPr>
                <w:rFonts w:ascii="Times New Roman" w:hAnsi="Times New Roman"/>
                <w:sz w:val="24"/>
                <w:szCs w:val="24"/>
              </w:rPr>
              <w:t>внутрипоселковых</w:t>
            </w:r>
            <w:proofErr w:type="spellEnd"/>
            <w:r w:rsidRPr="00655F0D">
              <w:rPr>
                <w:rFonts w:ascii="Times New Roman" w:hAnsi="Times New Roman"/>
                <w:sz w:val="24"/>
                <w:szCs w:val="24"/>
              </w:rPr>
              <w:t xml:space="preserve"> газопроводов и реконструкции (технического перевооружения) газорегуляторных и шкафных регуляторных пунктов увеличение специальной надбавки  запланировано в 2,3 раза, с учетом изменения размер надбавки может составить 47,90 рубля за 1000 куб. м газа без налога на добавленную стоимость (далее – НДС).</w:t>
            </w:r>
          </w:p>
          <w:p w:rsidR="00655F0D" w:rsidRDefault="00655F0D" w:rsidP="002B096E">
            <w:pPr>
              <w:suppressAutoHyphens/>
              <w:autoSpaceDE w:val="0"/>
              <w:autoSpaceDN w:val="0"/>
              <w:spacing w:after="0"/>
              <w:ind w:right="-5" w:firstLine="817"/>
              <w:jc w:val="both"/>
              <w:rPr>
                <w:rFonts w:ascii="Times New Roman" w:hAnsi="Times New Roman"/>
                <w:sz w:val="24"/>
                <w:szCs w:val="24"/>
              </w:rPr>
            </w:pPr>
          </w:p>
          <w:p w:rsidR="000D7380" w:rsidRDefault="000D7380" w:rsidP="002B096E">
            <w:pPr>
              <w:suppressAutoHyphens/>
              <w:autoSpaceDE w:val="0"/>
              <w:autoSpaceDN w:val="0"/>
              <w:spacing w:after="0" w:line="240" w:lineRule="auto"/>
              <w:ind w:right="-5" w:firstLine="817"/>
              <w:jc w:val="both"/>
              <w:rPr>
                <w:rFonts w:ascii="Times New Roman" w:hAnsi="Times New Roman"/>
                <w:sz w:val="24"/>
                <w:szCs w:val="24"/>
              </w:rPr>
            </w:pPr>
          </w:p>
          <w:p w:rsidR="000D7380" w:rsidRDefault="000D7380" w:rsidP="002B096E">
            <w:pPr>
              <w:suppressAutoHyphens/>
              <w:autoSpaceDE w:val="0"/>
              <w:autoSpaceDN w:val="0"/>
              <w:spacing w:after="0" w:line="240" w:lineRule="auto"/>
              <w:ind w:right="-5" w:firstLine="817"/>
              <w:jc w:val="both"/>
              <w:rPr>
                <w:rFonts w:ascii="Times New Roman" w:hAnsi="Times New Roman"/>
                <w:sz w:val="24"/>
                <w:szCs w:val="24"/>
              </w:rPr>
            </w:pPr>
          </w:p>
          <w:p w:rsidR="000D7380" w:rsidRDefault="000D7380" w:rsidP="002B096E">
            <w:pPr>
              <w:suppressAutoHyphens/>
              <w:autoSpaceDE w:val="0"/>
              <w:autoSpaceDN w:val="0"/>
              <w:spacing w:after="0" w:line="240" w:lineRule="auto"/>
              <w:ind w:right="-5" w:firstLine="817"/>
              <w:jc w:val="both"/>
              <w:rPr>
                <w:rFonts w:ascii="Times New Roman" w:hAnsi="Times New Roman"/>
                <w:sz w:val="24"/>
                <w:szCs w:val="24"/>
              </w:rPr>
            </w:pPr>
          </w:p>
          <w:p w:rsidR="00A02801" w:rsidRPr="00002142" w:rsidRDefault="00A02801" w:rsidP="002B096E">
            <w:pPr>
              <w:autoSpaceDE w:val="0"/>
              <w:autoSpaceDN w:val="0"/>
              <w:adjustRightInd w:val="0"/>
              <w:spacing w:after="0" w:line="240" w:lineRule="auto"/>
              <w:ind w:right="-5" w:firstLine="829"/>
              <w:jc w:val="center"/>
              <w:rPr>
                <w:rFonts w:ascii="Times New Roman" w:hAnsi="Times New Roman"/>
                <w:b/>
                <w:sz w:val="20"/>
                <w:szCs w:val="20"/>
              </w:rPr>
            </w:pPr>
            <w:r w:rsidRPr="00002142">
              <w:rPr>
                <w:rFonts w:ascii="Times New Roman" w:hAnsi="Times New Roman"/>
                <w:b/>
                <w:sz w:val="20"/>
                <w:szCs w:val="20"/>
              </w:rPr>
              <w:lastRenderedPageBreak/>
              <w:t>Специальная надбавка к тарифам на транспортировку газа по газораспределительным сетям АО «Газпром газораспределение Чебоксары»</w:t>
            </w:r>
          </w:p>
          <w:p w:rsidR="00D27322" w:rsidRPr="000D3CC9" w:rsidRDefault="00201C23" w:rsidP="002B096E">
            <w:pPr>
              <w:spacing w:after="0" w:line="240" w:lineRule="auto"/>
              <w:ind w:right="-6"/>
              <w:jc w:val="center"/>
              <w:rPr>
                <w:rFonts w:ascii="Times New Roman" w:hAnsi="Times New Roman"/>
                <w:sz w:val="24"/>
                <w:szCs w:val="24"/>
              </w:rPr>
            </w:pPr>
            <w:r>
              <w:rPr>
                <w:rFonts w:ascii="Times New Roman" w:hAnsi="Times New Roman"/>
                <w:sz w:val="24"/>
                <w:szCs w:val="24"/>
              </w:rPr>
              <w:pict w14:anchorId="3DA1D538">
                <v:shape id="_x0000_i1025" type="#_x0000_t75" style="width:421.8pt;height:204.45pt;mso-left-percent:-10001;mso-top-percent:-10001;mso-position-horizontal:absolute;mso-position-horizontal-relative:char;mso-position-vertical:absolute;mso-position-vertical-relative:line;mso-left-percent:-10001;mso-top-percent:-10001">
                  <v:imagedata r:id="rId9" o:title=""/>
                </v:shape>
              </w:pict>
            </w:r>
          </w:p>
        </w:tc>
      </w:tr>
      <w:tr w:rsidR="00D27322" w:rsidRPr="000D3CC9" w:rsidTr="002B096E">
        <w:tc>
          <w:tcPr>
            <w:tcW w:w="9606" w:type="dxa"/>
          </w:tcPr>
          <w:p w:rsidR="00D27322" w:rsidRDefault="00D27322" w:rsidP="002B096E">
            <w:pPr>
              <w:spacing w:after="0" w:line="240" w:lineRule="auto"/>
              <w:ind w:right="-6"/>
              <w:jc w:val="center"/>
              <w:rPr>
                <w:rFonts w:ascii="Times New Roman" w:hAnsi="Times New Roman"/>
                <w:b/>
                <w:sz w:val="24"/>
                <w:szCs w:val="24"/>
              </w:rPr>
            </w:pPr>
            <w:r w:rsidRPr="000D3CC9">
              <w:rPr>
                <w:rFonts w:ascii="Times New Roman" w:hAnsi="Times New Roman"/>
                <w:b/>
                <w:sz w:val="24"/>
                <w:szCs w:val="24"/>
              </w:rPr>
              <w:lastRenderedPageBreak/>
              <w:t>2.2. Электроэнергетика</w:t>
            </w:r>
          </w:p>
          <w:p w:rsidR="00D27322" w:rsidRPr="000D3CC9" w:rsidRDefault="00D27322" w:rsidP="002B096E">
            <w:pPr>
              <w:spacing w:after="0" w:line="240" w:lineRule="auto"/>
              <w:ind w:right="-6"/>
              <w:jc w:val="center"/>
              <w:rPr>
                <w:rFonts w:ascii="Times New Roman" w:hAnsi="Times New Roman"/>
                <w:b/>
                <w:sz w:val="24"/>
                <w:szCs w:val="24"/>
              </w:rPr>
            </w:pPr>
          </w:p>
        </w:tc>
      </w:tr>
      <w:tr w:rsidR="00ED6346" w:rsidRPr="000D3CC9" w:rsidTr="002B096E">
        <w:tc>
          <w:tcPr>
            <w:tcW w:w="9606" w:type="dxa"/>
          </w:tcPr>
          <w:p w:rsidR="00ED6346" w:rsidRPr="00621A8B" w:rsidRDefault="00ED6346" w:rsidP="002B096E">
            <w:pPr>
              <w:spacing w:after="0" w:line="240" w:lineRule="auto"/>
              <w:ind w:right="-6" w:firstLine="709"/>
              <w:jc w:val="both"/>
              <w:rPr>
                <w:rFonts w:ascii="Times New Roman" w:hAnsi="Times New Roman"/>
                <w:sz w:val="24"/>
                <w:szCs w:val="24"/>
              </w:rPr>
            </w:pPr>
            <w:r w:rsidRPr="00621A8B">
              <w:rPr>
                <w:rFonts w:ascii="Times New Roman" w:hAnsi="Times New Roman"/>
                <w:sz w:val="24"/>
                <w:szCs w:val="24"/>
              </w:rPr>
              <w:t xml:space="preserve">Основными </w:t>
            </w:r>
            <w:r>
              <w:rPr>
                <w:rFonts w:ascii="Times New Roman" w:hAnsi="Times New Roman"/>
                <w:sz w:val="24"/>
                <w:szCs w:val="24"/>
              </w:rPr>
              <w:t>принципами</w:t>
            </w:r>
            <w:r w:rsidRPr="00621A8B">
              <w:rPr>
                <w:rFonts w:ascii="Times New Roman" w:hAnsi="Times New Roman"/>
                <w:sz w:val="24"/>
                <w:szCs w:val="24"/>
              </w:rPr>
              <w:t xml:space="preserve"> государственного регулирования цен (тарифов) на</w:t>
            </w:r>
            <w:r>
              <w:rPr>
                <w:rFonts w:ascii="Times New Roman" w:hAnsi="Times New Roman"/>
                <w:sz w:val="24"/>
                <w:szCs w:val="24"/>
              </w:rPr>
              <w:t xml:space="preserve"> электрическую энергию на</w:t>
            </w:r>
            <w:r w:rsidRPr="00621A8B">
              <w:rPr>
                <w:rFonts w:ascii="Times New Roman" w:hAnsi="Times New Roman"/>
                <w:sz w:val="24"/>
                <w:szCs w:val="24"/>
              </w:rPr>
              <w:t xml:space="preserve"> территории </w:t>
            </w:r>
            <w:r>
              <w:rPr>
                <w:rFonts w:ascii="Times New Roman" w:hAnsi="Times New Roman"/>
                <w:sz w:val="24"/>
                <w:szCs w:val="24"/>
              </w:rPr>
              <w:t>Чувашской Республики</w:t>
            </w:r>
            <w:r w:rsidRPr="00621A8B">
              <w:rPr>
                <w:rFonts w:ascii="Times New Roman" w:hAnsi="Times New Roman"/>
                <w:sz w:val="24"/>
                <w:szCs w:val="24"/>
              </w:rPr>
              <w:t xml:space="preserve"> являются:</w:t>
            </w:r>
          </w:p>
          <w:p w:rsidR="00ED6346" w:rsidRPr="00621A8B" w:rsidRDefault="00ED6346" w:rsidP="002B096E">
            <w:pPr>
              <w:spacing w:after="0" w:line="240" w:lineRule="auto"/>
              <w:ind w:right="-6" w:firstLine="709"/>
              <w:jc w:val="both"/>
              <w:rPr>
                <w:rFonts w:ascii="Times New Roman" w:hAnsi="Times New Roman"/>
                <w:sz w:val="24"/>
                <w:szCs w:val="24"/>
              </w:rPr>
            </w:pPr>
            <w:r w:rsidRPr="00621A8B">
              <w:rPr>
                <w:rFonts w:ascii="Times New Roman" w:hAnsi="Times New Roman"/>
                <w:sz w:val="24"/>
                <w:szCs w:val="24"/>
              </w:rPr>
              <w:t xml:space="preserve">- доступность </w:t>
            </w:r>
            <w:r>
              <w:rPr>
                <w:rFonts w:ascii="Times New Roman" w:hAnsi="Times New Roman"/>
                <w:sz w:val="24"/>
                <w:szCs w:val="24"/>
              </w:rPr>
              <w:t>электрической энергии</w:t>
            </w:r>
            <w:r w:rsidRPr="00621A8B">
              <w:rPr>
                <w:rFonts w:ascii="Times New Roman" w:hAnsi="Times New Roman"/>
                <w:sz w:val="24"/>
                <w:szCs w:val="24"/>
              </w:rPr>
              <w:t xml:space="preserve"> для потребителей;</w:t>
            </w:r>
          </w:p>
          <w:p w:rsidR="00ED6346" w:rsidRPr="00621A8B" w:rsidRDefault="00ED6346" w:rsidP="002B096E">
            <w:pPr>
              <w:spacing w:after="0" w:line="240" w:lineRule="auto"/>
              <w:ind w:right="-6" w:firstLine="709"/>
              <w:jc w:val="both"/>
              <w:rPr>
                <w:rFonts w:ascii="Times New Roman" w:hAnsi="Times New Roman"/>
                <w:sz w:val="24"/>
                <w:szCs w:val="24"/>
              </w:rPr>
            </w:pPr>
            <w:r w:rsidRPr="00621A8B">
              <w:rPr>
                <w:rFonts w:ascii="Times New Roman" w:hAnsi="Times New Roman"/>
                <w:sz w:val="24"/>
                <w:szCs w:val="24"/>
              </w:rPr>
              <w:t>- компенсация экономически обоснованных затрат хозяйствующих субъектов, осуществляющих регулируемые виды деятельности;</w:t>
            </w:r>
          </w:p>
          <w:p w:rsidR="00ED6346" w:rsidRDefault="00ED6346" w:rsidP="002B096E">
            <w:pPr>
              <w:spacing w:after="0" w:line="240" w:lineRule="auto"/>
              <w:ind w:right="-6" w:firstLine="709"/>
              <w:jc w:val="both"/>
              <w:rPr>
                <w:rFonts w:ascii="Times New Roman" w:hAnsi="Times New Roman"/>
                <w:sz w:val="24"/>
                <w:szCs w:val="24"/>
              </w:rPr>
            </w:pPr>
            <w:r w:rsidRPr="00621A8B">
              <w:rPr>
                <w:rFonts w:ascii="Times New Roman" w:hAnsi="Times New Roman"/>
                <w:sz w:val="24"/>
                <w:szCs w:val="24"/>
              </w:rPr>
              <w:t xml:space="preserve">- обеспечение баланса экономических интересов поставщиков и потребителей </w:t>
            </w:r>
            <w:r>
              <w:rPr>
                <w:rFonts w:ascii="Times New Roman" w:hAnsi="Times New Roman"/>
                <w:sz w:val="24"/>
                <w:szCs w:val="24"/>
              </w:rPr>
              <w:t>электрической энергии</w:t>
            </w:r>
            <w:r w:rsidRPr="00621A8B">
              <w:rPr>
                <w:rFonts w:ascii="Times New Roman" w:hAnsi="Times New Roman"/>
                <w:sz w:val="24"/>
                <w:szCs w:val="24"/>
              </w:rPr>
              <w:t>.</w:t>
            </w:r>
          </w:p>
          <w:p w:rsidR="00ED6346" w:rsidRDefault="00ED6346" w:rsidP="002B096E">
            <w:pPr>
              <w:spacing w:after="0" w:line="240" w:lineRule="auto"/>
              <w:ind w:right="-6" w:firstLine="709"/>
              <w:jc w:val="both"/>
              <w:rPr>
                <w:rFonts w:ascii="Times New Roman" w:hAnsi="Times New Roman"/>
                <w:sz w:val="24"/>
                <w:szCs w:val="24"/>
              </w:rPr>
            </w:pPr>
            <w:r>
              <w:rPr>
                <w:rFonts w:ascii="Times New Roman" w:hAnsi="Times New Roman"/>
                <w:sz w:val="24"/>
                <w:szCs w:val="24"/>
              </w:rPr>
              <w:t>Для</w:t>
            </w:r>
            <w:r w:rsidRPr="000D3CC9">
              <w:rPr>
                <w:rFonts w:ascii="Times New Roman" w:hAnsi="Times New Roman"/>
                <w:sz w:val="24"/>
                <w:szCs w:val="24"/>
              </w:rPr>
              <w:t xml:space="preserve"> обеспечения надлежащего уровня надежности и качества оказания услуг по передаче электрической энергии </w:t>
            </w:r>
            <w:r>
              <w:rPr>
                <w:rFonts w:ascii="Times New Roman" w:hAnsi="Times New Roman"/>
                <w:sz w:val="24"/>
                <w:szCs w:val="24"/>
              </w:rPr>
              <w:t xml:space="preserve">Служба ежегодно </w:t>
            </w:r>
            <w:r w:rsidRPr="004606CD">
              <w:rPr>
                <w:rFonts w:ascii="Times New Roman" w:hAnsi="Times New Roman"/>
                <w:sz w:val="24"/>
                <w:szCs w:val="24"/>
              </w:rPr>
              <w:t xml:space="preserve">в рамках экспертизы тарифных предложений регулируемых организаций </w:t>
            </w:r>
            <w:r>
              <w:rPr>
                <w:rFonts w:ascii="Times New Roman" w:hAnsi="Times New Roman"/>
                <w:sz w:val="24"/>
                <w:szCs w:val="24"/>
              </w:rPr>
              <w:t xml:space="preserve">проводит комплексный анализ соответствия территориальных  сетевых организаций </w:t>
            </w:r>
            <w:r w:rsidRPr="008F6D0C">
              <w:rPr>
                <w:rFonts w:ascii="Times New Roman" w:hAnsi="Times New Roman"/>
                <w:sz w:val="24"/>
                <w:szCs w:val="24"/>
              </w:rPr>
              <w:t>критериям отнесения владельцев объектов электросетевого хозяйства к территориальным сетевым организациям</w:t>
            </w:r>
            <w:r>
              <w:rPr>
                <w:rFonts w:ascii="Times New Roman" w:hAnsi="Times New Roman"/>
                <w:sz w:val="24"/>
                <w:szCs w:val="24"/>
              </w:rPr>
              <w:t xml:space="preserve"> (далее – Критерии). </w:t>
            </w:r>
            <w:proofErr w:type="gramStart"/>
            <w:r>
              <w:rPr>
                <w:rFonts w:ascii="Times New Roman" w:hAnsi="Times New Roman"/>
                <w:sz w:val="24"/>
                <w:szCs w:val="24"/>
              </w:rPr>
              <w:t xml:space="preserve">По результатам анализа </w:t>
            </w:r>
            <w:r w:rsidRPr="002A6415">
              <w:rPr>
                <w:rFonts w:ascii="Times New Roman" w:hAnsi="Times New Roman"/>
                <w:sz w:val="24"/>
                <w:szCs w:val="24"/>
              </w:rPr>
              <w:t xml:space="preserve">на </w:t>
            </w:r>
            <w:r>
              <w:rPr>
                <w:rFonts w:ascii="Times New Roman" w:hAnsi="Times New Roman"/>
                <w:sz w:val="24"/>
                <w:szCs w:val="24"/>
              </w:rPr>
              <w:t xml:space="preserve">официальном </w:t>
            </w:r>
            <w:r w:rsidRPr="002A6415">
              <w:rPr>
                <w:rFonts w:ascii="Times New Roman" w:hAnsi="Times New Roman"/>
                <w:sz w:val="24"/>
                <w:szCs w:val="24"/>
              </w:rPr>
              <w:t xml:space="preserve">сайте </w:t>
            </w:r>
            <w:r>
              <w:rPr>
                <w:rFonts w:ascii="Times New Roman" w:hAnsi="Times New Roman"/>
                <w:sz w:val="24"/>
                <w:szCs w:val="24"/>
              </w:rPr>
              <w:t>Службы</w:t>
            </w:r>
            <w:r w:rsidRPr="002A6415">
              <w:rPr>
                <w:rFonts w:ascii="Times New Roman" w:hAnsi="Times New Roman"/>
                <w:sz w:val="24"/>
                <w:szCs w:val="24"/>
              </w:rPr>
              <w:t xml:space="preserve"> </w:t>
            </w:r>
            <w:r>
              <w:rPr>
                <w:rFonts w:ascii="Times New Roman" w:hAnsi="Times New Roman"/>
                <w:sz w:val="24"/>
                <w:szCs w:val="24"/>
              </w:rPr>
              <w:t xml:space="preserve">на Портале органов власти Чувашской Республики </w:t>
            </w:r>
            <w:r w:rsidRPr="002A6415">
              <w:rPr>
                <w:rFonts w:ascii="Times New Roman" w:hAnsi="Times New Roman"/>
                <w:sz w:val="24"/>
                <w:szCs w:val="24"/>
              </w:rPr>
              <w:t xml:space="preserve">в </w:t>
            </w:r>
            <w:r>
              <w:rPr>
                <w:rFonts w:ascii="Times New Roman" w:hAnsi="Times New Roman"/>
                <w:sz w:val="24"/>
                <w:szCs w:val="24"/>
              </w:rPr>
              <w:t xml:space="preserve">информационно-телекоммуникационной </w:t>
            </w:r>
            <w:r w:rsidRPr="002A6415">
              <w:rPr>
                <w:rFonts w:ascii="Times New Roman" w:hAnsi="Times New Roman"/>
                <w:sz w:val="24"/>
                <w:szCs w:val="24"/>
              </w:rPr>
              <w:t xml:space="preserve">сети </w:t>
            </w:r>
            <w:r>
              <w:rPr>
                <w:rFonts w:ascii="Times New Roman" w:hAnsi="Times New Roman"/>
                <w:sz w:val="24"/>
                <w:szCs w:val="24"/>
              </w:rPr>
              <w:t>«</w:t>
            </w:r>
            <w:r w:rsidRPr="002A6415">
              <w:rPr>
                <w:rFonts w:ascii="Times New Roman" w:hAnsi="Times New Roman"/>
                <w:sz w:val="24"/>
                <w:szCs w:val="24"/>
              </w:rPr>
              <w:t>Интернет</w:t>
            </w:r>
            <w:r>
              <w:rPr>
                <w:rFonts w:ascii="Times New Roman" w:hAnsi="Times New Roman"/>
                <w:sz w:val="24"/>
                <w:szCs w:val="24"/>
              </w:rPr>
              <w:t>»</w:t>
            </w:r>
            <w:r w:rsidRPr="002A6415">
              <w:rPr>
                <w:rFonts w:ascii="Times New Roman" w:hAnsi="Times New Roman"/>
                <w:sz w:val="24"/>
                <w:szCs w:val="24"/>
              </w:rPr>
              <w:t xml:space="preserve"> </w:t>
            </w:r>
            <w:r>
              <w:rPr>
                <w:rFonts w:ascii="Times New Roman" w:hAnsi="Times New Roman"/>
                <w:sz w:val="24"/>
                <w:szCs w:val="24"/>
              </w:rPr>
              <w:t xml:space="preserve">(далее – официальный сайт Службы) размещается </w:t>
            </w:r>
            <w:r w:rsidRPr="002A6415">
              <w:rPr>
                <w:rFonts w:ascii="Times New Roman" w:hAnsi="Times New Roman"/>
                <w:sz w:val="24"/>
                <w:szCs w:val="24"/>
              </w:rPr>
              <w:t>информаци</w:t>
            </w:r>
            <w:r>
              <w:rPr>
                <w:rFonts w:ascii="Times New Roman" w:hAnsi="Times New Roman"/>
                <w:sz w:val="24"/>
                <w:szCs w:val="24"/>
              </w:rPr>
              <w:t xml:space="preserve">я </w:t>
            </w:r>
            <w:r w:rsidRPr="002A6415">
              <w:rPr>
                <w:rFonts w:ascii="Times New Roman" w:hAnsi="Times New Roman"/>
                <w:sz w:val="24"/>
                <w:szCs w:val="24"/>
              </w:rPr>
              <w:t>о территориальных сетевых организациях, в отношении которых цены (тарифы) на услуги по передаче электрической энергии</w:t>
            </w:r>
            <w:r>
              <w:rPr>
                <w:rFonts w:ascii="Times New Roman" w:hAnsi="Times New Roman"/>
                <w:sz w:val="24"/>
                <w:szCs w:val="24"/>
              </w:rPr>
              <w:t xml:space="preserve"> на очередной период регулирования </w:t>
            </w:r>
            <w:r w:rsidRPr="002A6415">
              <w:rPr>
                <w:rFonts w:ascii="Times New Roman" w:hAnsi="Times New Roman"/>
                <w:sz w:val="24"/>
                <w:szCs w:val="24"/>
              </w:rPr>
              <w:t>устанавливаются (пересматриваются)</w:t>
            </w:r>
            <w:r>
              <w:rPr>
                <w:rFonts w:ascii="Times New Roman" w:hAnsi="Times New Roman"/>
                <w:sz w:val="24"/>
                <w:szCs w:val="24"/>
              </w:rPr>
              <w:t>,</w:t>
            </w:r>
            <w:r w:rsidRPr="002A6415">
              <w:rPr>
                <w:rFonts w:ascii="Times New Roman" w:hAnsi="Times New Roman"/>
                <w:sz w:val="24"/>
                <w:szCs w:val="24"/>
              </w:rPr>
              <w:t xml:space="preserve"> </w:t>
            </w:r>
            <w:r>
              <w:rPr>
                <w:rFonts w:ascii="Times New Roman" w:hAnsi="Times New Roman"/>
                <w:sz w:val="24"/>
                <w:szCs w:val="24"/>
              </w:rPr>
              <w:t>и</w:t>
            </w:r>
            <w:r w:rsidRPr="0058221D">
              <w:rPr>
                <w:rFonts w:ascii="Times New Roman" w:hAnsi="Times New Roman"/>
                <w:color w:val="FF0000"/>
                <w:sz w:val="24"/>
                <w:szCs w:val="24"/>
              </w:rPr>
              <w:t xml:space="preserve"> </w:t>
            </w:r>
            <w:r>
              <w:rPr>
                <w:rFonts w:ascii="Times New Roman" w:hAnsi="Times New Roman"/>
                <w:sz w:val="24"/>
                <w:szCs w:val="24"/>
              </w:rPr>
              <w:t xml:space="preserve">об организациях, в отношении которых </w:t>
            </w:r>
            <w:r w:rsidRPr="002D2AEE">
              <w:rPr>
                <w:rFonts w:ascii="Times New Roman" w:hAnsi="Times New Roman"/>
                <w:sz w:val="24"/>
                <w:szCs w:val="24"/>
              </w:rPr>
              <w:t>не устанавливаются (не пересматриваются).</w:t>
            </w:r>
            <w:proofErr w:type="gramEnd"/>
          </w:p>
          <w:p w:rsidR="00A35F91" w:rsidRDefault="00A35F91" w:rsidP="002B096E">
            <w:pPr>
              <w:spacing w:after="0" w:line="240" w:lineRule="auto"/>
              <w:ind w:firstLine="709"/>
              <w:jc w:val="both"/>
              <w:rPr>
                <w:rFonts w:ascii="Times New Roman" w:hAnsi="Times New Roman"/>
                <w:sz w:val="24"/>
                <w:szCs w:val="24"/>
              </w:rPr>
            </w:pPr>
          </w:p>
          <w:p w:rsidR="00A02801" w:rsidRPr="00A02801" w:rsidRDefault="00A02801" w:rsidP="002B096E">
            <w:pPr>
              <w:spacing w:after="0" w:line="233" w:lineRule="auto"/>
              <w:ind w:right="-5"/>
              <w:jc w:val="center"/>
              <w:rPr>
                <w:rFonts w:ascii="Times New Roman" w:hAnsi="Times New Roman"/>
                <w:b/>
                <w:sz w:val="20"/>
                <w:szCs w:val="20"/>
              </w:rPr>
            </w:pPr>
            <w:r w:rsidRPr="00A02801">
              <w:rPr>
                <w:rFonts w:ascii="Times New Roman" w:hAnsi="Times New Roman"/>
                <w:b/>
                <w:sz w:val="20"/>
                <w:szCs w:val="20"/>
              </w:rPr>
              <w:t>Результаты проведения Службой анализа и оценки соответствия владельцев</w:t>
            </w:r>
          </w:p>
          <w:p w:rsidR="00A02801" w:rsidRPr="00A02801" w:rsidRDefault="00A02801" w:rsidP="002B096E">
            <w:pPr>
              <w:spacing w:after="0" w:line="233" w:lineRule="auto"/>
              <w:ind w:right="-5"/>
              <w:jc w:val="center"/>
              <w:rPr>
                <w:rFonts w:ascii="Times New Roman" w:hAnsi="Times New Roman"/>
                <w:b/>
                <w:sz w:val="20"/>
                <w:szCs w:val="20"/>
              </w:rPr>
            </w:pPr>
            <w:r w:rsidRPr="00A02801">
              <w:rPr>
                <w:rFonts w:ascii="Times New Roman" w:hAnsi="Times New Roman"/>
                <w:b/>
                <w:sz w:val="20"/>
                <w:szCs w:val="20"/>
              </w:rPr>
              <w:t>объектов электросетевого хозяйства Критериям</w:t>
            </w:r>
          </w:p>
          <w:p w:rsidR="00ED6346" w:rsidRDefault="00ED6346" w:rsidP="002B096E">
            <w:pPr>
              <w:spacing w:after="0" w:line="240" w:lineRule="auto"/>
              <w:ind w:right="-6"/>
              <w:jc w:val="both"/>
              <w:rPr>
                <w:rFonts w:ascii="Times New Roman" w:hAnsi="Times New Roman"/>
                <w:sz w:val="24"/>
                <w:szCs w:val="24"/>
              </w:rPr>
            </w:pPr>
          </w:p>
          <w:p w:rsidR="00A02801" w:rsidRPr="001A76A2" w:rsidRDefault="00201C23" w:rsidP="002B096E">
            <w:pPr>
              <w:spacing w:after="0" w:line="240" w:lineRule="auto"/>
              <w:ind w:right="-6"/>
              <w:jc w:val="center"/>
              <w:rPr>
                <w:rFonts w:ascii="Times New Roman" w:hAnsi="Times New Roman"/>
                <w:sz w:val="24"/>
                <w:szCs w:val="24"/>
              </w:rPr>
            </w:pPr>
            <w:r>
              <w:rPr>
                <w:rFonts w:ascii="Times New Roman" w:hAnsi="Times New Roman"/>
                <w:sz w:val="24"/>
                <w:szCs w:val="24"/>
              </w:rPr>
              <w:pict w14:anchorId="7519CCFB">
                <v:shape id="_x0000_i1026" type="#_x0000_t75" style="width:476.85pt;height:154.85pt;mso-left-percent:-10001;mso-top-percent:-10001;mso-position-horizontal:absolute;mso-position-horizontal-relative:char;mso-position-vertical:absolute;mso-position-vertical-relative:line;mso-left-percent:-10001;mso-top-percent:-10001">
                  <v:imagedata r:id="rId10" o:title=""/>
                </v:shape>
              </w:pict>
            </w:r>
          </w:p>
        </w:tc>
      </w:tr>
      <w:tr w:rsidR="00234C77" w:rsidRPr="000D3CC9" w:rsidTr="002B096E">
        <w:trPr>
          <w:trHeight w:val="4581"/>
        </w:trPr>
        <w:tc>
          <w:tcPr>
            <w:tcW w:w="9606" w:type="dxa"/>
          </w:tcPr>
          <w:p w:rsidR="00860AD1" w:rsidRDefault="00860AD1" w:rsidP="002B096E">
            <w:pPr>
              <w:autoSpaceDE w:val="0"/>
              <w:autoSpaceDN w:val="0"/>
              <w:adjustRightInd w:val="0"/>
              <w:spacing w:after="0" w:line="240" w:lineRule="auto"/>
              <w:ind w:right="-5" w:firstLine="726"/>
              <w:jc w:val="both"/>
              <w:rPr>
                <w:rFonts w:ascii="Times New Roman" w:hAnsi="Times New Roman"/>
                <w:sz w:val="24"/>
                <w:szCs w:val="24"/>
              </w:rPr>
            </w:pPr>
          </w:p>
          <w:p w:rsidR="00A02801" w:rsidRPr="00A02801" w:rsidRDefault="00A02801" w:rsidP="002B096E">
            <w:pPr>
              <w:autoSpaceDE w:val="0"/>
              <w:autoSpaceDN w:val="0"/>
              <w:adjustRightInd w:val="0"/>
              <w:spacing w:after="0" w:line="240" w:lineRule="auto"/>
              <w:ind w:right="-5" w:firstLine="726"/>
              <w:jc w:val="both"/>
              <w:rPr>
                <w:rFonts w:ascii="Times New Roman" w:hAnsi="Times New Roman"/>
                <w:sz w:val="24"/>
                <w:szCs w:val="24"/>
              </w:rPr>
            </w:pPr>
            <w:proofErr w:type="gramStart"/>
            <w:r w:rsidRPr="00A02801">
              <w:rPr>
                <w:rFonts w:ascii="Times New Roman" w:hAnsi="Times New Roman"/>
                <w:sz w:val="24"/>
                <w:szCs w:val="24"/>
              </w:rPr>
              <w:t xml:space="preserve">Так, в 2015 году статус территориальной сетевой организации имели </w:t>
            </w:r>
            <w:r w:rsidRPr="00A02801">
              <w:rPr>
                <w:rFonts w:ascii="Times New Roman" w:hAnsi="Times New Roman"/>
                <w:sz w:val="24"/>
                <w:szCs w:val="24"/>
              </w:rPr>
              <w:br/>
              <w:t xml:space="preserve">46 регулируемых организаций, в 2016 году соответствие Критериям подтвердили </w:t>
            </w:r>
            <w:r w:rsidRPr="00A02801">
              <w:rPr>
                <w:rFonts w:ascii="Times New Roman" w:hAnsi="Times New Roman"/>
                <w:sz w:val="24"/>
                <w:szCs w:val="24"/>
              </w:rPr>
              <w:br/>
              <w:t>30 организаций, в 2017 году – 26 организаций, в 2018 году количество регулируемых организаций увеличилось до 29, в 2019 году – до 30, на сегодняшний день тарифы на услуги по передаче электрической энергии установлены для 32 территориальной сетевой организации.</w:t>
            </w:r>
            <w:proofErr w:type="gramEnd"/>
            <w:r w:rsidRPr="00A02801">
              <w:rPr>
                <w:rFonts w:ascii="Times New Roman" w:hAnsi="Times New Roman"/>
                <w:sz w:val="24"/>
                <w:szCs w:val="24"/>
              </w:rPr>
              <w:t xml:space="preserve"> Количество организаций, оказывающих услуги по передаче электрической энергии, в 2020 году снизилось на 30% по сравнению с 2015 годом.</w:t>
            </w:r>
          </w:p>
          <w:p w:rsidR="00A02801" w:rsidRPr="00A02801" w:rsidRDefault="00A02801" w:rsidP="002B096E">
            <w:pPr>
              <w:autoSpaceDE w:val="0"/>
              <w:autoSpaceDN w:val="0"/>
              <w:adjustRightInd w:val="0"/>
              <w:spacing w:after="0" w:line="240" w:lineRule="auto"/>
              <w:ind w:right="-5" w:firstLine="726"/>
              <w:jc w:val="both"/>
              <w:rPr>
                <w:rFonts w:ascii="Times New Roman" w:hAnsi="Times New Roman"/>
                <w:sz w:val="24"/>
                <w:szCs w:val="24"/>
              </w:rPr>
            </w:pPr>
            <w:r w:rsidRPr="00A02801">
              <w:rPr>
                <w:rFonts w:ascii="Times New Roman" w:hAnsi="Times New Roman"/>
                <w:sz w:val="24"/>
                <w:szCs w:val="24"/>
              </w:rPr>
              <w:br w:type="page"/>
              <w:t>Расчет тарифов в электроэнергетике выполнен с учетом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на 2020 год, утвержденного ФАС России (далее – сводный прогнозный баланс).</w:t>
            </w:r>
          </w:p>
          <w:p w:rsidR="00A02801" w:rsidRDefault="00A02801" w:rsidP="002B096E">
            <w:pPr>
              <w:autoSpaceDE w:val="0"/>
              <w:autoSpaceDN w:val="0"/>
              <w:adjustRightInd w:val="0"/>
              <w:spacing w:after="0" w:line="240" w:lineRule="auto"/>
              <w:ind w:right="-5" w:firstLine="726"/>
              <w:jc w:val="both"/>
              <w:rPr>
                <w:rFonts w:ascii="Times New Roman" w:hAnsi="Times New Roman"/>
                <w:sz w:val="24"/>
                <w:szCs w:val="24"/>
              </w:rPr>
            </w:pPr>
          </w:p>
          <w:p w:rsidR="00A02801" w:rsidRPr="00860AD1" w:rsidRDefault="00A02801" w:rsidP="002B096E">
            <w:pPr>
              <w:spacing w:after="0" w:line="240" w:lineRule="auto"/>
              <w:ind w:right="-5"/>
              <w:jc w:val="center"/>
              <w:rPr>
                <w:rFonts w:ascii="Times New Roman" w:hAnsi="Times New Roman"/>
                <w:b/>
                <w:sz w:val="20"/>
                <w:szCs w:val="20"/>
              </w:rPr>
            </w:pPr>
            <w:r w:rsidRPr="00860AD1">
              <w:rPr>
                <w:rFonts w:ascii="Times New Roman" w:hAnsi="Times New Roman"/>
                <w:b/>
                <w:sz w:val="20"/>
                <w:szCs w:val="20"/>
              </w:rPr>
              <w:t xml:space="preserve">Сводный прогнозный баланс производства и поставок электрической энергии (мощности) </w:t>
            </w:r>
          </w:p>
          <w:p w:rsidR="00A02801" w:rsidRPr="00A02801" w:rsidRDefault="00A02801" w:rsidP="002B096E">
            <w:pPr>
              <w:spacing w:after="0" w:line="240" w:lineRule="auto"/>
              <w:ind w:right="-5"/>
              <w:jc w:val="center"/>
              <w:rPr>
                <w:rFonts w:ascii="Times New Roman" w:hAnsi="Times New Roman"/>
                <w:b/>
                <w:sz w:val="20"/>
                <w:szCs w:val="20"/>
              </w:rPr>
            </w:pPr>
            <w:r w:rsidRPr="00860AD1">
              <w:rPr>
                <w:rFonts w:ascii="Times New Roman" w:hAnsi="Times New Roman"/>
                <w:b/>
                <w:sz w:val="20"/>
                <w:szCs w:val="20"/>
              </w:rPr>
              <w:t>в рамках Единой энергетической системы России по Чувашской Республике на 2018–2020 годы</w:t>
            </w:r>
            <w:r w:rsidRPr="00A02801">
              <w:rPr>
                <w:rFonts w:ascii="Times New Roman" w:hAnsi="Times New Roman"/>
                <w:b/>
                <w:sz w:val="20"/>
                <w:szCs w:val="20"/>
              </w:rPr>
              <w:t xml:space="preserve"> </w:t>
            </w:r>
          </w:p>
          <w:p w:rsidR="00A02801" w:rsidRDefault="00A02801" w:rsidP="002B096E">
            <w:pPr>
              <w:autoSpaceDE w:val="0"/>
              <w:autoSpaceDN w:val="0"/>
              <w:adjustRightInd w:val="0"/>
              <w:spacing w:after="0" w:line="240" w:lineRule="auto"/>
              <w:ind w:right="-5" w:firstLine="726"/>
              <w:jc w:val="both"/>
              <w:rPr>
                <w:rFonts w:ascii="Times New Roman" w:hAnsi="Times New Roman"/>
                <w:sz w:val="24"/>
                <w:szCs w:val="24"/>
              </w:rPr>
            </w:pPr>
          </w:p>
          <w:p w:rsidR="00A02801" w:rsidRDefault="00201C23" w:rsidP="002B096E">
            <w:pPr>
              <w:autoSpaceDE w:val="0"/>
              <w:autoSpaceDN w:val="0"/>
              <w:adjustRightInd w:val="0"/>
              <w:spacing w:after="0" w:line="240" w:lineRule="auto"/>
              <w:ind w:right="-5" w:hanging="16"/>
              <w:jc w:val="center"/>
              <w:rPr>
                <w:rFonts w:ascii="Times New Roman" w:hAnsi="Times New Roman"/>
                <w:sz w:val="24"/>
                <w:szCs w:val="24"/>
              </w:rPr>
            </w:pPr>
            <w:r>
              <w:rPr>
                <w:rFonts w:ascii="Times New Roman" w:hAnsi="Times New Roman"/>
                <w:sz w:val="24"/>
                <w:szCs w:val="24"/>
              </w:rPr>
              <w:pict w14:anchorId="5B85CE95">
                <v:shape id="_x0000_i1027" type="#_x0000_t75" style="width:305.65pt;height:183.4pt;mso-left-percent:-10001;mso-top-percent:-10001;mso-position-horizontal:absolute;mso-position-horizontal-relative:char;mso-position-vertical:absolute;mso-position-vertical-relative:line;mso-left-percent:-10001;mso-top-percent:-10001">
                  <v:imagedata r:id="rId11" o:title=""/>
                </v:shape>
              </w:pict>
            </w:r>
          </w:p>
          <w:p w:rsidR="00A02801" w:rsidRPr="00A02801" w:rsidRDefault="00A02801" w:rsidP="002B096E">
            <w:pPr>
              <w:autoSpaceDE w:val="0"/>
              <w:autoSpaceDN w:val="0"/>
              <w:adjustRightInd w:val="0"/>
              <w:spacing w:after="0" w:line="240" w:lineRule="auto"/>
              <w:ind w:right="-5" w:firstLine="726"/>
              <w:jc w:val="both"/>
              <w:rPr>
                <w:rFonts w:ascii="Times New Roman" w:hAnsi="Times New Roman"/>
                <w:sz w:val="24"/>
                <w:szCs w:val="24"/>
              </w:rPr>
            </w:pPr>
            <w:r w:rsidRPr="00A02801">
              <w:rPr>
                <w:rFonts w:ascii="Times New Roman" w:hAnsi="Times New Roman"/>
                <w:sz w:val="24"/>
                <w:szCs w:val="24"/>
              </w:rPr>
              <w:t xml:space="preserve">Объем полезного отпуска электрической энергии на розничном рынке для Чувашской Республики на 2018 год принят в размере 4329,79 млн. </w:t>
            </w:r>
            <w:proofErr w:type="spellStart"/>
            <w:r w:rsidRPr="00A02801">
              <w:rPr>
                <w:rFonts w:ascii="Times New Roman" w:hAnsi="Times New Roman"/>
                <w:sz w:val="24"/>
                <w:szCs w:val="24"/>
              </w:rPr>
              <w:t>кВт·ч</w:t>
            </w:r>
            <w:proofErr w:type="spellEnd"/>
            <w:r w:rsidRPr="00A02801">
              <w:rPr>
                <w:rFonts w:ascii="Times New Roman" w:hAnsi="Times New Roman"/>
                <w:sz w:val="24"/>
                <w:szCs w:val="24"/>
              </w:rPr>
              <w:t xml:space="preserve">. Фактический полезный отпуск за 2018 год составил 4281,35 млн. </w:t>
            </w:r>
            <w:proofErr w:type="spellStart"/>
            <w:r w:rsidRPr="00A02801">
              <w:rPr>
                <w:rFonts w:ascii="Times New Roman" w:hAnsi="Times New Roman"/>
                <w:sz w:val="24"/>
                <w:szCs w:val="24"/>
              </w:rPr>
              <w:t>кВт·</w:t>
            </w:r>
            <w:proofErr w:type="gramStart"/>
            <w:r w:rsidRPr="00A02801">
              <w:rPr>
                <w:rFonts w:ascii="Times New Roman" w:hAnsi="Times New Roman"/>
                <w:sz w:val="24"/>
                <w:szCs w:val="24"/>
              </w:rPr>
              <w:t>ч</w:t>
            </w:r>
            <w:proofErr w:type="spellEnd"/>
            <w:proofErr w:type="gramEnd"/>
            <w:r w:rsidRPr="00A02801">
              <w:rPr>
                <w:rFonts w:ascii="Times New Roman" w:hAnsi="Times New Roman"/>
                <w:sz w:val="24"/>
                <w:szCs w:val="24"/>
              </w:rPr>
              <w:t xml:space="preserve">, что на 31,4 млн. </w:t>
            </w:r>
            <w:proofErr w:type="spellStart"/>
            <w:r w:rsidRPr="00A02801">
              <w:rPr>
                <w:rFonts w:ascii="Times New Roman" w:hAnsi="Times New Roman"/>
                <w:sz w:val="24"/>
                <w:szCs w:val="24"/>
              </w:rPr>
              <w:t>кВт·ч</w:t>
            </w:r>
            <w:proofErr w:type="spellEnd"/>
            <w:r w:rsidRPr="00A02801">
              <w:rPr>
                <w:rFonts w:ascii="Times New Roman" w:hAnsi="Times New Roman"/>
                <w:sz w:val="24"/>
                <w:szCs w:val="24"/>
              </w:rPr>
              <w:t xml:space="preserve"> выше фактического значения 2017 года. </w:t>
            </w:r>
            <w:proofErr w:type="gramStart"/>
            <w:r w:rsidRPr="00A02801">
              <w:rPr>
                <w:rFonts w:ascii="Times New Roman" w:hAnsi="Times New Roman"/>
                <w:sz w:val="24"/>
                <w:szCs w:val="24"/>
              </w:rPr>
              <w:t xml:space="preserve">Объем полезного отпуска электрической энергии на розничном рынке для Чувашской Республики на 2019 год принят в размере 4317,49 млн. </w:t>
            </w:r>
            <w:proofErr w:type="spellStart"/>
            <w:r w:rsidRPr="00A02801">
              <w:rPr>
                <w:rFonts w:ascii="Times New Roman" w:hAnsi="Times New Roman"/>
                <w:sz w:val="24"/>
                <w:szCs w:val="24"/>
              </w:rPr>
              <w:t>кВт·ч</w:t>
            </w:r>
            <w:proofErr w:type="spellEnd"/>
            <w:r w:rsidRPr="00A02801">
              <w:rPr>
                <w:rFonts w:ascii="Times New Roman" w:hAnsi="Times New Roman"/>
                <w:sz w:val="24"/>
                <w:szCs w:val="24"/>
              </w:rPr>
              <w:t xml:space="preserve">, фактический полезный отпуск за 2019 год составил 4297,18 млн. </w:t>
            </w:r>
            <w:proofErr w:type="spellStart"/>
            <w:r w:rsidRPr="00A02801">
              <w:rPr>
                <w:rFonts w:ascii="Times New Roman" w:hAnsi="Times New Roman"/>
                <w:sz w:val="24"/>
                <w:szCs w:val="24"/>
              </w:rPr>
              <w:t>кВт·ч</w:t>
            </w:r>
            <w:proofErr w:type="spellEnd"/>
            <w:r w:rsidRPr="00A02801">
              <w:rPr>
                <w:rFonts w:ascii="Times New Roman" w:hAnsi="Times New Roman"/>
                <w:sz w:val="24"/>
                <w:szCs w:val="24"/>
              </w:rPr>
              <w:t xml:space="preserve">, что на 15,83 млн. </w:t>
            </w:r>
            <w:proofErr w:type="spellStart"/>
            <w:r w:rsidRPr="00A02801">
              <w:rPr>
                <w:rFonts w:ascii="Times New Roman" w:hAnsi="Times New Roman"/>
                <w:sz w:val="24"/>
                <w:szCs w:val="24"/>
              </w:rPr>
              <w:t>кВт·ч</w:t>
            </w:r>
            <w:proofErr w:type="spellEnd"/>
            <w:r w:rsidRPr="00A02801">
              <w:rPr>
                <w:rFonts w:ascii="Times New Roman" w:hAnsi="Times New Roman"/>
                <w:sz w:val="24"/>
                <w:szCs w:val="24"/>
              </w:rPr>
              <w:t xml:space="preserve"> выше фактического значения 2018 года, на 2020 год - прогнозируется в размере 4332,51 млн. </w:t>
            </w:r>
            <w:proofErr w:type="spellStart"/>
            <w:r w:rsidRPr="00A02801">
              <w:rPr>
                <w:rFonts w:ascii="Times New Roman" w:hAnsi="Times New Roman"/>
                <w:sz w:val="24"/>
                <w:szCs w:val="24"/>
              </w:rPr>
              <w:t>кВт·ч</w:t>
            </w:r>
            <w:proofErr w:type="spellEnd"/>
            <w:r w:rsidRPr="00A02801">
              <w:rPr>
                <w:rFonts w:ascii="Times New Roman" w:hAnsi="Times New Roman"/>
                <w:sz w:val="24"/>
                <w:szCs w:val="24"/>
              </w:rPr>
              <w:t>, рост к уровню фактического значения за 2019</w:t>
            </w:r>
            <w:proofErr w:type="gramEnd"/>
            <w:r w:rsidRPr="00A02801">
              <w:rPr>
                <w:rFonts w:ascii="Times New Roman" w:hAnsi="Times New Roman"/>
                <w:sz w:val="24"/>
                <w:szCs w:val="24"/>
              </w:rPr>
              <w:t xml:space="preserve"> год составит 0,8%. Объем потребления электрической энергии населением на 2020 год прогнозируется на уровне фактического объема 2018 года – 993,29 млн. </w:t>
            </w:r>
            <w:proofErr w:type="spellStart"/>
            <w:r w:rsidRPr="00A02801">
              <w:rPr>
                <w:rFonts w:ascii="Times New Roman" w:hAnsi="Times New Roman"/>
                <w:sz w:val="24"/>
                <w:szCs w:val="24"/>
              </w:rPr>
              <w:t>кВт·</w:t>
            </w:r>
            <w:proofErr w:type="gramStart"/>
            <w:r w:rsidRPr="00A02801">
              <w:rPr>
                <w:rFonts w:ascii="Times New Roman" w:hAnsi="Times New Roman"/>
                <w:sz w:val="24"/>
                <w:szCs w:val="24"/>
              </w:rPr>
              <w:t>ч</w:t>
            </w:r>
            <w:proofErr w:type="spellEnd"/>
            <w:proofErr w:type="gramEnd"/>
            <w:r w:rsidRPr="00A02801">
              <w:rPr>
                <w:rFonts w:ascii="Times New Roman" w:hAnsi="Times New Roman"/>
                <w:sz w:val="24"/>
                <w:szCs w:val="24"/>
              </w:rPr>
              <w:t xml:space="preserve"> с ростом на 0,4 % к факту 2019 года.</w:t>
            </w:r>
          </w:p>
          <w:p w:rsidR="00A02801" w:rsidRPr="00A02801" w:rsidRDefault="00A02801" w:rsidP="002B096E">
            <w:pPr>
              <w:autoSpaceDE w:val="0"/>
              <w:autoSpaceDN w:val="0"/>
              <w:adjustRightInd w:val="0"/>
              <w:spacing w:after="0" w:line="240" w:lineRule="auto"/>
              <w:ind w:right="-5" w:firstLine="726"/>
              <w:jc w:val="both"/>
              <w:rPr>
                <w:rFonts w:ascii="Times New Roman" w:hAnsi="Times New Roman"/>
                <w:sz w:val="24"/>
                <w:szCs w:val="24"/>
              </w:rPr>
            </w:pPr>
            <w:r w:rsidRPr="00A02801">
              <w:rPr>
                <w:rFonts w:ascii="Times New Roman" w:hAnsi="Times New Roman"/>
                <w:sz w:val="24"/>
                <w:szCs w:val="24"/>
              </w:rPr>
              <w:t xml:space="preserve">Утвержденный сводным прогнозным балансом объем потерь в электрических сетях территориальных сетевых организаций  по Чувашской Республике на 2019 год составляет 419,03 млн. </w:t>
            </w:r>
            <w:proofErr w:type="spellStart"/>
            <w:r w:rsidRPr="00A02801">
              <w:rPr>
                <w:rFonts w:ascii="Times New Roman" w:hAnsi="Times New Roman"/>
                <w:sz w:val="24"/>
                <w:szCs w:val="24"/>
              </w:rPr>
              <w:t>кВт·</w:t>
            </w:r>
            <w:proofErr w:type="gramStart"/>
            <w:r w:rsidRPr="00A02801">
              <w:rPr>
                <w:rFonts w:ascii="Times New Roman" w:hAnsi="Times New Roman"/>
                <w:sz w:val="24"/>
                <w:szCs w:val="24"/>
              </w:rPr>
              <w:t>ч</w:t>
            </w:r>
            <w:proofErr w:type="spellEnd"/>
            <w:proofErr w:type="gramEnd"/>
            <w:r w:rsidRPr="00A02801">
              <w:rPr>
                <w:rFonts w:ascii="Times New Roman" w:hAnsi="Times New Roman"/>
                <w:sz w:val="24"/>
                <w:szCs w:val="24"/>
              </w:rPr>
              <w:t xml:space="preserve">, что на 2,2% выше утвержденного объема потерь на 2018 год, на 2020 год 429,06 млн. </w:t>
            </w:r>
            <w:proofErr w:type="spellStart"/>
            <w:r w:rsidRPr="00A02801">
              <w:rPr>
                <w:rFonts w:ascii="Times New Roman" w:hAnsi="Times New Roman"/>
                <w:sz w:val="24"/>
                <w:szCs w:val="24"/>
              </w:rPr>
              <w:t>кВт·ч</w:t>
            </w:r>
            <w:proofErr w:type="spellEnd"/>
            <w:r w:rsidRPr="00A02801">
              <w:rPr>
                <w:rFonts w:ascii="Times New Roman" w:hAnsi="Times New Roman"/>
                <w:sz w:val="24"/>
                <w:szCs w:val="24"/>
              </w:rPr>
              <w:t xml:space="preserve"> на 2,4 % выше плана 2019 года. Фактические потери электрической энергии в сетях  территориальных  сетевых  организаций  за  2019  год  составили  414,45  млн. </w:t>
            </w:r>
            <w:proofErr w:type="spellStart"/>
            <w:r w:rsidRPr="00A02801">
              <w:rPr>
                <w:rFonts w:ascii="Times New Roman" w:hAnsi="Times New Roman"/>
                <w:sz w:val="24"/>
                <w:szCs w:val="24"/>
              </w:rPr>
              <w:t>кВт·</w:t>
            </w:r>
            <w:proofErr w:type="gramStart"/>
            <w:r w:rsidRPr="00A02801">
              <w:rPr>
                <w:rFonts w:ascii="Times New Roman" w:hAnsi="Times New Roman"/>
                <w:sz w:val="24"/>
                <w:szCs w:val="24"/>
              </w:rPr>
              <w:t>ч</w:t>
            </w:r>
            <w:proofErr w:type="spellEnd"/>
            <w:proofErr w:type="gramEnd"/>
            <w:r w:rsidRPr="00A02801">
              <w:rPr>
                <w:rFonts w:ascii="Times New Roman" w:hAnsi="Times New Roman"/>
                <w:sz w:val="24"/>
                <w:szCs w:val="24"/>
              </w:rPr>
              <w:t xml:space="preserve">  или 98,9 % планового значения.</w:t>
            </w:r>
          </w:p>
          <w:p w:rsidR="00A02801" w:rsidRDefault="00A02801" w:rsidP="002B096E">
            <w:pPr>
              <w:autoSpaceDE w:val="0"/>
              <w:autoSpaceDN w:val="0"/>
              <w:adjustRightInd w:val="0"/>
              <w:spacing w:after="0" w:line="240" w:lineRule="auto"/>
              <w:ind w:right="-5" w:firstLine="726"/>
              <w:jc w:val="both"/>
              <w:rPr>
                <w:rFonts w:ascii="Times New Roman" w:hAnsi="Times New Roman"/>
                <w:sz w:val="24"/>
                <w:szCs w:val="24"/>
              </w:rPr>
            </w:pPr>
            <w:r w:rsidRPr="00A02801">
              <w:rPr>
                <w:rFonts w:ascii="Times New Roman" w:hAnsi="Times New Roman"/>
                <w:sz w:val="24"/>
                <w:szCs w:val="24"/>
              </w:rPr>
              <w:t>Службой осуществляется мониторинг фактического объема отпуска из сети и потерь в электрической сети на основании  ежемесячной  статистической  отчетности  по  форме  № 46-ЭЭ (передача), утвержденной приказом Росстата от 5 сентября 2018 г.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rsidR="00436B60" w:rsidRP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lastRenderedPageBreak/>
              <w:t xml:space="preserve">Динамика фактического электропотребления и объема потерь в сетях </w:t>
            </w:r>
          </w:p>
          <w:p w:rsidR="00436B60" w:rsidRP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t>на территории Чувашской Республики, млн. кВт</w:t>
            </w:r>
            <w:r w:rsidRPr="00436B60">
              <w:rPr>
                <w:rFonts w:ascii="Times New Roman" w:hAnsi="Times New Roman"/>
                <w:b/>
                <w:sz w:val="20"/>
                <w:szCs w:val="20"/>
              </w:rPr>
              <w:sym w:font="Symbol" w:char="F0D7"/>
            </w:r>
            <w:proofErr w:type="gramStart"/>
            <w:r w:rsidRPr="00436B60">
              <w:rPr>
                <w:rFonts w:ascii="Times New Roman" w:hAnsi="Times New Roman"/>
                <w:b/>
                <w:sz w:val="20"/>
                <w:szCs w:val="20"/>
              </w:rPr>
              <w:t>ч</w:t>
            </w:r>
            <w:proofErr w:type="gramEnd"/>
          </w:p>
          <w:p w:rsidR="00436B60" w:rsidRDefault="00860AD1" w:rsidP="002B096E">
            <w:pPr>
              <w:autoSpaceDE w:val="0"/>
              <w:autoSpaceDN w:val="0"/>
              <w:adjustRightInd w:val="0"/>
              <w:spacing w:after="0" w:line="240" w:lineRule="auto"/>
              <w:ind w:right="-5"/>
              <w:jc w:val="center"/>
              <w:rPr>
                <w:rFonts w:ascii="Times New Roman" w:hAnsi="Times New Roman"/>
                <w:sz w:val="24"/>
                <w:szCs w:val="24"/>
              </w:rPr>
            </w:pPr>
            <w:r w:rsidRPr="00436B60">
              <w:rPr>
                <w:rFonts w:ascii="Times New Roman" w:hAnsi="Times New Roman"/>
                <w:b/>
                <w:noProof/>
                <w:color w:val="FF0000"/>
                <w:sz w:val="24"/>
                <w:szCs w:val="24"/>
                <w:lang w:eastAsia="ru-RU"/>
              </w:rPr>
              <w:object w:dxaOrig="8925" w:dyaOrig="5385">
                <v:shape id="_x0000_i1028" type="#_x0000_t75" style="width:446.25pt;height:269pt" o:ole="">
                  <v:imagedata r:id="rId12" o:title="" cropright="-29f"/>
                  <o:lock v:ext="edit" aspectratio="f"/>
                </v:shape>
                <o:OLEObject Type="Embed" ProgID="Excel.Sheet.8" ShapeID="_x0000_i1028" DrawAspect="Content" ObjectID="_1651567512" r:id="rId13">
                  <o:FieldCodes>\s</o:FieldCodes>
                </o:OLEObject>
              </w:object>
            </w:r>
          </w:p>
          <w:p w:rsidR="00436B60" w:rsidRPr="00436B60" w:rsidRDefault="00436B60" w:rsidP="002B096E">
            <w:pPr>
              <w:autoSpaceDE w:val="0"/>
              <w:autoSpaceDN w:val="0"/>
              <w:adjustRightInd w:val="0"/>
              <w:spacing w:after="0" w:line="240" w:lineRule="auto"/>
              <w:ind w:right="-5" w:firstLine="726"/>
              <w:jc w:val="both"/>
              <w:rPr>
                <w:rFonts w:ascii="Times New Roman" w:hAnsi="Times New Roman"/>
                <w:sz w:val="24"/>
                <w:szCs w:val="24"/>
              </w:rPr>
            </w:pPr>
            <w:r w:rsidRPr="00436B60">
              <w:rPr>
                <w:rFonts w:ascii="Times New Roman" w:hAnsi="Times New Roman"/>
                <w:sz w:val="24"/>
                <w:szCs w:val="24"/>
              </w:rPr>
              <w:t xml:space="preserve">На территории Чувашской Республики реализована схема </w:t>
            </w:r>
            <w:proofErr w:type="spellStart"/>
            <w:r w:rsidRPr="00436B60">
              <w:rPr>
                <w:rFonts w:ascii="Times New Roman" w:hAnsi="Times New Roman"/>
                <w:sz w:val="24"/>
                <w:szCs w:val="24"/>
              </w:rPr>
              <w:t>тарифообразования</w:t>
            </w:r>
            <w:proofErr w:type="spellEnd"/>
            <w:r w:rsidRPr="00436B60">
              <w:rPr>
                <w:rFonts w:ascii="Times New Roman" w:hAnsi="Times New Roman"/>
                <w:sz w:val="24"/>
                <w:szCs w:val="24"/>
              </w:rPr>
              <w:t xml:space="preserve"> «смешанный котел». В 2020 году в регионе функционируют 11 организаций, являющихся «</w:t>
            </w:r>
            <w:proofErr w:type="spellStart"/>
            <w:r w:rsidRPr="00436B60">
              <w:rPr>
                <w:rFonts w:ascii="Times New Roman" w:hAnsi="Times New Roman"/>
                <w:sz w:val="24"/>
                <w:szCs w:val="24"/>
              </w:rPr>
              <w:t>котлодержателями</w:t>
            </w:r>
            <w:proofErr w:type="spellEnd"/>
            <w:r w:rsidRPr="00436B60">
              <w:rPr>
                <w:rFonts w:ascii="Times New Roman" w:hAnsi="Times New Roman"/>
                <w:sz w:val="24"/>
                <w:szCs w:val="24"/>
              </w:rPr>
              <w:t>».</w:t>
            </w:r>
          </w:p>
          <w:p w:rsidR="000D7380" w:rsidRDefault="000D7380" w:rsidP="002B096E">
            <w:pPr>
              <w:spacing w:after="0" w:line="240" w:lineRule="auto"/>
              <w:ind w:right="-5"/>
              <w:jc w:val="center"/>
              <w:rPr>
                <w:rFonts w:ascii="Times New Roman" w:hAnsi="Times New Roman"/>
                <w:b/>
                <w:sz w:val="20"/>
                <w:szCs w:val="20"/>
              </w:rPr>
            </w:pPr>
          </w:p>
          <w:p w:rsidR="00436B60" w:rsidRP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t xml:space="preserve">Основные показатели, использованные Службой при расчете и установлении </w:t>
            </w:r>
          </w:p>
          <w:p w:rsidR="00436B60" w:rsidRP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t xml:space="preserve">единых (котловых) тарифов на услуги по передаче электрической энергии </w:t>
            </w:r>
          </w:p>
          <w:p w:rsid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t>на территории Чувашской Республики на 2019 и 2020 годы</w:t>
            </w:r>
          </w:p>
          <w:p w:rsidR="00436B60" w:rsidRPr="00436B60" w:rsidRDefault="00436B60" w:rsidP="002B096E">
            <w:pPr>
              <w:spacing w:after="0" w:line="240" w:lineRule="auto"/>
              <w:ind w:right="-5"/>
              <w:jc w:val="center"/>
              <w:rPr>
                <w:rFonts w:ascii="Times New Roman" w:hAnsi="Times New Roman"/>
                <w:b/>
                <w:sz w:val="20"/>
                <w:szCs w:val="20"/>
              </w:rPr>
            </w:pPr>
          </w:p>
          <w:p w:rsidR="00436B60" w:rsidRDefault="00201C23" w:rsidP="002B096E">
            <w:pPr>
              <w:autoSpaceDE w:val="0"/>
              <w:autoSpaceDN w:val="0"/>
              <w:adjustRightInd w:val="0"/>
              <w:spacing w:after="0" w:line="240" w:lineRule="auto"/>
              <w:ind w:right="-5" w:hanging="16"/>
              <w:jc w:val="center"/>
              <w:rPr>
                <w:rFonts w:ascii="Times New Roman" w:hAnsi="Times New Roman"/>
                <w:sz w:val="24"/>
                <w:szCs w:val="24"/>
              </w:rPr>
            </w:pPr>
            <w:r>
              <w:rPr>
                <w:rFonts w:ascii="Times New Roman" w:hAnsi="Times New Roman"/>
                <w:noProof/>
                <w:sz w:val="24"/>
                <w:szCs w:val="24"/>
                <w:lang w:eastAsia="ru-RU"/>
              </w:rPr>
              <w:pict>
                <v:shape id="_x0000_i1029" type="#_x0000_t75" style="width:295.45pt;height:165.05pt;visibility:visible;mso-wrap-style:square">
                  <v:imagedata r:id="rId14" o:title=""/>
                </v:shape>
              </w:pict>
            </w:r>
          </w:p>
          <w:p w:rsidR="00436B60" w:rsidRDefault="00436B60" w:rsidP="002B096E">
            <w:pPr>
              <w:autoSpaceDE w:val="0"/>
              <w:autoSpaceDN w:val="0"/>
              <w:adjustRightInd w:val="0"/>
              <w:spacing w:after="0" w:line="240" w:lineRule="auto"/>
              <w:ind w:right="-5" w:firstLine="726"/>
              <w:jc w:val="both"/>
              <w:rPr>
                <w:rFonts w:ascii="Times New Roman" w:hAnsi="Times New Roman"/>
                <w:sz w:val="24"/>
                <w:szCs w:val="24"/>
              </w:rPr>
            </w:pPr>
          </w:p>
          <w:p w:rsidR="00436B60" w:rsidRPr="00436B60" w:rsidRDefault="00436B60" w:rsidP="002B096E">
            <w:pPr>
              <w:autoSpaceDE w:val="0"/>
              <w:autoSpaceDN w:val="0"/>
              <w:adjustRightInd w:val="0"/>
              <w:spacing w:after="0" w:line="240" w:lineRule="auto"/>
              <w:ind w:right="-5" w:firstLine="726"/>
              <w:jc w:val="both"/>
              <w:rPr>
                <w:rFonts w:ascii="Times New Roman" w:hAnsi="Times New Roman"/>
                <w:sz w:val="24"/>
                <w:szCs w:val="24"/>
              </w:rPr>
            </w:pPr>
            <w:r w:rsidRPr="00436B60">
              <w:rPr>
                <w:rFonts w:ascii="Times New Roman" w:hAnsi="Times New Roman"/>
                <w:sz w:val="24"/>
                <w:szCs w:val="24"/>
              </w:rPr>
              <w:t>Одним из приоритетных направлений в сфере государственного регулирования цен (тарифов) на электрическую энергию на ближайшую перспективу стало применение эталонного принципа затрат.</w:t>
            </w:r>
          </w:p>
          <w:p w:rsidR="00436B60" w:rsidRPr="00436B60" w:rsidRDefault="00436B60" w:rsidP="002B096E">
            <w:pPr>
              <w:autoSpaceDE w:val="0"/>
              <w:autoSpaceDN w:val="0"/>
              <w:adjustRightInd w:val="0"/>
              <w:spacing w:after="0" w:line="240" w:lineRule="auto"/>
              <w:ind w:right="-5" w:firstLine="726"/>
              <w:jc w:val="both"/>
              <w:rPr>
                <w:rFonts w:ascii="Times New Roman" w:hAnsi="Times New Roman"/>
                <w:sz w:val="24"/>
                <w:szCs w:val="24"/>
              </w:rPr>
            </w:pPr>
            <w:r w:rsidRPr="00436B60">
              <w:rPr>
                <w:rFonts w:ascii="Times New Roman" w:hAnsi="Times New Roman"/>
                <w:sz w:val="24"/>
                <w:szCs w:val="24"/>
              </w:rPr>
              <w:t xml:space="preserve">Механизм эталонных затрат внедрен при регулировании сбытовых надбавок гарантирующего поставщика  на территории Чувашской Республики – акционерного общества «Чувашская </w:t>
            </w:r>
            <w:proofErr w:type="spellStart"/>
            <w:r w:rsidRPr="00436B60">
              <w:rPr>
                <w:rFonts w:ascii="Times New Roman" w:hAnsi="Times New Roman"/>
                <w:sz w:val="24"/>
                <w:szCs w:val="24"/>
              </w:rPr>
              <w:t>энергосбытовая</w:t>
            </w:r>
            <w:proofErr w:type="spellEnd"/>
            <w:r w:rsidRPr="00436B60">
              <w:rPr>
                <w:rFonts w:ascii="Times New Roman" w:hAnsi="Times New Roman"/>
                <w:sz w:val="24"/>
                <w:szCs w:val="24"/>
              </w:rPr>
              <w:t xml:space="preserve"> компания».</w:t>
            </w:r>
          </w:p>
          <w:p w:rsidR="00436B60" w:rsidRPr="00436B60" w:rsidRDefault="00436B60" w:rsidP="002B096E">
            <w:pPr>
              <w:autoSpaceDE w:val="0"/>
              <w:autoSpaceDN w:val="0"/>
              <w:adjustRightInd w:val="0"/>
              <w:spacing w:after="0" w:line="240" w:lineRule="auto"/>
              <w:ind w:right="-5" w:firstLine="726"/>
              <w:jc w:val="both"/>
              <w:rPr>
                <w:rFonts w:ascii="Times New Roman" w:hAnsi="Times New Roman"/>
                <w:sz w:val="24"/>
                <w:szCs w:val="24"/>
              </w:rPr>
            </w:pPr>
            <w:r w:rsidRPr="00436B60">
              <w:rPr>
                <w:rFonts w:ascii="Times New Roman" w:hAnsi="Times New Roman"/>
                <w:sz w:val="24"/>
                <w:szCs w:val="24"/>
              </w:rPr>
              <w:t xml:space="preserve">Поскольку  эталонная выручка гарантирующего поставщика на 2018 год превышала необходимую валовую выручку, рассчитанную методом экономически обоснованных затрат, в республике реализовано право поэтапного доведения  необходимой валовой выручки гарантирующего поставщика до эталонной выручки на период 2018-2020 года. График поэтапного доведения необходимой валовой выручки </w:t>
            </w:r>
            <w:r w:rsidRPr="00436B60">
              <w:rPr>
                <w:rFonts w:ascii="Times New Roman" w:hAnsi="Times New Roman"/>
                <w:sz w:val="24"/>
                <w:szCs w:val="24"/>
              </w:rPr>
              <w:lastRenderedPageBreak/>
              <w:t xml:space="preserve">гарантирующего поставщика АО «Чувашская </w:t>
            </w:r>
            <w:proofErr w:type="spellStart"/>
            <w:r w:rsidRPr="00436B60">
              <w:rPr>
                <w:rFonts w:ascii="Times New Roman" w:hAnsi="Times New Roman"/>
                <w:sz w:val="24"/>
                <w:szCs w:val="24"/>
              </w:rPr>
              <w:t>энергосбытовая</w:t>
            </w:r>
            <w:proofErr w:type="spellEnd"/>
            <w:r w:rsidRPr="00436B60">
              <w:rPr>
                <w:rFonts w:ascii="Times New Roman" w:hAnsi="Times New Roman"/>
                <w:sz w:val="24"/>
                <w:szCs w:val="24"/>
              </w:rPr>
              <w:t xml:space="preserve"> компания» до эталонной выручки  гарантирующего поставщика утвержден Указом Главы Чувашской Республики от  25  декабря  2017 г.   № 139.</w:t>
            </w:r>
          </w:p>
          <w:p w:rsidR="00436B60" w:rsidRPr="00436B60" w:rsidRDefault="00436B60" w:rsidP="002B096E">
            <w:pPr>
              <w:autoSpaceDE w:val="0"/>
              <w:autoSpaceDN w:val="0"/>
              <w:adjustRightInd w:val="0"/>
              <w:spacing w:after="0" w:line="240" w:lineRule="auto"/>
              <w:ind w:right="-5" w:firstLine="726"/>
              <w:jc w:val="both"/>
              <w:rPr>
                <w:rFonts w:ascii="Times New Roman" w:hAnsi="Times New Roman"/>
                <w:sz w:val="24"/>
                <w:szCs w:val="24"/>
              </w:rPr>
            </w:pPr>
            <w:r w:rsidRPr="00436B60">
              <w:rPr>
                <w:rFonts w:ascii="Times New Roman" w:hAnsi="Times New Roman"/>
                <w:sz w:val="24"/>
                <w:szCs w:val="24"/>
              </w:rPr>
              <w:t>В ближайшей перспективе планируется внедрение эталонов затрат для территориаль</w:t>
            </w:r>
            <w:r w:rsidRPr="00436B60">
              <w:rPr>
                <w:rFonts w:ascii="Times New Roman" w:hAnsi="Times New Roman"/>
                <w:sz w:val="24"/>
                <w:szCs w:val="24"/>
              </w:rPr>
              <w:softHyphen/>
              <w:t>ных сетевых организаций, что позволит привести к единству затраты регулируемых организаций исходя из технических характеристик объектов электроэнергетики и уровней напряжения</w:t>
            </w:r>
            <w:r w:rsidR="00860AD1">
              <w:rPr>
                <w:rFonts w:ascii="Times New Roman" w:hAnsi="Times New Roman"/>
                <w:sz w:val="24"/>
                <w:szCs w:val="24"/>
              </w:rPr>
              <w:t>.</w:t>
            </w:r>
          </w:p>
          <w:p w:rsidR="00436B60" w:rsidRDefault="00436B60" w:rsidP="002B096E">
            <w:pPr>
              <w:autoSpaceDE w:val="0"/>
              <w:autoSpaceDN w:val="0"/>
              <w:adjustRightInd w:val="0"/>
              <w:spacing w:after="0" w:line="240" w:lineRule="auto"/>
              <w:ind w:right="-5" w:firstLine="726"/>
              <w:jc w:val="both"/>
              <w:rPr>
                <w:rFonts w:ascii="Times New Roman" w:hAnsi="Times New Roman"/>
                <w:sz w:val="24"/>
                <w:szCs w:val="24"/>
              </w:rPr>
            </w:pPr>
            <w:r w:rsidRPr="00436B60">
              <w:rPr>
                <w:rFonts w:ascii="Times New Roman" w:hAnsi="Times New Roman"/>
                <w:sz w:val="24"/>
                <w:szCs w:val="24"/>
              </w:rPr>
              <w:t xml:space="preserve">На 2020 год Службой установлены цены (тарифы) на электрическую энергию (мощность), поставляемую населению и приравненным к нему категориям потребителей, в рамках предельных (минимального и (или) максимального) уровней цен (тарифов). </w:t>
            </w:r>
          </w:p>
          <w:p w:rsidR="00436B60" w:rsidRDefault="00436B60" w:rsidP="002B096E">
            <w:pPr>
              <w:spacing w:after="0" w:line="240" w:lineRule="auto"/>
              <w:ind w:right="-5"/>
              <w:jc w:val="center"/>
              <w:rPr>
                <w:rFonts w:ascii="Times New Roman" w:hAnsi="Times New Roman"/>
                <w:b/>
                <w:sz w:val="20"/>
                <w:szCs w:val="20"/>
              </w:rPr>
            </w:pPr>
          </w:p>
          <w:p w:rsidR="00436B60" w:rsidRP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t xml:space="preserve">Сопоставление предельных уровней цен (тарифов) для населения, </w:t>
            </w:r>
          </w:p>
          <w:p w:rsidR="00436B60" w:rsidRP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t xml:space="preserve">утвержденных ФАС России для Чувашской Республики,  с уровнями цен (тарифов), </w:t>
            </w:r>
          </w:p>
          <w:p w:rsidR="00436B60" w:rsidRPr="00436B60" w:rsidRDefault="00436B60" w:rsidP="002B096E">
            <w:pPr>
              <w:spacing w:after="0" w:line="240" w:lineRule="auto"/>
              <w:ind w:right="-5"/>
              <w:jc w:val="center"/>
              <w:rPr>
                <w:rFonts w:ascii="Times New Roman" w:hAnsi="Times New Roman"/>
                <w:b/>
                <w:sz w:val="20"/>
                <w:szCs w:val="20"/>
              </w:rPr>
            </w:pPr>
            <w:r w:rsidRPr="00436B60">
              <w:rPr>
                <w:rFonts w:ascii="Times New Roman" w:hAnsi="Times New Roman"/>
                <w:b/>
                <w:sz w:val="20"/>
                <w:szCs w:val="20"/>
              </w:rPr>
              <w:t>установленными Службой, на 2019</w:t>
            </w:r>
            <w:r w:rsidRPr="00436B60">
              <w:rPr>
                <w:rFonts w:ascii="Times New Roman" w:hAnsi="Times New Roman"/>
                <w:b/>
                <w:sz w:val="20"/>
                <w:szCs w:val="20"/>
              </w:rPr>
              <w:sym w:font="Symbol" w:char="F02D"/>
            </w:r>
            <w:r w:rsidRPr="00436B60">
              <w:rPr>
                <w:rFonts w:ascii="Times New Roman" w:hAnsi="Times New Roman"/>
                <w:b/>
                <w:sz w:val="20"/>
                <w:szCs w:val="20"/>
              </w:rPr>
              <w:t>2020 годы (копеек/</w:t>
            </w:r>
            <w:proofErr w:type="spellStart"/>
            <w:r w:rsidRPr="00436B60">
              <w:rPr>
                <w:rFonts w:ascii="Times New Roman" w:hAnsi="Times New Roman"/>
                <w:b/>
                <w:sz w:val="20"/>
                <w:szCs w:val="20"/>
              </w:rPr>
              <w:t>кВт·</w:t>
            </w:r>
            <w:proofErr w:type="gramStart"/>
            <w:r w:rsidRPr="00436B60">
              <w:rPr>
                <w:rFonts w:ascii="Times New Roman" w:hAnsi="Times New Roman"/>
                <w:b/>
                <w:sz w:val="20"/>
                <w:szCs w:val="20"/>
              </w:rPr>
              <w:t>ч</w:t>
            </w:r>
            <w:proofErr w:type="spellEnd"/>
            <w:proofErr w:type="gramEnd"/>
            <w:r w:rsidRPr="00436B60">
              <w:rPr>
                <w:rFonts w:ascii="Times New Roman" w:hAnsi="Times New Roman"/>
                <w:b/>
                <w:sz w:val="20"/>
                <w:szCs w:val="20"/>
              </w:rPr>
              <w:t xml:space="preserve"> с НДС)</w:t>
            </w:r>
          </w:p>
          <w:p w:rsidR="00ED6346" w:rsidRPr="00D872E7" w:rsidRDefault="00201C23" w:rsidP="002B096E">
            <w:pPr>
              <w:spacing w:after="0" w:line="240" w:lineRule="auto"/>
              <w:ind w:right="-5"/>
              <w:jc w:val="center"/>
              <w:rPr>
                <w:rFonts w:ascii="Times New Roman" w:hAnsi="Times New Roman"/>
                <w:sz w:val="24"/>
                <w:szCs w:val="24"/>
              </w:rPr>
            </w:pPr>
            <w:r>
              <w:rPr>
                <w:rFonts w:ascii="Times New Roman" w:hAnsi="Times New Roman"/>
                <w:sz w:val="24"/>
                <w:szCs w:val="24"/>
              </w:rPr>
              <w:pict>
                <v:shape id="_x0000_i1030" type="#_x0000_t75" style="width:470.7pt;height:238.4pt">
                  <v:imagedata r:id="rId15" o:title="Screenshot_3"/>
                </v:shape>
              </w:pict>
            </w:r>
          </w:p>
        </w:tc>
      </w:tr>
      <w:tr w:rsidR="00D27322" w:rsidRPr="000D3CC9" w:rsidTr="002B096E">
        <w:trPr>
          <w:trHeight w:val="3115"/>
        </w:trPr>
        <w:tc>
          <w:tcPr>
            <w:tcW w:w="9606" w:type="dxa"/>
          </w:tcPr>
          <w:p w:rsidR="00D27322" w:rsidRPr="000D3CC9" w:rsidRDefault="00D27322" w:rsidP="002B096E">
            <w:pPr>
              <w:spacing w:after="0" w:line="240" w:lineRule="auto"/>
              <w:ind w:right="-5"/>
              <w:jc w:val="center"/>
              <w:rPr>
                <w:rFonts w:ascii="Times New Roman" w:hAnsi="Times New Roman"/>
                <w:b/>
                <w:sz w:val="20"/>
                <w:szCs w:val="20"/>
              </w:rPr>
            </w:pPr>
          </w:p>
          <w:p w:rsidR="00E461C8" w:rsidRDefault="00436B60" w:rsidP="002B096E">
            <w:pPr>
              <w:spacing w:after="0" w:line="240" w:lineRule="auto"/>
              <w:ind w:right="-5" w:firstLine="709"/>
              <w:jc w:val="both"/>
              <w:rPr>
                <w:rFonts w:ascii="Times New Roman" w:hAnsi="Times New Roman"/>
                <w:color w:val="000000"/>
                <w:sz w:val="24"/>
                <w:szCs w:val="24"/>
              </w:rPr>
            </w:pPr>
            <w:r w:rsidRPr="00436B60">
              <w:rPr>
                <w:rFonts w:ascii="Times New Roman" w:hAnsi="Times New Roman"/>
                <w:color w:val="000000"/>
                <w:sz w:val="24"/>
                <w:szCs w:val="24"/>
              </w:rPr>
              <w:t>Для сельского населения и населения, проживающего в домах, оборудованных электроплитами, тарифы установлены с максимально возможным понижающим коэффициентом 0,7</w:t>
            </w:r>
            <w:r>
              <w:rPr>
                <w:rFonts w:ascii="Times New Roman" w:hAnsi="Times New Roman"/>
                <w:color w:val="000000"/>
                <w:sz w:val="24"/>
                <w:szCs w:val="24"/>
              </w:rPr>
              <w:t>.</w:t>
            </w:r>
          </w:p>
          <w:p w:rsidR="0055398B" w:rsidRDefault="0055398B" w:rsidP="002B096E">
            <w:pPr>
              <w:tabs>
                <w:tab w:val="left" w:pos="2282"/>
                <w:tab w:val="center" w:pos="4710"/>
              </w:tabs>
              <w:spacing w:after="0" w:line="235" w:lineRule="auto"/>
              <w:ind w:right="-5"/>
              <w:rPr>
                <w:rFonts w:ascii="Times New Roman" w:hAnsi="Times New Roman"/>
                <w:b/>
                <w:color w:val="000000"/>
                <w:sz w:val="20"/>
                <w:szCs w:val="20"/>
              </w:rPr>
            </w:pPr>
            <w:r>
              <w:rPr>
                <w:rFonts w:ascii="Times New Roman" w:hAnsi="Times New Roman"/>
                <w:b/>
                <w:color w:val="000000"/>
                <w:sz w:val="20"/>
                <w:szCs w:val="20"/>
              </w:rPr>
              <w:tab/>
            </w:r>
          </w:p>
          <w:p w:rsidR="00436B60" w:rsidRPr="00436B60" w:rsidRDefault="00436B60" w:rsidP="002B096E">
            <w:pPr>
              <w:spacing w:after="0" w:line="235" w:lineRule="auto"/>
              <w:ind w:right="-5"/>
              <w:jc w:val="center"/>
              <w:rPr>
                <w:rFonts w:ascii="Times New Roman" w:hAnsi="Times New Roman"/>
                <w:b/>
                <w:color w:val="000000"/>
                <w:sz w:val="20"/>
                <w:szCs w:val="20"/>
              </w:rPr>
            </w:pPr>
            <w:r w:rsidRPr="00436B60">
              <w:rPr>
                <w:rFonts w:ascii="Times New Roman" w:hAnsi="Times New Roman"/>
                <w:b/>
                <w:color w:val="000000"/>
                <w:sz w:val="20"/>
                <w:szCs w:val="20"/>
              </w:rPr>
              <w:t>Тарифы на электрическую энергию для населения</w:t>
            </w:r>
          </w:p>
          <w:p w:rsidR="00436B60" w:rsidRPr="00436B60" w:rsidRDefault="00436B60" w:rsidP="002B096E">
            <w:pPr>
              <w:spacing w:after="0" w:line="235" w:lineRule="auto"/>
              <w:ind w:right="-5"/>
              <w:jc w:val="center"/>
              <w:rPr>
                <w:rFonts w:ascii="Times New Roman" w:hAnsi="Times New Roman"/>
                <w:b/>
                <w:color w:val="000000"/>
                <w:sz w:val="20"/>
                <w:szCs w:val="20"/>
              </w:rPr>
            </w:pPr>
            <w:r w:rsidRPr="00436B60">
              <w:rPr>
                <w:rFonts w:ascii="Times New Roman" w:hAnsi="Times New Roman"/>
                <w:b/>
                <w:color w:val="000000"/>
                <w:sz w:val="20"/>
                <w:szCs w:val="20"/>
              </w:rPr>
              <w:t>Чувашской Республики на 2019</w:t>
            </w:r>
            <w:r w:rsidRPr="00436B60">
              <w:rPr>
                <w:rFonts w:ascii="Times New Roman" w:hAnsi="Times New Roman"/>
                <w:b/>
                <w:color w:val="000000"/>
                <w:sz w:val="20"/>
                <w:szCs w:val="20"/>
              </w:rPr>
              <w:sym w:font="Symbol" w:char="F02D"/>
            </w:r>
            <w:r w:rsidRPr="00436B60">
              <w:rPr>
                <w:rFonts w:ascii="Times New Roman" w:hAnsi="Times New Roman"/>
                <w:b/>
                <w:color w:val="000000"/>
                <w:sz w:val="20"/>
                <w:szCs w:val="20"/>
              </w:rPr>
              <w:t>2020 годы</w:t>
            </w:r>
          </w:p>
          <w:p w:rsidR="00D27322" w:rsidRDefault="00D27322" w:rsidP="002B096E">
            <w:pPr>
              <w:spacing w:after="0" w:line="235" w:lineRule="auto"/>
              <w:ind w:right="-5"/>
              <w:jc w:val="center"/>
              <w:rPr>
                <w:rFonts w:ascii="Times New Roman" w:hAnsi="Times New Roman"/>
                <w:b/>
                <w:color w:val="000000"/>
                <w:sz w:val="20"/>
                <w:szCs w:val="20"/>
              </w:rPr>
            </w:pPr>
          </w:p>
          <w:tbl>
            <w:tblPr>
              <w:tblW w:w="9346" w:type="dxa"/>
              <w:tblLayout w:type="fixed"/>
              <w:tblCellMar>
                <w:left w:w="0" w:type="dxa"/>
                <w:right w:w="0" w:type="dxa"/>
              </w:tblCellMar>
              <w:tblLook w:val="0000" w:firstRow="0" w:lastRow="0" w:firstColumn="0" w:lastColumn="0" w:noHBand="0" w:noVBand="0"/>
            </w:tblPr>
            <w:tblGrid>
              <w:gridCol w:w="2400"/>
              <w:gridCol w:w="1559"/>
              <w:gridCol w:w="1560"/>
              <w:gridCol w:w="1559"/>
              <w:gridCol w:w="1276"/>
              <w:gridCol w:w="992"/>
            </w:tblGrid>
            <w:tr w:rsidR="00436B60" w:rsidRPr="00436B60" w:rsidTr="002B096E">
              <w:trPr>
                <w:trHeight w:val="603"/>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bCs/>
                      <w:color w:val="000000"/>
                      <w:sz w:val="20"/>
                      <w:szCs w:val="20"/>
                    </w:rPr>
                    <w:t>Категория потребителей</w:t>
                  </w:r>
                </w:p>
              </w:tc>
              <w:tc>
                <w:tcPr>
                  <w:tcW w:w="4678" w:type="dxa"/>
                  <w:gridSpan w:val="3"/>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bCs/>
                      <w:color w:val="000000"/>
                      <w:sz w:val="20"/>
                      <w:szCs w:val="20"/>
                    </w:rPr>
                    <w:t>Размер тарифа, рублей/</w:t>
                  </w:r>
                  <w:proofErr w:type="spellStart"/>
                  <w:r w:rsidRPr="00436B60">
                    <w:rPr>
                      <w:rFonts w:ascii="Times New Roman" w:hAnsi="Times New Roman"/>
                      <w:b/>
                      <w:color w:val="000000"/>
                      <w:sz w:val="20"/>
                      <w:szCs w:val="20"/>
                    </w:rPr>
                    <w:t>кВт·</w:t>
                  </w:r>
                  <w:proofErr w:type="gramStart"/>
                  <w:r w:rsidRPr="00436B60">
                    <w:rPr>
                      <w:rFonts w:ascii="Times New Roman" w:hAnsi="Times New Roman"/>
                      <w:b/>
                      <w:color w:val="000000"/>
                      <w:sz w:val="20"/>
                      <w:szCs w:val="20"/>
                    </w:rPr>
                    <w:t>ч</w:t>
                  </w:r>
                  <w:proofErr w:type="spellEnd"/>
                  <w:proofErr w:type="gramEnd"/>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bCs/>
                      <w:color w:val="000000"/>
                      <w:sz w:val="20"/>
                      <w:szCs w:val="20"/>
                    </w:rPr>
                    <w:t>Изменение тарифа</w:t>
                  </w:r>
                </w:p>
              </w:tc>
            </w:tr>
            <w:tr w:rsidR="00436B60" w:rsidRPr="00436B60" w:rsidTr="002B096E">
              <w:trPr>
                <w:trHeight w:val="1131"/>
              </w:trPr>
              <w:tc>
                <w:tcPr>
                  <w:tcW w:w="2400" w:type="dxa"/>
                  <w:vMerge/>
                  <w:tcBorders>
                    <w:top w:val="single" w:sz="8" w:space="0" w:color="FFFFFF"/>
                    <w:left w:val="single" w:sz="8" w:space="0" w:color="FFFFFF"/>
                    <w:bottom w:val="single" w:sz="8" w:space="0" w:color="FFFFFF"/>
                    <w:right w:val="single" w:sz="8" w:space="0" w:color="FFFFFF"/>
                  </w:tcBorders>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p>
              </w:tc>
              <w:tc>
                <w:tcPr>
                  <w:tcW w:w="1559"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 xml:space="preserve">с </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 xml:space="preserve">01.07.2019 </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bCs/>
                      <w:color w:val="000000"/>
                      <w:sz w:val="20"/>
                      <w:szCs w:val="20"/>
                    </w:rPr>
                    <w:t xml:space="preserve">по 31.12.2019 </w:t>
                  </w:r>
                </w:p>
              </w:tc>
              <w:tc>
                <w:tcPr>
                  <w:tcW w:w="1560"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 xml:space="preserve">с </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 xml:space="preserve">01.01.2020 </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 xml:space="preserve">по 30.06.2020 </w:t>
                  </w:r>
                </w:p>
              </w:tc>
              <w:tc>
                <w:tcPr>
                  <w:tcW w:w="1559"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 xml:space="preserve">с </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01.07.2020</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 xml:space="preserve">по 31.12.2020 </w:t>
                  </w:r>
                </w:p>
              </w:tc>
              <w:tc>
                <w:tcPr>
                  <w:tcW w:w="1276"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с 1 января 2020 г.</w:t>
                  </w:r>
                </w:p>
              </w:tc>
              <w:tc>
                <w:tcPr>
                  <w:tcW w:w="992"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bCs/>
                      <w:color w:val="000000"/>
                      <w:sz w:val="20"/>
                      <w:szCs w:val="20"/>
                    </w:rPr>
                  </w:pPr>
                  <w:r w:rsidRPr="00436B60">
                    <w:rPr>
                      <w:rFonts w:ascii="Times New Roman" w:hAnsi="Times New Roman"/>
                      <w:b/>
                      <w:bCs/>
                      <w:color w:val="000000"/>
                      <w:sz w:val="20"/>
                      <w:szCs w:val="20"/>
                    </w:rPr>
                    <w:t>с 1 июля 2020 г.</w:t>
                  </w:r>
                </w:p>
              </w:tc>
            </w:tr>
            <w:tr w:rsidR="00436B60" w:rsidRPr="00436B60" w:rsidTr="002B096E">
              <w:trPr>
                <w:trHeight w:val="864"/>
              </w:trPr>
              <w:tc>
                <w:tcPr>
                  <w:tcW w:w="2400"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Городское население</w:t>
                  </w:r>
                </w:p>
              </w:tc>
              <w:tc>
                <w:tcPr>
                  <w:tcW w:w="1559"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3,36</w:t>
                  </w:r>
                </w:p>
              </w:tc>
              <w:tc>
                <w:tcPr>
                  <w:tcW w:w="1560"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3,36</w:t>
                  </w:r>
                </w:p>
              </w:tc>
              <w:tc>
                <w:tcPr>
                  <w:tcW w:w="1559"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3,48</w:t>
                  </w:r>
                </w:p>
              </w:tc>
              <w:tc>
                <w:tcPr>
                  <w:tcW w:w="1276"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0 копеек</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 xml:space="preserve">(0%) </w:t>
                  </w:r>
                </w:p>
              </w:tc>
              <w:tc>
                <w:tcPr>
                  <w:tcW w:w="992"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12 копеек</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 xml:space="preserve">(3,6%) </w:t>
                  </w:r>
                </w:p>
              </w:tc>
            </w:tr>
            <w:tr w:rsidR="00436B60" w:rsidRPr="00436B60" w:rsidTr="002B096E">
              <w:trPr>
                <w:trHeight w:val="916"/>
              </w:trPr>
              <w:tc>
                <w:tcPr>
                  <w:tcW w:w="2400"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Сельское население</w:t>
                  </w:r>
                </w:p>
              </w:tc>
              <w:tc>
                <w:tcPr>
                  <w:tcW w:w="1559"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2,35</w:t>
                  </w:r>
                </w:p>
              </w:tc>
              <w:tc>
                <w:tcPr>
                  <w:tcW w:w="1560"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2,35</w:t>
                  </w:r>
                </w:p>
              </w:tc>
              <w:tc>
                <w:tcPr>
                  <w:tcW w:w="1559"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2,44</w:t>
                  </w:r>
                </w:p>
              </w:tc>
              <w:tc>
                <w:tcPr>
                  <w:tcW w:w="1276"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0 копеек</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(0%)</w:t>
                  </w:r>
                </w:p>
              </w:tc>
              <w:tc>
                <w:tcPr>
                  <w:tcW w:w="992" w:type="dxa"/>
                  <w:tcBorders>
                    <w:top w:val="single" w:sz="8" w:space="0" w:color="FFFFFF"/>
                    <w:left w:val="single" w:sz="8" w:space="0" w:color="FFFFFF"/>
                    <w:bottom w:val="single" w:sz="8" w:space="0" w:color="FFFFFF"/>
                    <w:right w:val="single" w:sz="8" w:space="0" w:color="FFFFFF"/>
                  </w:tcBorders>
                  <w:shd w:val="clear" w:color="auto" w:fill="FDEADA"/>
                  <w:tcMar>
                    <w:top w:w="15" w:type="dxa"/>
                    <w:left w:w="108" w:type="dxa"/>
                    <w:bottom w:w="0" w:type="dxa"/>
                    <w:right w:w="108" w:type="dxa"/>
                  </w:tcMar>
                  <w:vAlign w:val="center"/>
                </w:tcPr>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9 копе</w:t>
                  </w:r>
                  <w:r w:rsidR="00D96FCB">
                    <w:rPr>
                      <w:rFonts w:ascii="Times New Roman" w:hAnsi="Times New Roman"/>
                      <w:b/>
                      <w:color w:val="000000"/>
                      <w:sz w:val="20"/>
                      <w:szCs w:val="20"/>
                    </w:rPr>
                    <w:t>е</w:t>
                  </w:r>
                  <w:r w:rsidRPr="00436B60">
                    <w:rPr>
                      <w:rFonts w:ascii="Times New Roman" w:hAnsi="Times New Roman"/>
                      <w:b/>
                      <w:color w:val="000000"/>
                      <w:sz w:val="20"/>
                      <w:szCs w:val="20"/>
                    </w:rPr>
                    <w:t>к</w:t>
                  </w:r>
                </w:p>
                <w:p w:rsidR="00436B60" w:rsidRPr="00436B60" w:rsidRDefault="00436B60" w:rsidP="00201C23">
                  <w:pPr>
                    <w:framePr w:hSpace="180" w:wrap="around" w:vAnchor="text" w:hAnchor="text" w:x="120" w:y="1"/>
                    <w:spacing w:after="0" w:line="235" w:lineRule="auto"/>
                    <w:ind w:right="-5"/>
                    <w:suppressOverlap/>
                    <w:jc w:val="center"/>
                    <w:rPr>
                      <w:rFonts w:ascii="Times New Roman" w:hAnsi="Times New Roman"/>
                      <w:b/>
                      <w:color w:val="000000"/>
                      <w:sz w:val="20"/>
                      <w:szCs w:val="20"/>
                    </w:rPr>
                  </w:pPr>
                  <w:r w:rsidRPr="00436B60">
                    <w:rPr>
                      <w:rFonts w:ascii="Times New Roman" w:hAnsi="Times New Roman"/>
                      <w:b/>
                      <w:color w:val="000000"/>
                      <w:sz w:val="20"/>
                      <w:szCs w:val="20"/>
                    </w:rPr>
                    <w:t>(3,8%)</w:t>
                  </w:r>
                </w:p>
              </w:tc>
            </w:tr>
          </w:tbl>
          <w:p w:rsidR="00436B60" w:rsidRPr="0055398B" w:rsidRDefault="00436B60" w:rsidP="002B096E">
            <w:pPr>
              <w:spacing w:after="0" w:line="235" w:lineRule="auto"/>
              <w:ind w:right="-5"/>
              <w:jc w:val="center"/>
              <w:rPr>
                <w:rFonts w:ascii="Times New Roman" w:hAnsi="Times New Roman"/>
                <w:b/>
                <w:color w:val="000000"/>
                <w:sz w:val="20"/>
                <w:szCs w:val="20"/>
              </w:rPr>
            </w:pPr>
          </w:p>
        </w:tc>
      </w:tr>
      <w:tr w:rsidR="009D5922" w:rsidRPr="000D3CC9" w:rsidTr="002B096E">
        <w:trPr>
          <w:trHeight w:val="5582"/>
        </w:trPr>
        <w:tc>
          <w:tcPr>
            <w:tcW w:w="9606" w:type="dxa"/>
          </w:tcPr>
          <w:p w:rsidR="009D5922" w:rsidRPr="000D3CC9" w:rsidRDefault="009D5922" w:rsidP="002B096E">
            <w:pPr>
              <w:autoSpaceDE w:val="0"/>
              <w:autoSpaceDN w:val="0"/>
              <w:spacing w:after="0" w:line="240" w:lineRule="auto"/>
              <w:ind w:right="-5" w:firstLine="817"/>
              <w:jc w:val="center"/>
              <w:rPr>
                <w:rFonts w:ascii="Times New Roman" w:hAnsi="Times New Roman"/>
                <w:b/>
                <w:sz w:val="24"/>
                <w:szCs w:val="24"/>
              </w:rPr>
            </w:pPr>
            <w:r w:rsidRPr="000D3CC9">
              <w:rPr>
                <w:rFonts w:ascii="Times New Roman" w:hAnsi="Times New Roman"/>
                <w:b/>
                <w:sz w:val="24"/>
                <w:szCs w:val="24"/>
              </w:rPr>
              <w:lastRenderedPageBreak/>
              <w:t>2.3. Теплоснабжение</w:t>
            </w:r>
          </w:p>
          <w:p w:rsidR="009D5922" w:rsidRPr="00860AD1" w:rsidRDefault="009D5922" w:rsidP="002B096E">
            <w:pPr>
              <w:autoSpaceDE w:val="0"/>
              <w:autoSpaceDN w:val="0"/>
              <w:spacing w:after="0" w:line="240" w:lineRule="auto"/>
              <w:ind w:right="-5" w:firstLine="817"/>
              <w:jc w:val="center"/>
              <w:rPr>
                <w:rFonts w:ascii="Times New Roman" w:hAnsi="Times New Roman"/>
                <w:sz w:val="10"/>
                <w:szCs w:val="10"/>
              </w:rPr>
            </w:pPr>
          </w:p>
          <w:p w:rsidR="009D5922" w:rsidRPr="00E461C8" w:rsidRDefault="009D5922" w:rsidP="00181370">
            <w:pPr>
              <w:autoSpaceDE w:val="0"/>
              <w:autoSpaceDN w:val="0"/>
              <w:spacing w:after="0" w:line="240" w:lineRule="auto"/>
              <w:ind w:right="-5" w:firstLine="709"/>
              <w:jc w:val="both"/>
              <w:rPr>
                <w:rFonts w:ascii="Times New Roman" w:hAnsi="Times New Roman"/>
                <w:sz w:val="24"/>
                <w:szCs w:val="24"/>
                <w:lang w:eastAsia="ru-RU"/>
              </w:rPr>
            </w:pPr>
            <w:r w:rsidRPr="00E461C8">
              <w:rPr>
                <w:rFonts w:ascii="Times New Roman" w:hAnsi="Times New Roman"/>
                <w:sz w:val="24"/>
                <w:szCs w:val="24"/>
                <w:lang w:eastAsia="ru-RU"/>
              </w:rPr>
              <w:t>Государственная политика в сфере теплоснабжения направлена на обеспечение соблюдения общих принципов организации отношений в сфере теплоснабжения, в том числе на соблюдение баланса экономических интересов теплоснабжающих организаций и интересов потребителей.</w:t>
            </w:r>
          </w:p>
          <w:p w:rsidR="009D5922" w:rsidRPr="00E461C8" w:rsidRDefault="009D5922" w:rsidP="00181370">
            <w:pPr>
              <w:autoSpaceDE w:val="0"/>
              <w:autoSpaceDN w:val="0"/>
              <w:spacing w:after="0" w:line="240" w:lineRule="auto"/>
              <w:ind w:right="-5" w:firstLine="709"/>
              <w:jc w:val="both"/>
              <w:rPr>
                <w:rFonts w:ascii="Times New Roman" w:hAnsi="Times New Roman"/>
                <w:sz w:val="24"/>
                <w:szCs w:val="24"/>
                <w:lang w:eastAsia="ru-RU"/>
              </w:rPr>
            </w:pPr>
            <w:r w:rsidRPr="00E461C8">
              <w:rPr>
                <w:rFonts w:ascii="Times New Roman" w:hAnsi="Times New Roman"/>
                <w:sz w:val="24"/>
                <w:szCs w:val="24"/>
                <w:lang w:eastAsia="ru-RU"/>
              </w:rPr>
              <w:t xml:space="preserve">Всего в 2019 году Госслужбой принято 130 тарифных решений. Количество организаций, в отношении которых произведено государственное регулирование тарифов в сфере теплоснабжения и горячего водоснабжения, снизилось на 7,4 % (с 68 организаций в 2018 году до 63 организаций в 2019 году). </w:t>
            </w:r>
          </w:p>
          <w:p w:rsidR="005D5631" w:rsidRDefault="009D5922" w:rsidP="00181370">
            <w:pPr>
              <w:autoSpaceDE w:val="0"/>
              <w:autoSpaceDN w:val="0"/>
              <w:spacing w:after="0" w:line="240" w:lineRule="auto"/>
              <w:ind w:right="-5" w:firstLine="709"/>
              <w:jc w:val="both"/>
              <w:rPr>
                <w:rFonts w:ascii="Times New Roman" w:hAnsi="Times New Roman"/>
                <w:sz w:val="24"/>
                <w:szCs w:val="24"/>
                <w:lang w:eastAsia="ru-RU"/>
              </w:rPr>
            </w:pPr>
            <w:r w:rsidRPr="00E461C8">
              <w:rPr>
                <w:rFonts w:ascii="Times New Roman" w:hAnsi="Times New Roman"/>
                <w:sz w:val="24"/>
                <w:szCs w:val="24"/>
                <w:lang w:eastAsia="ru-RU"/>
              </w:rPr>
              <w:t xml:space="preserve">В рамках тарифной кампании, проведенной в 2019 году, тарифы в сфере теплоснабжения на очередной период регулирования (2020 год) установлены с учетом предельных индексов изменения размера вносимой гражданами платы за коммунальные услуги в среднем по Чувашской Республике, утвержденных распоряжением Правительства Российской Федерации </w:t>
            </w:r>
            <w:r w:rsidR="005D5631" w:rsidRPr="00E461C8">
              <w:rPr>
                <w:rFonts w:ascii="Times New Roman" w:hAnsi="Times New Roman"/>
                <w:sz w:val="24"/>
                <w:szCs w:val="24"/>
                <w:lang w:eastAsia="ru-RU"/>
              </w:rPr>
              <w:t xml:space="preserve"> от 29 октября 2019 г. № 2556-р</w:t>
            </w:r>
            <w:r w:rsidR="005D5631">
              <w:rPr>
                <w:rFonts w:ascii="Times New Roman" w:hAnsi="Times New Roman"/>
                <w:sz w:val="24"/>
                <w:szCs w:val="24"/>
                <w:lang w:eastAsia="ru-RU"/>
              </w:rPr>
              <w:t xml:space="preserve">. </w:t>
            </w:r>
          </w:p>
          <w:p w:rsidR="009D5922" w:rsidRPr="000D3CC9" w:rsidRDefault="009D5922" w:rsidP="00181370">
            <w:pPr>
              <w:autoSpaceDE w:val="0"/>
              <w:autoSpaceDN w:val="0"/>
              <w:spacing w:after="0" w:line="240" w:lineRule="auto"/>
              <w:ind w:right="-5" w:firstLine="709"/>
              <w:jc w:val="both"/>
              <w:rPr>
                <w:rFonts w:ascii="Times New Roman" w:hAnsi="Times New Roman"/>
                <w:sz w:val="24"/>
                <w:szCs w:val="24"/>
                <w:lang w:eastAsia="ru-RU"/>
              </w:rPr>
            </w:pPr>
            <w:proofErr w:type="gramStart"/>
            <w:r w:rsidRPr="00E461C8">
              <w:rPr>
                <w:rFonts w:ascii="Times New Roman" w:hAnsi="Times New Roman"/>
                <w:sz w:val="24"/>
                <w:szCs w:val="24"/>
                <w:lang w:eastAsia="ru-RU"/>
              </w:rPr>
              <w:t>Государственное регулирование тарифов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 осуществлено в соответствии с предельными минимальными и максимальными уровнями, утвержденными приказом ФАС России от</w:t>
            </w:r>
            <w:r w:rsidR="005823FC">
              <w:rPr>
                <w:rFonts w:ascii="Times New Roman" w:hAnsi="Times New Roman"/>
                <w:sz w:val="24"/>
                <w:szCs w:val="24"/>
                <w:lang w:eastAsia="ru-RU"/>
              </w:rPr>
              <w:t xml:space="preserve"> </w:t>
            </w:r>
            <w:r w:rsidRPr="00E461C8">
              <w:rPr>
                <w:rFonts w:ascii="Times New Roman" w:hAnsi="Times New Roman"/>
                <w:sz w:val="24"/>
                <w:szCs w:val="24"/>
                <w:lang w:eastAsia="ru-RU"/>
              </w:rPr>
              <w:t>11 октября 2019 г. № 1334/19 «Об установлении предельных минимальных и максимальных уровней тарифов на тепловую</w:t>
            </w:r>
            <w:proofErr w:type="gramEnd"/>
            <w:r w:rsidRPr="00E461C8">
              <w:rPr>
                <w:rFonts w:ascii="Times New Roman" w:hAnsi="Times New Roman"/>
                <w:sz w:val="24"/>
                <w:szCs w:val="24"/>
                <w:lang w:eastAsia="ru-RU"/>
              </w:rPr>
              <w:t xml:space="preserve">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на 2020 год».</w:t>
            </w:r>
          </w:p>
        </w:tc>
      </w:tr>
      <w:tr w:rsidR="00D27322" w:rsidRPr="000D3CC9" w:rsidTr="002B096E">
        <w:trPr>
          <w:trHeight w:val="1281"/>
        </w:trPr>
        <w:tc>
          <w:tcPr>
            <w:tcW w:w="9606" w:type="dxa"/>
          </w:tcPr>
          <w:p w:rsidR="00D27322" w:rsidRDefault="00A35F91" w:rsidP="002B096E">
            <w:pPr>
              <w:spacing w:after="0" w:line="235" w:lineRule="auto"/>
              <w:ind w:right="-5"/>
              <w:jc w:val="center"/>
              <w:rPr>
                <w:rFonts w:ascii="Times New Roman" w:hAnsi="Times New Roman"/>
                <w:sz w:val="24"/>
                <w:szCs w:val="24"/>
                <w:lang w:eastAsia="ru-RU"/>
              </w:rPr>
            </w:pPr>
            <w:r w:rsidRPr="00E461C8">
              <w:rPr>
                <w:rFonts w:ascii="Times New Roman" w:hAnsi="Times New Roman"/>
                <w:noProof/>
                <w:color w:val="FF0000"/>
                <w:sz w:val="26"/>
                <w:szCs w:val="26"/>
                <w:lang w:eastAsia="ru-RU"/>
              </w:rPr>
              <w:object w:dxaOrig="9487" w:dyaOrig="3266">
                <v:shape id="_x0000_i1031" type="#_x0000_t75" style="width:474.1pt;height:163pt" o:ole="">
                  <v:imagedata r:id="rId16" o:title="" cropright="-21f"/>
                  <o:lock v:ext="edit" aspectratio="f"/>
                </v:shape>
                <o:OLEObject Type="Embed" ProgID="Excel.Sheet.8" ShapeID="_x0000_i1031" DrawAspect="Content" ObjectID="_1651567513" r:id="rId17">
                  <o:FieldCodes>\s</o:FieldCodes>
                </o:OLEObject>
              </w:object>
            </w:r>
          </w:p>
          <w:p w:rsidR="00E461C8" w:rsidRPr="0006642E" w:rsidRDefault="00E461C8" w:rsidP="00181370">
            <w:pPr>
              <w:spacing w:after="0" w:line="235" w:lineRule="auto"/>
              <w:ind w:right="-5" w:firstLine="709"/>
              <w:jc w:val="both"/>
              <w:rPr>
                <w:rFonts w:ascii="Times New Roman" w:hAnsi="Times New Roman"/>
                <w:sz w:val="24"/>
                <w:szCs w:val="24"/>
                <w:lang w:eastAsia="ru-RU"/>
              </w:rPr>
            </w:pPr>
            <w:proofErr w:type="gramStart"/>
            <w:r w:rsidRPr="0006642E">
              <w:rPr>
                <w:rFonts w:ascii="Times New Roman" w:hAnsi="Times New Roman"/>
                <w:sz w:val="24"/>
                <w:szCs w:val="24"/>
                <w:lang w:eastAsia="ru-RU"/>
              </w:rPr>
              <w:t>При формировании экономически обоснованного объема финансовых средств, необходимого организации для осуществления поставки тепловой энергии, расходы на покупку топлива составляют в среднем от 37 до 40%. Особого внимания при установлении тарифов требует учет удельного расхода условного топлива на производство 1 Гкал и технологических потерь тепловой энергии при ее передаче по тепловым сетям.</w:t>
            </w:r>
            <w:proofErr w:type="gramEnd"/>
          </w:p>
          <w:p w:rsidR="00E461C8" w:rsidRPr="006B6976" w:rsidRDefault="00E461C8" w:rsidP="00181370">
            <w:pPr>
              <w:spacing w:after="0" w:line="235" w:lineRule="auto"/>
              <w:ind w:right="-5" w:firstLine="709"/>
              <w:jc w:val="both"/>
              <w:rPr>
                <w:rFonts w:ascii="Times New Roman" w:hAnsi="Times New Roman"/>
                <w:color w:val="FF0000"/>
                <w:sz w:val="24"/>
                <w:szCs w:val="24"/>
                <w:lang w:eastAsia="ru-RU"/>
              </w:rPr>
            </w:pPr>
            <w:r w:rsidRPr="0043642A">
              <w:rPr>
                <w:rFonts w:ascii="Times New Roman" w:hAnsi="Times New Roman"/>
                <w:sz w:val="24"/>
                <w:szCs w:val="24"/>
                <w:lang w:eastAsia="ru-RU"/>
              </w:rPr>
              <w:t>Приказами Министерства строительства, архитектуры и жилищно-коммунального хозяйства Чувашской Республики 12 организациям утверждены нормативы технологических потерь при передаче тепловой энергии по тепловым сетям на 2020 год,</w:t>
            </w:r>
            <w:r w:rsidRPr="006B6976">
              <w:rPr>
                <w:rFonts w:ascii="Times New Roman" w:hAnsi="Times New Roman"/>
                <w:color w:val="FF0000"/>
                <w:sz w:val="24"/>
                <w:szCs w:val="24"/>
                <w:lang w:eastAsia="ru-RU"/>
              </w:rPr>
              <w:t xml:space="preserve"> </w:t>
            </w:r>
            <w:r w:rsidRPr="006B6976">
              <w:rPr>
                <w:rFonts w:ascii="Times New Roman" w:hAnsi="Times New Roman"/>
                <w:color w:val="FF0000"/>
                <w:sz w:val="24"/>
                <w:szCs w:val="24"/>
                <w:lang w:eastAsia="ru-RU"/>
              </w:rPr>
              <w:br/>
            </w:r>
            <w:r w:rsidRPr="0043642A">
              <w:rPr>
                <w:rFonts w:ascii="Times New Roman" w:hAnsi="Times New Roman"/>
                <w:sz w:val="24"/>
                <w:szCs w:val="24"/>
                <w:lang w:eastAsia="ru-RU"/>
              </w:rPr>
              <w:t>8 организациям – нормативы удельного расхода топлива при производстве тепловой энергии.</w:t>
            </w:r>
          </w:p>
          <w:p w:rsidR="00E461C8" w:rsidRPr="0006642E" w:rsidRDefault="00E461C8" w:rsidP="00181370">
            <w:pPr>
              <w:spacing w:after="0" w:line="235" w:lineRule="auto"/>
              <w:ind w:right="-5" w:firstLine="709"/>
              <w:jc w:val="both"/>
              <w:rPr>
                <w:rFonts w:ascii="Times New Roman" w:hAnsi="Times New Roman"/>
                <w:sz w:val="24"/>
                <w:szCs w:val="24"/>
                <w:lang w:eastAsia="ru-RU"/>
              </w:rPr>
            </w:pPr>
            <w:proofErr w:type="gramStart"/>
            <w:r w:rsidRPr="0006642E">
              <w:rPr>
                <w:rFonts w:ascii="Times New Roman" w:hAnsi="Times New Roman"/>
                <w:sz w:val="24"/>
                <w:szCs w:val="24"/>
                <w:lang w:eastAsia="ru-RU"/>
              </w:rPr>
              <w:t xml:space="preserve">Приказами Министерства энергетики Российской Федерации утверждены нормативы технологических потерь при передаче тепловой энергии по тепловым сетям для </w:t>
            </w:r>
            <w:r>
              <w:rPr>
                <w:rFonts w:ascii="Times New Roman" w:hAnsi="Times New Roman"/>
                <w:sz w:val="24"/>
                <w:szCs w:val="24"/>
                <w:lang w:eastAsia="ru-RU"/>
              </w:rPr>
              <w:t xml:space="preserve">                       </w:t>
            </w:r>
            <w:r w:rsidRPr="0006642E">
              <w:rPr>
                <w:rFonts w:ascii="Times New Roman" w:hAnsi="Times New Roman"/>
                <w:sz w:val="24"/>
                <w:szCs w:val="24"/>
                <w:lang w:eastAsia="ru-RU"/>
              </w:rPr>
              <w:t xml:space="preserve">ООО «ЭнергоСистемы», нормативы удельного расхода топлива при производстве тепловой энергии источниками тепловой энергии в режиме комбинированной выработки электрической и тепловой энергии с установленной </w:t>
            </w:r>
            <w:r w:rsidRPr="0006642E">
              <w:rPr>
                <w:rFonts w:ascii="Times New Roman" w:hAnsi="Times New Roman"/>
                <w:sz w:val="24"/>
                <w:szCs w:val="24"/>
                <w:lang w:eastAsia="ru-RU"/>
              </w:rPr>
              <w:lastRenderedPageBreak/>
              <w:t>мощностью производства электрической энергии 25 МВт и более на 2019–2023 годы для станций ПАО «Т Плюс».</w:t>
            </w:r>
            <w:proofErr w:type="gramEnd"/>
          </w:p>
          <w:p w:rsidR="00E461C8" w:rsidRDefault="00E461C8" w:rsidP="00181370">
            <w:pPr>
              <w:spacing w:after="0" w:line="235" w:lineRule="auto"/>
              <w:ind w:right="-5" w:firstLine="709"/>
              <w:jc w:val="both"/>
              <w:rPr>
                <w:rFonts w:ascii="Times New Roman" w:hAnsi="Times New Roman"/>
                <w:color w:val="000000"/>
                <w:sz w:val="24"/>
                <w:szCs w:val="24"/>
                <w:lang w:eastAsia="ru-RU"/>
              </w:rPr>
            </w:pPr>
            <w:r w:rsidRPr="0006642E">
              <w:rPr>
                <w:rFonts w:ascii="Times New Roman" w:hAnsi="Times New Roman"/>
                <w:color w:val="000000"/>
                <w:sz w:val="24"/>
                <w:szCs w:val="24"/>
                <w:lang w:eastAsia="ru-RU"/>
              </w:rPr>
              <w:t>При установлении тарифов на 20</w:t>
            </w:r>
            <w:r>
              <w:rPr>
                <w:rFonts w:ascii="Times New Roman" w:hAnsi="Times New Roman"/>
                <w:color w:val="000000"/>
                <w:sz w:val="24"/>
                <w:szCs w:val="24"/>
                <w:lang w:eastAsia="ru-RU"/>
              </w:rPr>
              <w:t>20</w:t>
            </w:r>
            <w:r w:rsidRPr="0006642E">
              <w:rPr>
                <w:rFonts w:ascii="Times New Roman" w:hAnsi="Times New Roman"/>
                <w:color w:val="000000"/>
                <w:sz w:val="24"/>
                <w:szCs w:val="24"/>
                <w:lang w:eastAsia="ru-RU"/>
              </w:rPr>
              <w:t xml:space="preserve"> год учтена потребность в </w:t>
            </w:r>
            <w:proofErr w:type="gramStart"/>
            <w:r w:rsidRPr="0006642E">
              <w:rPr>
                <w:rFonts w:ascii="Times New Roman" w:hAnsi="Times New Roman"/>
                <w:color w:val="000000"/>
                <w:sz w:val="24"/>
                <w:szCs w:val="24"/>
                <w:lang w:eastAsia="ru-RU"/>
              </w:rPr>
              <w:t>средствах</w:t>
            </w:r>
            <w:proofErr w:type="gramEnd"/>
            <w:r w:rsidRPr="0006642E">
              <w:rPr>
                <w:rFonts w:ascii="Times New Roman" w:hAnsi="Times New Roman"/>
                <w:color w:val="000000"/>
                <w:sz w:val="24"/>
                <w:szCs w:val="24"/>
                <w:lang w:eastAsia="ru-RU"/>
              </w:rPr>
              <w:t xml:space="preserve"> на реализацию инвестиционных программ регулируемых организаций по следующим муниципальным образованиям:</w:t>
            </w:r>
          </w:p>
          <w:p w:rsidR="009D5922" w:rsidRPr="0006642E" w:rsidRDefault="009D5922" w:rsidP="002B096E">
            <w:pPr>
              <w:spacing w:after="0" w:line="235" w:lineRule="auto"/>
              <w:ind w:right="-5" w:firstLine="851"/>
              <w:jc w:val="both"/>
              <w:rPr>
                <w:rFonts w:ascii="Times New Roman" w:hAnsi="Times New Roman"/>
                <w:color w:val="000000"/>
                <w:sz w:val="24"/>
                <w:szCs w:val="24"/>
                <w:lang w:eastAsia="ru-RU"/>
              </w:rPr>
            </w:pPr>
          </w:p>
          <w:tbl>
            <w:tblPr>
              <w:tblW w:w="9411" w:type="dxa"/>
              <w:tblLayout w:type="fixed"/>
              <w:tblCellMar>
                <w:left w:w="0" w:type="dxa"/>
                <w:right w:w="0" w:type="dxa"/>
              </w:tblCellMar>
              <w:tblLook w:val="0020" w:firstRow="1" w:lastRow="0" w:firstColumn="0" w:lastColumn="0" w:noHBand="0" w:noVBand="0"/>
            </w:tblPr>
            <w:tblGrid>
              <w:gridCol w:w="557"/>
              <w:gridCol w:w="6379"/>
              <w:gridCol w:w="2475"/>
            </w:tblGrid>
            <w:tr w:rsidR="00E461C8" w:rsidRPr="0006642E" w:rsidTr="00181370">
              <w:trPr>
                <w:trHeight w:val="584"/>
              </w:trPr>
              <w:tc>
                <w:tcPr>
                  <w:tcW w:w="557" w:type="dxa"/>
                  <w:tcBorders>
                    <w:top w:val="single" w:sz="8" w:space="0" w:color="000000"/>
                    <w:left w:val="single" w:sz="8" w:space="0" w:color="000000"/>
                    <w:bottom w:val="single" w:sz="4" w:space="0" w:color="auto"/>
                    <w:right w:val="single" w:sz="8" w:space="0" w:color="000000"/>
                  </w:tcBorders>
                  <w:shd w:val="clear" w:color="auto" w:fill="F2DCDB"/>
                  <w:tcMar>
                    <w:top w:w="15" w:type="dxa"/>
                    <w:left w:w="108" w:type="dxa"/>
                    <w:bottom w:w="0" w:type="dxa"/>
                    <w:right w:w="108" w:type="dxa"/>
                  </w:tcMar>
                  <w:vAlign w:val="center"/>
                </w:tcPr>
                <w:p w:rsidR="00E461C8" w:rsidRPr="0006642E" w:rsidRDefault="00E461C8" w:rsidP="00201C23">
                  <w:pPr>
                    <w:framePr w:hSpace="180" w:wrap="around" w:vAnchor="text" w:hAnchor="text" w:x="120" w:y="1"/>
                    <w:spacing w:after="0" w:line="235" w:lineRule="auto"/>
                    <w:ind w:right="-5" w:firstLine="817"/>
                    <w:suppressOverlap/>
                    <w:jc w:val="center"/>
                    <w:rPr>
                      <w:rFonts w:ascii="Arial" w:hAnsi="Arial" w:cs="Arial"/>
                      <w:sz w:val="24"/>
                      <w:szCs w:val="24"/>
                      <w:lang w:eastAsia="ru-RU"/>
                    </w:rPr>
                  </w:pPr>
                  <w:r w:rsidRPr="0006642E">
                    <w:rPr>
                      <w:rFonts w:ascii="Times New Roman" w:hAnsi="Times New Roman"/>
                      <w:bCs/>
                      <w:color w:val="000000"/>
                      <w:kern w:val="24"/>
                      <w:sz w:val="24"/>
                      <w:szCs w:val="24"/>
                      <w:lang w:eastAsia="ru-RU"/>
                    </w:rPr>
                    <w:t>М</w:t>
                  </w:r>
                </w:p>
              </w:tc>
              <w:tc>
                <w:tcPr>
                  <w:tcW w:w="6379" w:type="dxa"/>
                  <w:tcBorders>
                    <w:top w:val="single" w:sz="8" w:space="0" w:color="000000"/>
                    <w:left w:val="single" w:sz="8" w:space="0" w:color="000000"/>
                    <w:bottom w:val="single" w:sz="4" w:space="0" w:color="auto"/>
                    <w:right w:val="single" w:sz="8" w:space="0" w:color="000000"/>
                  </w:tcBorders>
                  <w:shd w:val="clear" w:color="auto" w:fill="F2DCDB"/>
                  <w:tcMar>
                    <w:top w:w="15" w:type="dxa"/>
                    <w:left w:w="108" w:type="dxa"/>
                    <w:bottom w:w="0" w:type="dxa"/>
                    <w:right w:w="108" w:type="dxa"/>
                  </w:tcMar>
                  <w:vAlign w:val="center"/>
                </w:tcPr>
                <w:p w:rsidR="00E461C8" w:rsidRPr="0006642E" w:rsidRDefault="00E461C8" w:rsidP="00201C23">
                  <w:pPr>
                    <w:framePr w:hSpace="180" w:wrap="around" w:vAnchor="text" w:hAnchor="text" w:x="120" w:y="1"/>
                    <w:spacing w:after="0" w:line="235" w:lineRule="auto"/>
                    <w:ind w:right="-5" w:firstLine="34"/>
                    <w:suppressOverlap/>
                    <w:jc w:val="center"/>
                    <w:rPr>
                      <w:rFonts w:ascii="Arial" w:hAnsi="Arial" w:cs="Arial"/>
                      <w:sz w:val="24"/>
                      <w:szCs w:val="24"/>
                      <w:lang w:eastAsia="ru-RU"/>
                    </w:rPr>
                  </w:pPr>
                  <w:r w:rsidRPr="0006642E">
                    <w:rPr>
                      <w:rFonts w:ascii="Times New Roman" w:hAnsi="Times New Roman"/>
                      <w:bCs/>
                      <w:color w:val="000000"/>
                      <w:kern w:val="24"/>
                      <w:sz w:val="24"/>
                      <w:szCs w:val="24"/>
                      <w:lang w:eastAsia="ru-RU"/>
                    </w:rPr>
                    <w:t>Наименование инвестиционной программы</w:t>
                  </w:r>
                </w:p>
              </w:tc>
              <w:tc>
                <w:tcPr>
                  <w:tcW w:w="2475" w:type="dxa"/>
                  <w:tcBorders>
                    <w:top w:val="single" w:sz="8" w:space="0" w:color="000000"/>
                    <w:left w:val="single" w:sz="8" w:space="0" w:color="000000"/>
                    <w:bottom w:val="single" w:sz="4" w:space="0" w:color="auto"/>
                    <w:right w:val="single" w:sz="8" w:space="0" w:color="000000"/>
                  </w:tcBorders>
                  <w:shd w:val="clear" w:color="auto" w:fill="F2DCDB"/>
                  <w:tcMar>
                    <w:top w:w="15" w:type="dxa"/>
                    <w:left w:w="108" w:type="dxa"/>
                    <w:bottom w:w="0" w:type="dxa"/>
                    <w:right w:w="108" w:type="dxa"/>
                  </w:tcMar>
                  <w:vAlign w:val="center"/>
                </w:tcPr>
                <w:p w:rsidR="00E461C8" w:rsidRPr="0006642E" w:rsidRDefault="00E461C8" w:rsidP="00201C23">
                  <w:pPr>
                    <w:framePr w:hSpace="180" w:wrap="around" w:vAnchor="text" w:hAnchor="text" w:x="120" w:y="1"/>
                    <w:spacing w:after="0" w:line="235" w:lineRule="auto"/>
                    <w:ind w:right="-5" w:firstLine="33"/>
                    <w:suppressOverlap/>
                    <w:jc w:val="center"/>
                    <w:rPr>
                      <w:rFonts w:ascii="Arial" w:hAnsi="Arial" w:cs="Arial"/>
                      <w:sz w:val="24"/>
                      <w:szCs w:val="24"/>
                      <w:lang w:eastAsia="ru-RU"/>
                    </w:rPr>
                  </w:pPr>
                  <w:r w:rsidRPr="0006642E">
                    <w:rPr>
                      <w:rFonts w:ascii="Times New Roman" w:hAnsi="Times New Roman"/>
                      <w:bCs/>
                      <w:color w:val="000000"/>
                      <w:kern w:val="24"/>
                      <w:sz w:val="24"/>
                      <w:szCs w:val="24"/>
                      <w:lang w:eastAsia="ru-RU"/>
                    </w:rPr>
                    <w:t>Основание</w:t>
                  </w:r>
                </w:p>
              </w:tc>
            </w:tr>
            <w:tr w:rsidR="00E461C8" w:rsidRPr="0006642E" w:rsidTr="0018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1935"/>
              </w:trPr>
              <w:tc>
                <w:tcPr>
                  <w:tcW w:w="557" w:type="dxa"/>
                  <w:tcBorders>
                    <w:top w:val="single" w:sz="4" w:space="0" w:color="auto"/>
                    <w:left w:val="single" w:sz="4" w:space="0" w:color="auto"/>
                    <w:bottom w:val="single" w:sz="4" w:space="0" w:color="auto"/>
                    <w:right w:val="single" w:sz="4" w:space="0" w:color="auto"/>
                  </w:tcBorders>
                  <w:textDirection w:val="btLr"/>
                  <w:vAlign w:val="center"/>
                </w:tcPr>
                <w:p w:rsidR="00E461C8" w:rsidRPr="0006642E" w:rsidRDefault="00E461C8" w:rsidP="00201C23">
                  <w:pPr>
                    <w:framePr w:hSpace="180" w:wrap="around" w:vAnchor="text" w:hAnchor="text" w:x="120" w:y="1"/>
                    <w:autoSpaceDE w:val="0"/>
                    <w:autoSpaceDN w:val="0"/>
                    <w:adjustRightInd w:val="0"/>
                    <w:spacing w:after="0" w:line="235" w:lineRule="auto"/>
                    <w:ind w:right="-108"/>
                    <w:suppressOverlap/>
                    <w:jc w:val="center"/>
                    <w:rPr>
                      <w:rFonts w:ascii="Times New Roman" w:hAnsi="Times New Roman"/>
                      <w:sz w:val="24"/>
                      <w:szCs w:val="24"/>
                    </w:rPr>
                  </w:pPr>
                  <w:r w:rsidRPr="0006642E">
                    <w:rPr>
                      <w:rFonts w:ascii="Times New Roman" w:hAnsi="Times New Roman"/>
                      <w:sz w:val="24"/>
                      <w:szCs w:val="24"/>
                    </w:rPr>
                    <w:t xml:space="preserve">Ибресинский </w:t>
                  </w:r>
                  <w:r>
                    <w:rPr>
                      <w:rFonts w:ascii="Times New Roman" w:hAnsi="Times New Roman"/>
                      <w:sz w:val="24"/>
                      <w:szCs w:val="24"/>
                    </w:rPr>
                    <w:t xml:space="preserve"> </w:t>
                  </w:r>
                  <w:r w:rsidRPr="0006642E">
                    <w:rPr>
                      <w:rFonts w:ascii="Times New Roman" w:hAnsi="Times New Roman"/>
                      <w:sz w:val="24"/>
                      <w:szCs w:val="24"/>
                    </w:rPr>
                    <w:t>район</w:t>
                  </w:r>
                </w:p>
              </w:tc>
              <w:tc>
                <w:tcPr>
                  <w:tcW w:w="6379" w:type="dxa"/>
                  <w:tcBorders>
                    <w:top w:val="single" w:sz="4" w:space="0" w:color="auto"/>
                    <w:left w:val="single" w:sz="4" w:space="0" w:color="auto"/>
                    <w:bottom w:val="single" w:sz="4" w:space="0" w:color="auto"/>
                    <w:right w:val="single" w:sz="4" w:space="0" w:color="auto"/>
                  </w:tcBorders>
                </w:tcPr>
                <w:p w:rsidR="00E461C8" w:rsidRPr="0006642E"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sidRPr="0006642E">
                    <w:rPr>
                      <w:rFonts w:ascii="Times New Roman" w:hAnsi="Times New Roman"/>
                      <w:sz w:val="24"/>
                      <w:szCs w:val="24"/>
                      <w:lang w:eastAsia="ru-RU"/>
                    </w:rPr>
                    <w:t>Инвестиционная программа МП «ДЕЗ ЖКХ Ибресинского района»  на 20</w:t>
                  </w:r>
                  <w:r>
                    <w:rPr>
                      <w:rFonts w:ascii="Times New Roman" w:hAnsi="Times New Roman"/>
                      <w:sz w:val="24"/>
                      <w:szCs w:val="24"/>
                      <w:lang w:eastAsia="ru-RU"/>
                    </w:rPr>
                    <w:t>20</w:t>
                  </w:r>
                  <w:r w:rsidRPr="0006642E">
                    <w:rPr>
                      <w:rFonts w:ascii="Times New Roman" w:hAnsi="Times New Roman"/>
                      <w:sz w:val="24"/>
                      <w:szCs w:val="24"/>
                      <w:lang w:eastAsia="ru-RU"/>
                    </w:rPr>
                    <w:t>–20</w:t>
                  </w:r>
                  <w:r>
                    <w:rPr>
                      <w:rFonts w:ascii="Times New Roman" w:hAnsi="Times New Roman"/>
                      <w:sz w:val="24"/>
                      <w:szCs w:val="24"/>
                      <w:lang w:eastAsia="ru-RU"/>
                    </w:rPr>
                    <w:t>24</w:t>
                  </w:r>
                  <w:r w:rsidRPr="0006642E">
                    <w:rPr>
                      <w:rFonts w:ascii="Times New Roman" w:hAnsi="Times New Roman"/>
                      <w:sz w:val="24"/>
                      <w:szCs w:val="24"/>
                      <w:lang w:eastAsia="ru-RU"/>
                    </w:rPr>
                    <w:t xml:space="preserve"> годы в размере </w:t>
                  </w:r>
                  <w:r w:rsidRPr="0006642E">
                    <w:rPr>
                      <w:rFonts w:ascii="Times New Roman" w:hAnsi="Times New Roman"/>
                      <w:sz w:val="24"/>
                      <w:szCs w:val="24"/>
                      <w:lang w:eastAsia="ru-RU"/>
                    </w:rPr>
                    <w:br/>
                  </w:r>
                  <w:r>
                    <w:rPr>
                      <w:rFonts w:ascii="Times New Roman" w:hAnsi="Times New Roman"/>
                      <w:sz w:val="24"/>
                      <w:szCs w:val="24"/>
                      <w:lang w:eastAsia="ru-RU"/>
                    </w:rPr>
                    <w:t>12500,0</w:t>
                  </w:r>
                  <w:r w:rsidRPr="0006642E">
                    <w:rPr>
                      <w:rFonts w:ascii="Times New Roman" w:hAnsi="Times New Roman"/>
                      <w:sz w:val="24"/>
                      <w:szCs w:val="24"/>
                      <w:lang w:eastAsia="ru-RU"/>
                    </w:rPr>
                    <w:t xml:space="preserve"> тыс. рублей, источник финансирования – прибыль, в том числе: </w:t>
                  </w:r>
                </w:p>
                <w:p w:rsidR="00E461C8" w:rsidRPr="009902F6"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sidRPr="009902F6">
                    <w:rPr>
                      <w:rFonts w:ascii="Times New Roman" w:hAnsi="Times New Roman"/>
                      <w:sz w:val="24"/>
                      <w:szCs w:val="24"/>
                      <w:lang w:eastAsia="ru-RU"/>
                    </w:rPr>
                    <w:t xml:space="preserve">на 2020 год – 2500,0 тыс. рублей; </w:t>
                  </w:r>
                </w:p>
                <w:p w:rsidR="00E461C8" w:rsidRPr="0006642E"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sidRPr="009902F6">
                    <w:rPr>
                      <w:rFonts w:ascii="Times New Roman" w:hAnsi="Times New Roman"/>
                      <w:sz w:val="24"/>
                      <w:szCs w:val="24"/>
                      <w:lang w:eastAsia="ru-RU"/>
                    </w:rPr>
                    <w:t>рост тарифа на тепловую энергию для предприятия с 1 июля 2020 г. – 1,28%.</w:t>
                  </w:r>
                </w:p>
              </w:tc>
              <w:tc>
                <w:tcPr>
                  <w:tcW w:w="2475" w:type="dxa"/>
                  <w:tcBorders>
                    <w:top w:val="single" w:sz="4" w:space="0" w:color="auto"/>
                    <w:left w:val="single" w:sz="4" w:space="0" w:color="auto"/>
                    <w:bottom w:val="single" w:sz="4" w:space="0" w:color="auto"/>
                    <w:right w:val="single" w:sz="4" w:space="0" w:color="auto"/>
                  </w:tcBorders>
                </w:tcPr>
                <w:p w:rsidR="00E461C8" w:rsidRPr="0006642E" w:rsidRDefault="00E461C8" w:rsidP="00201C23">
                  <w:pPr>
                    <w:framePr w:hSpace="180" w:wrap="around" w:vAnchor="text" w:hAnchor="text" w:x="120" w:y="1"/>
                    <w:autoSpaceDE w:val="0"/>
                    <w:autoSpaceDN w:val="0"/>
                    <w:adjustRightInd w:val="0"/>
                    <w:spacing w:after="0" w:line="235" w:lineRule="auto"/>
                    <w:ind w:right="-5" w:firstLine="34"/>
                    <w:suppressOverlap/>
                    <w:jc w:val="center"/>
                    <w:rPr>
                      <w:rFonts w:ascii="Times New Roman" w:hAnsi="Times New Roman"/>
                      <w:sz w:val="24"/>
                      <w:szCs w:val="24"/>
                      <w:lang w:eastAsia="ru-RU"/>
                    </w:rPr>
                  </w:pPr>
                  <w:r w:rsidRPr="0006642E">
                    <w:rPr>
                      <w:rFonts w:ascii="Times New Roman" w:hAnsi="Times New Roman"/>
                      <w:sz w:val="24"/>
                      <w:szCs w:val="24"/>
                      <w:lang w:eastAsia="ru-RU"/>
                    </w:rPr>
                    <w:t xml:space="preserve">приказ Министерства строительства, архитектуры и жилищно-коммунального хозяйства Чувашской Республики </w:t>
                  </w:r>
                  <w:proofErr w:type="gramStart"/>
                  <w:r w:rsidRPr="0006642E">
                    <w:rPr>
                      <w:rFonts w:ascii="Times New Roman" w:hAnsi="Times New Roman"/>
                      <w:sz w:val="24"/>
                      <w:szCs w:val="24"/>
                      <w:lang w:eastAsia="ru-RU"/>
                    </w:rPr>
                    <w:t>от</w:t>
                  </w:r>
                  <w:proofErr w:type="gramEnd"/>
                </w:p>
                <w:p w:rsidR="00E461C8" w:rsidRPr="0006642E" w:rsidRDefault="00E461C8" w:rsidP="00201C23">
                  <w:pPr>
                    <w:framePr w:hSpace="180" w:wrap="around" w:vAnchor="text" w:hAnchor="text" w:x="120" w:y="1"/>
                    <w:autoSpaceDE w:val="0"/>
                    <w:autoSpaceDN w:val="0"/>
                    <w:adjustRightInd w:val="0"/>
                    <w:spacing w:after="0" w:line="235" w:lineRule="auto"/>
                    <w:ind w:right="-5" w:firstLine="34"/>
                    <w:suppressOverlap/>
                    <w:jc w:val="center"/>
                    <w:rPr>
                      <w:rFonts w:ascii="Times New Roman" w:hAnsi="Times New Roman"/>
                      <w:sz w:val="24"/>
                      <w:szCs w:val="24"/>
                      <w:lang w:eastAsia="ru-RU"/>
                    </w:rPr>
                  </w:pPr>
                  <w:r>
                    <w:rPr>
                      <w:rFonts w:ascii="Times New Roman" w:hAnsi="Times New Roman"/>
                      <w:sz w:val="24"/>
                      <w:szCs w:val="24"/>
                      <w:lang w:eastAsia="ru-RU"/>
                    </w:rPr>
                    <w:t>19</w:t>
                  </w:r>
                  <w:r w:rsidRPr="0006642E">
                    <w:rPr>
                      <w:rFonts w:ascii="Times New Roman" w:hAnsi="Times New Roman"/>
                      <w:sz w:val="24"/>
                      <w:szCs w:val="24"/>
                      <w:lang w:eastAsia="ru-RU"/>
                    </w:rPr>
                    <w:t xml:space="preserve"> </w:t>
                  </w:r>
                  <w:r>
                    <w:rPr>
                      <w:rFonts w:ascii="Times New Roman" w:hAnsi="Times New Roman"/>
                      <w:sz w:val="24"/>
                      <w:szCs w:val="24"/>
                      <w:lang w:eastAsia="ru-RU"/>
                    </w:rPr>
                    <w:t xml:space="preserve">июля </w:t>
                  </w:r>
                  <w:r w:rsidRPr="0006642E">
                    <w:rPr>
                      <w:rFonts w:ascii="Times New Roman" w:hAnsi="Times New Roman"/>
                      <w:sz w:val="24"/>
                      <w:szCs w:val="24"/>
                      <w:lang w:eastAsia="ru-RU"/>
                    </w:rPr>
                    <w:t>201</w:t>
                  </w:r>
                  <w:r>
                    <w:rPr>
                      <w:rFonts w:ascii="Times New Roman" w:hAnsi="Times New Roman"/>
                      <w:sz w:val="24"/>
                      <w:szCs w:val="24"/>
                      <w:lang w:eastAsia="ru-RU"/>
                    </w:rPr>
                    <w:t>9</w:t>
                  </w:r>
                  <w:r w:rsidRPr="0006642E">
                    <w:rPr>
                      <w:rFonts w:ascii="Times New Roman" w:hAnsi="Times New Roman"/>
                      <w:sz w:val="24"/>
                      <w:szCs w:val="24"/>
                      <w:lang w:eastAsia="ru-RU"/>
                    </w:rPr>
                    <w:t xml:space="preserve"> г.   </w:t>
                  </w:r>
                  <w:r>
                    <w:rPr>
                      <w:rFonts w:ascii="Times New Roman" w:hAnsi="Times New Roman"/>
                      <w:sz w:val="24"/>
                      <w:szCs w:val="24"/>
                      <w:lang w:eastAsia="ru-RU"/>
                    </w:rPr>
                    <w:t xml:space="preserve">    </w:t>
                  </w:r>
                  <w:r w:rsidRPr="0006642E">
                    <w:rPr>
                      <w:rFonts w:ascii="Times New Roman" w:hAnsi="Times New Roman"/>
                      <w:sz w:val="24"/>
                      <w:szCs w:val="24"/>
                      <w:lang w:eastAsia="ru-RU"/>
                    </w:rPr>
                    <w:t xml:space="preserve">   № 03/1-03/</w:t>
                  </w:r>
                  <w:r>
                    <w:rPr>
                      <w:rFonts w:ascii="Times New Roman" w:hAnsi="Times New Roman"/>
                      <w:sz w:val="24"/>
                      <w:szCs w:val="24"/>
                      <w:lang w:eastAsia="ru-RU"/>
                    </w:rPr>
                    <w:t>557</w:t>
                  </w:r>
                </w:p>
              </w:tc>
            </w:tr>
            <w:tr w:rsidR="00E461C8" w:rsidRPr="0006642E" w:rsidTr="0018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1134"/>
              </w:trPr>
              <w:tc>
                <w:tcPr>
                  <w:tcW w:w="557" w:type="dxa"/>
                  <w:tcBorders>
                    <w:top w:val="single" w:sz="4" w:space="0" w:color="auto"/>
                    <w:left w:val="single" w:sz="4" w:space="0" w:color="auto"/>
                    <w:bottom w:val="single" w:sz="4" w:space="0" w:color="auto"/>
                    <w:right w:val="single" w:sz="4" w:space="0" w:color="auto"/>
                  </w:tcBorders>
                  <w:textDirection w:val="btLr"/>
                  <w:vAlign w:val="center"/>
                </w:tcPr>
                <w:p w:rsidR="00E461C8" w:rsidRPr="0006642E" w:rsidRDefault="00E461C8" w:rsidP="00201C23">
                  <w:pPr>
                    <w:framePr w:hSpace="180" w:wrap="around" w:vAnchor="text" w:hAnchor="text" w:x="120" w:y="1"/>
                    <w:autoSpaceDE w:val="0"/>
                    <w:autoSpaceDN w:val="0"/>
                    <w:adjustRightInd w:val="0"/>
                    <w:spacing w:after="0" w:line="235" w:lineRule="auto"/>
                    <w:ind w:right="-108" w:firstLine="935"/>
                    <w:suppressOverlap/>
                    <w:jc w:val="center"/>
                    <w:rPr>
                      <w:rFonts w:ascii="Times New Roman" w:hAnsi="Times New Roman"/>
                      <w:sz w:val="24"/>
                      <w:szCs w:val="24"/>
                    </w:rPr>
                  </w:pPr>
                  <w:r w:rsidRPr="0006642E">
                    <w:rPr>
                      <w:rFonts w:ascii="Times New Roman" w:hAnsi="Times New Roman"/>
                      <w:sz w:val="24"/>
                      <w:szCs w:val="24"/>
                    </w:rPr>
                    <w:t>г. Канаш</w:t>
                  </w:r>
                </w:p>
              </w:tc>
              <w:tc>
                <w:tcPr>
                  <w:tcW w:w="6379" w:type="dxa"/>
                  <w:tcBorders>
                    <w:top w:val="single" w:sz="4" w:space="0" w:color="auto"/>
                    <w:left w:val="single" w:sz="4" w:space="0" w:color="auto"/>
                    <w:bottom w:val="single" w:sz="4" w:space="0" w:color="auto"/>
                    <w:right w:val="single" w:sz="4" w:space="0" w:color="auto"/>
                  </w:tcBorders>
                </w:tcPr>
                <w:p w:rsidR="00E461C8" w:rsidRPr="0006642E"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proofErr w:type="gramStart"/>
                  <w:r w:rsidRPr="0006642E">
                    <w:rPr>
                      <w:rFonts w:ascii="Times New Roman" w:hAnsi="Times New Roman"/>
                      <w:sz w:val="24"/>
                      <w:szCs w:val="24"/>
                      <w:lang w:eastAsia="ru-RU"/>
                    </w:rPr>
                    <w:t xml:space="preserve">Инвестиционная программа «Модернизация системы теплоснабжения муниципального предприятия «Управляющая компания жилищно-коммунального хозяйства» муниципального образования «город Канаш Чувашской Республики» на 2016–2023 годы» в размере </w:t>
                  </w:r>
                  <w:r>
                    <w:rPr>
                      <w:rFonts w:ascii="Times New Roman" w:hAnsi="Times New Roman"/>
                      <w:sz w:val="24"/>
                      <w:szCs w:val="24"/>
                      <w:lang w:eastAsia="ru-RU"/>
                    </w:rPr>
                    <w:t>318407,67</w:t>
                  </w:r>
                  <w:r w:rsidRPr="0006642E">
                    <w:rPr>
                      <w:rFonts w:ascii="Times New Roman" w:hAnsi="Times New Roman"/>
                      <w:sz w:val="24"/>
                      <w:szCs w:val="24"/>
                      <w:lang w:eastAsia="ru-RU"/>
                    </w:rPr>
                    <w:t xml:space="preserve"> тыс. рублей, источник финансирования – амортизационные отчисления, прибыль, средства республиканского бюджета, прочие источники, привлеченные средства, в том числе:</w:t>
                  </w:r>
                  <w:proofErr w:type="gramEnd"/>
                </w:p>
                <w:p w:rsidR="00E461C8" w:rsidRPr="0006642E"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sidRPr="0006642E">
                    <w:rPr>
                      <w:rFonts w:ascii="Times New Roman" w:hAnsi="Times New Roman"/>
                      <w:sz w:val="24"/>
                      <w:szCs w:val="24"/>
                      <w:lang w:eastAsia="ru-RU"/>
                    </w:rPr>
                    <w:t xml:space="preserve">на 2019 год – 38665,87 тыс. рублей; </w:t>
                  </w:r>
                </w:p>
                <w:p w:rsidR="00E461C8" w:rsidRPr="009902F6"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sidRPr="0006642E">
                    <w:rPr>
                      <w:rFonts w:ascii="Times New Roman" w:hAnsi="Times New Roman"/>
                      <w:sz w:val="24"/>
                      <w:szCs w:val="24"/>
                      <w:lang w:eastAsia="ru-RU"/>
                    </w:rPr>
                    <w:t>рост тарифа на тепловую энергию для предприятия с 1 января 2019 г. – 1,7%, с 1 июля 2019 г. – 3,2%</w:t>
                  </w:r>
                  <w:r w:rsidRPr="009902F6">
                    <w:rPr>
                      <w:rFonts w:ascii="Times New Roman" w:hAnsi="Times New Roman"/>
                      <w:sz w:val="24"/>
                      <w:szCs w:val="24"/>
                      <w:lang w:eastAsia="ru-RU"/>
                    </w:rPr>
                    <w:t>;</w:t>
                  </w:r>
                </w:p>
                <w:p w:rsidR="00E461C8" w:rsidRPr="009902F6"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на 2020 год – 34659,14 тыс. рублей</w:t>
                  </w:r>
                  <w:r w:rsidRPr="009902F6">
                    <w:rPr>
                      <w:rFonts w:ascii="Times New Roman" w:hAnsi="Times New Roman"/>
                      <w:sz w:val="24"/>
                      <w:szCs w:val="24"/>
                      <w:lang w:eastAsia="ru-RU"/>
                    </w:rPr>
                    <w:t>;</w:t>
                  </w:r>
                </w:p>
                <w:p w:rsidR="00E461C8" w:rsidRPr="009902F6"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 xml:space="preserve">рост тарифа на тепловую энергию </w:t>
                  </w:r>
                  <w:r>
                    <w:t xml:space="preserve"> </w:t>
                  </w:r>
                  <w:r w:rsidRPr="009902F6">
                    <w:rPr>
                      <w:rFonts w:ascii="Times New Roman" w:hAnsi="Times New Roman"/>
                      <w:sz w:val="24"/>
                      <w:szCs w:val="24"/>
                      <w:lang w:eastAsia="ru-RU"/>
                    </w:rPr>
                    <w:t>для предприятия с 1 июля 20</w:t>
                  </w:r>
                  <w:r>
                    <w:rPr>
                      <w:rFonts w:ascii="Times New Roman" w:hAnsi="Times New Roman"/>
                      <w:sz w:val="24"/>
                      <w:szCs w:val="24"/>
                      <w:lang w:eastAsia="ru-RU"/>
                    </w:rPr>
                    <w:t>20</w:t>
                  </w:r>
                  <w:r w:rsidRPr="009902F6">
                    <w:rPr>
                      <w:rFonts w:ascii="Times New Roman" w:hAnsi="Times New Roman"/>
                      <w:sz w:val="24"/>
                      <w:szCs w:val="24"/>
                      <w:lang w:eastAsia="ru-RU"/>
                    </w:rPr>
                    <w:t xml:space="preserve"> г. </w:t>
                  </w:r>
                  <w:r w:rsidRPr="00AE0CFA">
                    <w:rPr>
                      <w:rFonts w:ascii="Times New Roman" w:hAnsi="Times New Roman"/>
                      <w:sz w:val="24"/>
                      <w:szCs w:val="24"/>
                      <w:lang w:eastAsia="ru-RU"/>
                    </w:rPr>
                    <w:t>– 2,62%</w:t>
                  </w:r>
                  <w:r>
                    <w:rPr>
                      <w:rFonts w:ascii="Times New Roman" w:hAnsi="Times New Roman"/>
                      <w:sz w:val="24"/>
                      <w:szCs w:val="24"/>
                      <w:lang w:eastAsia="ru-RU"/>
                    </w:rPr>
                    <w:t>.</w:t>
                  </w:r>
                </w:p>
              </w:tc>
              <w:tc>
                <w:tcPr>
                  <w:tcW w:w="2475" w:type="dxa"/>
                  <w:tcBorders>
                    <w:top w:val="single" w:sz="4" w:space="0" w:color="auto"/>
                    <w:left w:val="single" w:sz="4" w:space="0" w:color="auto"/>
                    <w:bottom w:val="single" w:sz="4" w:space="0" w:color="auto"/>
                    <w:right w:val="single" w:sz="4" w:space="0" w:color="auto"/>
                  </w:tcBorders>
                </w:tcPr>
                <w:p w:rsidR="00E461C8" w:rsidRPr="0006642E" w:rsidRDefault="00E461C8" w:rsidP="00201C23">
                  <w:pPr>
                    <w:framePr w:hSpace="180" w:wrap="around" w:vAnchor="text" w:hAnchor="text" w:x="120" w:y="1"/>
                    <w:autoSpaceDE w:val="0"/>
                    <w:autoSpaceDN w:val="0"/>
                    <w:adjustRightInd w:val="0"/>
                    <w:spacing w:after="0" w:line="235" w:lineRule="auto"/>
                    <w:ind w:right="-5" w:firstLine="34"/>
                    <w:suppressOverlap/>
                    <w:jc w:val="center"/>
                    <w:rPr>
                      <w:rFonts w:ascii="Times New Roman" w:hAnsi="Times New Roman"/>
                      <w:sz w:val="24"/>
                      <w:szCs w:val="24"/>
                      <w:lang w:eastAsia="ru-RU"/>
                    </w:rPr>
                  </w:pPr>
                  <w:r w:rsidRPr="0006642E">
                    <w:rPr>
                      <w:rFonts w:ascii="Times New Roman" w:hAnsi="Times New Roman"/>
                      <w:sz w:val="24"/>
                      <w:szCs w:val="24"/>
                      <w:lang w:eastAsia="ru-RU"/>
                    </w:rPr>
                    <w:t xml:space="preserve">приказ Министерства строительства, архитектуры и жилищно-коммунального хозяйства Чувашской Республики </w:t>
                  </w:r>
                  <w:proofErr w:type="gramStart"/>
                  <w:r w:rsidRPr="0006642E">
                    <w:rPr>
                      <w:rFonts w:ascii="Times New Roman" w:hAnsi="Times New Roman"/>
                      <w:sz w:val="24"/>
                      <w:szCs w:val="24"/>
                      <w:lang w:eastAsia="ru-RU"/>
                    </w:rPr>
                    <w:t>от</w:t>
                  </w:r>
                  <w:proofErr w:type="gramEnd"/>
                  <w:r w:rsidRPr="0006642E">
                    <w:rPr>
                      <w:rFonts w:ascii="Times New Roman" w:hAnsi="Times New Roman"/>
                      <w:sz w:val="24"/>
                      <w:szCs w:val="24"/>
                      <w:lang w:eastAsia="ru-RU"/>
                    </w:rPr>
                    <w:t xml:space="preserve"> </w:t>
                  </w:r>
                </w:p>
                <w:p w:rsidR="00E461C8" w:rsidRPr="0006642E" w:rsidRDefault="00E461C8" w:rsidP="00201C23">
                  <w:pPr>
                    <w:framePr w:hSpace="180" w:wrap="around" w:vAnchor="text" w:hAnchor="text" w:x="120" w:y="1"/>
                    <w:autoSpaceDE w:val="0"/>
                    <w:autoSpaceDN w:val="0"/>
                    <w:adjustRightInd w:val="0"/>
                    <w:spacing w:after="0" w:line="235" w:lineRule="auto"/>
                    <w:ind w:right="-5" w:firstLine="34"/>
                    <w:suppressOverlap/>
                    <w:jc w:val="center"/>
                    <w:rPr>
                      <w:rFonts w:ascii="Times New Roman" w:hAnsi="Times New Roman"/>
                      <w:sz w:val="24"/>
                      <w:szCs w:val="24"/>
                      <w:lang w:eastAsia="ru-RU"/>
                    </w:rPr>
                  </w:pPr>
                  <w:r w:rsidRPr="0006642E">
                    <w:rPr>
                      <w:rFonts w:ascii="Times New Roman" w:hAnsi="Times New Roman"/>
                      <w:sz w:val="24"/>
                      <w:szCs w:val="24"/>
                      <w:lang w:eastAsia="ru-RU"/>
                    </w:rPr>
                    <w:t xml:space="preserve">20 октября 2015 г.   </w:t>
                  </w:r>
                  <w:r>
                    <w:rPr>
                      <w:rFonts w:ascii="Times New Roman" w:hAnsi="Times New Roman"/>
                      <w:sz w:val="24"/>
                      <w:szCs w:val="24"/>
                      <w:lang w:eastAsia="ru-RU"/>
                    </w:rPr>
                    <w:t xml:space="preserve">              </w:t>
                  </w:r>
                  <w:r w:rsidRPr="0006642E">
                    <w:rPr>
                      <w:rFonts w:ascii="Times New Roman" w:hAnsi="Times New Roman"/>
                      <w:sz w:val="24"/>
                      <w:szCs w:val="24"/>
                      <w:lang w:eastAsia="ru-RU"/>
                    </w:rPr>
                    <w:t xml:space="preserve">  № 03/1-03/610</w:t>
                  </w:r>
                </w:p>
              </w:tc>
            </w:tr>
            <w:tr w:rsidR="00E461C8" w:rsidRPr="0006642E" w:rsidTr="0018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1134"/>
              </w:trPr>
              <w:tc>
                <w:tcPr>
                  <w:tcW w:w="557" w:type="dxa"/>
                  <w:tcBorders>
                    <w:top w:val="single" w:sz="4" w:space="0" w:color="auto"/>
                    <w:left w:val="single" w:sz="4" w:space="0" w:color="auto"/>
                    <w:bottom w:val="single" w:sz="4" w:space="0" w:color="auto"/>
                    <w:right w:val="single" w:sz="4" w:space="0" w:color="auto"/>
                  </w:tcBorders>
                  <w:textDirection w:val="btLr"/>
                  <w:vAlign w:val="center"/>
                </w:tcPr>
                <w:p w:rsidR="00E461C8" w:rsidRPr="0006642E" w:rsidRDefault="00E461C8" w:rsidP="00201C23">
                  <w:pPr>
                    <w:framePr w:hSpace="180" w:wrap="around" w:vAnchor="text" w:hAnchor="text" w:x="120" w:y="1"/>
                    <w:autoSpaceDE w:val="0"/>
                    <w:autoSpaceDN w:val="0"/>
                    <w:adjustRightInd w:val="0"/>
                    <w:spacing w:after="0" w:line="235" w:lineRule="auto"/>
                    <w:ind w:right="-108" w:firstLine="935"/>
                    <w:suppressOverlap/>
                    <w:rPr>
                      <w:rFonts w:ascii="Times New Roman" w:hAnsi="Times New Roman"/>
                      <w:sz w:val="24"/>
                      <w:szCs w:val="24"/>
                    </w:rPr>
                  </w:pPr>
                  <w:r>
                    <w:rPr>
                      <w:rFonts w:ascii="Times New Roman" w:hAnsi="Times New Roman"/>
                      <w:sz w:val="24"/>
                      <w:szCs w:val="24"/>
                    </w:rPr>
                    <w:t>г. Чебоксары</w:t>
                  </w:r>
                </w:p>
              </w:tc>
              <w:tc>
                <w:tcPr>
                  <w:tcW w:w="6379" w:type="dxa"/>
                  <w:tcBorders>
                    <w:top w:val="single" w:sz="4" w:space="0" w:color="auto"/>
                    <w:left w:val="single" w:sz="4" w:space="0" w:color="auto"/>
                    <w:bottom w:val="single" w:sz="4" w:space="0" w:color="auto"/>
                    <w:right w:val="single" w:sz="4" w:space="0" w:color="auto"/>
                  </w:tcBorders>
                </w:tcPr>
                <w:p w:rsidR="00E461C8"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 xml:space="preserve">Инвестиционная программа муниципального унитарного предприятия «Теплосеть» муниципального образования города Чебоксары – столицы Чувашской Республики по развитию тепловых сетей в г. Чебоксары на 2020-2022 годы </w:t>
                  </w:r>
                </w:p>
                <w:p w:rsidR="00E461C8" w:rsidRPr="009902F6"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на 2020 год – 8075,95 тыс. рублей</w:t>
                  </w:r>
                  <w:r w:rsidRPr="009902F6">
                    <w:rPr>
                      <w:rFonts w:ascii="Times New Roman" w:hAnsi="Times New Roman"/>
                      <w:sz w:val="24"/>
                      <w:szCs w:val="24"/>
                      <w:lang w:eastAsia="ru-RU"/>
                    </w:rPr>
                    <w:t>;</w:t>
                  </w:r>
                </w:p>
                <w:p w:rsidR="00E461C8" w:rsidRPr="0006642E"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 xml:space="preserve">рост тарифа на тепловую энергию </w:t>
                  </w:r>
                  <w:r>
                    <w:t xml:space="preserve"> </w:t>
                  </w:r>
                  <w:r w:rsidRPr="009902F6">
                    <w:rPr>
                      <w:rFonts w:ascii="Times New Roman" w:hAnsi="Times New Roman"/>
                      <w:sz w:val="24"/>
                      <w:szCs w:val="24"/>
                      <w:lang w:eastAsia="ru-RU"/>
                    </w:rPr>
                    <w:t>для предприятия с 1 июля 20</w:t>
                  </w:r>
                  <w:r>
                    <w:rPr>
                      <w:rFonts w:ascii="Times New Roman" w:hAnsi="Times New Roman"/>
                      <w:sz w:val="24"/>
                      <w:szCs w:val="24"/>
                      <w:lang w:eastAsia="ru-RU"/>
                    </w:rPr>
                    <w:t>20</w:t>
                  </w:r>
                  <w:r w:rsidRPr="009902F6">
                    <w:rPr>
                      <w:rFonts w:ascii="Times New Roman" w:hAnsi="Times New Roman"/>
                      <w:sz w:val="24"/>
                      <w:szCs w:val="24"/>
                      <w:lang w:eastAsia="ru-RU"/>
                    </w:rPr>
                    <w:t xml:space="preserve"> г. </w:t>
                  </w:r>
                  <w:r w:rsidRPr="00AE0CFA">
                    <w:rPr>
                      <w:rFonts w:ascii="Times New Roman" w:hAnsi="Times New Roman"/>
                      <w:sz w:val="24"/>
                      <w:szCs w:val="24"/>
                      <w:lang w:eastAsia="ru-RU"/>
                    </w:rPr>
                    <w:t xml:space="preserve">– </w:t>
                  </w:r>
                  <w:r>
                    <w:rPr>
                      <w:rFonts w:ascii="Times New Roman" w:hAnsi="Times New Roman"/>
                      <w:sz w:val="24"/>
                      <w:szCs w:val="24"/>
                      <w:lang w:eastAsia="ru-RU"/>
                    </w:rPr>
                    <w:t>5,17</w:t>
                  </w:r>
                  <w:r w:rsidRPr="00AE0CFA">
                    <w:rPr>
                      <w:rFonts w:ascii="Times New Roman" w:hAnsi="Times New Roman"/>
                      <w:sz w:val="24"/>
                      <w:szCs w:val="24"/>
                      <w:lang w:eastAsia="ru-RU"/>
                    </w:rPr>
                    <w:t>%</w:t>
                  </w:r>
                  <w:r>
                    <w:rPr>
                      <w:rFonts w:ascii="Times New Roman" w:hAnsi="Times New Roman"/>
                      <w:sz w:val="24"/>
                      <w:szCs w:val="24"/>
                      <w:lang w:eastAsia="ru-RU"/>
                    </w:rPr>
                    <w:t>.</w:t>
                  </w:r>
                </w:p>
              </w:tc>
              <w:tc>
                <w:tcPr>
                  <w:tcW w:w="2475" w:type="dxa"/>
                  <w:tcBorders>
                    <w:top w:val="single" w:sz="4" w:space="0" w:color="auto"/>
                    <w:left w:val="single" w:sz="4" w:space="0" w:color="auto"/>
                    <w:bottom w:val="single" w:sz="4" w:space="0" w:color="auto"/>
                    <w:right w:val="single" w:sz="4" w:space="0" w:color="auto"/>
                  </w:tcBorders>
                </w:tcPr>
                <w:p w:rsidR="00E461C8" w:rsidRPr="0006642E" w:rsidRDefault="00E461C8" w:rsidP="00201C23">
                  <w:pPr>
                    <w:framePr w:hSpace="180" w:wrap="around" w:vAnchor="text" w:hAnchor="text" w:x="120" w:y="1"/>
                    <w:autoSpaceDE w:val="0"/>
                    <w:autoSpaceDN w:val="0"/>
                    <w:adjustRightInd w:val="0"/>
                    <w:spacing w:after="0" w:line="235" w:lineRule="auto"/>
                    <w:ind w:right="-5" w:firstLine="33"/>
                    <w:suppressOverlap/>
                    <w:jc w:val="center"/>
                    <w:rPr>
                      <w:rFonts w:ascii="Times New Roman" w:hAnsi="Times New Roman"/>
                      <w:sz w:val="24"/>
                      <w:szCs w:val="24"/>
                      <w:lang w:eastAsia="ru-RU"/>
                    </w:rPr>
                  </w:pPr>
                  <w:r w:rsidRPr="0006642E">
                    <w:rPr>
                      <w:rFonts w:ascii="Times New Roman" w:hAnsi="Times New Roman"/>
                      <w:sz w:val="24"/>
                      <w:szCs w:val="24"/>
                      <w:lang w:eastAsia="ru-RU"/>
                    </w:rPr>
                    <w:t xml:space="preserve">приказ Министерства строительства, архитектуры и жилищно-коммунального хозяйства Чувашской Республики </w:t>
                  </w:r>
                  <w:proofErr w:type="gramStart"/>
                  <w:r w:rsidRPr="0006642E">
                    <w:rPr>
                      <w:rFonts w:ascii="Times New Roman" w:hAnsi="Times New Roman"/>
                      <w:sz w:val="24"/>
                      <w:szCs w:val="24"/>
                      <w:lang w:eastAsia="ru-RU"/>
                    </w:rPr>
                    <w:t>от</w:t>
                  </w:r>
                  <w:proofErr w:type="gramEnd"/>
                  <w:r w:rsidRPr="0006642E">
                    <w:rPr>
                      <w:rFonts w:ascii="Times New Roman" w:hAnsi="Times New Roman"/>
                      <w:sz w:val="24"/>
                      <w:szCs w:val="24"/>
                      <w:lang w:eastAsia="ru-RU"/>
                    </w:rPr>
                    <w:t xml:space="preserve"> </w:t>
                  </w:r>
                </w:p>
                <w:p w:rsidR="00E461C8" w:rsidRPr="0006642E" w:rsidRDefault="00E461C8" w:rsidP="00201C23">
                  <w:pPr>
                    <w:framePr w:hSpace="180" w:wrap="around" w:vAnchor="text" w:hAnchor="text" w:x="120" w:y="1"/>
                    <w:autoSpaceDE w:val="0"/>
                    <w:autoSpaceDN w:val="0"/>
                    <w:adjustRightInd w:val="0"/>
                    <w:spacing w:after="0" w:line="235" w:lineRule="auto"/>
                    <w:ind w:right="-5" w:firstLine="33"/>
                    <w:suppressOverlap/>
                    <w:jc w:val="center"/>
                    <w:rPr>
                      <w:rFonts w:ascii="Times New Roman" w:hAnsi="Times New Roman"/>
                      <w:sz w:val="24"/>
                      <w:szCs w:val="24"/>
                      <w:lang w:eastAsia="ru-RU"/>
                    </w:rPr>
                  </w:pPr>
                  <w:r w:rsidRPr="0006642E">
                    <w:rPr>
                      <w:rFonts w:ascii="Times New Roman" w:hAnsi="Times New Roman"/>
                      <w:sz w:val="24"/>
                      <w:szCs w:val="24"/>
                      <w:lang w:eastAsia="ru-RU"/>
                    </w:rPr>
                    <w:t>2</w:t>
                  </w:r>
                  <w:r>
                    <w:rPr>
                      <w:rFonts w:ascii="Times New Roman" w:hAnsi="Times New Roman"/>
                      <w:sz w:val="24"/>
                      <w:szCs w:val="24"/>
                      <w:lang w:eastAsia="ru-RU"/>
                    </w:rPr>
                    <w:t>4</w:t>
                  </w:r>
                  <w:r w:rsidRPr="0006642E">
                    <w:rPr>
                      <w:rFonts w:ascii="Times New Roman" w:hAnsi="Times New Roman"/>
                      <w:sz w:val="24"/>
                      <w:szCs w:val="24"/>
                      <w:lang w:eastAsia="ru-RU"/>
                    </w:rPr>
                    <w:t xml:space="preserve"> октября 201</w:t>
                  </w:r>
                  <w:r>
                    <w:rPr>
                      <w:rFonts w:ascii="Times New Roman" w:hAnsi="Times New Roman"/>
                      <w:sz w:val="24"/>
                      <w:szCs w:val="24"/>
                      <w:lang w:eastAsia="ru-RU"/>
                    </w:rPr>
                    <w:t>9</w:t>
                  </w:r>
                  <w:r w:rsidRPr="0006642E">
                    <w:rPr>
                      <w:rFonts w:ascii="Times New Roman" w:hAnsi="Times New Roman"/>
                      <w:sz w:val="24"/>
                      <w:szCs w:val="24"/>
                      <w:lang w:eastAsia="ru-RU"/>
                    </w:rPr>
                    <w:t xml:space="preserve"> г.   </w:t>
                  </w:r>
                  <w:r>
                    <w:rPr>
                      <w:rFonts w:ascii="Times New Roman" w:hAnsi="Times New Roman"/>
                      <w:sz w:val="24"/>
                      <w:szCs w:val="24"/>
                      <w:lang w:eastAsia="ru-RU"/>
                    </w:rPr>
                    <w:t xml:space="preserve">          </w:t>
                  </w:r>
                  <w:r w:rsidRPr="0006642E">
                    <w:rPr>
                      <w:rFonts w:ascii="Times New Roman" w:hAnsi="Times New Roman"/>
                      <w:sz w:val="24"/>
                      <w:szCs w:val="24"/>
                      <w:lang w:eastAsia="ru-RU"/>
                    </w:rPr>
                    <w:t xml:space="preserve">  № 03/1-03/</w:t>
                  </w:r>
                  <w:r>
                    <w:rPr>
                      <w:rFonts w:ascii="Times New Roman" w:hAnsi="Times New Roman"/>
                      <w:sz w:val="24"/>
                      <w:szCs w:val="24"/>
                      <w:lang w:eastAsia="ru-RU"/>
                    </w:rPr>
                    <w:t>849</w:t>
                  </w:r>
                </w:p>
              </w:tc>
            </w:tr>
            <w:tr w:rsidR="00E461C8" w:rsidRPr="0006642E" w:rsidTr="0018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2548"/>
              </w:trPr>
              <w:tc>
                <w:tcPr>
                  <w:tcW w:w="557" w:type="dxa"/>
                  <w:tcBorders>
                    <w:top w:val="single" w:sz="4" w:space="0" w:color="auto"/>
                    <w:left w:val="single" w:sz="4" w:space="0" w:color="auto"/>
                    <w:bottom w:val="single" w:sz="4" w:space="0" w:color="auto"/>
                    <w:right w:val="single" w:sz="4" w:space="0" w:color="auto"/>
                  </w:tcBorders>
                  <w:textDirection w:val="btLr"/>
                  <w:vAlign w:val="center"/>
                </w:tcPr>
                <w:p w:rsidR="00E461C8" w:rsidRPr="0006642E" w:rsidRDefault="00E461C8" w:rsidP="00201C23">
                  <w:pPr>
                    <w:framePr w:hSpace="180" w:wrap="around" w:vAnchor="text" w:hAnchor="text" w:x="120" w:y="1"/>
                    <w:autoSpaceDE w:val="0"/>
                    <w:autoSpaceDN w:val="0"/>
                    <w:adjustRightInd w:val="0"/>
                    <w:spacing w:after="0" w:line="235" w:lineRule="auto"/>
                    <w:ind w:right="-108"/>
                    <w:suppressOverlap/>
                    <w:jc w:val="center"/>
                    <w:rPr>
                      <w:rFonts w:ascii="Times New Roman" w:hAnsi="Times New Roman"/>
                      <w:sz w:val="24"/>
                      <w:szCs w:val="24"/>
                    </w:rPr>
                  </w:pPr>
                  <w:proofErr w:type="spellStart"/>
                  <w:r>
                    <w:rPr>
                      <w:rFonts w:ascii="Times New Roman" w:hAnsi="Times New Roman"/>
                      <w:sz w:val="24"/>
                      <w:szCs w:val="24"/>
                    </w:rPr>
                    <w:t>г</w:t>
                  </w:r>
                  <w:proofErr w:type="gramStart"/>
                  <w:r>
                    <w:rPr>
                      <w:rFonts w:ascii="Times New Roman" w:hAnsi="Times New Roman"/>
                      <w:sz w:val="24"/>
                      <w:szCs w:val="24"/>
                    </w:rPr>
                    <w:t>.Н</w:t>
                  </w:r>
                  <w:proofErr w:type="gramEnd"/>
                  <w:r>
                    <w:rPr>
                      <w:rFonts w:ascii="Times New Roman" w:hAnsi="Times New Roman"/>
                      <w:sz w:val="24"/>
                      <w:szCs w:val="24"/>
                    </w:rPr>
                    <w:t>овочебоксарск</w:t>
                  </w:r>
                  <w:proofErr w:type="spellEnd"/>
                </w:p>
              </w:tc>
              <w:tc>
                <w:tcPr>
                  <w:tcW w:w="6379" w:type="dxa"/>
                  <w:tcBorders>
                    <w:top w:val="single" w:sz="4" w:space="0" w:color="auto"/>
                    <w:left w:val="single" w:sz="4" w:space="0" w:color="auto"/>
                    <w:bottom w:val="single" w:sz="4" w:space="0" w:color="auto"/>
                    <w:right w:val="single" w:sz="4" w:space="0" w:color="auto"/>
                  </w:tcBorders>
                </w:tcPr>
                <w:p w:rsidR="00E461C8"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 xml:space="preserve">Инвестиционная программа муниципального унитарного предприятия «Коммунальные сети города Новочебоксарска» по развитию муниципальных </w:t>
                  </w:r>
                  <w:proofErr w:type="gramStart"/>
                  <w:r>
                    <w:rPr>
                      <w:rFonts w:ascii="Times New Roman" w:hAnsi="Times New Roman"/>
                      <w:sz w:val="24"/>
                      <w:szCs w:val="24"/>
                      <w:lang w:eastAsia="ru-RU"/>
                    </w:rPr>
                    <w:t>систем теплоснабжения города Новочебоксарска Чувашской Республики</w:t>
                  </w:r>
                  <w:proofErr w:type="gramEnd"/>
                  <w:r>
                    <w:rPr>
                      <w:rFonts w:ascii="Times New Roman" w:hAnsi="Times New Roman"/>
                      <w:sz w:val="24"/>
                      <w:szCs w:val="24"/>
                      <w:lang w:eastAsia="ru-RU"/>
                    </w:rPr>
                    <w:t xml:space="preserve"> на 2020-2024 годы</w:t>
                  </w:r>
                </w:p>
                <w:p w:rsidR="00E461C8" w:rsidRPr="009902F6"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на 2020 год – 24721,97 тыс. рублей</w:t>
                  </w:r>
                  <w:r w:rsidRPr="009902F6">
                    <w:rPr>
                      <w:rFonts w:ascii="Times New Roman" w:hAnsi="Times New Roman"/>
                      <w:sz w:val="24"/>
                      <w:szCs w:val="24"/>
                      <w:lang w:eastAsia="ru-RU"/>
                    </w:rPr>
                    <w:t>;</w:t>
                  </w:r>
                </w:p>
                <w:p w:rsidR="00E461C8" w:rsidRPr="0006642E" w:rsidRDefault="00E461C8" w:rsidP="00201C23">
                  <w:pPr>
                    <w:framePr w:hSpace="180" w:wrap="around" w:vAnchor="text" w:hAnchor="text" w:x="120" w:y="1"/>
                    <w:autoSpaceDE w:val="0"/>
                    <w:autoSpaceDN w:val="0"/>
                    <w:adjustRightInd w:val="0"/>
                    <w:spacing w:after="0" w:line="235" w:lineRule="auto"/>
                    <w:ind w:right="-5" w:firstLine="817"/>
                    <w:suppressOverlap/>
                    <w:jc w:val="both"/>
                    <w:rPr>
                      <w:rFonts w:ascii="Times New Roman" w:hAnsi="Times New Roman"/>
                      <w:sz w:val="24"/>
                      <w:szCs w:val="24"/>
                      <w:lang w:eastAsia="ru-RU"/>
                    </w:rPr>
                  </w:pPr>
                  <w:r>
                    <w:rPr>
                      <w:rFonts w:ascii="Times New Roman" w:hAnsi="Times New Roman"/>
                      <w:sz w:val="24"/>
                      <w:szCs w:val="24"/>
                      <w:lang w:eastAsia="ru-RU"/>
                    </w:rPr>
                    <w:t xml:space="preserve">рост тарифа на тепловую энергию </w:t>
                  </w:r>
                  <w:r>
                    <w:t xml:space="preserve"> </w:t>
                  </w:r>
                  <w:r w:rsidRPr="009902F6">
                    <w:rPr>
                      <w:rFonts w:ascii="Times New Roman" w:hAnsi="Times New Roman"/>
                      <w:sz w:val="24"/>
                      <w:szCs w:val="24"/>
                      <w:lang w:eastAsia="ru-RU"/>
                    </w:rPr>
                    <w:t>для предприятия с 1 июля 20</w:t>
                  </w:r>
                  <w:r>
                    <w:rPr>
                      <w:rFonts w:ascii="Times New Roman" w:hAnsi="Times New Roman"/>
                      <w:sz w:val="24"/>
                      <w:szCs w:val="24"/>
                      <w:lang w:eastAsia="ru-RU"/>
                    </w:rPr>
                    <w:t>20</w:t>
                  </w:r>
                  <w:r w:rsidRPr="009902F6">
                    <w:rPr>
                      <w:rFonts w:ascii="Times New Roman" w:hAnsi="Times New Roman"/>
                      <w:sz w:val="24"/>
                      <w:szCs w:val="24"/>
                      <w:lang w:eastAsia="ru-RU"/>
                    </w:rPr>
                    <w:t xml:space="preserve"> г. </w:t>
                  </w:r>
                  <w:r w:rsidRPr="00AE0CFA">
                    <w:rPr>
                      <w:rFonts w:ascii="Times New Roman" w:hAnsi="Times New Roman"/>
                      <w:sz w:val="24"/>
                      <w:szCs w:val="24"/>
                      <w:lang w:eastAsia="ru-RU"/>
                    </w:rPr>
                    <w:t xml:space="preserve">– </w:t>
                  </w:r>
                  <w:r>
                    <w:rPr>
                      <w:rFonts w:ascii="Times New Roman" w:hAnsi="Times New Roman"/>
                      <w:sz w:val="24"/>
                      <w:szCs w:val="24"/>
                      <w:lang w:eastAsia="ru-RU"/>
                    </w:rPr>
                    <w:t>3,59</w:t>
                  </w:r>
                  <w:r w:rsidRPr="00AE0CFA">
                    <w:rPr>
                      <w:rFonts w:ascii="Times New Roman" w:hAnsi="Times New Roman"/>
                      <w:sz w:val="24"/>
                      <w:szCs w:val="24"/>
                      <w:lang w:eastAsia="ru-RU"/>
                    </w:rPr>
                    <w:t>%</w:t>
                  </w:r>
                  <w:r>
                    <w:rPr>
                      <w:rFonts w:ascii="Times New Roman" w:hAnsi="Times New Roman"/>
                      <w:sz w:val="24"/>
                      <w:szCs w:val="24"/>
                      <w:lang w:eastAsia="ru-RU"/>
                    </w:rPr>
                    <w:t>.</w:t>
                  </w:r>
                </w:p>
              </w:tc>
              <w:tc>
                <w:tcPr>
                  <w:tcW w:w="2475" w:type="dxa"/>
                  <w:tcBorders>
                    <w:top w:val="single" w:sz="4" w:space="0" w:color="auto"/>
                    <w:left w:val="single" w:sz="4" w:space="0" w:color="auto"/>
                    <w:bottom w:val="single" w:sz="4" w:space="0" w:color="auto"/>
                    <w:right w:val="single" w:sz="4" w:space="0" w:color="auto"/>
                  </w:tcBorders>
                </w:tcPr>
                <w:p w:rsidR="00E461C8" w:rsidRPr="0006642E" w:rsidRDefault="00E461C8" w:rsidP="00201C23">
                  <w:pPr>
                    <w:framePr w:hSpace="180" w:wrap="around" w:vAnchor="text" w:hAnchor="text" w:x="120" w:y="1"/>
                    <w:autoSpaceDE w:val="0"/>
                    <w:autoSpaceDN w:val="0"/>
                    <w:adjustRightInd w:val="0"/>
                    <w:spacing w:after="0" w:line="235" w:lineRule="auto"/>
                    <w:ind w:right="-5" w:firstLine="33"/>
                    <w:suppressOverlap/>
                    <w:jc w:val="center"/>
                    <w:rPr>
                      <w:rFonts w:ascii="Times New Roman" w:hAnsi="Times New Roman"/>
                      <w:sz w:val="24"/>
                      <w:szCs w:val="24"/>
                      <w:lang w:eastAsia="ru-RU"/>
                    </w:rPr>
                  </w:pPr>
                  <w:r w:rsidRPr="0006642E">
                    <w:rPr>
                      <w:rFonts w:ascii="Times New Roman" w:hAnsi="Times New Roman"/>
                      <w:sz w:val="24"/>
                      <w:szCs w:val="24"/>
                      <w:lang w:eastAsia="ru-RU"/>
                    </w:rPr>
                    <w:t xml:space="preserve">приказ Министерства строительства, архитектуры и жилищно-коммунального хозяйства Чувашской Республики </w:t>
                  </w:r>
                  <w:proofErr w:type="gramStart"/>
                  <w:r w:rsidRPr="0006642E">
                    <w:rPr>
                      <w:rFonts w:ascii="Times New Roman" w:hAnsi="Times New Roman"/>
                      <w:sz w:val="24"/>
                      <w:szCs w:val="24"/>
                      <w:lang w:eastAsia="ru-RU"/>
                    </w:rPr>
                    <w:t>от</w:t>
                  </w:r>
                  <w:proofErr w:type="gramEnd"/>
                  <w:r w:rsidRPr="0006642E">
                    <w:rPr>
                      <w:rFonts w:ascii="Times New Roman" w:hAnsi="Times New Roman"/>
                      <w:sz w:val="24"/>
                      <w:szCs w:val="24"/>
                      <w:lang w:eastAsia="ru-RU"/>
                    </w:rPr>
                    <w:t xml:space="preserve"> </w:t>
                  </w:r>
                </w:p>
                <w:p w:rsidR="00E461C8" w:rsidRPr="0006642E" w:rsidRDefault="00E461C8" w:rsidP="00201C23">
                  <w:pPr>
                    <w:framePr w:hSpace="180" w:wrap="around" w:vAnchor="text" w:hAnchor="text" w:x="120" w:y="1"/>
                    <w:autoSpaceDE w:val="0"/>
                    <w:autoSpaceDN w:val="0"/>
                    <w:adjustRightInd w:val="0"/>
                    <w:spacing w:after="0" w:line="235" w:lineRule="auto"/>
                    <w:ind w:right="-5" w:firstLine="33"/>
                    <w:suppressOverlap/>
                    <w:jc w:val="center"/>
                    <w:rPr>
                      <w:rFonts w:ascii="Times New Roman" w:hAnsi="Times New Roman"/>
                      <w:sz w:val="24"/>
                      <w:szCs w:val="24"/>
                      <w:lang w:eastAsia="ru-RU"/>
                    </w:rPr>
                  </w:pPr>
                  <w:r w:rsidRPr="0006642E">
                    <w:rPr>
                      <w:rFonts w:ascii="Times New Roman" w:hAnsi="Times New Roman"/>
                      <w:sz w:val="24"/>
                      <w:szCs w:val="24"/>
                      <w:lang w:eastAsia="ru-RU"/>
                    </w:rPr>
                    <w:t>2</w:t>
                  </w:r>
                  <w:r>
                    <w:rPr>
                      <w:rFonts w:ascii="Times New Roman" w:hAnsi="Times New Roman"/>
                      <w:sz w:val="24"/>
                      <w:szCs w:val="24"/>
                      <w:lang w:eastAsia="ru-RU"/>
                    </w:rPr>
                    <w:t>4</w:t>
                  </w:r>
                  <w:r w:rsidRPr="0006642E">
                    <w:rPr>
                      <w:rFonts w:ascii="Times New Roman" w:hAnsi="Times New Roman"/>
                      <w:sz w:val="24"/>
                      <w:szCs w:val="24"/>
                      <w:lang w:eastAsia="ru-RU"/>
                    </w:rPr>
                    <w:t xml:space="preserve"> октября 201</w:t>
                  </w:r>
                  <w:r>
                    <w:rPr>
                      <w:rFonts w:ascii="Times New Roman" w:hAnsi="Times New Roman"/>
                      <w:sz w:val="24"/>
                      <w:szCs w:val="24"/>
                      <w:lang w:eastAsia="ru-RU"/>
                    </w:rPr>
                    <w:t>9</w:t>
                  </w:r>
                  <w:r w:rsidRPr="0006642E">
                    <w:rPr>
                      <w:rFonts w:ascii="Times New Roman" w:hAnsi="Times New Roman"/>
                      <w:sz w:val="24"/>
                      <w:szCs w:val="24"/>
                      <w:lang w:eastAsia="ru-RU"/>
                    </w:rPr>
                    <w:t xml:space="preserve"> г.  </w:t>
                  </w:r>
                  <w:r>
                    <w:rPr>
                      <w:rFonts w:ascii="Times New Roman" w:hAnsi="Times New Roman"/>
                      <w:sz w:val="24"/>
                      <w:szCs w:val="24"/>
                      <w:lang w:eastAsia="ru-RU"/>
                    </w:rPr>
                    <w:t xml:space="preserve">              </w:t>
                  </w:r>
                  <w:r w:rsidRPr="0006642E">
                    <w:rPr>
                      <w:rFonts w:ascii="Times New Roman" w:hAnsi="Times New Roman"/>
                      <w:sz w:val="24"/>
                      <w:szCs w:val="24"/>
                      <w:lang w:eastAsia="ru-RU"/>
                    </w:rPr>
                    <w:t xml:space="preserve">   № 03/1-03/</w:t>
                  </w:r>
                  <w:r>
                    <w:rPr>
                      <w:rFonts w:ascii="Times New Roman" w:hAnsi="Times New Roman"/>
                      <w:sz w:val="24"/>
                      <w:szCs w:val="24"/>
                      <w:lang w:eastAsia="ru-RU"/>
                    </w:rPr>
                    <w:t>849</w:t>
                  </w:r>
                </w:p>
              </w:tc>
            </w:tr>
          </w:tbl>
          <w:p w:rsidR="009815D3" w:rsidRDefault="00860AD1" w:rsidP="002B096E">
            <w:pPr>
              <w:tabs>
                <w:tab w:val="left" w:pos="3994"/>
              </w:tabs>
              <w:autoSpaceDE w:val="0"/>
              <w:autoSpaceDN w:val="0"/>
              <w:adjustRightInd w:val="0"/>
              <w:spacing w:after="0" w:line="235" w:lineRule="auto"/>
              <w:ind w:right="-5" w:firstLine="851"/>
              <w:jc w:val="both"/>
              <w:rPr>
                <w:rFonts w:ascii="Times New Roman" w:hAnsi="Times New Roman"/>
                <w:sz w:val="24"/>
                <w:szCs w:val="24"/>
                <w:lang w:eastAsia="ru-RU"/>
              </w:rPr>
            </w:pPr>
            <w:r>
              <w:rPr>
                <w:rFonts w:ascii="Times New Roman" w:hAnsi="Times New Roman"/>
                <w:sz w:val="24"/>
                <w:szCs w:val="24"/>
                <w:lang w:eastAsia="ru-RU"/>
              </w:rPr>
              <w:tab/>
            </w:r>
          </w:p>
          <w:p w:rsidR="00860AD1" w:rsidRDefault="00860AD1" w:rsidP="002B096E">
            <w:pPr>
              <w:tabs>
                <w:tab w:val="left" w:pos="3994"/>
              </w:tabs>
              <w:autoSpaceDE w:val="0"/>
              <w:autoSpaceDN w:val="0"/>
              <w:adjustRightInd w:val="0"/>
              <w:spacing w:after="0" w:line="235" w:lineRule="auto"/>
              <w:ind w:right="-5" w:firstLine="851"/>
              <w:jc w:val="both"/>
              <w:rPr>
                <w:rFonts w:ascii="Times New Roman" w:hAnsi="Times New Roman"/>
                <w:sz w:val="24"/>
                <w:szCs w:val="24"/>
                <w:lang w:eastAsia="ru-RU"/>
              </w:rPr>
            </w:pPr>
          </w:p>
          <w:p w:rsidR="009815D3" w:rsidRDefault="009815D3" w:rsidP="002B096E">
            <w:pPr>
              <w:autoSpaceDE w:val="0"/>
              <w:autoSpaceDN w:val="0"/>
              <w:adjustRightInd w:val="0"/>
              <w:spacing w:after="0" w:line="235" w:lineRule="auto"/>
              <w:ind w:right="-5" w:firstLine="851"/>
              <w:jc w:val="both"/>
              <w:rPr>
                <w:rFonts w:ascii="Times New Roman" w:hAnsi="Times New Roman"/>
                <w:sz w:val="24"/>
                <w:szCs w:val="24"/>
                <w:lang w:eastAsia="ru-RU"/>
              </w:rPr>
            </w:pPr>
          </w:p>
          <w:p w:rsidR="00E461C8" w:rsidRPr="00DE307D" w:rsidRDefault="00E461C8" w:rsidP="00181370">
            <w:pPr>
              <w:autoSpaceDE w:val="0"/>
              <w:autoSpaceDN w:val="0"/>
              <w:adjustRightInd w:val="0"/>
              <w:spacing w:after="0" w:line="235" w:lineRule="auto"/>
              <w:ind w:right="-5" w:firstLine="709"/>
              <w:jc w:val="both"/>
              <w:rPr>
                <w:rFonts w:ascii="Times New Roman" w:hAnsi="Times New Roman"/>
                <w:sz w:val="24"/>
                <w:szCs w:val="24"/>
                <w:lang w:eastAsia="ru-RU"/>
              </w:rPr>
            </w:pPr>
            <w:r w:rsidRPr="00DE307D">
              <w:rPr>
                <w:rFonts w:ascii="Times New Roman" w:hAnsi="Times New Roman"/>
                <w:sz w:val="24"/>
                <w:szCs w:val="24"/>
                <w:lang w:eastAsia="ru-RU"/>
              </w:rPr>
              <w:t xml:space="preserve">Тарифы на горячую воду установлены для </w:t>
            </w:r>
            <w:r w:rsidRPr="00DE307D">
              <w:rPr>
                <w:rFonts w:ascii="Times New Roman" w:hAnsi="Times New Roman"/>
                <w:sz w:val="24"/>
                <w:szCs w:val="24"/>
                <w:lang w:eastAsia="ru-RU"/>
              </w:rPr>
              <w:br/>
              <w:t>27 теплоснабжающих организаций, оказывающих услуги на территории 14 муниципальных образований, тарифы на теплоноситель – для 3 теплоснабжающих организаций, оказывающих услуги на территории 3 муниципальных образований.</w:t>
            </w:r>
          </w:p>
          <w:p w:rsidR="00E461C8" w:rsidRPr="00DE307D" w:rsidRDefault="00E461C8" w:rsidP="00181370">
            <w:pPr>
              <w:autoSpaceDE w:val="0"/>
              <w:autoSpaceDN w:val="0"/>
              <w:adjustRightInd w:val="0"/>
              <w:spacing w:after="0" w:line="235" w:lineRule="auto"/>
              <w:ind w:right="-5" w:firstLine="709"/>
              <w:jc w:val="both"/>
              <w:rPr>
                <w:rFonts w:ascii="Times New Roman" w:hAnsi="Times New Roman"/>
                <w:sz w:val="24"/>
                <w:szCs w:val="24"/>
                <w:lang w:eastAsia="ru-RU"/>
              </w:rPr>
            </w:pPr>
            <w:r w:rsidRPr="00DE307D">
              <w:rPr>
                <w:rFonts w:ascii="Times New Roman" w:hAnsi="Times New Roman"/>
                <w:sz w:val="24"/>
                <w:szCs w:val="24"/>
                <w:lang w:eastAsia="ru-RU"/>
              </w:rPr>
              <w:t>Для 26 организаций, осуществляющих горячее водоснабжение с использованием закрытой системы горячего водоснабжения, утверждены производственные программы.</w:t>
            </w:r>
            <w:r w:rsidRPr="00DE307D">
              <w:rPr>
                <w:rFonts w:ascii="Times New Roman" w:hAnsi="Times New Roman"/>
                <w:b/>
                <w:sz w:val="24"/>
                <w:szCs w:val="24"/>
                <w:lang w:eastAsia="ru-RU"/>
              </w:rPr>
              <w:t xml:space="preserve"> </w:t>
            </w:r>
          </w:p>
          <w:p w:rsidR="00E461C8" w:rsidRPr="0057146F" w:rsidRDefault="00E461C8" w:rsidP="00181370">
            <w:pPr>
              <w:autoSpaceDE w:val="0"/>
              <w:autoSpaceDN w:val="0"/>
              <w:adjustRightInd w:val="0"/>
              <w:spacing w:after="0" w:line="245" w:lineRule="auto"/>
              <w:ind w:right="-5" w:firstLine="709"/>
              <w:jc w:val="both"/>
              <w:rPr>
                <w:rFonts w:ascii="Times New Roman" w:hAnsi="Times New Roman"/>
                <w:sz w:val="24"/>
                <w:szCs w:val="24"/>
                <w:lang w:eastAsia="ru-RU"/>
              </w:rPr>
            </w:pPr>
            <w:r w:rsidRPr="0057146F">
              <w:rPr>
                <w:rFonts w:ascii="Times New Roman" w:hAnsi="Times New Roman"/>
                <w:sz w:val="24"/>
                <w:szCs w:val="24"/>
                <w:lang w:eastAsia="ru-RU"/>
              </w:rPr>
              <w:t xml:space="preserve">С июля 2017 года региональным и местным властям предоставлено право </w:t>
            </w:r>
            <w:proofErr w:type="gramStart"/>
            <w:r w:rsidRPr="0057146F">
              <w:rPr>
                <w:rFonts w:ascii="Times New Roman" w:hAnsi="Times New Roman"/>
                <w:sz w:val="24"/>
                <w:szCs w:val="24"/>
                <w:lang w:eastAsia="ru-RU"/>
              </w:rPr>
              <w:t>внедрять</w:t>
            </w:r>
            <w:proofErr w:type="gramEnd"/>
            <w:r w:rsidRPr="0057146F">
              <w:rPr>
                <w:rFonts w:ascii="Times New Roman" w:hAnsi="Times New Roman"/>
                <w:sz w:val="24"/>
                <w:szCs w:val="24"/>
                <w:lang w:eastAsia="ru-RU"/>
              </w:rPr>
              <w:t xml:space="preserve"> целевую модель рынка тепловой энергии на территории муниципальных образований, позволяющую определять цены на тепловую энергию на свободной договорной основе в   рамках предельных уровней цен на тепловую энергию (мощность), рассчитанных региональными органами регулирования.</w:t>
            </w:r>
          </w:p>
          <w:p w:rsidR="00E461C8" w:rsidRPr="0057146F" w:rsidRDefault="00E461C8" w:rsidP="00181370">
            <w:pPr>
              <w:autoSpaceDE w:val="0"/>
              <w:autoSpaceDN w:val="0"/>
              <w:adjustRightInd w:val="0"/>
              <w:spacing w:after="0" w:line="245" w:lineRule="auto"/>
              <w:ind w:right="-6" w:firstLine="709"/>
              <w:jc w:val="both"/>
              <w:rPr>
                <w:rFonts w:ascii="Times New Roman" w:hAnsi="Times New Roman"/>
                <w:sz w:val="24"/>
                <w:szCs w:val="24"/>
                <w:lang w:eastAsia="ru-RU"/>
              </w:rPr>
            </w:pPr>
            <w:r w:rsidRPr="0057146F">
              <w:rPr>
                <w:rFonts w:ascii="Times New Roman" w:hAnsi="Times New Roman"/>
                <w:sz w:val="24"/>
                <w:szCs w:val="24"/>
                <w:lang w:eastAsia="ru-RU"/>
              </w:rPr>
              <w:t xml:space="preserve">Предельный уровень цены не зависит от затрат теплоснабжающих и </w:t>
            </w:r>
            <w:proofErr w:type="spellStart"/>
            <w:r w:rsidRPr="0057146F">
              <w:rPr>
                <w:rFonts w:ascii="Times New Roman" w:hAnsi="Times New Roman"/>
                <w:sz w:val="24"/>
                <w:szCs w:val="24"/>
                <w:lang w:eastAsia="ru-RU"/>
              </w:rPr>
              <w:t>теплосетевых</w:t>
            </w:r>
            <w:proofErr w:type="spellEnd"/>
            <w:r w:rsidRPr="0057146F">
              <w:rPr>
                <w:rFonts w:ascii="Times New Roman" w:hAnsi="Times New Roman"/>
                <w:sz w:val="24"/>
                <w:szCs w:val="24"/>
                <w:lang w:eastAsia="ru-RU"/>
              </w:rPr>
              <w:t xml:space="preserve"> организаций (как в действующей модели), он определяется методом </w:t>
            </w:r>
            <w:proofErr w:type="spellStart"/>
            <w:r w:rsidRPr="0057146F">
              <w:rPr>
                <w:rFonts w:ascii="Times New Roman" w:hAnsi="Times New Roman"/>
                <w:sz w:val="24"/>
                <w:szCs w:val="24"/>
                <w:lang w:eastAsia="ru-RU"/>
              </w:rPr>
              <w:t>бенчмаркинга</w:t>
            </w:r>
            <w:proofErr w:type="spellEnd"/>
            <w:r w:rsidRPr="0057146F">
              <w:rPr>
                <w:rFonts w:ascii="Times New Roman" w:hAnsi="Times New Roman"/>
                <w:sz w:val="24"/>
                <w:szCs w:val="24"/>
                <w:lang w:eastAsia="ru-RU"/>
              </w:rPr>
              <w:t>.</w:t>
            </w:r>
          </w:p>
          <w:p w:rsidR="00E461C8" w:rsidRPr="0057146F" w:rsidRDefault="00E461C8" w:rsidP="00181370">
            <w:pPr>
              <w:autoSpaceDE w:val="0"/>
              <w:autoSpaceDN w:val="0"/>
              <w:adjustRightInd w:val="0"/>
              <w:spacing w:after="0" w:line="245" w:lineRule="auto"/>
              <w:ind w:right="-6" w:firstLine="709"/>
              <w:jc w:val="both"/>
              <w:rPr>
                <w:rFonts w:ascii="Times New Roman" w:hAnsi="Times New Roman"/>
                <w:sz w:val="24"/>
                <w:szCs w:val="24"/>
                <w:lang w:eastAsia="ru-RU"/>
              </w:rPr>
            </w:pPr>
            <w:r w:rsidRPr="0057146F">
              <w:rPr>
                <w:rFonts w:ascii="Times New Roman" w:hAnsi="Times New Roman"/>
                <w:sz w:val="24"/>
                <w:szCs w:val="24"/>
                <w:lang w:eastAsia="ru-RU"/>
              </w:rPr>
              <w:t>Установление цены производства тепловой энергии при использовании такого метода предполагается на уровне, не превышающем стоимости тепловой энергии, производимой современной и технологически эффективной котельной.</w:t>
            </w:r>
          </w:p>
          <w:p w:rsidR="00D27322" w:rsidRDefault="00E461C8" w:rsidP="00181370">
            <w:pPr>
              <w:autoSpaceDE w:val="0"/>
              <w:autoSpaceDN w:val="0"/>
              <w:adjustRightInd w:val="0"/>
              <w:spacing w:after="0" w:line="245" w:lineRule="auto"/>
              <w:ind w:right="-6" w:firstLine="709"/>
              <w:jc w:val="both"/>
              <w:rPr>
                <w:rFonts w:ascii="Times New Roman" w:hAnsi="Times New Roman"/>
                <w:sz w:val="24"/>
                <w:szCs w:val="24"/>
                <w:lang w:eastAsia="ru-RU"/>
              </w:rPr>
            </w:pPr>
            <w:r w:rsidRPr="0057146F">
              <w:rPr>
                <w:rFonts w:ascii="Times New Roman" w:hAnsi="Times New Roman"/>
                <w:sz w:val="24"/>
                <w:szCs w:val="24"/>
                <w:lang w:eastAsia="ru-RU"/>
              </w:rPr>
              <w:t xml:space="preserve">Службой в целях информирования теплоснабжающих организаций, </w:t>
            </w:r>
            <w:proofErr w:type="spellStart"/>
            <w:r w:rsidRPr="0057146F">
              <w:rPr>
                <w:rFonts w:ascii="Times New Roman" w:hAnsi="Times New Roman"/>
                <w:sz w:val="24"/>
                <w:szCs w:val="24"/>
                <w:lang w:eastAsia="ru-RU"/>
              </w:rPr>
              <w:t>теплосетевых</w:t>
            </w:r>
            <w:proofErr w:type="spellEnd"/>
            <w:r w:rsidRPr="0057146F">
              <w:rPr>
                <w:rFonts w:ascii="Times New Roman" w:hAnsi="Times New Roman"/>
                <w:sz w:val="24"/>
                <w:szCs w:val="24"/>
                <w:lang w:eastAsia="ru-RU"/>
              </w:rPr>
              <w:t xml:space="preserve"> организаций и потребителей произведен расчет предельных уровней цен на тепловую энергию (мощность) по муниципальным образованиям республики. </w:t>
            </w:r>
            <w:r w:rsidR="00B54D45">
              <w:rPr>
                <w:rFonts w:ascii="Times New Roman" w:hAnsi="Times New Roman"/>
                <w:sz w:val="24"/>
                <w:szCs w:val="24"/>
                <w:lang w:eastAsia="ru-RU"/>
              </w:rPr>
              <w:t>Предельные уровни цен на теплову</w:t>
            </w:r>
            <w:r w:rsidRPr="0057146F">
              <w:rPr>
                <w:rFonts w:ascii="Times New Roman" w:hAnsi="Times New Roman"/>
                <w:sz w:val="24"/>
                <w:szCs w:val="24"/>
                <w:lang w:eastAsia="ru-RU"/>
              </w:rPr>
              <w:t>ю энергию (мощность) размещены на официальном сайте Службы.</w:t>
            </w:r>
          </w:p>
          <w:p w:rsidR="009D5922" w:rsidRPr="00B54D45" w:rsidRDefault="009D5922" w:rsidP="002B096E">
            <w:pPr>
              <w:autoSpaceDE w:val="0"/>
              <w:autoSpaceDN w:val="0"/>
              <w:adjustRightInd w:val="0"/>
              <w:spacing w:after="0" w:line="245" w:lineRule="auto"/>
              <w:ind w:right="-6" w:firstLine="851"/>
              <w:jc w:val="both"/>
              <w:rPr>
                <w:rFonts w:ascii="Times New Roman" w:hAnsi="Times New Roman"/>
                <w:sz w:val="26"/>
                <w:szCs w:val="26"/>
              </w:rPr>
            </w:pPr>
          </w:p>
        </w:tc>
      </w:tr>
      <w:tr w:rsidR="0055398B" w:rsidRPr="000D3CC9" w:rsidTr="002B096E">
        <w:tc>
          <w:tcPr>
            <w:tcW w:w="9606" w:type="dxa"/>
          </w:tcPr>
          <w:p w:rsidR="0055398B" w:rsidRPr="000D3CC9" w:rsidRDefault="0055398B" w:rsidP="002B096E">
            <w:pPr>
              <w:keepNext/>
              <w:spacing w:after="0" w:line="245" w:lineRule="auto"/>
              <w:ind w:right="-5"/>
              <w:jc w:val="center"/>
              <w:rPr>
                <w:rFonts w:ascii="Times New Roman" w:hAnsi="Times New Roman"/>
                <w:b/>
                <w:sz w:val="24"/>
                <w:szCs w:val="24"/>
              </w:rPr>
            </w:pPr>
            <w:r w:rsidRPr="000D3CC9">
              <w:rPr>
                <w:rFonts w:ascii="Times New Roman" w:hAnsi="Times New Roman"/>
                <w:b/>
                <w:sz w:val="24"/>
                <w:szCs w:val="24"/>
              </w:rPr>
              <w:lastRenderedPageBreak/>
              <w:t>2.4. Водоснабжение и водоотведение</w:t>
            </w:r>
          </w:p>
          <w:p w:rsidR="0055398B" w:rsidRPr="00860AD1" w:rsidRDefault="0055398B" w:rsidP="002B096E">
            <w:pPr>
              <w:keepNext/>
              <w:spacing w:after="0" w:line="245" w:lineRule="auto"/>
              <w:ind w:right="-5"/>
              <w:jc w:val="center"/>
              <w:rPr>
                <w:rFonts w:ascii="Times New Roman" w:hAnsi="Times New Roman"/>
                <w:sz w:val="10"/>
                <w:szCs w:val="10"/>
              </w:rPr>
            </w:pPr>
          </w:p>
          <w:p w:rsidR="0028578F" w:rsidRPr="00417929" w:rsidRDefault="0028578F" w:rsidP="002B096E">
            <w:pPr>
              <w:spacing w:after="0" w:line="240" w:lineRule="auto"/>
              <w:ind w:right="193" w:firstLine="709"/>
              <w:jc w:val="both"/>
              <w:rPr>
                <w:rFonts w:ascii="Times New Roman" w:eastAsia="Times New Roman" w:hAnsi="Times New Roman"/>
                <w:noProof/>
                <w:sz w:val="24"/>
                <w:szCs w:val="24"/>
                <w:lang w:eastAsia="ru-RU"/>
              </w:rPr>
            </w:pPr>
            <w:proofErr w:type="gramStart"/>
            <w:r w:rsidRPr="00417929">
              <w:rPr>
                <w:rFonts w:ascii="Times New Roman" w:eastAsia="Times New Roman" w:hAnsi="Times New Roman"/>
                <w:noProof/>
                <w:sz w:val="24"/>
                <w:szCs w:val="24"/>
                <w:lang w:eastAsia="ru-RU"/>
              </w:rPr>
              <w:t>Государственная политика в сфере водоснабжения и водоотведения направлена на обеспечение бесперебойного и качественного водоснабжения и водоотведения,  снижения негативного воздействия на водные объекты путем повышения качества очистки сточных вод, обеспечения доступности и развития централизованных систем холодного водоснабжения и водоотведения за счет повышения эффективности деятельности организаций и развития эффективных форм управления этими системами, привлечения инвестиций и развития кадрового потенциала организаций, осуществляющих холодное</w:t>
            </w:r>
            <w:proofErr w:type="gramEnd"/>
            <w:r w:rsidRPr="00417929">
              <w:rPr>
                <w:rFonts w:ascii="Times New Roman" w:eastAsia="Times New Roman" w:hAnsi="Times New Roman"/>
                <w:noProof/>
                <w:sz w:val="24"/>
                <w:szCs w:val="24"/>
                <w:lang w:eastAsia="ru-RU"/>
              </w:rPr>
              <w:t xml:space="preserve"> водоснабжение и (или) водоотведение.</w:t>
            </w:r>
          </w:p>
          <w:p w:rsidR="0028578F" w:rsidRPr="00417929" w:rsidRDefault="0028578F" w:rsidP="002B096E">
            <w:pPr>
              <w:spacing w:after="0" w:line="240" w:lineRule="auto"/>
              <w:ind w:right="193" w:firstLine="709"/>
              <w:jc w:val="both"/>
              <w:rPr>
                <w:rFonts w:ascii="Times New Roman" w:eastAsia="Times New Roman" w:hAnsi="Times New Roman"/>
                <w:noProof/>
                <w:sz w:val="24"/>
                <w:szCs w:val="24"/>
                <w:lang w:eastAsia="ru-RU"/>
              </w:rPr>
            </w:pPr>
            <w:r w:rsidRPr="00417929">
              <w:rPr>
                <w:rFonts w:ascii="Times New Roman" w:eastAsia="Times New Roman" w:hAnsi="Times New Roman"/>
                <w:noProof/>
                <w:sz w:val="24"/>
                <w:szCs w:val="24"/>
                <w:lang w:eastAsia="ru-RU"/>
              </w:rPr>
              <w:t xml:space="preserve">В соответствии с постановлением Правительства Российской Федерации от </w:t>
            </w:r>
            <w:r w:rsidR="00CA28A8">
              <w:rPr>
                <w:rFonts w:ascii="Times New Roman" w:eastAsia="Times New Roman" w:hAnsi="Times New Roman"/>
                <w:noProof/>
                <w:sz w:val="24"/>
                <w:szCs w:val="24"/>
                <w:lang w:eastAsia="ru-RU"/>
              </w:rPr>
              <w:t xml:space="preserve">        </w:t>
            </w:r>
            <w:r w:rsidRPr="00417929">
              <w:rPr>
                <w:rFonts w:ascii="Times New Roman" w:eastAsia="Times New Roman" w:hAnsi="Times New Roman"/>
                <w:noProof/>
                <w:sz w:val="24"/>
                <w:szCs w:val="24"/>
                <w:lang w:eastAsia="ru-RU"/>
              </w:rPr>
              <w:t>29 июля 2013 г. № 641 «Об инвестиционных и производственных программах организаций, осуществляющих деятельность в сфере водоснабжения и водоотведения» в 2019 году приказами Службы утверждены 110 производственных программ для 63 организаций, осуществляющих регулируемые виды деятельности в сфере холодного водоснабжения и водоотведения.</w:t>
            </w:r>
          </w:p>
          <w:p w:rsidR="0028578F" w:rsidRPr="0028578F" w:rsidRDefault="0028578F" w:rsidP="002B096E">
            <w:pPr>
              <w:spacing w:after="0" w:line="240" w:lineRule="auto"/>
              <w:ind w:right="193" w:firstLine="709"/>
              <w:jc w:val="both"/>
              <w:rPr>
                <w:rFonts w:ascii="Times New Roman" w:hAnsi="Times New Roman"/>
                <w:sz w:val="24"/>
                <w:szCs w:val="24"/>
              </w:rPr>
            </w:pPr>
            <w:r w:rsidRPr="00417929">
              <w:rPr>
                <w:rFonts w:ascii="Times New Roman" w:eastAsia="Times New Roman" w:hAnsi="Times New Roman"/>
                <w:noProof/>
                <w:sz w:val="24"/>
                <w:szCs w:val="24"/>
                <w:lang w:eastAsia="ru-RU"/>
              </w:rPr>
              <w:t>Утвержденные производственные программы включают мероприятия, направленные на осуществление текущей (операционной) деятельности регулируемых организаций и на поддержание объектов централизованных систем холодного водоснабжения и (или) водоотведения в состоянии, соответствующем установленным требованиям технических регламентов, за исключением строительства, реконструкции и</w:t>
            </w:r>
            <w:r w:rsidRPr="0028578F">
              <w:rPr>
                <w:rFonts w:ascii="Times New Roman" w:hAnsi="Times New Roman"/>
                <w:sz w:val="24"/>
                <w:szCs w:val="24"/>
              </w:rPr>
              <w:t xml:space="preserve"> модернизации таких объектов.</w:t>
            </w:r>
          </w:p>
          <w:p w:rsidR="0055398B" w:rsidRDefault="0028578F" w:rsidP="002B096E">
            <w:pPr>
              <w:tabs>
                <w:tab w:val="left" w:pos="567"/>
              </w:tabs>
              <w:suppressAutoHyphens/>
              <w:autoSpaceDE w:val="0"/>
              <w:autoSpaceDN w:val="0"/>
              <w:spacing w:after="0" w:line="240" w:lineRule="auto"/>
              <w:ind w:right="16" w:firstLine="709"/>
              <w:jc w:val="both"/>
              <w:rPr>
                <w:rFonts w:ascii="Times New Roman" w:hAnsi="Times New Roman"/>
                <w:sz w:val="24"/>
                <w:szCs w:val="24"/>
              </w:rPr>
            </w:pPr>
            <w:r w:rsidRPr="0028578F">
              <w:rPr>
                <w:rFonts w:ascii="Times New Roman" w:hAnsi="Times New Roman"/>
                <w:sz w:val="24"/>
                <w:szCs w:val="24"/>
              </w:rPr>
              <w:t>В 2019 году принято 110 тарифных решени</w:t>
            </w:r>
            <w:r w:rsidR="004B0CEE">
              <w:rPr>
                <w:rFonts w:ascii="Times New Roman" w:hAnsi="Times New Roman"/>
                <w:sz w:val="24"/>
                <w:szCs w:val="24"/>
              </w:rPr>
              <w:t>й</w:t>
            </w:r>
            <w:r w:rsidRPr="0028578F">
              <w:rPr>
                <w:rFonts w:ascii="Times New Roman" w:hAnsi="Times New Roman"/>
                <w:sz w:val="24"/>
                <w:szCs w:val="24"/>
              </w:rPr>
              <w:t xml:space="preserve"> для 63 организаций, оказывающих услуги в сфере холодного водоснабжения и водоотведения,  в рамках тарифной кампании на 20</w:t>
            </w:r>
            <w:r w:rsidR="002D33F0">
              <w:rPr>
                <w:rFonts w:ascii="Times New Roman" w:hAnsi="Times New Roman"/>
                <w:sz w:val="24"/>
                <w:szCs w:val="24"/>
              </w:rPr>
              <w:t>20 год – 101 тарифн</w:t>
            </w:r>
            <w:r w:rsidR="004B0CEE">
              <w:rPr>
                <w:rFonts w:ascii="Times New Roman" w:hAnsi="Times New Roman"/>
                <w:sz w:val="24"/>
                <w:szCs w:val="24"/>
              </w:rPr>
              <w:t>ое</w:t>
            </w:r>
            <w:r w:rsidR="002D33F0">
              <w:rPr>
                <w:rFonts w:ascii="Times New Roman" w:hAnsi="Times New Roman"/>
                <w:sz w:val="24"/>
                <w:szCs w:val="24"/>
              </w:rPr>
              <w:t xml:space="preserve"> решени</w:t>
            </w:r>
            <w:r w:rsidR="004B0CEE">
              <w:rPr>
                <w:rFonts w:ascii="Times New Roman" w:hAnsi="Times New Roman"/>
                <w:sz w:val="24"/>
                <w:szCs w:val="24"/>
              </w:rPr>
              <w:t>е</w:t>
            </w:r>
            <w:r w:rsidR="002D33F0">
              <w:rPr>
                <w:rFonts w:ascii="Times New Roman" w:hAnsi="Times New Roman"/>
                <w:sz w:val="24"/>
                <w:szCs w:val="24"/>
              </w:rPr>
              <w:t xml:space="preserve">. </w:t>
            </w:r>
          </w:p>
          <w:p w:rsidR="009815D3" w:rsidRDefault="009815D3" w:rsidP="002B096E">
            <w:pPr>
              <w:tabs>
                <w:tab w:val="left" w:pos="567"/>
              </w:tabs>
              <w:suppressAutoHyphens/>
              <w:autoSpaceDE w:val="0"/>
              <w:autoSpaceDN w:val="0"/>
              <w:spacing w:after="0" w:line="240" w:lineRule="auto"/>
              <w:ind w:right="16" w:firstLine="709"/>
              <w:jc w:val="both"/>
              <w:rPr>
                <w:rFonts w:ascii="Times New Roman" w:hAnsi="Times New Roman"/>
                <w:sz w:val="24"/>
                <w:szCs w:val="24"/>
              </w:rPr>
            </w:pPr>
          </w:p>
          <w:p w:rsidR="009815D3" w:rsidRDefault="009815D3" w:rsidP="002B096E">
            <w:pPr>
              <w:tabs>
                <w:tab w:val="left" w:pos="567"/>
              </w:tabs>
              <w:suppressAutoHyphens/>
              <w:autoSpaceDE w:val="0"/>
              <w:autoSpaceDN w:val="0"/>
              <w:spacing w:after="0" w:line="240" w:lineRule="auto"/>
              <w:ind w:right="16" w:firstLine="709"/>
              <w:jc w:val="both"/>
              <w:rPr>
                <w:rFonts w:ascii="Times New Roman" w:hAnsi="Times New Roman"/>
                <w:sz w:val="24"/>
                <w:szCs w:val="24"/>
              </w:rPr>
            </w:pPr>
          </w:p>
          <w:p w:rsidR="009815D3" w:rsidRDefault="009815D3" w:rsidP="002B096E">
            <w:pPr>
              <w:tabs>
                <w:tab w:val="left" w:pos="567"/>
              </w:tabs>
              <w:suppressAutoHyphens/>
              <w:autoSpaceDE w:val="0"/>
              <w:autoSpaceDN w:val="0"/>
              <w:spacing w:after="0" w:line="240" w:lineRule="auto"/>
              <w:ind w:right="16" w:firstLine="709"/>
              <w:jc w:val="both"/>
              <w:rPr>
                <w:rFonts w:ascii="Times New Roman" w:hAnsi="Times New Roman"/>
                <w:sz w:val="24"/>
                <w:szCs w:val="24"/>
              </w:rPr>
            </w:pPr>
          </w:p>
          <w:p w:rsidR="00CA28A8" w:rsidRDefault="00CA28A8" w:rsidP="002B096E">
            <w:pPr>
              <w:tabs>
                <w:tab w:val="left" w:pos="567"/>
              </w:tabs>
              <w:suppressAutoHyphens/>
              <w:autoSpaceDE w:val="0"/>
              <w:autoSpaceDN w:val="0"/>
              <w:spacing w:after="0" w:line="240" w:lineRule="auto"/>
              <w:ind w:right="16" w:firstLine="709"/>
              <w:jc w:val="both"/>
              <w:rPr>
                <w:rFonts w:ascii="Times New Roman" w:hAnsi="Times New Roman"/>
                <w:sz w:val="24"/>
                <w:szCs w:val="24"/>
              </w:rPr>
            </w:pPr>
          </w:p>
          <w:p w:rsidR="00CA28A8" w:rsidRDefault="00CA28A8" w:rsidP="002B096E">
            <w:pPr>
              <w:tabs>
                <w:tab w:val="left" w:pos="567"/>
              </w:tabs>
              <w:suppressAutoHyphens/>
              <w:autoSpaceDE w:val="0"/>
              <w:autoSpaceDN w:val="0"/>
              <w:spacing w:after="0" w:line="240" w:lineRule="auto"/>
              <w:ind w:right="16" w:firstLine="709"/>
              <w:jc w:val="both"/>
              <w:rPr>
                <w:rFonts w:ascii="Times New Roman" w:hAnsi="Times New Roman"/>
                <w:sz w:val="24"/>
                <w:szCs w:val="24"/>
              </w:rPr>
            </w:pPr>
          </w:p>
          <w:p w:rsidR="009815D3" w:rsidRPr="000D3CC9" w:rsidRDefault="009815D3" w:rsidP="002B096E">
            <w:pPr>
              <w:tabs>
                <w:tab w:val="left" w:pos="567"/>
              </w:tabs>
              <w:suppressAutoHyphens/>
              <w:autoSpaceDE w:val="0"/>
              <w:autoSpaceDN w:val="0"/>
              <w:spacing w:after="0" w:line="240" w:lineRule="auto"/>
              <w:ind w:right="16" w:firstLine="709"/>
              <w:jc w:val="both"/>
              <w:rPr>
                <w:rFonts w:ascii="Times New Roman" w:hAnsi="Times New Roman"/>
                <w:sz w:val="24"/>
                <w:szCs w:val="24"/>
              </w:rPr>
            </w:pPr>
          </w:p>
        </w:tc>
      </w:tr>
      <w:tr w:rsidR="00D27322" w:rsidRPr="000D3CC9" w:rsidTr="002B096E">
        <w:tc>
          <w:tcPr>
            <w:tcW w:w="9606" w:type="dxa"/>
          </w:tcPr>
          <w:tbl>
            <w:tblPr>
              <w:tblpPr w:leftFromText="180" w:rightFromText="180" w:vertAnchor="text" w:horzAnchor="margin" w:tblpY="144"/>
              <w:tblOverlap w:val="neve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8"/>
              <w:gridCol w:w="981"/>
              <w:gridCol w:w="974"/>
              <w:gridCol w:w="7"/>
              <w:gridCol w:w="6"/>
              <w:gridCol w:w="971"/>
              <w:gridCol w:w="13"/>
              <w:gridCol w:w="617"/>
              <w:gridCol w:w="6"/>
              <w:gridCol w:w="750"/>
              <w:gridCol w:w="6"/>
              <w:gridCol w:w="750"/>
              <w:gridCol w:w="6"/>
              <w:gridCol w:w="869"/>
              <w:gridCol w:w="6"/>
              <w:gridCol w:w="1032"/>
              <w:gridCol w:w="880"/>
            </w:tblGrid>
            <w:tr w:rsidR="000D7380" w:rsidRPr="008F06BA" w:rsidTr="00002142">
              <w:trPr>
                <w:trHeight w:val="273"/>
              </w:trPr>
              <w:tc>
                <w:tcPr>
                  <w:tcW w:w="750" w:type="pct"/>
                  <w:vMerge w:val="restart"/>
                  <w:tcBorders>
                    <w:top w:val="single" w:sz="4" w:space="0" w:color="auto"/>
                    <w:left w:val="single" w:sz="4" w:space="0" w:color="auto"/>
                    <w:bottom w:val="single" w:sz="4" w:space="0" w:color="auto"/>
                    <w:right w:val="single" w:sz="4" w:space="0" w:color="auto"/>
                  </w:tcBorders>
                  <w:shd w:val="clear" w:color="auto" w:fill="FFFFFF"/>
                </w:tcPr>
                <w:p w:rsidR="000D7380" w:rsidRPr="0084759D" w:rsidRDefault="000D7380" w:rsidP="002B096E">
                  <w:pPr>
                    <w:tabs>
                      <w:tab w:val="left" w:pos="1069"/>
                    </w:tabs>
                    <w:suppressAutoHyphens/>
                    <w:autoSpaceDE w:val="0"/>
                    <w:autoSpaceDN w:val="0"/>
                    <w:spacing w:after="0" w:line="240" w:lineRule="auto"/>
                    <w:ind w:right="-91"/>
                    <w:jc w:val="center"/>
                    <w:rPr>
                      <w:rFonts w:ascii="Times New Roman" w:hAnsi="Times New Roman"/>
                      <w:bCs/>
                      <w:sz w:val="18"/>
                      <w:szCs w:val="18"/>
                    </w:rPr>
                  </w:pPr>
                </w:p>
                <w:p w:rsidR="000D7380" w:rsidRPr="0084759D" w:rsidRDefault="000D7380" w:rsidP="002B096E">
                  <w:pPr>
                    <w:tabs>
                      <w:tab w:val="left" w:pos="1069"/>
                    </w:tabs>
                    <w:suppressAutoHyphens/>
                    <w:autoSpaceDE w:val="0"/>
                    <w:autoSpaceDN w:val="0"/>
                    <w:spacing w:after="0" w:line="240" w:lineRule="auto"/>
                    <w:ind w:right="-91"/>
                    <w:jc w:val="center"/>
                    <w:rPr>
                      <w:rFonts w:ascii="Times New Roman" w:hAnsi="Times New Roman"/>
                      <w:bCs/>
                      <w:sz w:val="18"/>
                      <w:szCs w:val="18"/>
                    </w:rPr>
                  </w:pPr>
                  <w:r w:rsidRPr="0084759D">
                    <w:rPr>
                      <w:rFonts w:ascii="Times New Roman" w:hAnsi="Times New Roman"/>
                      <w:bCs/>
                      <w:sz w:val="18"/>
                      <w:szCs w:val="18"/>
                    </w:rPr>
                    <w:t>Наименован</w:t>
                  </w:r>
                  <w:r>
                    <w:rPr>
                      <w:rFonts w:ascii="Times New Roman" w:hAnsi="Times New Roman"/>
                      <w:bCs/>
                      <w:sz w:val="18"/>
                      <w:szCs w:val="18"/>
                    </w:rPr>
                    <w:t>и</w:t>
                  </w:r>
                  <w:r w:rsidRPr="0084759D">
                    <w:rPr>
                      <w:rFonts w:ascii="Times New Roman" w:hAnsi="Times New Roman"/>
                      <w:bCs/>
                      <w:sz w:val="18"/>
                      <w:szCs w:val="18"/>
                    </w:rPr>
                    <w:t xml:space="preserve">е </w:t>
                  </w:r>
                </w:p>
                <w:p w:rsidR="000D7380" w:rsidRPr="0084759D" w:rsidRDefault="000D7380" w:rsidP="002B096E">
                  <w:pPr>
                    <w:tabs>
                      <w:tab w:val="left" w:pos="1069"/>
                    </w:tabs>
                    <w:suppressAutoHyphens/>
                    <w:autoSpaceDE w:val="0"/>
                    <w:autoSpaceDN w:val="0"/>
                    <w:spacing w:after="0" w:line="240" w:lineRule="auto"/>
                    <w:ind w:right="-91"/>
                    <w:jc w:val="center"/>
                    <w:rPr>
                      <w:rFonts w:ascii="Times New Roman" w:hAnsi="Times New Roman"/>
                      <w:bCs/>
                      <w:sz w:val="18"/>
                      <w:szCs w:val="18"/>
                    </w:rPr>
                  </w:pPr>
                  <w:r w:rsidRPr="0084759D">
                    <w:rPr>
                      <w:rFonts w:ascii="Times New Roman" w:hAnsi="Times New Roman"/>
                      <w:bCs/>
                      <w:sz w:val="18"/>
                      <w:szCs w:val="18"/>
                    </w:rPr>
                    <w:t xml:space="preserve">организации / </w:t>
                  </w:r>
                </w:p>
                <w:p w:rsidR="000D7380" w:rsidRPr="0084759D" w:rsidRDefault="000D7380" w:rsidP="002B096E">
                  <w:pPr>
                    <w:widowControl w:val="0"/>
                    <w:tabs>
                      <w:tab w:val="left" w:pos="1069"/>
                    </w:tabs>
                    <w:suppressAutoHyphens/>
                    <w:autoSpaceDE w:val="0"/>
                    <w:autoSpaceDN w:val="0"/>
                    <w:adjustRightInd w:val="0"/>
                    <w:spacing w:after="0" w:line="240" w:lineRule="auto"/>
                    <w:ind w:right="-91"/>
                    <w:jc w:val="center"/>
                    <w:rPr>
                      <w:rFonts w:ascii="Times New Roman" w:hAnsi="Times New Roman"/>
                      <w:bCs/>
                      <w:sz w:val="18"/>
                      <w:szCs w:val="18"/>
                    </w:rPr>
                  </w:pPr>
                  <w:r w:rsidRPr="0084759D">
                    <w:rPr>
                      <w:rFonts w:ascii="Times New Roman" w:hAnsi="Times New Roman"/>
                      <w:bCs/>
                      <w:sz w:val="18"/>
                      <w:szCs w:val="18"/>
                    </w:rPr>
                    <w:t>наименование услуги</w:t>
                  </w:r>
                </w:p>
              </w:tc>
              <w:tc>
                <w:tcPr>
                  <w:tcW w:w="1927" w:type="pct"/>
                  <w:gridSpan w:val="7"/>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D7380" w:rsidRDefault="000D7380" w:rsidP="002B096E">
                  <w:pPr>
                    <w:suppressAutoHyphens/>
                    <w:autoSpaceDE w:val="0"/>
                    <w:autoSpaceDN w:val="0"/>
                    <w:spacing w:after="0" w:line="240" w:lineRule="auto"/>
                    <w:ind w:right="-91"/>
                    <w:jc w:val="center"/>
                    <w:rPr>
                      <w:rFonts w:ascii="Times New Roman" w:hAnsi="Times New Roman"/>
                      <w:bCs/>
                      <w:sz w:val="18"/>
                      <w:szCs w:val="18"/>
                    </w:rPr>
                  </w:pPr>
                  <w:r w:rsidRPr="0084759D">
                    <w:rPr>
                      <w:rFonts w:ascii="Times New Roman" w:hAnsi="Times New Roman"/>
                      <w:bCs/>
                      <w:sz w:val="18"/>
                      <w:szCs w:val="18"/>
                    </w:rPr>
                    <w:t>Финансовые потребности, необходимые для реализации инвестиционной программы, учтенные при утверждении тарифов,</w:t>
                  </w:r>
                </w:p>
                <w:p w:rsidR="000D7380" w:rsidRPr="0084759D" w:rsidRDefault="000D7380" w:rsidP="002B096E">
                  <w:pPr>
                    <w:suppressAutoHyphens/>
                    <w:autoSpaceDE w:val="0"/>
                    <w:autoSpaceDN w:val="0"/>
                    <w:spacing w:after="0" w:line="240" w:lineRule="auto"/>
                    <w:ind w:right="-91"/>
                    <w:jc w:val="center"/>
                    <w:rPr>
                      <w:rFonts w:ascii="Times New Roman" w:hAnsi="Times New Roman"/>
                      <w:bCs/>
                      <w:sz w:val="18"/>
                      <w:szCs w:val="18"/>
                    </w:rPr>
                  </w:pPr>
                  <w:r w:rsidRPr="0084759D">
                    <w:rPr>
                      <w:rFonts w:ascii="Times New Roman" w:hAnsi="Times New Roman"/>
                      <w:bCs/>
                      <w:sz w:val="18"/>
                      <w:szCs w:val="18"/>
                    </w:rPr>
                    <w:t>тыс. рублей</w:t>
                  </w:r>
                </w:p>
              </w:tc>
              <w:tc>
                <w:tcPr>
                  <w:tcW w:w="2323" w:type="pct"/>
                  <w:gridSpan w:val="9"/>
                  <w:tcBorders>
                    <w:top w:val="single" w:sz="4" w:space="0" w:color="auto"/>
                    <w:left w:val="single" w:sz="4" w:space="0" w:color="auto"/>
                    <w:bottom w:val="single" w:sz="4" w:space="0" w:color="auto"/>
                    <w:right w:val="single" w:sz="4" w:space="0" w:color="auto"/>
                  </w:tcBorders>
                  <w:shd w:val="clear" w:color="auto" w:fill="FFFFFF"/>
                </w:tcPr>
                <w:p w:rsidR="000D7380" w:rsidRPr="0084759D" w:rsidRDefault="000D7380" w:rsidP="002B096E">
                  <w:pPr>
                    <w:widowControl w:val="0"/>
                    <w:suppressAutoHyphens/>
                    <w:autoSpaceDE w:val="0"/>
                    <w:autoSpaceDN w:val="0"/>
                    <w:adjustRightInd w:val="0"/>
                    <w:spacing w:after="0" w:line="240" w:lineRule="auto"/>
                    <w:ind w:right="-91"/>
                    <w:jc w:val="center"/>
                    <w:rPr>
                      <w:rFonts w:ascii="Times New Roman" w:hAnsi="Times New Roman"/>
                      <w:bCs/>
                      <w:sz w:val="18"/>
                      <w:szCs w:val="18"/>
                    </w:rPr>
                  </w:pPr>
                  <w:proofErr w:type="spellStart"/>
                  <w:r w:rsidRPr="0084759D">
                    <w:rPr>
                      <w:rFonts w:ascii="Times New Roman" w:hAnsi="Times New Roman"/>
                      <w:bCs/>
                      <w:sz w:val="18"/>
                      <w:szCs w:val="18"/>
                    </w:rPr>
                    <w:t>Справочно</w:t>
                  </w:r>
                  <w:proofErr w:type="spellEnd"/>
                </w:p>
              </w:tc>
            </w:tr>
            <w:tr w:rsidR="000D7380" w:rsidRPr="008F06BA" w:rsidTr="00002142">
              <w:trPr>
                <w:trHeight w:val="378"/>
              </w:trPr>
              <w:tc>
                <w:tcPr>
                  <w:tcW w:w="75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4759D" w:rsidRDefault="000D7380" w:rsidP="002B096E">
                  <w:pPr>
                    <w:tabs>
                      <w:tab w:val="left" w:pos="1069"/>
                    </w:tabs>
                    <w:spacing w:after="0" w:line="240" w:lineRule="auto"/>
                    <w:ind w:right="-91"/>
                    <w:rPr>
                      <w:rFonts w:ascii="Times New Roman" w:hAnsi="Times New Roman"/>
                      <w:bCs/>
                      <w:sz w:val="18"/>
                      <w:szCs w:val="18"/>
                    </w:rPr>
                  </w:pPr>
                </w:p>
              </w:tc>
              <w:tc>
                <w:tcPr>
                  <w:tcW w:w="1927" w:type="pct"/>
                  <w:gridSpan w:val="7"/>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4759D" w:rsidRDefault="000D7380" w:rsidP="002B096E">
                  <w:pPr>
                    <w:spacing w:after="0" w:line="240" w:lineRule="auto"/>
                    <w:ind w:right="-91"/>
                    <w:rPr>
                      <w:rFonts w:ascii="Times New Roman" w:hAnsi="Times New Roman"/>
                      <w:bCs/>
                      <w:sz w:val="18"/>
                      <w:szCs w:val="18"/>
                    </w:rPr>
                  </w:pPr>
                </w:p>
              </w:tc>
              <w:tc>
                <w:tcPr>
                  <w:tcW w:w="816" w:type="pct"/>
                  <w:gridSpan w:val="4"/>
                  <w:vMerge w:val="restart"/>
                  <w:tcBorders>
                    <w:top w:val="single" w:sz="4" w:space="0" w:color="auto"/>
                    <w:left w:val="single" w:sz="4" w:space="0" w:color="auto"/>
                    <w:bottom w:val="single" w:sz="4" w:space="0" w:color="auto"/>
                    <w:right w:val="single" w:sz="4" w:space="0" w:color="auto"/>
                  </w:tcBorders>
                  <w:shd w:val="clear" w:color="auto" w:fill="FFFFFF"/>
                </w:tcPr>
                <w:p w:rsidR="000D7380" w:rsidRPr="0084759D"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84759D">
                    <w:rPr>
                      <w:rFonts w:ascii="Times New Roman" w:hAnsi="Times New Roman"/>
                      <w:sz w:val="18"/>
                      <w:szCs w:val="18"/>
                    </w:rPr>
                    <w:t>Доля инвестиционной составляющей в тарифах</w:t>
                  </w:r>
                  <w:r>
                    <w:rPr>
                      <w:rFonts w:ascii="Times New Roman" w:hAnsi="Times New Roman"/>
                      <w:sz w:val="18"/>
                      <w:szCs w:val="18"/>
                    </w:rPr>
                    <w:t>, %</w:t>
                  </w:r>
                </w:p>
              </w:tc>
              <w:tc>
                <w:tcPr>
                  <w:tcW w:w="1507" w:type="pct"/>
                  <w:gridSpan w:val="5"/>
                  <w:tcBorders>
                    <w:top w:val="single" w:sz="4" w:space="0" w:color="auto"/>
                    <w:left w:val="single" w:sz="4" w:space="0" w:color="auto"/>
                    <w:bottom w:val="single" w:sz="4" w:space="0" w:color="auto"/>
                    <w:right w:val="single" w:sz="4" w:space="0" w:color="auto"/>
                  </w:tcBorders>
                  <w:shd w:val="clear" w:color="auto" w:fill="FFFFFF"/>
                </w:tcPr>
                <w:p w:rsidR="000D7380" w:rsidRPr="0084759D"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84759D">
                    <w:rPr>
                      <w:rFonts w:ascii="Times New Roman" w:hAnsi="Times New Roman"/>
                      <w:sz w:val="18"/>
                      <w:szCs w:val="18"/>
                    </w:rPr>
                    <w:t>Рост тарифов</w:t>
                  </w:r>
                  <w:r>
                    <w:rPr>
                      <w:rFonts w:ascii="Times New Roman" w:hAnsi="Times New Roman"/>
                      <w:sz w:val="18"/>
                      <w:szCs w:val="18"/>
                    </w:rPr>
                    <w:t>, %</w:t>
                  </w:r>
                </w:p>
              </w:tc>
            </w:tr>
            <w:tr w:rsidR="000D7380" w:rsidRPr="008F06BA" w:rsidTr="00002142">
              <w:trPr>
                <w:trHeight w:val="481"/>
              </w:trPr>
              <w:tc>
                <w:tcPr>
                  <w:tcW w:w="75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4759D" w:rsidRDefault="000D7380" w:rsidP="002B096E">
                  <w:pPr>
                    <w:tabs>
                      <w:tab w:val="left" w:pos="1069"/>
                    </w:tabs>
                    <w:spacing w:after="0" w:line="240" w:lineRule="auto"/>
                    <w:ind w:right="-91"/>
                    <w:rPr>
                      <w:rFonts w:ascii="Times New Roman" w:hAnsi="Times New Roman"/>
                      <w:bCs/>
                      <w:sz w:val="18"/>
                      <w:szCs w:val="18"/>
                    </w:rPr>
                  </w:pPr>
                </w:p>
              </w:tc>
              <w:tc>
                <w:tcPr>
                  <w:tcW w:w="1927" w:type="pct"/>
                  <w:gridSpan w:val="7"/>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4759D" w:rsidRDefault="000D7380" w:rsidP="002B096E">
                  <w:pPr>
                    <w:spacing w:after="0" w:line="240" w:lineRule="auto"/>
                    <w:ind w:right="-91"/>
                    <w:rPr>
                      <w:rFonts w:ascii="Times New Roman" w:hAnsi="Times New Roman"/>
                      <w:bCs/>
                      <w:sz w:val="18"/>
                      <w:szCs w:val="18"/>
                    </w:rPr>
                  </w:pPr>
                </w:p>
              </w:tc>
              <w:tc>
                <w:tcPr>
                  <w:tcW w:w="81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4759D" w:rsidRDefault="000D7380" w:rsidP="002B096E">
                  <w:pPr>
                    <w:spacing w:after="0" w:line="240" w:lineRule="auto"/>
                    <w:ind w:right="-91"/>
                    <w:rPr>
                      <w:rFonts w:ascii="Times New Roman" w:hAnsi="Times New Roman"/>
                      <w:sz w:val="18"/>
                      <w:szCs w:val="18"/>
                    </w:rPr>
                  </w:pPr>
                </w:p>
              </w:tc>
              <w:tc>
                <w:tcPr>
                  <w:tcW w:w="472"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с 1 июля 2018 г.</w:t>
                  </w:r>
                </w:p>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 xml:space="preserve">к </w:t>
                  </w:r>
                </w:p>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декабрю 2017 г.</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 xml:space="preserve">с 1 января 2019 г. </w:t>
                  </w:r>
                </w:p>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 xml:space="preserve">к </w:t>
                  </w:r>
                </w:p>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декабрю 2018 г.</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FFFFFF"/>
                </w:tcPr>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 xml:space="preserve">с 1 июля 2019 г. </w:t>
                  </w:r>
                </w:p>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к</w:t>
                  </w:r>
                </w:p>
                <w:p w:rsidR="000D7380" w:rsidRPr="000633AE" w:rsidRDefault="000D7380" w:rsidP="002B096E">
                  <w:pPr>
                    <w:widowControl w:val="0"/>
                    <w:suppressAutoHyphens/>
                    <w:autoSpaceDE w:val="0"/>
                    <w:autoSpaceDN w:val="0"/>
                    <w:adjustRightInd w:val="0"/>
                    <w:spacing w:after="0" w:line="240" w:lineRule="auto"/>
                    <w:ind w:right="-91"/>
                    <w:jc w:val="center"/>
                    <w:rPr>
                      <w:rFonts w:ascii="Times New Roman" w:hAnsi="Times New Roman"/>
                      <w:sz w:val="18"/>
                      <w:szCs w:val="18"/>
                    </w:rPr>
                  </w:pPr>
                  <w:r w:rsidRPr="000633AE">
                    <w:rPr>
                      <w:rFonts w:ascii="Times New Roman" w:hAnsi="Times New Roman"/>
                      <w:sz w:val="18"/>
                      <w:szCs w:val="18"/>
                    </w:rPr>
                    <w:t xml:space="preserve"> январю 2019 г.</w:t>
                  </w:r>
                </w:p>
              </w:tc>
            </w:tr>
            <w:tr w:rsidR="000D7380" w:rsidRPr="008F06BA" w:rsidTr="00002142">
              <w:trPr>
                <w:trHeight w:val="168"/>
              </w:trPr>
              <w:tc>
                <w:tcPr>
                  <w:tcW w:w="75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tabs>
                      <w:tab w:val="left" w:pos="1069"/>
                    </w:tabs>
                    <w:spacing w:after="0" w:line="240" w:lineRule="auto"/>
                    <w:ind w:right="193"/>
                    <w:rPr>
                      <w:rFonts w:ascii="Times New Roman" w:hAnsi="Times New Roman"/>
                      <w:bCs/>
                    </w:rPr>
                  </w:pPr>
                </w:p>
              </w:tc>
              <w:tc>
                <w:tcPr>
                  <w:tcW w:w="530" w:type="pct"/>
                  <w:vMerge w:val="restart"/>
                  <w:tcBorders>
                    <w:top w:val="single" w:sz="4" w:space="0" w:color="auto"/>
                    <w:left w:val="single" w:sz="4" w:space="0" w:color="auto"/>
                    <w:bottom w:val="single" w:sz="4" w:space="0" w:color="auto"/>
                    <w:right w:val="single" w:sz="4" w:space="0" w:color="auto"/>
                  </w:tcBorders>
                  <w:shd w:val="clear" w:color="auto" w:fill="FFFFFF"/>
                </w:tcPr>
                <w:p w:rsidR="000D7380" w:rsidRPr="003A6265" w:rsidRDefault="000D7380" w:rsidP="002B096E">
                  <w:pPr>
                    <w:widowControl w:val="0"/>
                    <w:suppressAutoHyphens/>
                    <w:autoSpaceDE w:val="0"/>
                    <w:autoSpaceDN w:val="0"/>
                    <w:adjustRightInd w:val="0"/>
                    <w:spacing w:after="0" w:line="240" w:lineRule="auto"/>
                    <w:jc w:val="center"/>
                    <w:rPr>
                      <w:rFonts w:ascii="Times New Roman" w:hAnsi="Times New Roman"/>
                      <w:sz w:val="20"/>
                      <w:szCs w:val="20"/>
                    </w:rPr>
                  </w:pPr>
                  <w:r w:rsidRPr="003A6265">
                    <w:rPr>
                      <w:rFonts w:ascii="Times New Roman" w:hAnsi="Times New Roman"/>
                      <w:sz w:val="20"/>
                      <w:szCs w:val="20"/>
                    </w:rPr>
                    <w:t>2018</w:t>
                  </w:r>
                  <w:r>
                    <w:rPr>
                      <w:rFonts w:ascii="Times New Roman" w:hAnsi="Times New Roman"/>
                      <w:sz w:val="20"/>
                      <w:szCs w:val="20"/>
                    </w:rPr>
                    <w:t xml:space="preserve"> </w:t>
                  </w:r>
                  <w:r w:rsidRPr="003A6265">
                    <w:rPr>
                      <w:rFonts w:ascii="Times New Roman" w:hAnsi="Times New Roman"/>
                      <w:sz w:val="20"/>
                      <w:szCs w:val="20"/>
                    </w:rPr>
                    <w:t>год</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FFFFFF"/>
                </w:tcPr>
                <w:p w:rsidR="000D7380" w:rsidRPr="003A6265" w:rsidRDefault="000D7380" w:rsidP="002B096E">
                  <w:pPr>
                    <w:widowControl w:val="0"/>
                    <w:suppressAutoHyphens/>
                    <w:autoSpaceDE w:val="0"/>
                    <w:autoSpaceDN w:val="0"/>
                    <w:adjustRightInd w:val="0"/>
                    <w:spacing w:after="0" w:line="240" w:lineRule="auto"/>
                    <w:jc w:val="center"/>
                    <w:rPr>
                      <w:rFonts w:ascii="Times New Roman" w:hAnsi="Times New Roman"/>
                      <w:sz w:val="20"/>
                      <w:szCs w:val="20"/>
                    </w:rPr>
                  </w:pPr>
                  <w:r w:rsidRPr="003A6265">
                    <w:rPr>
                      <w:rFonts w:ascii="Times New Roman" w:hAnsi="Times New Roman"/>
                      <w:sz w:val="20"/>
                      <w:szCs w:val="20"/>
                    </w:rPr>
                    <w:t>2019 год</w:t>
                  </w:r>
                </w:p>
              </w:tc>
              <w:tc>
                <w:tcPr>
                  <w:tcW w:w="871" w:type="pct"/>
                  <w:gridSpan w:val="5"/>
                  <w:tcBorders>
                    <w:top w:val="single" w:sz="4" w:space="0" w:color="auto"/>
                    <w:left w:val="single" w:sz="4" w:space="0" w:color="auto"/>
                    <w:bottom w:val="single" w:sz="4" w:space="0" w:color="auto"/>
                    <w:right w:val="single" w:sz="4" w:space="0" w:color="auto"/>
                  </w:tcBorders>
                  <w:shd w:val="clear" w:color="auto" w:fill="FFFFFF"/>
                </w:tcPr>
                <w:p w:rsidR="000D7380" w:rsidRPr="003A6265" w:rsidRDefault="000D7380" w:rsidP="002B096E">
                  <w:pPr>
                    <w:widowControl w:val="0"/>
                    <w:suppressAutoHyphens/>
                    <w:autoSpaceDE w:val="0"/>
                    <w:autoSpaceDN w:val="0"/>
                    <w:adjustRightInd w:val="0"/>
                    <w:spacing w:after="0" w:line="240" w:lineRule="auto"/>
                    <w:ind w:right="193"/>
                    <w:jc w:val="center"/>
                    <w:rPr>
                      <w:rFonts w:ascii="Times New Roman" w:hAnsi="Times New Roman"/>
                      <w:sz w:val="20"/>
                      <w:szCs w:val="20"/>
                    </w:rPr>
                  </w:pPr>
                  <w:r>
                    <w:rPr>
                      <w:rFonts w:ascii="Times New Roman" w:hAnsi="Times New Roman"/>
                      <w:sz w:val="20"/>
                      <w:szCs w:val="20"/>
                    </w:rPr>
                    <w:t>и</w:t>
                  </w:r>
                  <w:r w:rsidRPr="003A6265">
                    <w:rPr>
                      <w:rFonts w:ascii="Times New Roman" w:hAnsi="Times New Roman"/>
                      <w:sz w:val="20"/>
                      <w:szCs w:val="20"/>
                    </w:rPr>
                    <w:t>зменение</w:t>
                  </w:r>
                </w:p>
              </w:tc>
              <w:tc>
                <w:tcPr>
                  <w:tcW w:w="81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3A6265" w:rsidRDefault="000D7380" w:rsidP="002B096E">
                  <w:pPr>
                    <w:spacing w:after="0" w:line="240" w:lineRule="auto"/>
                    <w:ind w:right="193"/>
                    <w:rPr>
                      <w:rFonts w:ascii="Times New Roman" w:hAnsi="Times New Roman"/>
                      <w:sz w:val="20"/>
                      <w:szCs w:val="20"/>
                    </w:rPr>
                  </w:pPr>
                </w:p>
              </w:tc>
              <w:tc>
                <w:tcPr>
                  <w:tcW w:w="472"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spacing w:after="0" w:line="240" w:lineRule="auto"/>
                    <w:ind w:right="193"/>
                    <w:rPr>
                      <w:rFonts w:ascii="Times New Roman" w:hAnsi="Times New Roman"/>
                    </w:rPr>
                  </w:pPr>
                </w:p>
              </w:tc>
              <w:tc>
                <w:tcPr>
                  <w:tcW w:w="560"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spacing w:after="0" w:line="240" w:lineRule="auto"/>
                    <w:ind w:right="193"/>
                    <w:rPr>
                      <w:rFonts w:ascii="Times New Roman" w:hAnsi="Times New Roman"/>
                    </w:rPr>
                  </w:pPr>
                </w:p>
              </w:tc>
              <w:tc>
                <w:tcPr>
                  <w:tcW w:w="47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spacing w:after="0" w:line="240" w:lineRule="auto"/>
                    <w:ind w:right="193"/>
                    <w:rPr>
                      <w:rFonts w:ascii="Times New Roman" w:hAnsi="Times New Roman"/>
                    </w:rPr>
                  </w:pPr>
                </w:p>
              </w:tc>
            </w:tr>
            <w:tr w:rsidR="000D7380" w:rsidRPr="008F06BA" w:rsidTr="00002142">
              <w:trPr>
                <w:trHeight w:val="168"/>
              </w:trPr>
              <w:tc>
                <w:tcPr>
                  <w:tcW w:w="75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tabs>
                      <w:tab w:val="left" w:pos="1069"/>
                    </w:tabs>
                    <w:spacing w:after="0" w:line="240" w:lineRule="auto"/>
                    <w:ind w:right="193"/>
                    <w:rPr>
                      <w:rFonts w:ascii="Times New Roman" w:hAnsi="Times New Roman"/>
                      <w:bCs/>
                    </w:rPr>
                  </w:pPr>
                </w:p>
              </w:tc>
              <w:tc>
                <w:tcPr>
                  <w:tcW w:w="53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3A6265" w:rsidRDefault="000D7380" w:rsidP="002B096E">
                  <w:pPr>
                    <w:spacing w:after="0" w:line="240" w:lineRule="auto"/>
                    <w:ind w:right="193"/>
                    <w:rPr>
                      <w:rFonts w:ascii="Times New Roman" w:hAnsi="Times New Roman"/>
                      <w:sz w:val="20"/>
                      <w:szCs w:val="20"/>
                    </w:rPr>
                  </w:pPr>
                </w:p>
              </w:tc>
              <w:tc>
                <w:tcPr>
                  <w:tcW w:w="5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3A6265" w:rsidRDefault="000D7380" w:rsidP="002B096E">
                  <w:pPr>
                    <w:spacing w:after="0" w:line="240" w:lineRule="auto"/>
                    <w:ind w:right="193"/>
                    <w:rPr>
                      <w:rFonts w:ascii="Times New Roman" w:hAnsi="Times New Roman"/>
                      <w:sz w:val="20"/>
                      <w:szCs w:val="20"/>
                    </w:rPr>
                  </w:pPr>
                </w:p>
              </w:tc>
              <w:tc>
                <w:tcPr>
                  <w:tcW w:w="538" w:type="pct"/>
                  <w:gridSpan w:val="4"/>
                  <w:tcBorders>
                    <w:top w:val="single" w:sz="4" w:space="0" w:color="auto"/>
                    <w:left w:val="single" w:sz="4" w:space="0" w:color="auto"/>
                    <w:bottom w:val="single" w:sz="4" w:space="0" w:color="auto"/>
                    <w:right w:val="single" w:sz="4" w:space="0" w:color="auto"/>
                  </w:tcBorders>
                  <w:shd w:val="clear" w:color="auto" w:fill="FFFFFF"/>
                </w:tcPr>
                <w:p w:rsidR="000D7380" w:rsidRPr="003A6265" w:rsidRDefault="000D7380" w:rsidP="002B096E">
                  <w:pPr>
                    <w:suppressAutoHyphens/>
                    <w:autoSpaceDE w:val="0"/>
                    <w:autoSpaceDN w:val="0"/>
                    <w:spacing w:after="0" w:line="240" w:lineRule="auto"/>
                    <w:ind w:right="193"/>
                    <w:jc w:val="center"/>
                    <w:rPr>
                      <w:rFonts w:ascii="Times New Roman" w:hAnsi="Times New Roman"/>
                      <w:sz w:val="20"/>
                      <w:szCs w:val="20"/>
                    </w:rPr>
                  </w:pPr>
                  <w:r w:rsidRPr="003A6265">
                    <w:rPr>
                      <w:rFonts w:ascii="Times New Roman" w:hAnsi="Times New Roman"/>
                      <w:sz w:val="20"/>
                      <w:szCs w:val="20"/>
                    </w:rPr>
                    <w:t>(+,-)</w:t>
                  </w:r>
                </w:p>
                <w:p w:rsidR="000D7380" w:rsidRPr="003A6265" w:rsidRDefault="000D7380" w:rsidP="002B096E">
                  <w:pPr>
                    <w:widowControl w:val="0"/>
                    <w:suppressAutoHyphens/>
                    <w:autoSpaceDE w:val="0"/>
                    <w:autoSpaceDN w:val="0"/>
                    <w:adjustRightInd w:val="0"/>
                    <w:spacing w:after="0" w:line="240" w:lineRule="auto"/>
                    <w:ind w:right="193"/>
                    <w:jc w:val="center"/>
                    <w:rPr>
                      <w:rFonts w:ascii="Times New Roman" w:hAnsi="Times New Roman"/>
                      <w:sz w:val="20"/>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FFFFFF"/>
                </w:tcPr>
                <w:p w:rsidR="000D7380" w:rsidRPr="003A6265" w:rsidRDefault="000D7380" w:rsidP="002B096E">
                  <w:pPr>
                    <w:widowControl w:val="0"/>
                    <w:suppressAutoHyphens/>
                    <w:autoSpaceDE w:val="0"/>
                    <w:autoSpaceDN w:val="0"/>
                    <w:adjustRightInd w:val="0"/>
                    <w:spacing w:after="0" w:line="240" w:lineRule="auto"/>
                    <w:ind w:right="193"/>
                    <w:jc w:val="center"/>
                    <w:rPr>
                      <w:rFonts w:ascii="Times New Roman" w:hAnsi="Times New Roman"/>
                      <w:sz w:val="20"/>
                      <w:szCs w:val="20"/>
                    </w:rPr>
                  </w:pPr>
                  <w:r w:rsidRPr="003A6265">
                    <w:rPr>
                      <w:rFonts w:ascii="Times New Roman" w:hAnsi="Times New Roman"/>
                      <w:sz w:val="20"/>
                      <w:szCs w:val="20"/>
                    </w:rPr>
                    <w:t>%</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tcPr>
                <w:p w:rsidR="000D7380" w:rsidRPr="003A6265" w:rsidRDefault="000D7380" w:rsidP="002B096E">
                  <w:pPr>
                    <w:widowControl w:val="0"/>
                    <w:suppressAutoHyphens/>
                    <w:autoSpaceDE w:val="0"/>
                    <w:autoSpaceDN w:val="0"/>
                    <w:adjustRightInd w:val="0"/>
                    <w:spacing w:after="0" w:line="240" w:lineRule="auto"/>
                    <w:jc w:val="center"/>
                    <w:rPr>
                      <w:rFonts w:ascii="Times New Roman" w:hAnsi="Times New Roman"/>
                      <w:sz w:val="20"/>
                      <w:szCs w:val="20"/>
                    </w:rPr>
                  </w:pPr>
                  <w:r w:rsidRPr="003A6265">
                    <w:rPr>
                      <w:rFonts w:ascii="Times New Roman" w:hAnsi="Times New Roman"/>
                      <w:sz w:val="20"/>
                      <w:szCs w:val="20"/>
                    </w:rPr>
                    <w:t>2018 год</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tcPr>
                <w:p w:rsidR="000D7380" w:rsidRPr="003A6265" w:rsidRDefault="000D7380" w:rsidP="002B096E">
                  <w:pPr>
                    <w:widowControl w:val="0"/>
                    <w:suppressAutoHyphens/>
                    <w:autoSpaceDE w:val="0"/>
                    <w:autoSpaceDN w:val="0"/>
                    <w:adjustRightInd w:val="0"/>
                    <w:spacing w:after="0" w:line="240" w:lineRule="auto"/>
                    <w:ind w:right="-107"/>
                    <w:jc w:val="center"/>
                    <w:rPr>
                      <w:rFonts w:ascii="Times New Roman" w:hAnsi="Times New Roman"/>
                      <w:sz w:val="20"/>
                      <w:szCs w:val="20"/>
                    </w:rPr>
                  </w:pPr>
                  <w:r w:rsidRPr="003A6265">
                    <w:rPr>
                      <w:rFonts w:ascii="Times New Roman" w:hAnsi="Times New Roman"/>
                      <w:sz w:val="20"/>
                      <w:szCs w:val="20"/>
                    </w:rPr>
                    <w:t>2019 год</w:t>
                  </w:r>
                </w:p>
              </w:tc>
              <w:tc>
                <w:tcPr>
                  <w:tcW w:w="472"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spacing w:after="0" w:line="240" w:lineRule="auto"/>
                    <w:ind w:right="193"/>
                    <w:rPr>
                      <w:rFonts w:ascii="Times New Roman" w:hAnsi="Times New Roman"/>
                    </w:rPr>
                  </w:pPr>
                </w:p>
              </w:tc>
              <w:tc>
                <w:tcPr>
                  <w:tcW w:w="560"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spacing w:after="0" w:line="240" w:lineRule="auto"/>
                    <w:ind w:right="193"/>
                    <w:rPr>
                      <w:rFonts w:ascii="Times New Roman" w:hAnsi="Times New Roman"/>
                    </w:rPr>
                  </w:pPr>
                </w:p>
              </w:tc>
              <w:tc>
                <w:tcPr>
                  <w:tcW w:w="47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8F06BA" w:rsidRDefault="000D7380" w:rsidP="002B096E">
                  <w:pPr>
                    <w:spacing w:after="0" w:line="240" w:lineRule="auto"/>
                    <w:ind w:right="193"/>
                    <w:rPr>
                      <w:rFonts w:ascii="Times New Roman" w:hAnsi="Times New Roman"/>
                    </w:rPr>
                  </w:pPr>
                </w:p>
              </w:tc>
            </w:tr>
            <w:tr w:rsidR="000D7380" w:rsidRPr="008F06BA" w:rsidTr="000D7380">
              <w:trPr>
                <w:trHeight w:val="261"/>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cPr>
                <w:p w:rsidR="000D7380" w:rsidRPr="000633AE" w:rsidRDefault="000D7380" w:rsidP="002B096E">
                  <w:pPr>
                    <w:widowControl w:val="0"/>
                    <w:tabs>
                      <w:tab w:val="left" w:pos="1069"/>
                    </w:tabs>
                    <w:suppressAutoHyphens/>
                    <w:autoSpaceDE w:val="0"/>
                    <w:autoSpaceDN w:val="0"/>
                    <w:adjustRightInd w:val="0"/>
                    <w:spacing w:after="0" w:line="240" w:lineRule="auto"/>
                    <w:ind w:right="193"/>
                    <w:jc w:val="center"/>
                    <w:rPr>
                      <w:rFonts w:ascii="Times New Roman" w:hAnsi="Times New Roman"/>
                      <w:b/>
                      <w:bCs/>
                      <w:sz w:val="24"/>
                      <w:szCs w:val="24"/>
                    </w:rPr>
                  </w:pPr>
                  <w:r w:rsidRPr="000633AE">
                    <w:rPr>
                      <w:rFonts w:ascii="Times New Roman" w:hAnsi="Times New Roman"/>
                      <w:b/>
                      <w:bCs/>
                      <w:sz w:val="24"/>
                      <w:szCs w:val="24"/>
                    </w:rPr>
                    <w:t xml:space="preserve">АО </w:t>
                  </w:r>
                  <w:r>
                    <w:rPr>
                      <w:rFonts w:ascii="Times New Roman" w:hAnsi="Times New Roman"/>
                      <w:b/>
                      <w:bCs/>
                      <w:sz w:val="24"/>
                      <w:szCs w:val="24"/>
                    </w:rPr>
                    <w:t>«</w:t>
                  </w:r>
                  <w:r w:rsidRPr="000633AE">
                    <w:rPr>
                      <w:rFonts w:ascii="Times New Roman" w:hAnsi="Times New Roman"/>
                      <w:b/>
                      <w:bCs/>
                      <w:sz w:val="24"/>
                      <w:szCs w:val="24"/>
                    </w:rPr>
                    <w:t>Водоканал</w:t>
                  </w:r>
                  <w:r>
                    <w:rPr>
                      <w:rFonts w:ascii="Times New Roman" w:hAnsi="Times New Roman"/>
                      <w:b/>
                      <w:bCs/>
                      <w:sz w:val="24"/>
                      <w:szCs w:val="24"/>
                    </w:rPr>
                    <w:t>»</w:t>
                  </w:r>
                  <w:r w:rsidRPr="000633AE">
                    <w:rPr>
                      <w:rFonts w:ascii="Times New Roman" w:hAnsi="Times New Roman"/>
                      <w:b/>
                      <w:bCs/>
                      <w:sz w:val="24"/>
                      <w:szCs w:val="24"/>
                    </w:rPr>
                    <w:t xml:space="preserve"> (г. Чебоксары)</w:t>
                  </w:r>
                </w:p>
              </w:tc>
            </w:tr>
            <w:tr w:rsidR="000D7380" w:rsidRPr="00D74FCB" w:rsidTr="00002142">
              <w:trPr>
                <w:trHeight w:val="273"/>
              </w:trPr>
              <w:tc>
                <w:tcPr>
                  <w:tcW w:w="750" w:type="pct"/>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tabs>
                      <w:tab w:val="left" w:pos="1305"/>
                    </w:tabs>
                    <w:suppressAutoHyphens/>
                    <w:autoSpaceDE w:val="0"/>
                    <w:autoSpaceDN w:val="0"/>
                    <w:adjustRightInd w:val="0"/>
                    <w:spacing w:after="0" w:line="240" w:lineRule="auto"/>
                    <w:ind w:right="-91"/>
                    <w:rPr>
                      <w:rFonts w:ascii="Times New Roman" w:hAnsi="Times New Roman"/>
                      <w:bCs/>
                      <w:sz w:val="20"/>
                      <w:szCs w:val="20"/>
                    </w:rPr>
                  </w:pPr>
                  <w:r>
                    <w:rPr>
                      <w:rFonts w:ascii="Times New Roman" w:hAnsi="Times New Roman"/>
                      <w:bCs/>
                      <w:sz w:val="20"/>
                      <w:szCs w:val="20"/>
                    </w:rPr>
                    <w:t>П</w:t>
                  </w:r>
                  <w:r w:rsidRPr="00D74FCB">
                    <w:rPr>
                      <w:rFonts w:ascii="Times New Roman" w:hAnsi="Times New Roman"/>
                      <w:bCs/>
                      <w:sz w:val="20"/>
                      <w:szCs w:val="20"/>
                    </w:rPr>
                    <w:t>итьевая вода</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21799,</w:t>
                  </w:r>
                  <w:r>
                    <w:rPr>
                      <w:rFonts w:ascii="Times New Roman" w:hAnsi="Times New Roman"/>
                      <w:sz w:val="20"/>
                      <w:szCs w:val="20"/>
                    </w:rPr>
                    <w:t>8</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43160,5</w:t>
                  </w:r>
                </w:p>
              </w:tc>
              <w:tc>
                <w:tcPr>
                  <w:tcW w:w="5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21360,7</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198</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3,9</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7,6</w:t>
                  </w:r>
                </w:p>
              </w:tc>
              <w:tc>
                <w:tcPr>
                  <w:tcW w:w="47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3,9</w:t>
                  </w: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1,7</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2,1</w:t>
                  </w:r>
                </w:p>
              </w:tc>
            </w:tr>
            <w:tr w:rsidR="000D7380" w:rsidRPr="00D74FCB" w:rsidTr="00002142">
              <w:trPr>
                <w:trHeight w:val="273"/>
              </w:trPr>
              <w:tc>
                <w:tcPr>
                  <w:tcW w:w="750" w:type="pct"/>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tabs>
                      <w:tab w:val="left" w:pos="1305"/>
                    </w:tabs>
                    <w:suppressAutoHyphens/>
                    <w:autoSpaceDE w:val="0"/>
                    <w:autoSpaceDN w:val="0"/>
                    <w:adjustRightInd w:val="0"/>
                    <w:spacing w:after="0" w:line="240" w:lineRule="auto"/>
                    <w:ind w:right="-91"/>
                    <w:rPr>
                      <w:rFonts w:ascii="Times New Roman" w:hAnsi="Times New Roman"/>
                      <w:bCs/>
                      <w:sz w:val="20"/>
                      <w:szCs w:val="20"/>
                    </w:rPr>
                  </w:pPr>
                  <w:r>
                    <w:rPr>
                      <w:rFonts w:ascii="Times New Roman" w:hAnsi="Times New Roman"/>
                      <w:bCs/>
                      <w:sz w:val="20"/>
                      <w:szCs w:val="20"/>
                    </w:rPr>
                    <w:t>В</w:t>
                  </w:r>
                  <w:r w:rsidRPr="00D74FCB">
                    <w:rPr>
                      <w:rFonts w:ascii="Times New Roman" w:hAnsi="Times New Roman"/>
                      <w:bCs/>
                      <w:sz w:val="20"/>
                      <w:szCs w:val="20"/>
                    </w:rPr>
                    <w:t>одоотведение</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32117,</w:t>
                  </w:r>
                  <w:r>
                    <w:rPr>
                      <w:rFonts w:ascii="Times New Roman" w:hAnsi="Times New Roman"/>
                      <w:sz w:val="20"/>
                      <w:szCs w:val="20"/>
                    </w:rPr>
                    <w:t>5</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Pr>
                      <w:rFonts w:ascii="Times New Roman" w:hAnsi="Times New Roman"/>
                      <w:sz w:val="20"/>
                      <w:szCs w:val="20"/>
                    </w:rPr>
                    <w:t>51331,2</w:t>
                  </w:r>
                </w:p>
              </w:tc>
              <w:tc>
                <w:tcPr>
                  <w:tcW w:w="53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19213,7</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160</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5,6</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8,6</w:t>
                  </w:r>
                </w:p>
              </w:tc>
              <w:tc>
                <w:tcPr>
                  <w:tcW w:w="47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3,9</w:t>
                  </w: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Pr>
                      <w:rFonts w:ascii="Times New Roman" w:hAnsi="Times New Roman"/>
                      <w:sz w:val="20"/>
                      <w:szCs w:val="20"/>
                    </w:rPr>
                    <w:t>1,7</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305"/>
                    </w:tabs>
                    <w:suppressAutoHyphens/>
                    <w:autoSpaceDE w:val="0"/>
                    <w:autoSpaceDN w:val="0"/>
                    <w:adjustRightInd w:val="0"/>
                    <w:spacing w:after="0" w:line="240" w:lineRule="auto"/>
                    <w:ind w:right="-91"/>
                    <w:jc w:val="center"/>
                    <w:rPr>
                      <w:rFonts w:ascii="Times New Roman" w:hAnsi="Times New Roman"/>
                      <w:sz w:val="20"/>
                      <w:szCs w:val="20"/>
                    </w:rPr>
                  </w:pPr>
                  <w:r>
                    <w:rPr>
                      <w:rFonts w:ascii="Times New Roman" w:hAnsi="Times New Roman"/>
                      <w:sz w:val="20"/>
                      <w:szCs w:val="20"/>
                    </w:rPr>
                    <w:t>1,9</w:t>
                  </w:r>
                </w:p>
              </w:tc>
            </w:tr>
            <w:tr w:rsidR="000D7380" w:rsidRPr="00D74FCB" w:rsidTr="000D7380">
              <w:trPr>
                <w:trHeight w:val="273"/>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tabs>
                      <w:tab w:val="left" w:pos="1069"/>
                    </w:tabs>
                    <w:suppressAutoHyphens/>
                    <w:autoSpaceDE w:val="0"/>
                    <w:autoSpaceDN w:val="0"/>
                    <w:adjustRightInd w:val="0"/>
                    <w:spacing w:after="0" w:line="240" w:lineRule="auto"/>
                    <w:ind w:right="193"/>
                    <w:jc w:val="center"/>
                    <w:rPr>
                      <w:rFonts w:ascii="Times New Roman" w:hAnsi="Times New Roman"/>
                      <w:b/>
                      <w:bCs/>
                      <w:sz w:val="20"/>
                      <w:szCs w:val="20"/>
                    </w:rPr>
                  </w:pPr>
                  <w:r w:rsidRPr="000633AE">
                    <w:rPr>
                      <w:rFonts w:ascii="Times New Roman" w:hAnsi="Times New Roman"/>
                      <w:b/>
                      <w:bCs/>
                      <w:sz w:val="24"/>
                      <w:szCs w:val="24"/>
                    </w:rPr>
                    <w:t xml:space="preserve">МУП </w:t>
                  </w:r>
                  <w:r>
                    <w:rPr>
                      <w:rFonts w:ascii="Times New Roman" w:hAnsi="Times New Roman"/>
                      <w:b/>
                      <w:bCs/>
                      <w:sz w:val="24"/>
                      <w:szCs w:val="24"/>
                    </w:rPr>
                    <w:t>«</w:t>
                  </w:r>
                  <w:r w:rsidRPr="000633AE">
                    <w:rPr>
                      <w:rFonts w:ascii="Times New Roman" w:hAnsi="Times New Roman"/>
                      <w:b/>
                      <w:bCs/>
                      <w:sz w:val="24"/>
                      <w:szCs w:val="24"/>
                    </w:rPr>
                    <w:t>Коммунальные сети г. Новочебоксарска</w:t>
                  </w:r>
                  <w:r>
                    <w:rPr>
                      <w:rFonts w:ascii="Times New Roman" w:hAnsi="Times New Roman"/>
                      <w:b/>
                      <w:bCs/>
                      <w:sz w:val="24"/>
                      <w:szCs w:val="24"/>
                    </w:rPr>
                    <w:t>»</w:t>
                  </w:r>
                </w:p>
              </w:tc>
            </w:tr>
            <w:tr w:rsidR="000D7380" w:rsidRPr="00D74FCB" w:rsidTr="00002142">
              <w:trPr>
                <w:trHeight w:val="261"/>
              </w:trPr>
              <w:tc>
                <w:tcPr>
                  <w:tcW w:w="750" w:type="pct"/>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suppressAutoHyphens/>
                    <w:autoSpaceDE w:val="0"/>
                    <w:autoSpaceDN w:val="0"/>
                    <w:adjustRightInd w:val="0"/>
                    <w:spacing w:after="0" w:line="240" w:lineRule="auto"/>
                    <w:ind w:right="-91"/>
                    <w:rPr>
                      <w:rFonts w:ascii="Times New Roman" w:hAnsi="Times New Roman"/>
                      <w:bCs/>
                      <w:sz w:val="20"/>
                      <w:szCs w:val="20"/>
                    </w:rPr>
                  </w:pPr>
                  <w:r>
                    <w:rPr>
                      <w:rFonts w:ascii="Times New Roman" w:hAnsi="Times New Roman"/>
                      <w:bCs/>
                      <w:sz w:val="20"/>
                      <w:szCs w:val="20"/>
                    </w:rPr>
                    <w:t>П</w:t>
                  </w:r>
                  <w:r w:rsidRPr="00D74FCB">
                    <w:rPr>
                      <w:rFonts w:ascii="Times New Roman" w:hAnsi="Times New Roman"/>
                      <w:bCs/>
                      <w:sz w:val="20"/>
                      <w:szCs w:val="20"/>
                    </w:rPr>
                    <w:t>итьевая вода</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16930,7</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16674</w:t>
                  </w:r>
                </w:p>
              </w:tc>
              <w:tc>
                <w:tcPr>
                  <w:tcW w:w="5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-256,7</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98</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10,6</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10,7</w:t>
                  </w:r>
                </w:p>
              </w:tc>
              <w:tc>
                <w:tcPr>
                  <w:tcW w:w="47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3,5</w:t>
                  </w: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1,7</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1,9</w:t>
                  </w:r>
                </w:p>
              </w:tc>
            </w:tr>
            <w:tr w:rsidR="000D7380" w:rsidRPr="00D74FCB" w:rsidTr="00002142">
              <w:trPr>
                <w:trHeight w:val="273"/>
              </w:trPr>
              <w:tc>
                <w:tcPr>
                  <w:tcW w:w="750" w:type="pct"/>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tabs>
                      <w:tab w:val="left" w:pos="1305"/>
                    </w:tabs>
                    <w:suppressAutoHyphens/>
                    <w:autoSpaceDE w:val="0"/>
                    <w:autoSpaceDN w:val="0"/>
                    <w:adjustRightInd w:val="0"/>
                    <w:spacing w:after="0" w:line="240" w:lineRule="auto"/>
                    <w:ind w:right="-91"/>
                    <w:rPr>
                      <w:rFonts w:ascii="Times New Roman" w:hAnsi="Times New Roman"/>
                      <w:bCs/>
                      <w:sz w:val="20"/>
                      <w:szCs w:val="20"/>
                    </w:rPr>
                  </w:pPr>
                  <w:r>
                    <w:rPr>
                      <w:rFonts w:ascii="Times New Roman" w:hAnsi="Times New Roman"/>
                      <w:bCs/>
                      <w:sz w:val="20"/>
                      <w:szCs w:val="20"/>
                    </w:rPr>
                    <w:t>Т</w:t>
                  </w:r>
                  <w:r w:rsidRPr="00D74FCB">
                    <w:rPr>
                      <w:rFonts w:ascii="Times New Roman" w:hAnsi="Times New Roman"/>
                      <w:bCs/>
                      <w:sz w:val="20"/>
                      <w:szCs w:val="20"/>
                    </w:rPr>
                    <w:t>ехническа</w:t>
                  </w:r>
                  <w:r>
                    <w:rPr>
                      <w:rFonts w:ascii="Times New Roman" w:hAnsi="Times New Roman"/>
                      <w:bCs/>
                      <w:sz w:val="20"/>
                      <w:szCs w:val="20"/>
                    </w:rPr>
                    <w:t>я</w:t>
                  </w:r>
                  <w:r w:rsidRPr="00D74FCB">
                    <w:rPr>
                      <w:rFonts w:ascii="Times New Roman" w:hAnsi="Times New Roman"/>
                      <w:bCs/>
                      <w:sz w:val="20"/>
                      <w:szCs w:val="20"/>
                    </w:rPr>
                    <w:t xml:space="preserve"> вода</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9067,7</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664</w:t>
                  </w:r>
                  <w:r>
                    <w:rPr>
                      <w:rFonts w:ascii="Times New Roman" w:hAnsi="Times New Roman"/>
                      <w:sz w:val="20"/>
                      <w:szCs w:val="20"/>
                    </w:rPr>
                    <w:t>3</w:t>
                  </w:r>
                </w:p>
              </w:tc>
              <w:tc>
                <w:tcPr>
                  <w:tcW w:w="5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-2424,7</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73</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9,3</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6,8</w:t>
                  </w:r>
                </w:p>
              </w:tc>
              <w:tc>
                <w:tcPr>
                  <w:tcW w:w="47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0</w:t>
                  </w: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-1,1</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-1,8</w:t>
                  </w:r>
                </w:p>
              </w:tc>
            </w:tr>
            <w:tr w:rsidR="000D7380" w:rsidRPr="00D74FCB" w:rsidTr="00002142">
              <w:trPr>
                <w:trHeight w:val="273"/>
              </w:trPr>
              <w:tc>
                <w:tcPr>
                  <w:tcW w:w="750" w:type="pct"/>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suppressAutoHyphens/>
                    <w:autoSpaceDE w:val="0"/>
                    <w:autoSpaceDN w:val="0"/>
                    <w:adjustRightInd w:val="0"/>
                    <w:spacing w:after="0" w:line="240" w:lineRule="auto"/>
                    <w:ind w:right="-91"/>
                    <w:rPr>
                      <w:rFonts w:ascii="Times New Roman" w:hAnsi="Times New Roman"/>
                      <w:bCs/>
                      <w:sz w:val="20"/>
                      <w:szCs w:val="20"/>
                    </w:rPr>
                  </w:pPr>
                  <w:r>
                    <w:rPr>
                      <w:rFonts w:ascii="Times New Roman" w:hAnsi="Times New Roman"/>
                      <w:bCs/>
                      <w:sz w:val="20"/>
                      <w:szCs w:val="20"/>
                    </w:rPr>
                    <w:t>В</w:t>
                  </w:r>
                  <w:r w:rsidRPr="00D74FCB">
                    <w:rPr>
                      <w:rFonts w:ascii="Times New Roman" w:hAnsi="Times New Roman"/>
                      <w:bCs/>
                      <w:sz w:val="20"/>
                      <w:szCs w:val="20"/>
                    </w:rPr>
                    <w:t>одоотведение</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4053,</w:t>
                  </w:r>
                  <w:r>
                    <w:rPr>
                      <w:rFonts w:ascii="Times New Roman" w:hAnsi="Times New Roman"/>
                      <w:sz w:val="20"/>
                      <w:szCs w:val="20"/>
                    </w:rPr>
                    <w:t>8</w:t>
                  </w:r>
                </w:p>
              </w:tc>
              <w:tc>
                <w:tcPr>
                  <w:tcW w:w="5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3349,5</w:t>
                  </w:r>
                </w:p>
              </w:tc>
              <w:tc>
                <w:tcPr>
                  <w:tcW w:w="5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-704,2</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83</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5,1</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4,2</w:t>
                  </w:r>
                </w:p>
              </w:tc>
              <w:tc>
                <w:tcPr>
                  <w:tcW w:w="47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3,3</w:t>
                  </w: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1,7</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1,9</w:t>
                  </w:r>
                </w:p>
              </w:tc>
            </w:tr>
            <w:tr w:rsidR="000D7380" w:rsidRPr="00D74FCB" w:rsidTr="000D7380">
              <w:trPr>
                <w:trHeight w:val="273"/>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cPr>
                <w:p w:rsidR="000D7380" w:rsidRDefault="000D7380" w:rsidP="002B096E">
                  <w:pPr>
                    <w:widowControl w:val="0"/>
                    <w:suppressAutoHyphens/>
                    <w:autoSpaceDE w:val="0"/>
                    <w:autoSpaceDN w:val="0"/>
                    <w:adjustRightInd w:val="0"/>
                    <w:spacing w:after="0" w:line="240" w:lineRule="auto"/>
                    <w:ind w:right="193"/>
                    <w:jc w:val="center"/>
                    <w:rPr>
                      <w:rFonts w:ascii="Times New Roman" w:hAnsi="Times New Roman"/>
                      <w:b/>
                      <w:bCs/>
                      <w:sz w:val="24"/>
                      <w:szCs w:val="24"/>
                    </w:rPr>
                  </w:pPr>
                  <w:r w:rsidRPr="000633AE">
                    <w:rPr>
                      <w:rFonts w:ascii="Times New Roman" w:hAnsi="Times New Roman"/>
                      <w:b/>
                      <w:bCs/>
                      <w:sz w:val="24"/>
                      <w:szCs w:val="24"/>
                    </w:rPr>
                    <w:t xml:space="preserve">ГУП ЧР </w:t>
                  </w:r>
                  <w:r>
                    <w:rPr>
                      <w:rFonts w:ascii="Times New Roman" w:hAnsi="Times New Roman"/>
                      <w:b/>
                      <w:bCs/>
                      <w:sz w:val="24"/>
                      <w:szCs w:val="24"/>
                    </w:rPr>
                    <w:t>«</w:t>
                  </w:r>
                  <w:r w:rsidRPr="000633AE">
                    <w:rPr>
                      <w:rFonts w:ascii="Times New Roman" w:hAnsi="Times New Roman"/>
                      <w:b/>
                      <w:bCs/>
                      <w:sz w:val="24"/>
                      <w:szCs w:val="24"/>
                    </w:rPr>
                    <w:t>Биологические очистные сооружения</w:t>
                  </w:r>
                  <w:r>
                    <w:rPr>
                      <w:rFonts w:ascii="Times New Roman" w:hAnsi="Times New Roman"/>
                      <w:b/>
                      <w:bCs/>
                      <w:sz w:val="24"/>
                      <w:szCs w:val="24"/>
                    </w:rPr>
                    <w:t>»</w:t>
                  </w:r>
                  <w:r w:rsidRPr="000633AE">
                    <w:rPr>
                      <w:rFonts w:ascii="Times New Roman" w:hAnsi="Times New Roman"/>
                      <w:b/>
                      <w:bCs/>
                      <w:sz w:val="24"/>
                      <w:szCs w:val="24"/>
                    </w:rPr>
                    <w:t xml:space="preserve"> Минстроя Чувашии </w:t>
                  </w:r>
                </w:p>
                <w:p w:rsidR="000D7380" w:rsidRPr="00D74FCB" w:rsidRDefault="000D7380" w:rsidP="002B096E">
                  <w:pPr>
                    <w:widowControl w:val="0"/>
                    <w:suppressAutoHyphens/>
                    <w:autoSpaceDE w:val="0"/>
                    <w:autoSpaceDN w:val="0"/>
                    <w:adjustRightInd w:val="0"/>
                    <w:spacing w:after="0" w:line="240" w:lineRule="auto"/>
                    <w:ind w:right="193"/>
                    <w:jc w:val="center"/>
                    <w:rPr>
                      <w:rFonts w:ascii="Times New Roman" w:hAnsi="Times New Roman"/>
                      <w:b/>
                      <w:bCs/>
                      <w:sz w:val="20"/>
                      <w:szCs w:val="20"/>
                    </w:rPr>
                  </w:pPr>
                  <w:r w:rsidRPr="000633AE">
                    <w:rPr>
                      <w:rFonts w:ascii="Times New Roman" w:hAnsi="Times New Roman"/>
                      <w:b/>
                      <w:bCs/>
                      <w:sz w:val="24"/>
                      <w:szCs w:val="24"/>
                    </w:rPr>
                    <w:t>(г. Новочебоксарск)</w:t>
                  </w:r>
                </w:p>
              </w:tc>
            </w:tr>
            <w:tr w:rsidR="000D7380" w:rsidRPr="00D74FCB" w:rsidTr="00002142">
              <w:trPr>
                <w:trHeight w:val="534"/>
              </w:trPr>
              <w:tc>
                <w:tcPr>
                  <w:tcW w:w="750" w:type="pct"/>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tabs>
                      <w:tab w:val="left" w:pos="1214"/>
                    </w:tabs>
                    <w:suppressAutoHyphens/>
                    <w:autoSpaceDE w:val="0"/>
                    <w:autoSpaceDN w:val="0"/>
                    <w:adjustRightInd w:val="0"/>
                    <w:spacing w:after="0" w:line="240" w:lineRule="auto"/>
                    <w:ind w:right="-91"/>
                    <w:rPr>
                      <w:rFonts w:ascii="Times New Roman" w:hAnsi="Times New Roman"/>
                      <w:bCs/>
                      <w:sz w:val="20"/>
                      <w:szCs w:val="20"/>
                    </w:rPr>
                  </w:pPr>
                  <w:r>
                    <w:rPr>
                      <w:rFonts w:ascii="Times New Roman" w:hAnsi="Times New Roman"/>
                      <w:bCs/>
                      <w:sz w:val="20"/>
                      <w:szCs w:val="20"/>
                    </w:rPr>
                    <w:t>В</w:t>
                  </w:r>
                  <w:r w:rsidRPr="00D74FCB">
                    <w:rPr>
                      <w:rFonts w:ascii="Times New Roman" w:hAnsi="Times New Roman"/>
                      <w:bCs/>
                      <w:sz w:val="20"/>
                      <w:szCs w:val="20"/>
                    </w:rPr>
                    <w:t>одоотведение (очистка сточных вод)</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6F1848" w:rsidRDefault="000D7380" w:rsidP="002B096E">
                  <w:pPr>
                    <w:widowControl w:val="0"/>
                    <w:tabs>
                      <w:tab w:val="left" w:pos="886"/>
                    </w:tabs>
                    <w:suppressAutoHyphens/>
                    <w:autoSpaceDE w:val="0"/>
                    <w:autoSpaceDN w:val="0"/>
                    <w:adjustRightInd w:val="0"/>
                    <w:spacing w:after="0" w:line="240" w:lineRule="auto"/>
                    <w:jc w:val="center"/>
                    <w:rPr>
                      <w:rFonts w:ascii="Times New Roman" w:hAnsi="Times New Roman"/>
                      <w:sz w:val="20"/>
                      <w:szCs w:val="20"/>
                    </w:rPr>
                  </w:pPr>
                  <w:r w:rsidRPr="006F1848">
                    <w:rPr>
                      <w:rFonts w:ascii="Times New Roman" w:hAnsi="Times New Roman"/>
                      <w:sz w:val="20"/>
                      <w:szCs w:val="20"/>
                    </w:rPr>
                    <w:t>101231</w:t>
                  </w:r>
                </w:p>
              </w:tc>
              <w:tc>
                <w:tcPr>
                  <w:tcW w:w="53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6F1848"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6F1848">
                    <w:rPr>
                      <w:rFonts w:ascii="Times New Roman" w:hAnsi="Times New Roman"/>
                      <w:sz w:val="20"/>
                      <w:szCs w:val="20"/>
                    </w:rPr>
                    <w:t>119450</w:t>
                  </w:r>
                </w:p>
              </w:tc>
              <w:tc>
                <w:tcPr>
                  <w:tcW w:w="5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6F1848"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6F1848">
                    <w:rPr>
                      <w:rFonts w:ascii="Times New Roman" w:hAnsi="Times New Roman"/>
                      <w:sz w:val="20"/>
                      <w:szCs w:val="20"/>
                    </w:rPr>
                    <w:t>18219</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6F1848"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6F1848">
                    <w:rPr>
                      <w:rFonts w:ascii="Times New Roman" w:hAnsi="Times New Roman"/>
                      <w:sz w:val="20"/>
                      <w:szCs w:val="20"/>
                    </w:rPr>
                    <w:t>118</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35,9</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41,1</w:t>
                  </w:r>
                </w:p>
              </w:tc>
              <w:tc>
                <w:tcPr>
                  <w:tcW w:w="47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3,5</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1,7</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tabs>
                      <w:tab w:val="left" w:pos="1214"/>
                    </w:tabs>
                    <w:suppressAutoHyphens/>
                    <w:autoSpaceDE w:val="0"/>
                    <w:autoSpaceDN w:val="0"/>
                    <w:adjustRightInd w:val="0"/>
                    <w:spacing w:after="0" w:line="240" w:lineRule="auto"/>
                    <w:ind w:right="-91"/>
                    <w:jc w:val="center"/>
                    <w:rPr>
                      <w:rFonts w:ascii="Times New Roman" w:hAnsi="Times New Roman"/>
                      <w:sz w:val="20"/>
                      <w:szCs w:val="20"/>
                    </w:rPr>
                  </w:pPr>
                  <w:r w:rsidRPr="00D74FCB">
                    <w:rPr>
                      <w:rFonts w:ascii="Times New Roman" w:hAnsi="Times New Roman"/>
                      <w:sz w:val="20"/>
                      <w:szCs w:val="20"/>
                    </w:rPr>
                    <w:t>3,3</w:t>
                  </w:r>
                </w:p>
              </w:tc>
            </w:tr>
            <w:tr w:rsidR="000D7380" w:rsidRPr="00D74FCB" w:rsidTr="000D7380">
              <w:trPr>
                <w:trHeight w:val="273"/>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suppressAutoHyphens/>
                    <w:autoSpaceDE w:val="0"/>
                    <w:autoSpaceDN w:val="0"/>
                    <w:adjustRightInd w:val="0"/>
                    <w:spacing w:after="0" w:line="240" w:lineRule="auto"/>
                    <w:ind w:right="193"/>
                    <w:jc w:val="center"/>
                    <w:rPr>
                      <w:rFonts w:ascii="Times New Roman" w:hAnsi="Times New Roman"/>
                      <w:b/>
                      <w:bCs/>
                      <w:sz w:val="20"/>
                      <w:szCs w:val="20"/>
                    </w:rPr>
                  </w:pPr>
                  <w:r w:rsidRPr="000633AE">
                    <w:rPr>
                      <w:rFonts w:ascii="Times New Roman" w:hAnsi="Times New Roman"/>
                      <w:b/>
                      <w:bCs/>
                      <w:sz w:val="24"/>
                      <w:szCs w:val="24"/>
                    </w:rPr>
                    <w:t xml:space="preserve">МУП </w:t>
                  </w:r>
                  <w:r>
                    <w:rPr>
                      <w:rFonts w:ascii="Times New Roman" w:hAnsi="Times New Roman"/>
                      <w:b/>
                      <w:bCs/>
                      <w:sz w:val="24"/>
                      <w:szCs w:val="24"/>
                    </w:rPr>
                    <w:t>«</w:t>
                  </w:r>
                  <w:r w:rsidRPr="000633AE">
                    <w:rPr>
                      <w:rFonts w:ascii="Times New Roman" w:hAnsi="Times New Roman"/>
                      <w:b/>
                      <w:bCs/>
                      <w:sz w:val="24"/>
                      <w:szCs w:val="24"/>
                    </w:rPr>
                    <w:t>Водоканал</w:t>
                  </w:r>
                  <w:r>
                    <w:rPr>
                      <w:rFonts w:ascii="Times New Roman" w:hAnsi="Times New Roman"/>
                      <w:b/>
                      <w:bCs/>
                      <w:sz w:val="24"/>
                      <w:szCs w:val="24"/>
                    </w:rPr>
                    <w:t>»</w:t>
                  </w:r>
                  <w:r w:rsidRPr="000633AE">
                    <w:rPr>
                      <w:rFonts w:ascii="Times New Roman" w:hAnsi="Times New Roman"/>
                      <w:b/>
                      <w:bCs/>
                      <w:sz w:val="24"/>
                      <w:szCs w:val="24"/>
                    </w:rPr>
                    <w:t xml:space="preserve"> МО город Канаш ЧР</w:t>
                  </w:r>
                </w:p>
              </w:tc>
            </w:tr>
            <w:tr w:rsidR="000D7380" w:rsidRPr="00D74FCB" w:rsidTr="00002142">
              <w:trPr>
                <w:trHeight w:val="273"/>
              </w:trPr>
              <w:tc>
                <w:tcPr>
                  <w:tcW w:w="750" w:type="pct"/>
                  <w:tcBorders>
                    <w:top w:val="single" w:sz="4" w:space="0" w:color="auto"/>
                    <w:left w:val="single" w:sz="4" w:space="0" w:color="auto"/>
                    <w:bottom w:val="single" w:sz="4" w:space="0" w:color="auto"/>
                    <w:right w:val="single" w:sz="4" w:space="0" w:color="auto"/>
                  </w:tcBorders>
                  <w:shd w:val="clear" w:color="auto" w:fill="FFFFFF"/>
                </w:tcPr>
                <w:p w:rsidR="000D7380" w:rsidRPr="00D74FCB" w:rsidRDefault="000D7380" w:rsidP="002B096E">
                  <w:pPr>
                    <w:widowControl w:val="0"/>
                    <w:suppressAutoHyphens/>
                    <w:autoSpaceDE w:val="0"/>
                    <w:autoSpaceDN w:val="0"/>
                    <w:adjustRightInd w:val="0"/>
                    <w:spacing w:after="0" w:line="240" w:lineRule="auto"/>
                    <w:ind w:right="-91"/>
                    <w:rPr>
                      <w:rFonts w:ascii="Times New Roman" w:hAnsi="Times New Roman"/>
                      <w:bCs/>
                      <w:sz w:val="20"/>
                      <w:szCs w:val="20"/>
                    </w:rPr>
                  </w:pPr>
                  <w:r>
                    <w:rPr>
                      <w:rFonts w:ascii="Times New Roman" w:hAnsi="Times New Roman"/>
                      <w:bCs/>
                      <w:sz w:val="20"/>
                      <w:szCs w:val="20"/>
                    </w:rPr>
                    <w:t>П</w:t>
                  </w:r>
                  <w:r w:rsidRPr="00D74FCB">
                    <w:rPr>
                      <w:rFonts w:ascii="Times New Roman" w:hAnsi="Times New Roman"/>
                      <w:bCs/>
                      <w:sz w:val="20"/>
                      <w:szCs w:val="20"/>
                    </w:rPr>
                    <w:t>итьевая вода</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29"/>
                    <w:jc w:val="center"/>
                    <w:rPr>
                      <w:rFonts w:ascii="Times New Roman" w:hAnsi="Times New Roman"/>
                      <w:sz w:val="20"/>
                      <w:szCs w:val="20"/>
                    </w:rPr>
                  </w:pPr>
                  <w:r w:rsidRPr="00D74FCB">
                    <w:rPr>
                      <w:rFonts w:ascii="Times New Roman" w:hAnsi="Times New Roman"/>
                      <w:sz w:val="20"/>
                      <w:szCs w:val="20"/>
                    </w:rPr>
                    <w:t>2748,7</w:t>
                  </w:r>
                </w:p>
              </w:tc>
              <w:tc>
                <w:tcPr>
                  <w:tcW w:w="53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13"/>
                    <w:jc w:val="center"/>
                    <w:rPr>
                      <w:rFonts w:ascii="Times New Roman" w:hAnsi="Times New Roman"/>
                      <w:sz w:val="20"/>
                      <w:szCs w:val="20"/>
                    </w:rPr>
                  </w:pPr>
                  <w:r w:rsidRPr="00D74FCB">
                    <w:rPr>
                      <w:rFonts w:ascii="Times New Roman" w:hAnsi="Times New Roman"/>
                      <w:sz w:val="20"/>
                      <w:szCs w:val="20"/>
                    </w:rPr>
                    <w:t>4684,</w:t>
                  </w:r>
                  <w:r>
                    <w:rPr>
                      <w:rFonts w:ascii="Times New Roman" w:hAnsi="Times New Roman"/>
                      <w:sz w:val="20"/>
                      <w:szCs w:val="20"/>
                    </w:rPr>
                    <w:t>4</w:t>
                  </w:r>
                </w:p>
              </w:tc>
              <w:tc>
                <w:tcPr>
                  <w:tcW w:w="5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jc w:val="center"/>
                    <w:rPr>
                      <w:rFonts w:ascii="Times New Roman" w:hAnsi="Times New Roman"/>
                      <w:sz w:val="20"/>
                      <w:szCs w:val="20"/>
                    </w:rPr>
                  </w:pPr>
                  <w:r w:rsidRPr="00D74FCB">
                    <w:rPr>
                      <w:rFonts w:ascii="Times New Roman" w:hAnsi="Times New Roman"/>
                      <w:sz w:val="20"/>
                      <w:szCs w:val="20"/>
                    </w:rPr>
                    <w:t>1935,7</w:t>
                  </w:r>
                </w:p>
              </w:tc>
              <w:tc>
                <w:tcPr>
                  <w:tcW w:w="33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100"/>
                    <w:jc w:val="center"/>
                    <w:rPr>
                      <w:rFonts w:ascii="Times New Roman" w:hAnsi="Times New Roman"/>
                      <w:sz w:val="20"/>
                      <w:szCs w:val="20"/>
                    </w:rPr>
                  </w:pPr>
                  <w:r w:rsidRPr="00D74FCB">
                    <w:rPr>
                      <w:rFonts w:ascii="Times New Roman" w:hAnsi="Times New Roman"/>
                      <w:sz w:val="20"/>
                      <w:szCs w:val="20"/>
                    </w:rPr>
                    <w:t>170</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23"/>
                    <w:jc w:val="center"/>
                    <w:rPr>
                      <w:rFonts w:ascii="Times New Roman" w:hAnsi="Times New Roman"/>
                      <w:sz w:val="20"/>
                      <w:szCs w:val="20"/>
                    </w:rPr>
                  </w:pPr>
                  <w:r w:rsidRPr="00D74FCB">
                    <w:rPr>
                      <w:rFonts w:ascii="Times New Roman" w:hAnsi="Times New Roman"/>
                      <w:sz w:val="20"/>
                      <w:szCs w:val="20"/>
                    </w:rPr>
                    <w:t>5,3</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jc w:val="center"/>
                    <w:rPr>
                      <w:rFonts w:ascii="Times New Roman" w:hAnsi="Times New Roman"/>
                      <w:sz w:val="20"/>
                      <w:szCs w:val="20"/>
                    </w:rPr>
                  </w:pPr>
                  <w:r w:rsidRPr="00D74FCB">
                    <w:rPr>
                      <w:rFonts w:ascii="Times New Roman" w:hAnsi="Times New Roman"/>
                      <w:sz w:val="20"/>
                      <w:szCs w:val="20"/>
                    </w:rPr>
                    <w:t>8,5</w:t>
                  </w:r>
                </w:p>
              </w:tc>
              <w:tc>
                <w:tcPr>
                  <w:tcW w:w="47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24"/>
                    <w:jc w:val="center"/>
                    <w:rPr>
                      <w:rFonts w:ascii="Times New Roman" w:hAnsi="Times New Roman"/>
                      <w:sz w:val="20"/>
                      <w:szCs w:val="20"/>
                    </w:rPr>
                  </w:pPr>
                  <w:r w:rsidRPr="00D74FCB">
                    <w:rPr>
                      <w:rFonts w:ascii="Times New Roman" w:hAnsi="Times New Roman"/>
                      <w:sz w:val="20"/>
                      <w:szCs w:val="20"/>
                    </w:rPr>
                    <w:t>12</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ind w:right="13"/>
                    <w:jc w:val="center"/>
                    <w:rPr>
                      <w:rFonts w:ascii="Times New Roman" w:hAnsi="Times New Roman"/>
                      <w:sz w:val="20"/>
                      <w:szCs w:val="20"/>
                    </w:rPr>
                  </w:pPr>
                  <w:r w:rsidRPr="00D74FCB">
                    <w:rPr>
                      <w:rFonts w:ascii="Times New Roman" w:hAnsi="Times New Roman"/>
                      <w:sz w:val="20"/>
                      <w:szCs w:val="20"/>
                    </w:rPr>
                    <w:t>0</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0D7380" w:rsidRPr="00D74FCB" w:rsidRDefault="000D7380" w:rsidP="002B096E">
                  <w:pPr>
                    <w:widowControl w:val="0"/>
                    <w:suppressAutoHyphens/>
                    <w:autoSpaceDE w:val="0"/>
                    <w:autoSpaceDN w:val="0"/>
                    <w:adjustRightInd w:val="0"/>
                    <w:spacing w:after="0" w:line="240" w:lineRule="auto"/>
                    <w:jc w:val="center"/>
                    <w:rPr>
                      <w:rFonts w:ascii="Times New Roman" w:hAnsi="Times New Roman"/>
                      <w:sz w:val="20"/>
                      <w:szCs w:val="20"/>
                    </w:rPr>
                  </w:pPr>
                  <w:r w:rsidRPr="00D74FCB">
                    <w:rPr>
                      <w:rFonts w:ascii="Times New Roman" w:hAnsi="Times New Roman"/>
                      <w:sz w:val="20"/>
                      <w:szCs w:val="20"/>
                    </w:rPr>
                    <w:t>1,9</w:t>
                  </w:r>
                </w:p>
              </w:tc>
            </w:tr>
          </w:tbl>
          <w:p w:rsidR="00D27322" w:rsidRDefault="00D27322" w:rsidP="002B096E">
            <w:pPr>
              <w:spacing w:after="0" w:line="240" w:lineRule="auto"/>
              <w:ind w:right="193"/>
              <w:rPr>
                <w:rFonts w:ascii="Times New Roman" w:hAnsi="Times New Roman"/>
                <w:sz w:val="24"/>
                <w:szCs w:val="24"/>
              </w:rPr>
            </w:pPr>
          </w:p>
          <w:p w:rsidR="000D7380" w:rsidRDefault="000D7380" w:rsidP="002B096E">
            <w:pPr>
              <w:spacing w:after="0" w:line="240" w:lineRule="auto"/>
              <w:ind w:right="193"/>
              <w:jc w:val="center"/>
              <w:rPr>
                <w:rFonts w:ascii="Times New Roman" w:hAnsi="Times New Roman"/>
                <w:b/>
                <w:bCs/>
                <w:sz w:val="24"/>
                <w:szCs w:val="24"/>
              </w:rPr>
            </w:pPr>
            <w:r w:rsidRPr="000D3CC9">
              <w:rPr>
                <w:rFonts w:ascii="Times New Roman" w:hAnsi="Times New Roman"/>
                <w:b/>
                <w:bCs/>
                <w:sz w:val="24"/>
                <w:szCs w:val="24"/>
              </w:rPr>
              <w:t>2.5. Обращение с твердыми коммунальными отходами</w:t>
            </w:r>
          </w:p>
          <w:p w:rsidR="000D7380" w:rsidRPr="009F318D" w:rsidRDefault="000D7380" w:rsidP="002B096E">
            <w:pPr>
              <w:spacing w:after="0" w:line="233" w:lineRule="auto"/>
              <w:ind w:right="193"/>
              <w:jc w:val="both"/>
              <w:rPr>
                <w:rFonts w:ascii="Times New Roman" w:hAnsi="Times New Roman"/>
                <w:i/>
                <w:sz w:val="10"/>
                <w:szCs w:val="10"/>
              </w:rPr>
            </w:pPr>
          </w:p>
          <w:p w:rsidR="000D7380" w:rsidRPr="00793A6E" w:rsidRDefault="000D7380" w:rsidP="002B096E">
            <w:pPr>
              <w:spacing w:after="0" w:line="240" w:lineRule="auto"/>
              <w:ind w:right="193" w:firstLine="709"/>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В Чувашской Республике с установлением единого тарифа на услуги регионального оператора в сфере обращения с твердыми  коммунальными   отходами             с 1 октября 2018 г. обеспечен переход на новую систему обращения с твердыми коммунальными отходами (далее – ТКО).</w:t>
            </w:r>
          </w:p>
          <w:p w:rsidR="000D7380" w:rsidRPr="00793A6E" w:rsidRDefault="000D7380" w:rsidP="002B096E">
            <w:pPr>
              <w:spacing w:after="0" w:line="240" w:lineRule="auto"/>
              <w:ind w:right="193" w:firstLine="709"/>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На основании конкурсного отбора и в соответствии с Соглашением об организации деятельности по обращению с ТКО от 27 апреля 2018 г., заключенным с Министерством строительства, архитектуры и жилищно-коммунального  хозяйства  Чувашской  Республики, на территории Чувашской Республики статусом регионального оператора по обращению с ТКО наделено ООО «МВК «Экоцентр»</w:t>
            </w:r>
            <w:r w:rsidR="009815D3">
              <w:rPr>
                <w:rFonts w:ascii="Times New Roman" w:eastAsia="Times New Roman" w:hAnsi="Times New Roman"/>
                <w:noProof/>
                <w:sz w:val="24"/>
                <w:szCs w:val="24"/>
                <w:lang w:eastAsia="ru-RU"/>
              </w:rPr>
              <w:t>.</w:t>
            </w:r>
          </w:p>
          <w:p w:rsidR="000D7380" w:rsidRPr="00793A6E" w:rsidRDefault="000D7380" w:rsidP="002B096E">
            <w:pPr>
              <w:spacing w:after="0" w:line="240" w:lineRule="auto"/>
              <w:ind w:right="193" w:firstLine="709"/>
              <w:jc w:val="both"/>
              <w:rPr>
                <w:rFonts w:ascii="Times New Roman" w:eastAsia="Times New Roman" w:hAnsi="Times New Roman"/>
                <w:noProof/>
                <w:sz w:val="24"/>
                <w:szCs w:val="24"/>
                <w:lang w:eastAsia="ru-RU"/>
              </w:rPr>
            </w:pPr>
            <w:proofErr w:type="gramStart"/>
            <w:r w:rsidRPr="00793A6E">
              <w:rPr>
                <w:rFonts w:ascii="Times New Roman" w:eastAsia="Times New Roman" w:hAnsi="Times New Roman"/>
                <w:noProof/>
                <w:sz w:val="24"/>
                <w:szCs w:val="24"/>
                <w:lang w:eastAsia="ru-RU"/>
              </w:rPr>
              <w:t>Согласно п. «а» пункта 2 статьи 1 Федерального закона от 26 июля 2019 г.</w:t>
            </w:r>
            <w:r>
              <w:rPr>
                <w:rFonts w:ascii="Times New Roman" w:eastAsia="Times New Roman" w:hAnsi="Times New Roman"/>
                <w:noProof/>
                <w:sz w:val="24"/>
                <w:szCs w:val="24"/>
                <w:lang w:eastAsia="ru-RU"/>
              </w:rPr>
              <w:t xml:space="preserve">           </w:t>
            </w:r>
            <w:r w:rsidRPr="00793A6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Pr="00793A6E">
              <w:rPr>
                <w:rFonts w:ascii="Times New Roman" w:eastAsia="Times New Roman" w:hAnsi="Times New Roman"/>
                <w:noProof/>
                <w:sz w:val="24"/>
                <w:szCs w:val="24"/>
                <w:lang w:eastAsia="ru-RU"/>
              </w:rPr>
              <w:t>211-ФЗ «О внесении изменений в главы 21 и 25 части второй Налогового кодекса Российской Федерации» операции по реализации услуг по обращению с ТКО, оказываемые региональными операторами по обращению с ТКО, освобождаются от обложения налогом на добавленную стоимость (далее – НДС), в случае, если в отношении данных услуг</w:t>
            </w:r>
            <w:proofErr w:type="gramEnd"/>
            <w:r w:rsidRPr="00793A6E">
              <w:rPr>
                <w:rFonts w:ascii="Times New Roman" w:eastAsia="Times New Roman" w:hAnsi="Times New Roman"/>
                <w:noProof/>
                <w:sz w:val="24"/>
                <w:szCs w:val="24"/>
                <w:lang w:eastAsia="ru-RU"/>
              </w:rPr>
              <w:t xml:space="preserve"> органом, осуществляющим государственное регулирование тарифов, утвержден предельный единый тариф без учета НДС. </w:t>
            </w:r>
          </w:p>
          <w:p w:rsidR="000D7380" w:rsidRDefault="000D7380" w:rsidP="002B096E">
            <w:pPr>
              <w:spacing w:after="0" w:line="240" w:lineRule="auto"/>
              <w:ind w:right="193" w:firstLine="709"/>
              <w:jc w:val="both"/>
              <w:rPr>
                <w:rFonts w:ascii="Times New Roman" w:hAnsi="Times New Roman"/>
                <w:sz w:val="24"/>
                <w:szCs w:val="24"/>
              </w:rPr>
            </w:pPr>
            <w:proofErr w:type="gramStart"/>
            <w:r w:rsidRPr="00793A6E">
              <w:rPr>
                <w:rFonts w:ascii="Times New Roman" w:eastAsia="Times New Roman" w:hAnsi="Times New Roman"/>
                <w:noProof/>
                <w:sz w:val="24"/>
                <w:szCs w:val="24"/>
                <w:lang w:eastAsia="ru-RU"/>
              </w:rPr>
              <w:t>По заявлению регионального оператора по обращению с ТКО на территории Чувашской Республики расходы, учтенные при формировании единых тарифов регионального оператора на услугу по обращению с ТКО, рассчитаны с учетом входного НДС, тарифы установлены в рублях за тонну в конструкции «НДС не облагается», с учетом положений п. 7 Основ ценообразования в области обращения с ТКО, утвержденных постановлением Правительства Российской Федерации от</w:t>
            </w:r>
            <w:proofErr w:type="gramEnd"/>
            <w:r w:rsidRPr="00793A6E">
              <w:rPr>
                <w:rFonts w:ascii="Times New Roman" w:eastAsia="Times New Roman" w:hAnsi="Times New Roman"/>
                <w:noProof/>
                <w:sz w:val="24"/>
                <w:szCs w:val="24"/>
                <w:lang w:eastAsia="ru-RU"/>
              </w:rPr>
              <w:t xml:space="preserve"> 30.05.2016</w:t>
            </w:r>
            <w:r>
              <w:rPr>
                <w:rFonts w:ascii="Times New Roman" w:eastAsia="Times New Roman" w:hAnsi="Times New Roman"/>
                <w:noProof/>
                <w:sz w:val="24"/>
                <w:szCs w:val="24"/>
                <w:lang w:eastAsia="ru-RU"/>
              </w:rPr>
              <w:t xml:space="preserve">  </w:t>
            </w:r>
            <w:r w:rsidR="009815D3">
              <w:rPr>
                <w:rFonts w:ascii="Times New Roman" w:eastAsia="Times New Roman" w:hAnsi="Times New Roman"/>
                <w:noProof/>
                <w:sz w:val="24"/>
                <w:szCs w:val="24"/>
                <w:lang w:eastAsia="ru-RU"/>
              </w:rPr>
              <w:t xml:space="preserve">     </w:t>
            </w:r>
            <w:r w:rsidRPr="00793A6E">
              <w:rPr>
                <w:rFonts w:ascii="Times New Roman" w:eastAsia="Times New Roman" w:hAnsi="Times New Roman"/>
                <w:noProof/>
                <w:sz w:val="24"/>
                <w:szCs w:val="24"/>
                <w:lang w:eastAsia="ru-RU"/>
              </w:rPr>
              <w:t>№ 484, о непревышении величины тарифов без учета НДС в первом полугодии 2020 г. над величиной соответствующих тарифов без учета НДС во втором полугодии 2019 г. и письма ФАС России от 07.11.2019 № ВК/97394/19 в следующих размерах:</w:t>
            </w:r>
          </w:p>
          <w:p w:rsidR="000D7380" w:rsidRPr="000D3CC9" w:rsidRDefault="000D7380" w:rsidP="002B096E">
            <w:pPr>
              <w:spacing w:after="0" w:line="240" w:lineRule="auto"/>
              <w:ind w:right="193"/>
              <w:rPr>
                <w:rFonts w:ascii="Times New Roman" w:hAnsi="Times New Roman"/>
                <w:sz w:val="24"/>
                <w:szCs w:val="24"/>
              </w:rPr>
            </w:pPr>
          </w:p>
        </w:tc>
      </w:tr>
      <w:tr w:rsidR="0055398B" w:rsidRPr="000D3CC9" w:rsidTr="002B096E">
        <w:trPr>
          <w:trHeight w:val="6104"/>
        </w:trPr>
        <w:tc>
          <w:tcPr>
            <w:tcW w:w="9606" w:type="dxa"/>
          </w:tcPr>
          <w:p w:rsidR="00793A6E" w:rsidRPr="00793A6E" w:rsidRDefault="00793A6E" w:rsidP="00181370">
            <w:pPr>
              <w:spacing w:after="0" w:line="240" w:lineRule="auto"/>
              <w:ind w:right="193" w:firstLine="709"/>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lastRenderedPageBreak/>
              <w:t xml:space="preserve"> </w:t>
            </w:r>
          </w:p>
          <w:p w:rsidR="00793A6E" w:rsidRPr="00793A6E" w:rsidRDefault="00793A6E" w:rsidP="00181370">
            <w:pPr>
              <w:spacing w:after="0" w:line="240" w:lineRule="auto"/>
              <w:ind w:right="193" w:firstLine="709"/>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с 01.01.2020 по 30.06.2020 - 3 556,55 руб., со снижением на 16,7 % по отношению к декабрю 2019 г.;</w:t>
            </w:r>
          </w:p>
          <w:p w:rsidR="00793A6E" w:rsidRPr="00793A6E" w:rsidRDefault="00793A6E" w:rsidP="00181370">
            <w:pPr>
              <w:spacing w:after="0" w:line="240" w:lineRule="auto"/>
              <w:ind w:right="193" w:firstLine="709"/>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с 01.07.2020 по 31.12.2020 - 4 296,53 руб., с ростом на 0,7% по отношению к декабрю 2019 г.</w:t>
            </w:r>
          </w:p>
          <w:p w:rsidR="00793A6E" w:rsidRPr="00793A6E" w:rsidRDefault="00793A6E" w:rsidP="00181370">
            <w:pPr>
              <w:adjustRightInd w:val="0"/>
              <w:spacing w:after="0" w:line="240" w:lineRule="auto"/>
              <w:ind w:right="-5" w:firstLine="709"/>
              <w:contextualSpacing/>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На территории Чувашской Республики деятельность по захоронению и обработке ТКО осуществляют 14 операторов.</w:t>
            </w:r>
          </w:p>
          <w:p w:rsidR="00793A6E" w:rsidRPr="00793A6E" w:rsidRDefault="00793A6E" w:rsidP="00181370">
            <w:pPr>
              <w:adjustRightInd w:val="0"/>
              <w:spacing w:after="0" w:line="240" w:lineRule="auto"/>
              <w:ind w:right="-5" w:firstLine="709"/>
              <w:contextualSpacing/>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Для организаций, осуществляющих регулируемые виды деятельности в сфере обращения с ТКО, приказами Службы утверждены производственные программы, включающие мероприятия в рамках текущей (операционной) деятельности организаций, а также обеспечивающие поддержание объектов обработки, обезвреживания и захоронения ТКО в состоянии, соответствующем установленным требованиям технических регламентов</w:t>
            </w:r>
            <w:r w:rsidR="00BF701C">
              <w:rPr>
                <w:rFonts w:ascii="Times New Roman" w:eastAsia="Times New Roman" w:hAnsi="Times New Roman"/>
                <w:noProof/>
                <w:sz w:val="24"/>
                <w:szCs w:val="24"/>
                <w:lang w:eastAsia="ru-RU"/>
              </w:rPr>
              <w:t>.</w:t>
            </w:r>
          </w:p>
          <w:p w:rsidR="00793A6E" w:rsidRPr="00793A6E" w:rsidRDefault="00793A6E" w:rsidP="00181370">
            <w:pPr>
              <w:adjustRightInd w:val="0"/>
              <w:spacing w:after="0" w:line="240" w:lineRule="auto"/>
              <w:ind w:right="-5" w:firstLine="709"/>
              <w:contextualSpacing/>
              <w:jc w:val="both"/>
              <w:rPr>
                <w:rFonts w:ascii="Times New Roman" w:eastAsia="Times New Roman" w:hAnsi="Times New Roman"/>
                <w:noProof/>
                <w:sz w:val="24"/>
                <w:szCs w:val="24"/>
                <w:lang w:eastAsia="ru-RU"/>
              </w:rPr>
            </w:pPr>
            <w:proofErr w:type="gramStart"/>
            <w:r w:rsidRPr="00793A6E">
              <w:rPr>
                <w:rFonts w:ascii="Times New Roman" w:eastAsia="Times New Roman" w:hAnsi="Times New Roman"/>
                <w:noProof/>
                <w:sz w:val="24"/>
                <w:szCs w:val="24"/>
                <w:lang w:eastAsia="ru-RU"/>
              </w:rPr>
              <w:t>Расчетный размер платы за услуги по обращению с ТКО (с учетом утвержденных Минстроем Чувашии нормативов накопления ТКО для жилых зданий городов республиканского и районного значений, поселков городского типа - 1,97 куб.м/чел. или 213,06 кг/чел. в год, для жилых зданий сельских населенных пунктов - 1,57 куб.м/чел. или 160,47 кг/чел. в год) с 1 января 2020 г. составляет:</w:t>
            </w:r>
            <w:proofErr w:type="gramEnd"/>
          </w:p>
          <w:p w:rsidR="00793A6E" w:rsidRPr="00793A6E" w:rsidRDefault="00793A6E" w:rsidP="00181370">
            <w:pPr>
              <w:adjustRightInd w:val="0"/>
              <w:spacing w:after="0" w:line="240" w:lineRule="auto"/>
              <w:ind w:right="-5" w:firstLine="709"/>
              <w:contextualSpacing/>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для жилых зданий городов республиканского и районного значений, поселков городского типа - 63,15 руб. на человека;</w:t>
            </w:r>
          </w:p>
          <w:p w:rsidR="00793A6E" w:rsidRPr="00793A6E" w:rsidRDefault="00793A6E" w:rsidP="00181370">
            <w:pPr>
              <w:adjustRightInd w:val="0"/>
              <w:spacing w:after="0" w:line="240" w:lineRule="auto"/>
              <w:ind w:right="-5" w:firstLine="709"/>
              <w:contextualSpacing/>
              <w:jc w:val="both"/>
              <w:rPr>
                <w:rFonts w:ascii="Times New Roman" w:eastAsia="Times New Roman" w:hAnsi="Times New Roman"/>
                <w:noProof/>
                <w:sz w:val="24"/>
                <w:szCs w:val="24"/>
                <w:lang w:eastAsia="ru-RU"/>
              </w:rPr>
            </w:pPr>
            <w:r w:rsidRPr="00793A6E">
              <w:rPr>
                <w:rFonts w:ascii="Times New Roman" w:eastAsia="Times New Roman" w:hAnsi="Times New Roman"/>
                <w:noProof/>
                <w:sz w:val="24"/>
                <w:szCs w:val="24"/>
                <w:lang w:eastAsia="ru-RU"/>
              </w:rPr>
              <w:t>для жилых зданий сельских населенных пунктов - 47,56 руб. на человека.</w:t>
            </w:r>
          </w:p>
          <w:p w:rsidR="0055398B" w:rsidRPr="009F318D" w:rsidRDefault="0055398B" w:rsidP="00181370">
            <w:pPr>
              <w:pStyle w:val="a7"/>
              <w:widowControl/>
              <w:spacing w:before="0" w:beforeAutospacing="0" w:after="0"/>
              <w:ind w:right="-5" w:firstLine="709"/>
              <w:contextualSpacing/>
              <w:rPr>
                <w:b/>
                <w:bCs/>
                <w:sz w:val="24"/>
                <w:szCs w:val="24"/>
              </w:rPr>
            </w:pPr>
          </w:p>
        </w:tc>
      </w:tr>
      <w:tr w:rsidR="00D27322" w:rsidRPr="000D3CC9" w:rsidTr="002B096E">
        <w:tc>
          <w:tcPr>
            <w:tcW w:w="9606" w:type="dxa"/>
          </w:tcPr>
          <w:p w:rsidR="00BF1114" w:rsidRPr="00BF1114" w:rsidRDefault="00D27322" w:rsidP="00181370">
            <w:pPr>
              <w:spacing w:after="0" w:line="247" w:lineRule="auto"/>
              <w:ind w:right="-5" w:firstLine="709"/>
              <w:jc w:val="center"/>
              <w:rPr>
                <w:rFonts w:ascii="Times New Roman" w:hAnsi="Times New Roman"/>
                <w:b/>
                <w:bCs/>
                <w:sz w:val="24"/>
                <w:szCs w:val="24"/>
              </w:rPr>
            </w:pPr>
            <w:r w:rsidRPr="000D3CC9">
              <w:rPr>
                <w:rFonts w:ascii="Times New Roman" w:hAnsi="Times New Roman"/>
                <w:b/>
                <w:bCs/>
                <w:sz w:val="24"/>
                <w:szCs w:val="24"/>
              </w:rPr>
              <w:t xml:space="preserve">2.6. </w:t>
            </w:r>
            <w:r w:rsidR="00BF1114" w:rsidRPr="00BF1114">
              <w:rPr>
                <w:rFonts w:ascii="Times New Roman" w:hAnsi="Times New Roman"/>
                <w:b/>
                <w:bCs/>
                <w:sz w:val="24"/>
                <w:szCs w:val="24"/>
              </w:rPr>
              <w:t xml:space="preserve"> Ограничение повышения размера вносимой гражданами платы</w:t>
            </w:r>
          </w:p>
          <w:p w:rsidR="00D27322" w:rsidRDefault="00BF1114" w:rsidP="00181370">
            <w:pPr>
              <w:spacing w:after="0" w:line="247" w:lineRule="auto"/>
              <w:ind w:right="-5" w:firstLine="709"/>
              <w:jc w:val="center"/>
              <w:rPr>
                <w:rFonts w:ascii="Times New Roman" w:hAnsi="Times New Roman"/>
                <w:b/>
                <w:bCs/>
                <w:sz w:val="24"/>
                <w:szCs w:val="24"/>
              </w:rPr>
            </w:pPr>
            <w:r w:rsidRPr="00BF1114">
              <w:rPr>
                <w:rFonts w:ascii="Times New Roman" w:hAnsi="Times New Roman"/>
                <w:b/>
                <w:bCs/>
                <w:sz w:val="24"/>
                <w:szCs w:val="24"/>
              </w:rPr>
              <w:t>за коммунальные услуги</w:t>
            </w:r>
          </w:p>
          <w:p w:rsidR="00BF1114" w:rsidRPr="00BF1114" w:rsidRDefault="00BF1114" w:rsidP="00181370">
            <w:pPr>
              <w:spacing w:after="0" w:line="247" w:lineRule="auto"/>
              <w:ind w:right="-5" w:firstLine="709"/>
              <w:jc w:val="center"/>
              <w:rPr>
                <w:rFonts w:ascii="Times New Roman" w:hAnsi="Times New Roman"/>
                <w:b/>
                <w:bCs/>
                <w:sz w:val="10"/>
                <w:szCs w:val="10"/>
              </w:rPr>
            </w:pPr>
          </w:p>
        </w:tc>
      </w:tr>
      <w:tr w:rsidR="00BF1114" w:rsidRPr="000D3CC9" w:rsidTr="002B096E">
        <w:tc>
          <w:tcPr>
            <w:tcW w:w="9606" w:type="dxa"/>
          </w:tcPr>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 xml:space="preserve">В соответствии с Жилищным кодексом Российской Федерации ограничивается прирост платы за коммунальные услуги. </w:t>
            </w:r>
          </w:p>
          <w:p w:rsidR="005C7BB3" w:rsidRPr="005C7BB3" w:rsidRDefault="005C7BB3" w:rsidP="00181370">
            <w:pPr>
              <w:suppressAutoHyphens/>
              <w:spacing w:after="0" w:line="240" w:lineRule="auto"/>
              <w:ind w:right="-5" w:firstLine="709"/>
              <w:jc w:val="both"/>
              <w:rPr>
                <w:rFonts w:ascii="Times New Roman" w:hAnsi="Times New Roman"/>
                <w:sz w:val="24"/>
                <w:szCs w:val="24"/>
              </w:rPr>
            </w:pPr>
            <w:proofErr w:type="gramStart"/>
            <w:r w:rsidRPr="005C7BB3">
              <w:rPr>
                <w:rFonts w:ascii="Times New Roman" w:hAnsi="Times New Roman"/>
                <w:sz w:val="24"/>
                <w:szCs w:val="24"/>
              </w:rPr>
              <w:t xml:space="preserve">Указом Главы Чувашской Республики от 15 декабря 2018 г. № 149, с изменениями, внесенными Указом Главы Чувашской Республики от 9 декабря 2019 г. № 144  (далее – Указ), утверждены предельные (максимальные) индексы изменения размера </w:t>
            </w:r>
            <w:r w:rsidR="000371FC" w:rsidRPr="005C7BB3">
              <w:rPr>
                <w:rFonts w:ascii="Times New Roman" w:hAnsi="Times New Roman"/>
                <w:sz w:val="24"/>
                <w:szCs w:val="24"/>
              </w:rPr>
              <w:t xml:space="preserve"> вносимой гражданами </w:t>
            </w:r>
            <w:r w:rsidR="000371FC">
              <w:rPr>
                <w:rFonts w:ascii="Times New Roman" w:hAnsi="Times New Roman"/>
                <w:sz w:val="24"/>
                <w:szCs w:val="24"/>
              </w:rPr>
              <w:t>платы за коммунальные услуги</w:t>
            </w:r>
            <w:r w:rsidRPr="005C7BB3">
              <w:rPr>
                <w:rFonts w:ascii="Times New Roman" w:hAnsi="Times New Roman"/>
                <w:sz w:val="24"/>
                <w:szCs w:val="24"/>
              </w:rPr>
              <w:t xml:space="preserve"> (далее – предельные индексы), в муниципальных образованиях Чувашской Республики, а также обоснования величины установленных предельных индексов на 2020 – 2023 гг. и обоснование их величин</w:t>
            </w:r>
            <w:proofErr w:type="gramEnd"/>
            <w:r w:rsidRPr="005C7BB3">
              <w:rPr>
                <w:rFonts w:ascii="Times New Roman" w:hAnsi="Times New Roman"/>
                <w:sz w:val="24"/>
                <w:szCs w:val="24"/>
              </w:rPr>
              <w:t xml:space="preserve"> на первое и второе полугодия 2020 г.</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Предельные индексы рассчитаны на основании утверждённых Правительством Российской Федерации индексов изменения размера платы за коммунальные услуги, вносимой гражданами, в среднем по субъектам Российской Федерации.</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Так, на 2020 год для Чувашской Республики индексы в среднем  установлены:</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с 1 января в размере 0%;</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с 1 июля – 3,6%.</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Правительством Российской Федерации утверждено также предельно допустимое отклонение от индексов, установленных по Чувашской Республике:</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с 1 января в размере 0%;</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с 1 июля – 2%.</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Таким образом, максимальное изменение размера платы граждан за коммунальные услуги в отдельных муниципальных образованиях Чувашской Республики с 1 июля      2020 г. ограничено индексом 5,6%.</w:t>
            </w:r>
          </w:p>
          <w:p w:rsidR="005C7BB3" w:rsidRPr="005C7BB3" w:rsidRDefault="005C7BB3" w:rsidP="00181370">
            <w:pPr>
              <w:suppressAutoHyphens/>
              <w:spacing w:after="0" w:line="240" w:lineRule="auto"/>
              <w:ind w:right="-5" w:firstLine="709"/>
              <w:jc w:val="both"/>
              <w:rPr>
                <w:rFonts w:ascii="Times New Roman" w:hAnsi="Times New Roman"/>
                <w:sz w:val="24"/>
                <w:szCs w:val="24"/>
              </w:rPr>
            </w:pPr>
            <w:proofErr w:type="gramStart"/>
            <w:r w:rsidRPr="005C7BB3">
              <w:rPr>
                <w:rFonts w:ascii="Times New Roman" w:hAnsi="Times New Roman"/>
                <w:sz w:val="24"/>
                <w:szCs w:val="24"/>
              </w:rPr>
              <w:t xml:space="preserve">Принятым Указом утверждены предельные (максимальные) индексы изменения размера вносимой гражданами платы за коммунальные услуги в муниципальных образованиях Чувашской Республики (далее – предельные индексы) на 2020 год с указанием конкретных размеров и на 2021–2023 гг. в виде формулы, а также дано </w:t>
            </w:r>
            <w:r w:rsidRPr="005C7BB3">
              <w:rPr>
                <w:rFonts w:ascii="Times New Roman" w:hAnsi="Times New Roman"/>
                <w:sz w:val="24"/>
                <w:szCs w:val="24"/>
              </w:rPr>
              <w:lastRenderedPageBreak/>
              <w:t>обоснование величины предельных индексов на 2020 год.</w:t>
            </w:r>
            <w:proofErr w:type="gramEnd"/>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В соответствии с Указом предельные индексы установлены с 1 января 2020 года в размере 0%, с 1 июля 2020 года в следующих размерах:</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по 269 муниципальным образованиям – до 3,6%;</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по 16 муниципальным образованиям – до 3,9% (по наиболее невыгодному для потребителей приросту платы за услугу электроснабжения в отсутствие газоснабжения);</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 xml:space="preserve">по 11 муниципальным образованиям </w:t>
            </w:r>
            <w:r w:rsidR="00BF701C">
              <w:rPr>
                <w:rFonts w:ascii="Times New Roman" w:hAnsi="Times New Roman"/>
                <w:sz w:val="24"/>
                <w:szCs w:val="24"/>
              </w:rPr>
              <w:t>–</w:t>
            </w:r>
            <w:r w:rsidRPr="005C7BB3">
              <w:rPr>
                <w:rFonts w:ascii="Times New Roman" w:hAnsi="Times New Roman"/>
                <w:sz w:val="24"/>
                <w:szCs w:val="24"/>
              </w:rPr>
              <w:t xml:space="preserve"> до 5,6% (по наиболее невыгодному для потребителей прирос</w:t>
            </w:r>
            <w:r w:rsidR="00BF701C">
              <w:rPr>
                <w:rFonts w:ascii="Times New Roman" w:hAnsi="Times New Roman"/>
                <w:sz w:val="24"/>
                <w:szCs w:val="24"/>
              </w:rPr>
              <w:t>ту платы за коммунальные услуги</w:t>
            </w:r>
            <w:r w:rsidRPr="005C7BB3">
              <w:rPr>
                <w:rFonts w:ascii="Times New Roman" w:hAnsi="Times New Roman"/>
                <w:sz w:val="24"/>
                <w:szCs w:val="24"/>
              </w:rPr>
              <w:t xml:space="preserve"> в связи с установлением экономически обоснованных тарифов).</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Изменение размера платы граждан за коммунальные услуги в среднем во всех муниципальных образованиях Чувашской Республики с 1 июля 2020 г. не превысит установленное Правительством Российской Федерации ограничение, равное 3,6%.</w:t>
            </w:r>
          </w:p>
          <w:p w:rsidR="005C7BB3" w:rsidRPr="005C7BB3" w:rsidRDefault="005C7BB3" w:rsidP="00181370">
            <w:pPr>
              <w:suppressAutoHyphens/>
              <w:spacing w:after="0" w:line="240" w:lineRule="auto"/>
              <w:ind w:right="-5" w:firstLine="709"/>
              <w:jc w:val="both"/>
              <w:rPr>
                <w:rFonts w:ascii="Times New Roman" w:hAnsi="Times New Roman"/>
                <w:sz w:val="24"/>
                <w:szCs w:val="24"/>
              </w:rPr>
            </w:pPr>
            <w:r w:rsidRPr="005C7BB3">
              <w:rPr>
                <w:rFonts w:ascii="Times New Roman" w:hAnsi="Times New Roman"/>
                <w:sz w:val="24"/>
                <w:szCs w:val="24"/>
              </w:rPr>
              <w:t xml:space="preserve">Служба ежемесячно осуществляет мониторинг соблюдения предельных индексов изменения размера вносимой гражданами платы за коммунальные услуги по всем муниципальным образованиям республики по разработанным ФАС России шаблонам OREP.KU, анализируя все возможные виды благоустройства жилых помещений и поставщиков коммунальных ресурсов. </w:t>
            </w:r>
          </w:p>
          <w:p w:rsidR="005C7BB3" w:rsidRPr="005C7BB3" w:rsidRDefault="005C7BB3" w:rsidP="00181370">
            <w:pPr>
              <w:tabs>
                <w:tab w:val="left" w:pos="9281"/>
              </w:tabs>
              <w:autoSpaceDE w:val="0"/>
              <w:autoSpaceDN w:val="0"/>
              <w:spacing w:after="0" w:line="235" w:lineRule="auto"/>
              <w:ind w:right="-6" w:firstLine="709"/>
              <w:jc w:val="both"/>
              <w:rPr>
                <w:rFonts w:ascii="Times New Roman" w:hAnsi="Times New Roman"/>
                <w:sz w:val="24"/>
                <w:szCs w:val="24"/>
              </w:rPr>
            </w:pPr>
            <w:r w:rsidRPr="005C7BB3">
              <w:rPr>
                <w:rFonts w:ascii="Times New Roman" w:hAnsi="Times New Roman"/>
                <w:sz w:val="24"/>
                <w:szCs w:val="24"/>
              </w:rPr>
              <w:t>По результатам мониторинга во всех муниципальных образованиях Чувашской Республики изменение размера платы граждан за коммунальные услуги за 2019 год произошло в рамках предельных значений на соответствующий период.</w:t>
            </w:r>
          </w:p>
          <w:p w:rsidR="005C7BB3" w:rsidRPr="005C7BB3" w:rsidRDefault="005C7BB3" w:rsidP="00181370">
            <w:pPr>
              <w:spacing w:after="0" w:line="235" w:lineRule="auto"/>
              <w:ind w:right="-6" w:firstLine="709"/>
              <w:jc w:val="both"/>
              <w:rPr>
                <w:rFonts w:ascii="Times New Roman" w:hAnsi="Times New Roman"/>
                <w:sz w:val="24"/>
                <w:szCs w:val="24"/>
              </w:rPr>
            </w:pPr>
            <w:r w:rsidRPr="005C7BB3">
              <w:rPr>
                <w:rFonts w:ascii="Times New Roman" w:hAnsi="Times New Roman"/>
                <w:sz w:val="24"/>
                <w:szCs w:val="24"/>
              </w:rPr>
              <w:t xml:space="preserve">Коммунальные услуги являются жизненно важными и должны быть доступны для всех. Поэтому наряду с государственным регулированием тарифов, ограничением платы граждан за коммунальные услуги и </w:t>
            </w:r>
            <w:proofErr w:type="gramStart"/>
            <w:r w:rsidRPr="005C7BB3">
              <w:rPr>
                <w:rFonts w:ascii="Times New Roman" w:hAnsi="Times New Roman"/>
                <w:sz w:val="24"/>
                <w:szCs w:val="24"/>
              </w:rPr>
              <w:t>контролем за</w:t>
            </w:r>
            <w:proofErr w:type="gramEnd"/>
            <w:r w:rsidRPr="005C7BB3">
              <w:rPr>
                <w:rFonts w:ascii="Times New Roman" w:hAnsi="Times New Roman"/>
                <w:sz w:val="24"/>
                <w:szCs w:val="24"/>
              </w:rPr>
              <w:t xml:space="preserve"> величиной затрат коммунальных предприятий реализуются меры социальной адресной поддержки нуждающихся граждан и семей. </w:t>
            </w:r>
          </w:p>
          <w:p w:rsidR="00BF1114" w:rsidRPr="000D3CC9" w:rsidRDefault="00BF1114" w:rsidP="00181370">
            <w:pPr>
              <w:spacing w:after="0" w:line="247" w:lineRule="auto"/>
              <w:ind w:right="-5" w:firstLine="709"/>
              <w:jc w:val="center"/>
              <w:rPr>
                <w:rFonts w:ascii="Times New Roman" w:hAnsi="Times New Roman"/>
                <w:b/>
                <w:bCs/>
                <w:sz w:val="24"/>
                <w:szCs w:val="24"/>
              </w:rPr>
            </w:pPr>
          </w:p>
        </w:tc>
      </w:tr>
      <w:tr w:rsidR="00D27322" w:rsidRPr="000D3CC9" w:rsidTr="002B096E">
        <w:tc>
          <w:tcPr>
            <w:tcW w:w="9606" w:type="dxa"/>
          </w:tcPr>
          <w:p w:rsidR="00D27322" w:rsidRDefault="00D27322" w:rsidP="00181370">
            <w:pPr>
              <w:spacing w:after="0" w:line="240" w:lineRule="auto"/>
              <w:ind w:right="-5"/>
              <w:jc w:val="center"/>
              <w:rPr>
                <w:rFonts w:ascii="Times New Roman" w:hAnsi="Times New Roman"/>
                <w:b/>
                <w:sz w:val="24"/>
                <w:szCs w:val="24"/>
              </w:rPr>
            </w:pPr>
            <w:r w:rsidRPr="000D3CC9">
              <w:rPr>
                <w:rFonts w:ascii="Times New Roman" w:hAnsi="Times New Roman"/>
                <w:b/>
                <w:sz w:val="24"/>
                <w:szCs w:val="24"/>
              </w:rPr>
              <w:lastRenderedPageBreak/>
              <w:t>2.7. Технологическое присоединение к системе</w:t>
            </w:r>
            <w:r>
              <w:rPr>
                <w:rFonts w:ascii="Times New Roman" w:hAnsi="Times New Roman"/>
                <w:b/>
                <w:sz w:val="24"/>
                <w:szCs w:val="24"/>
              </w:rPr>
              <w:t xml:space="preserve"> к</w:t>
            </w:r>
            <w:r w:rsidRPr="000D3CC9">
              <w:rPr>
                <w:rFonts w:ascii="Times New Roman" w:hAnsi="Times New Roman"/>
                <w:b/>
                <w:sz w:val="24"/>
                <w:szCs w:val="24"/>
              </w:rPr>
              <w:t>оммунальной инфраструктуры</w:t>
            </w:r>
          </w:p>
          <w:p w:rsidR="00D27322" w:rsidRPr="000D3CC9" w:rsidRDefault="00D27322" w:rsidP="00181370">
            <w:pPr>
              <w:spacing w:after="0" w:line="240" w:lineRule="auto"/>
              <w:ind w:right="-5" w:firstLine="709"/>
              <w:jc w:val="both"/>
              <w:rPr>
                <w:rFonts w:ascii="Times New Roman" w:hAnsi="Times New Roman"/>
                <w:b/>
                <w:sz w:val="24"/>
                <w:szCs w:val="24"/>
              </w:rPr>
            </w:pPr>
          </w:p>
        </w:tc>
      </w:tr>
      <w:tr w:rsidR="00D27322" w:rsidRPr="000D3CC9" w:rsidTr="002B096E">
        <w:tc>
          <w:tcPr>
            <w:tcW w:w="9606" w:type="dxa"/>
          </w:tcPr>
          <w:p w:rsidR="00ED2E0C" w:rsidRPr="00BF701C" w:rsidRDefault="00ED2E0C" w:rsidP="00181370">
            <w:pPr>
              <w:spacing w:after="0" w:line="240" w:lineRule="auto"/>
              <w:ind w:right="-5"/>
              <w:jc w:val="center"/>
              <w:rPr>
                <w:rFonts w:ascii="Times New Roman" w:hAnsi="Times New Roman"/>
                <w:b/>
                <w:sz w:val="24"/>
                <w:szCs w:val="24"/>
              </w:rPr>
            </w:pPr>
            <w:r w:rsidRPr="00BF701C">
              <w:rPr>
                <w:rFonts w:ascii="Times New Roman" w:hAnsi="Times New Roman"/>
                <w:b/>
                <w:bCs/>
                <w:sz w:val="24"/>
                <w:szCs w:val="24"/>
              </w:rPr>
              <w:t>Регулирование п</w:t>
            </w:r>
            <w:r w:rsidRPr="00BF701C">
              <w:rPr>
                <w:rFonts w:ascii="Times New Roman" w:hAnsi="Times New Roman"/>
                <w:b/>
                <w:sz w:val="24"/>
                <w:szCs w:val="24"/>
              </w:rPr>
              <w:t xml:space="preserve">латы за технологическое присоединение </w:t>
            </w:r>
            <w:r w:rsidRPr="00BF701C">
              <w:rPr>
                <w:rFonts w:ascii="Times New Roman" w:hAnsi="Times New Roman"/>
                <w:b/>
                <w:sz w:val="24"/>
                <w:szCs w:val="24"/>
              </w:rPr>
              <w:br/>
              <w:t>к электрическим сетям</w:t>
            </w:r>
          </w:p>
          <w:p w:rsidR="00ED2E0C" w:rsidRDefault="00ED2E0C" w:rsidP="00181370">
            <w:pPr>
              <w:spacing w:after="0" w:line="240" w:lineRule="auto"/>
              <w:ind w:firstLine="709"/>
              <w:jc w:val="both"/>
              <w:rPr>
                <w:rFonts w:ascii="Times New Roman" w:hAnsi="Times New Roman"/>
                <w:sz w:val="24"/>
                <w:szCs w:val="24"/>
              </w:rPr>
            </w:pPr>
            <w:r w:rsidRPr="00E557D9">
              <w:rPr>
                <w:rFonts w:ascii="Times New Roman" w:hAnsi="Times New Roman"/>
                <w:sz w:val="24"/>
                <w:szCs w:val="24"/>
              </w:rPr>
              <w:t xml:space="preserve">Во исполнение </w:t>
            </w:r>
            <w:r>
              <w:rPr>
                <w:rFonts w:ascii="Times New Roman" w:hAnsi="Times New Roman"/>
                <w:sz w:val="24"/>
                <w:szCs w:val="24"/>
              </w:rPr>
              <w:t>поручения</w:t>
            </w:r>
            <w:r w:rsidRPr="00E557D9">
              <w:rPr>
                <w:rFonts w:ascii="Times New Roman" w:hAnsi="Times New Roman"/>
                <w:sz w:val="24"/>
                <w:szCs w:val="24"/>
              </w:rPr>
              <w:t xml:space="preserve"> Правит</w:t>
            </w:r>
            <w:r>
              <w:rPr>
                <w:rFonts w:ascii="Times New Roman" w:hAnsi="Times New Roman"/>
                <w:sz w:val="24"/>
                <w:szCs w:val="24"/>
              </w:rPr>
              <w:t>ельства Российской Федерации по повышению</w:t>
            </w:r>
            <w:r w:rsidRPr="00E557D9">
              <w:rPr>
                <w:rFonts w:ascii="Times New Roman" w:hAnsi="Times New Roman"/>
                <w:sz w:val="24"/>
                <w:szCs w:val="24"/>
              </w:rPr>
              <w:t xml:space="preserve"> доступности энергетической инфраструктуры продолжается работа по повышению доступности технологического присоединения к электрическим сетям.</w:t>
            </w:r>
          </w:p>
          <w:p w:rsidR="00ED2E0C" w:rsidRDefault="00ED2E0C" w:rsidP="00181370">
            <w:pPr>
              <w:spacing w:after="0" w:line="240" w:lineRule="auto"/>
              <w:ind w:right="-5" w:firstLine="709"/>
              <w:jc w:val="both"/>
              <w:rPr>
                <w:rFonts w:ascii="Times New Roman" w:hAnsi="Times New Roman"/>
                <w:sz w:val="24"/>
                <w:szCs w:val="24"/>
              </w:rPr>
            </w:pPr>
            <w:r w:rsidRPr="007C2D87">
              <w:rPr>
                <w:rFonts w:ascii="Times New Roman" w:hAnsi="Times New Roman"/>
                <w:sz w:val="24"/>
                <w:szCs w:val="24"/>
              </w:rPr>
              <w:t>На 20</w:t>
            </w:r>
            <w:r>
              <w:rPr>
                <w:rFonts w:ascii="Times New Roman" w:hAnsi="Times New Roman"/>
                <w:sz w:val="24"/>
                <w:szCs w:val="24"/>
              </w:rPr>
              <w:t xml:space="preserve">20 </w:t>
            </w:r>
            <w:r w:rsidRPr="007C2D87">
              <w:rPr>
                <w:rFonts w:ascii="Times New Roman" w:hAnsi="Times New Roman"/>
                <w:sz w:val="24"/>
                <w:szCs w:val="24"/>
              </w:rPr>
              <w:t xml:space="preserve">год Службой утверждены стандартизированные тарифные ставки для </w:t>
            </w:r>
            <w:r>
              <w:rPr>
                <w:rFonts w:ascii="Times New Roman" w:hAnsi="Times New Roman"/>
                <w:sz w:val="24"/>
                <w:szCs w:val="24"/>
              </w:rPr>
              <w:br/>
            </w:r>
            <w:r w:rsidRPr="007C2D87">
              <w:rPr>
                <w:rFonts w:ascii="Times New Roman" w:hAnsi="Times New Roman"/>
                <w:sz w:val="24"/>
                <w:szCs w:val="24"/>
              </w:rPr>
              <w:t>3</w:t>
            </w:r>
            <w:r>
              <w:rPr>
                <w:rFonts w:ascii="Times New Roman" w:hAnsi="Times New Roman"/>
                <w:sz w:val="24"/>
                <w:szCs w:val="24"/>
              </w:rPr>
              <w:t>2</w:t>
            </w:r>
            <w:r w:rsidRPr="007C2D87">
              <w:rPr>
                <w:rFonts w:ascii="Times New Roman" w:hAnsi="Times New Roman"/>
                <w:sz w:val="24"/>
                <w:szCs w:val="24"/>
              </w:rPr>
              <w:t xml:space="preserve"> территориальн</w:t>
            </w:r>
            <w:r w:rsidR="0055398B">
              <w:rPr>
                <w:rFonts w:ascii="Times New Roman" w:hAnsi="Times New Roman"/>
                <w:sz w:val="24"/>
                <w:szCs w:val="24"/>
              </w:rPr>
              <w:t>ых</w:t>
            </w:r>
            <w:r w:rsidRPr="007C2D87">
              <w:rPr>
                <w:rFonts w:ascii="Times New Roman" w:hAnsi="Times New Roman"/>
                <w:sz w:val="24"/>
                <w:szCs w:val="24"/>
              </w:rPr>
              <w:t xml:space="preserve"> сетев</w:t>
            </w:r>
            <w:r w:rsidR="0055398B">
              <w:rPr>
                <w:rFonts w:ascii="Times New Roman" w:hAnsi="Times New Roman"/>
                <w:sz w:val="24"/>
                <w:szCs w:val="24"/>
              </w:rPr>
              <w:t>ых</w:t>
            </w:r>
            <w:r w:rsidRPr="007C2D87">
              <w:rPr>
                <w:rFonts w:ascii="Times New Roman" w:hAnsi="Times New Roman"/>
                <w:sz w:val="24"/>
                <w:szCs w:val="24"/>
              </w:rPr>
              <w:t xml:space="preserve"> организаци</w:t>
            </w:r>
            <w:r w:rsidR="0055398B">
              <w:rPr>
                <w:rFonts w:ascii="Times New Roman" w:hAnsi="Times New Roman"/>
                <w:sz w:val="24"/>
                <w:szCs w:val="24"/>
              </w:rPr>
              <w:t>й</w:t>
            </w:r>
            <w:r>
              <w:rPr>
                <w:rFonts w:ascii="Times New Roman" w:hAnsi="Times New Roman"/>
                <w:sz w:val="24"/>
                <w:szCs w:val="24"/>
              </w:rPr>
              <w:t xml:space="preserve">. </w:t>
            </w:r>
          </w:p>
          <w:p w:rsidR="00ED2E0C" w:rsidRDefault="00ED2E0C" w:rsidP="00181370">
            <w:pPr>
              <w:spacing w:after="0" w:line="240" w:lineRule="auto"/>
              <w:ind w:right="-5" w:firstLine="709"/>
              <w:jc w:val="both"/>
              <w:rPr>
                <w:rFonts w:ascii="Times New Roman" w:hAnsi="Times New Roman"/>
                <w:sz w:val="24"/>
                <w:szCs w:val="24"/>
              </w:rPr>
            </w:pPr>
            <w:r>
              <w:rPr>
                <w:rFonts w:ascii="Times New Roman" w:hAnsi="Times New Roman"/>
                <w:sz w:val="24"/>
                <w:szCs w:val="24"/>
              </w:rPr>
              <w:t>Рост</w:t>
            </w:r>
            <w:r w:rsidRPr="00E557D9">
              <w:rPr>
                <w:rFonts w:ascii="Times New Roman" w:hAnsi="Times New Roman"/>
                <w:sz w:val="24"/>
                <w:szCs w:val="24"/>
              </w:rPr>
              <w:t xml:space="preserve"> установленн</w:t>
            </w:r>
            <w:r w:rsidR="0055398B">
              <w:rPr>
                <w:rFonts w:ascii="Times New Roman" w:hAnsi="Times New Roman"/>
                <w:sz w:val="24"/>
                <w:szCs w:val="24"/>
              </w:rPr>
              <w:t>ой</w:t>
            </w:r>
            <w:r w:rsidRPr="00E557D9">
              <w:rPr>
                <w:rFonts w:ascii="Times New Roman" w:hAnsi="Times New Roman"/>
                <w:sz w:val="24"/>
                <w:szCs w:val="24"/>
              </w:rPr>
              <w:t xml:space="preserve"> стандартизированн</w:t>
            </w:r>
            <w:r>
              <w:rPr>
                <w:rFonts w:ascii="Times New Roman" w:hAnsi="Times New Roman"/>
                <w:sz w:val="24"/>
                <w:szCs w:val="24"/>
              </w:rPr>
              <w:t>ой</w:t>
            </w:r>
            <w:r w:rsidRPr="00E557D9">
              <w:rPr>
                <w:rFonts w:ascii="Times New Roman" w:hAnsi="Times New Roman"/>
                <w:sz w:val="24"/>
                <w:szCs w:val="24"/>
              </w:rPr>
              <w:t xml:space="preserve"> тарифн</w:t>
            </w:r>
            <w:r>
              <w:rPr>
                <w:rFonts w:ascii="Times New Roman" w:hAnsi="Times New Roman"/>
                <w:sz w:val="24"/>
                <w:szCs w:val="24"/>
              </w:rPr>
              <w:t>ой</w:t>
            </w:r>
            <w:r w:rsidRPr="00E557D9">
              <w:rPr>
                <w:rFonts w:ascii="Times New Roman" w:hAnsi="Times New Roman"/>
                <w:sz w:val="24"/>
                <w:szCs w:val="24"/>
              </w:rPr>
              <w:t xml:space="preserve"> ставк</w:t>
            </w:r>
            <w:r>
              <w:rPr>
                <w:rFonts w:ascii="Times New Roman" w:hAnsi="Times New Roman"/>
                <w:sz w:val="24"/>
                <w:szCs w:val="24"/>
              </w:rPr>
              <w:t>и</w:t>
            </w:r>
            <w:r w:rsidRPr="00E557D9">
              <w:rPr>
                <w:rFonts w:ascii="Times New Roman" w:hAnsi="Times New Roman"/>
                <w:sz w:val="24"/>
                <w:szCs w:val="24"/>
              </w:rPr>
              <w:t xml:space="preserve"> С</w:t>
            </w:r>
            <w:proofErr w:type="gramStart"/>
            <w:r w:rsidRPr="00E557D9">
              <w:rPr>
                <w:rFonts w:ascii="Times New Roman" w:hAnsi="Times New Roman"/>
                <w:sz w:val="24"/>
                <w:szCs w:val="24"/>
              </w:rPr>
              <w:t>1</w:t>
            </w:r>
            <w:proofErr w:type="gramEnd"/>
            <w:r w:rsidRPr="00E557D9">
              <w:rPr>
                <w:rFonts w:ascii="Times New Roman" w:hAnsi="Times New Roman"/>
                <w:sz w:val="24"/>
                <w:szCs w:val="24"/>
              </w:rPr>
              <w:t xml:space="preserve"> за </w:t>
            </w:r>
            <w:r>
              <w:rPr>
                <w:rFonts w:ascii="Times New Roman" w:hAnsi="Times New Roman"/>
                <w:sz w:val="24"/>
                <w:szCs w:val="24"/>
              </w:rPr>
              <w:t xml:space="preserve">одно </w:t>
            </w:r>
            <w:r w:rsidRPr="00E557D9">
              <w:rPr>
                <w:rFonts w:ascii="Times New Roman" w:hAnsi="Times New Roman"/>
                <w:sz w:val="24"/>
                <w:szCs w:val="24"/>
              </w:rPr>
              <w:t>технологическое присоединение к электрическим сетям, не включающее в себя строительство и реконструкцию объектов электросетевого хозяйства, на 20</w:t>
            </w:r>
            <w:r>
              <w:rPr>
                <w:rFonts w:ascii="Times New Roman" w:hAnsi="Times New Roman"/>
                <w:sz w:val="24"/>
                <w:szCs w:val="24"/>
              </w:rPr>
              <w:t>20</w:t>
            </w:r>
            <w:r w:rsidRPr="00E557D9">
              <w:rPr>
                <w:rFonts w:ascii="Times New Roman" w:hAnsi="Times New Roman"/>
                <w:sz w:val="24"/>
                <w:szCs w:val="24"/>
              </w:rPr>
              <w:t xml:space="preserve"> год по сравнению с 20</w:t>
            </w:r>
            <w:r>
              <w:rPr>
                <w:rFonts w:ascii="Times New Roman" w:hAnsi="Times New Roman"/>
                <w:sz w:val="24"/>
                <w:szCs w:val="24"/>
              </w:rPr>
              <w:t xml:space="preserve">19 годом в </w:t>
            </w:r>
            <w:r w:rsidRPr="00E557D9">
              <w:rPr>
                <w:rFonts w:ascii="Times New Roman" w:hAnsi="Times New Roman"/>
                <w:sz w:val="24"/>
                <w:szCs w:val="24"/>
              </w:rPr>
              <w:t xml:space="preserve">Чувашской Республике составил </w:t>
            </w:r>
            <w:r>
              <w:rPr>
                <w:rFonts w:ascii="Times New Roman" w:hAnsi="Times New Roman"/>
                <w:sz w:val="24"/>
                <w:szCs w:val="24"/>
              </w:rPr>
              <w:t>7,8</w:t>
            </w:r>
            <w:r w:rsidRPr="00E557D9">
              <w:rPr>
                <w:rFonts w:ascii="Times New Roman" w:hAnsi="Times New Roman"/>
                <w:sz w:val="24"/>
                <w:szCs w:val="24"/>
              </w:rPr>
              <w:t>%.</w:t>
            </w:r>
          </w:p>
          <w:p w:rsidR="00ED2E0C" w:rsidRDefault="00ED2E0C" w:rsidP="00181370">
            <w:pPr>
              <w:spacing w:after="0" w:line="240" w:lineRule="auto"/>
              <w:ind w:right="-5" w:firstLine="709"/>
              <w:jc w:val="both"/>
              <w:rPr>
                <w:rFonts w:ascii="Times New Roman" w:hAnsi="Times New Roman"/>
                <w:sz w:val="24"/>
                <w:szCs w:val="24"/>
              </w:rPr>
            </w:pPr>
            <w:r>
              <w:rPr>
                <w:rFonts w:ascii="Times New Roman" w:hAnsi="Times New Roman"/>
                <w:sz w:val="24"/>
                <w:szCs w:val="24"/>
              </w:rPr>
              <w:t>В 2019 году для 1 сетевой организации установлена плата</w:t>
            </w:r>
            <w:r w:rsidRPr="00E82C7D">
              <w:rPr>
                <w:rFonts w:ascii="Times New Roman" w:hAnsi="Times New Roman"/>
                <w:sz w:val="24"/>
                <w:szCs w:val="24"/>
              </w:rPr>
              <w:t xml:space="preserve"> за технологическое присоединение к территориальным распределительным сетям по </w:t>
            </w:r>
            <w:proofErr w:type="gramStart"/>
            <w:r w:rsidRPr="00E82C7D">
              <w:rPr>
                <w:rFonts w:ascii="Times New Roman" w:hAnsi="Times New Roman"/>
                <w:sz w:val="24"/>
                <w:szCs w:val="24"/>
              </w:rPr>
              <w:t>индивидуальному проекту</w:t>
            </w:r>
            <w:proofErr w:type="gramEnd"/>
            <w:r>
              <w:rPr>
                <w:rFonts w:ascii="Times New Roman" w:hAnsi="Times New Roman"/>
                <w:sz w:val="24"/>
                <w:szCs w:val="24"/>
              </w:rPr>
              <w:t>.</w:t>
            </w:r>
          </w:p>
          <w:p w:rsidR="00ED2E0C" w:rsidRDefault="00ED2E0C" w:rsidP="00181370">
            <w:pPr>
              <w:spacing w:after="0" w:line="240" w:lineRule="auto"/>
              <w:ind w:right="-5" w:firstLine="709"/>
              <w:jc w:val="both"/>
              <w:rPr>
                <w:rFonts w:ascii="Times New Roman" w:hAnsi="Times New Roman"/>
                <w:sz w:val="24"/>
                <w:szCs w:val="24"/>
              </w:rPr>
            </w:pPr>
          </w:p>
          <w:p w:rsidR="00ED2E0C" w:rsidRDefault="00ED2E0C" w:rsidP="00181370">
            <w:pPr>
              <w:spacing w:after="0" w:line="240" w:lineRule="auto"/>
              <w:ind w:right="-5"/>
              <w:jc w:val="center"/>
              <w:rPr>
                <w:rFonts w:ascii="Times New Roman" w:hAnsi="Times New Roman"/>
                <w:b/>
                <w:sz w:val="24"/>
                <w:szCs w:val="24"/>
              </w:rPr>
            </w:pPr>
            <w:r w:rsidRPr="00BF701C">
              <w:rPr>
                <w:rFonts w:ascii="Times New Roman" w:hAnsi="Times New Roman"/>
                <w:b/>
                <w:sz w:val="24"/>
                <w:szCs w:val="24"/>
              </w:rPr>
              <w:t xml:space="preserve">Регулирование тарифов </w:t>
            </w:r>
            <w:r w:rsidRPr="00BF701C">
              <w:rPr>
                <w:rFonts w:ascii="Times New Roman" w:hAnsi="Times New Roman"/>
                <w:b/>
                <w:color w:val="000000"/>
                <w:sz w:val="24"/>
                <w:szCs w:val="24"/>
              </w:rPr>
              <w:t>на подключение</w:t>
            </w:r>
            <w:r w:rsidRPr="00BF701C">
              <w:rPr>
                <w:rFonts w:ascii="Times New Roman" w:hAnsi="Times New Roman"/>
                <w:b/>
                <w:sz w:val="24"/>
                <w:szCs w:val="24"/>
              </w:rPr>
              <w:t xml:space="preserve"> (технологическое присоединение) </w:t>
            </w:r>
            <w:r w:rsidRPr="00BF701C">
              <w:rPr>
                <w:rFonts w:ascii="Times New Roman" w:hAnsi="Times New Roman"/>
                <w:b/>
                <w:sz w:val="24"/>
                <w:szCs w:val="24"/>
              </w:rPr>
              <w:br/>
              <w:t>к централизованным системам холодного водоснабжения и водоотведения</w:t>
            </w:r>
          </w:p>
          <w:p w:rsidR="00181370" w:rsidRPr="00BF701C" w:rsidRDefault="00181370" w:rsidP="00181370">
            <w:pPr>
              <w:spacing w:after="0" w:line="240" w:lineRule="auto"/>
              <w:ind w:right="-5"/>
              <w:jc w:val="center"/>
              <w:rPr>
                <w:rFonts w:ascii="Times New Roman" w:hAnsi="Times New Roman"/>
                <w:b/>
                <w:sz w:val="24"/>
                <w:szCs w:val="24"/>
              </w:rPr>
            </w:pPr>
          </w:p>
          <w:p w:rsidR="00ED2E0C" w:rsidRDefault="00ED2E0C" w:rsidP="00181370">
            <w:pPr>
              <w:spacing w:after="0" w:line="240" w:lineRule="auto"/>
              <w:ind w:right="-5" w:firstLine="709"/>
              <w:jc w:val="both"/>
              <w:rPr>
                <w:rFonts w:ascii="Times New Roman" w:hAnsi="Times New Roman"/>
                <w:sz w:val="24"/>
                <w:szCs w:val="24"/>
              </w:rPr>
            </w:pPr>
            <w:r>
              <w:rPr>
                <w:rFonts w:ascii="Times New Roman" w:hAnsi="Times New Roman"/>
                <w:color w:val="000000"/>
                <w:sz w:val="24"/>
                <w:szCs w:val="24"/>
              </w:rPr>
              <w:t xml:space="preserve">На 2020 год Службой установлены тарифы на подключение (технологическое присоединение) к централизованным системам холодного водоснабжения и водоотведения </w:t>
            </w:r>
            <w:r>
              <w:rPr>
                <w:rFonts w:ascii="Times New Roman" w:hAnsi="Times New Roman"/>
                <w:sz w:val="24"/>
                <w:szCs w:val="24"/>
              </w:rPr>
              <w:t xml:space="preserve">для 16 </w:t>
            </w:r>
            <w:proofErr w:type="spellStart"/>
            <w:r w:rsidRPr="00E7145F">
              <w:rPr>
                <w:rFonts w:ascii="Times New Roman" w:hAnsi="Times New Roman"/>
                <w:sz w:val="24"/>
                <w:szCs w:val="24"/>
              </w:rPr>
              <w:t>ресурсоснабжающих</w:t>
            </w:r>
            <w:proofErr w:type="spellEnd"/>
            <w:r w:rsidRPr="00E7145F">
              <w:rPr>
                <w:rFonts w:ascii="Times New Roman" w:hAnsi="Times New Roman"/>
                <w:sz w:val="24"/>
                <w:szCs w:val="24"/>
              </w:rPr>
              <w:t xml:space="preserve"> организаций</w:t>
            </w:r>
            <w:r>
              <w:rPr>
                <w:rFonts w:ascii="Times New Roman" w:hAnsi="Times New Roman"/>
                <w:sz w:val="24"/>
                <w:szCs w:val="24"/>
              </w:rPr>
              <w:t xml:space="preserve"> исходя из ставок тарифов:</w:t>
            </w:r>
          </w:p>
          <w:p w:rsidR="00ED2E0C" w:rsidRDefault="00ED2E0C" w:rsidP="00181370">
            <w:pPr>
              <w:spacing w:after="0" w:line="240" w:lineRule="auto"/>
              <w:ind w:right="-5" w:firstLine="709"/>
              <w:jc w:val="both"/>
              <w:rPr>
                <w:rFonts w:ascii="Times New Roman" w:hAnsi="Times New Roman"/>
                <w:sz w:val="24"/>
                <w:szCs w:val="24"/>
              </w:rPr>
            </w:pPr>
            <w:r>
              <w:rPr>
                <w:rFonts w:ascii="Times New Roman" w:hAnsi="Times New Roman"/>
                <w:sz w:val="24"/>
                <w:szCs w:val="24"/>
              </w:rPr>
              <w:t>- за подключаемую (технологически присоединяемую) нагрузку к централизованным системам холодного водоснабжения и водоотведения;</w:t>
            </w:r>
          </w:p>
          <w:p w:rsidR="00ED2E0C" w:rsidRDefault="00ED2E0C" w:rsidP="00181370">
            <w:pPr>
              <w:spacing w:after="0" w:line="240" w:lineRule="auto"/>
              <w:ind w:right="-5" w:firstLine="709"/>
              <w:jc w:val="both"/>
              <w:rPr>
                <w:rFonts w:ascii="Times New Roman" w:hAnsi="Times New Roman"/>
                <w:sz w:val="24"/>
                <w:szCs w:val="24"/>
              </w:rPr>
            </w:pPr>
            <w:r>
              <w:rPr>
                <w:rFonts w:ascii="Times New Roman" w:hAnsi="Times New Roman"/>
                <w:sz w:val="24"/>
                <w:szCs w:val="24"/>
              </w:rPr>
              <w:t xml:space="preserve">- за расстояние от точки подключения (технологического присоединения) объекта </w:t>
            </w:r>
            <w:r>
              <w:rPr>
                <w:rFonts w:ascii="Times New Roman" w:hAnsi="Times New Roman"/>
                <w:sz w:val="24"/>
                <w:szCs w:val="24"/>
              </w:rPr>
              <w:lastRenderedPageBreak/>
              <w:t>заявителя до точки подключения водопроводных и канализационных сетей к объектам централизованных систем водоснабжения и водоотведения.</w:t>
            </w:r>
          </w:p>
          <w:p w:rsidR="00ED2E0C" w:rsidRPr="0033393B" w:rsidRDefault="00ED2E0C" w:rsidP="00181370">
            <w:pPr>
              <w:spacing w:after="0" w:line="240" w:lineRule="auto"/>
              <w:ind w:right="-5" w:firstLine="709"/>
              <w:jc w:val="both"/>
              <w:rPr>
                <w:rFonts w:ascii="Times New Roman" w:hAnsi="Times New Roman"/>
                <w:sz w:val="24"/>
                <w:szCs w:val="24"/>
              </w:rPr>
            </w:pPr>
            <w:r w:rsidRPr="0033393B">
              <w:rPr>
                <w:rFonts w:ascii="Times New Roman" w:hAnsi="Times New Roman"/>
                <w:sz w:val="24"/>
                <w:szCs w:val="24"/>
              </w:rPr>
              <w:t>Изменение средневзвешенных ставок тарифов за под</w:t>
            </w:r>
            <w:r>
              <w:rPr>
                <w:rFonts w:ascii="Times New Roman" w:hAnsi="Times New Roman"/>
                <w:sz w:val="24"/>
                <w:szCs w:val="24"/>
              </w:rPr>
              <w:t>ключаемую (технологически присо</w:t>
            </w:r>
            <w:r w:rsidRPr="0033393B">
              <w:rPr>
                <w:rFonts w:ascii="Times New Roman" w:hAnsi="Times New Roman"/>
                <w:sz w:val="24"/>
                <w:szCs w:val="24"/>
              </w:rPr>
              <w:t>единяемую) нагрузку по сравнению с уровнем 201</w:t>
            </w:r>
            <w:r>
              <w:rPr>
                <w:rFonts w:ascii="Times New Roman" w:hAnsi="Times New Roman"/>
                <w:sz w:val="24"/>
                <w:szCs w:val="24"/>
              </w:rPr>
              <w:t>9</w:t>
            </w:r>
            <w:r w:rsidRPr="0033393B">
              <w:rPr>
                <w:rFonts w:ascii="Times New Roman" w:hAnsi="Times New Roman"/>
                <w:sz w:val="24"/>
                <w:szCs w:val="24"/>
              </w:rPr>
              <w:t xml:space="preserve"> года составило:</w:t>
            </w:r>
          </w:p>
          <w:p w:rsidR="00ED2E0C" w:rsidRPr="0033393B" w:rsidRDefault="00ED2E0C" w:rsidP="00181370">
            <w:pPr>
              <w:spacing w:after="0" w:line="240" w:lineRule="auto"/>
              <w:ind w:right="-5" w:firstLine="709"/>
              <w:jc w:val="both"/>
              <w:rPr>
                <w:rFonts w:ascii="Times New Roman" w:hAnsi="Times New Roman"/>
                <w:sz w:val="24"/>
                <w:szCs w:val="24"/>
              </w:rPr>
            </w:pPr>
            <w:r w:rsidRPr="0033393B">
              <w:rPr>
                <w:rFonts w:ascii="Times New Roman" w:hAnsi="Times New Roman"/>
                <w:sz w:val="24"/>
                <w:szCs w:val="24"/>
              </w:rPr>
              <w:t xml:space="preserve">- к централизованным системам холодного водоснабжения снижение </w:t>
            </w:r>
            <w:r>
              <w:rPr>
                <w:rFonts w:ascii="Times New Roman" w:hAnsi="Times New Roman"/>
                <w:sz w:val="24"/>
                <w:szCs w:val="24"/>
              </w:rPr>
              <w:t>на</w:t>
            </w:r>
            <w:r w:rsidRPr="0033393B">
              <w:rPr>
                <w:rFonts w:ascii="Times New Roman" w:hAnsi="Times New Roman"/>
                <w:sz w:val="24"/>
                <w:szCs w:val="24"/>
              </w:rPr>
              <w:t xml:space="preserve"> </w:t>
            </w:r>
            <w:r>
              <w:rPr>
                <w:rFonts w:ascii="Times New Roman" w:hAnsi="Times New Roman"/>
                <w:sz w:val="24"/>
                <w:szCs w:val="24"/>
              </w:rPr>
              <w:t>4,2</w:t>
            </w:r>
            <w:r w:rsidRPr="0033393B">
              <w:rPr>
                <w:rFonts w:ascii="Times New Roman" w:hAnsi="Times New Roman"/>
                <w:sz w:val="24"/>
                <w:szCs w:val="24"/>
              </w:rPr>
              <w:t>% (</w:t>
            </w:r>
            <w:r>
              <w:rPr>
                <w:rFonts w:ascii="Times New Roman" w:hAnsi="Times New Roman"/>
                <w:sz w:val="24"/>
                <w:szCs w:val="24"/>
              </w:rPr>
              <w:t>в том числе для</w:t>
            </w:r>
            <w:r w:rsidRPr="0033393B">
              <w:rPr>
                <w:rFonts w:ascii="Times New Roman" w:hAnsi="Times New Roman"/>
                <w:sz w:val="24"/>
                <w:szCs w:val="24"/>
              </w:rPr>
              <w:t xml:space="preserve"> АО </w:t>
            </w:r>
            <w:r>
              <w:rPr>
                <w:rFonts w:ascii="Times New Roman" w:hAnsi="Times New Roman"/>
                <w:sz w:val="24"/>
                <w:szCs w:val="24"/>
              </w:rPr>
              <w:t>«</w:t>
            </w:r>
            <w:r w:rsidRPr="0033393B">
              <w:rPr>
                <w:rFonts w:ascii="Times New Roman" w:hAnsi="Times New Roman"/>
                <w:sz w:val="24"/>
                <w:szCs w:val="24"/>
              </w:rPr>
              <w:t>Водоканал</w:t>
            </w:r>
            <w:r>
              <w:rPr>
                <w:rFonts w:ascii="Times New Roman" w:hAnsi="Times New Roman"/>
                <w:sz w:val="24"/>
                <w:szCs w:val="24"/>
              </w:rPr>
              <w:t>»</w:t>
            </w:r>
            <w:r w:rsidRPr="0033393B">
              <w:rPr>
                <w:rFonts w:ascii="Times New Roman" w:hAnsi="Times New Roman"/>
                <w:sz w:val="24"/>
                <w:szCs w:val="24"/>
              </w:rPr>
              <w:t xml:space="preserve"> рост </w:t>
            </w:r>
            <w:r>
              <w:rPr>
                <w:rFonts w:ascii="Times New Roman" w:hAnsi="Times New Roman"/>
                <w:sz w:val="24"/>
                <w:szCs w:val="24"/>
              </w:rPr>
              <w:t>на</w:t>
            </w:r>
            <w:r w:rsidRPr="0033393B">
              <w:rPr>
                <w:rFonts w:ascii="Times New Roman" w:hAnsi="Times New Roman"/>
                <w:sz w:val="24"/>
                <w:szCs w:val="24"/>
              </w:rPr>
              <w:t xml:space="preserve"> </w:t>
            </w:r>
            <w:r>
              <w:rPr>
                <w:rFonts w:ascii="Times New Roman" w:hAnsi="Times New Roman"/>
                <w:sz w:val="24"/>
                <w:szCs w:val="24"/>
              </w:rPr>
              <w:t>1,4</w:t>
            </w:r>
            <w:r w:rsidRPr="0033393B">
              <w:rPr>
                <w:rFonts w:ascii="Times New Roman" w:hAnsi="Times New Roman"/>
                <w:sz w:val="24"/>
                <w:szCs w:val="24"/>
              </w:rPr>
              <w:t>%);</w:t>
            </w:r>
          </w:p>
          <w:p w:rsidR="00ED2E0C" w:rsidRDefault="00ED2E0C" w:rsidP="00181370">
            <w:pPr>
              <w:spacing w:after="0" w:line="240" w:lineRule="auto"/>
              <w:ind w:right="-5" w:firstLine="709"/>
              <w:jc w:val="both"/>
              <w:rPr>
                <w:rFonts w:ascii="Times New Roman" w:hAnsi="Times New Roman"/>
                <w:sz w:val="24"/>
                <w:szCs w:val="24"/>
              </w:rPr>
            </w:pPr>
            <w:r w:rsidRPr="0033393B">
              <w:rPr>
                <w:rFonts w:ascii="Times New Roman" w:hAnsi="Times New Roman"/>
                <w:sz w:val="24"/>
                <w:szCs w:val="24"/>
              </w:rPr>
              <w:t xml:space="preserve">- к централизованным </w:t>
            </w:r>
            <w:r>
              <w:rPr>
                <w:rFonts w:ascii="Times New Roman" w:hAnsi="Times New Roman"/>
                <w:sz w:val="24"/>
                <w:szCs w:val="24"/>
              </w:rPr>
              <w:t xml:space="preserve"> </w:t>
            </w:r>
            <w:r w:rsidRPr="0033393B">
              <w:rPr>
                <w:rFonts w:ascii="Times New Roman" w:hAnsi="Times New Roman"/>
                <w:sz w:val="24"/>
                <w:szCs w:val="24"/>
              </w:rPr>
              <w:t xml:space="preserve">системам </w:t>
            </w:r>
            <w:r>
              <w:rPr>
                <w:rFonts w:ascii="Times New Roman" w:hAnsi="Times New Roman"/>
                <w:sz w:val="24"/>
                <w:szCs w:val="24"/>
              </w:rPr>
              <w:t xml:space="preserve"> </w:t>
            </w:r>
            <w:r w:rsidRPr="0033393B">
              <w:rPr>
                <w:rFonts w:ascii="Times New Roman" w:hAnsi="Times New Roman"/>
                <w:sz w:val="24"/>
                <w:szCs w:val="24"/>
              </w:rPr>
              <w:t xml:space="preserve">водоотведения рост </w:t>
            </w:r>
            <w:r>
              <w:rPr>
                <w:rFonts w:ascii="Times New Roman" w:hAnsi="Times New Roman"/>
                <w:sz w:val="24"/>
                <w:szCs w:val="24"/>
              </w:rPr>
              <w:t>на</w:t>
            </w:r>
            <w:r w:rsidRPr="0033393B">
              <w:rPr>
                <w:rFonts w:ascii="Times New Roman" w:hAnsi="Times New Roman"/>
                <w:sz w:val="24"/>
                <w:szCs w:val="24"/>
              </w:rPr>
              <w:t xml:space="preserve"> </w:t>
            </w:r>
            <w:r>
              <w:rPr>
                <w:rFonts w:ascii="Times New Roman" w:hAnsi="Times New Roman"/>
                <w:sz w:val="24"/>
                <w:szCs w:val="24"/>
              </w:rPr>
              <w:t>17,4%</w:t>
            </w:r>
            <w:r w:rsidRPr="0033393B">
              <w:rPr>
                <w:rFonts w:ascii="Times New Roman" w:hAnsi="Times New Roman"/>
                <w:sz w:val="24"/>
                <w:szCs w:val="24"/>
              </w:rPr>
              <w:t xml:space="preserve"> (в том числе </w:t>
            </w:r>
            <w:r>
              <w:rPr>
                <w:rFonts w:ascii="Times New Roman" w:hAnsi="Times New Roman"/>
                <w:sz w:val="24"/>
                <w:szCs w:val="24"/>
              </w:rPr>
              <w:t>для</w:t>
            </w:r>
            <w:r w:rsidRPr="0033393B">
              <w:rPr>
                <w:rFonts w:ascii="Times New Roman" w:hAnsi="Times New Roman"/>
                <w:sz w:val="24"/>
                <w:szCs w:val="24"/>
              </w:rPr>
              <w:t xml:space="preserve"> АО </w:t>
            </w:r>
            <w:r>
              <w:rPr>
                <w:rFonts w:ascii="Times New Roman" w:hAnsi="Times New Roman"/>
                <w:sz w:val="24"/>
                <w:szCs w:val="24"/>
              </w:rPr>
              <w:t>«</w:t>
            </w:r>
            <w:r w:rsidRPr="0033393B">
              <w:rPr>
                <w:rFonts w:ascii="Times New Roman" w:hAnsi="Times New Roman"/>
                <w:sz w:val="24"/>
                <w:szCs w:val="24"/>
              </w:rPr>
              <w:t>Водоканал</w:t>
            </w:r>
            <w:r>
              <w:rPr>
                <w:rFonts w:ascii="Times New Roman" w:hAnsi="Times New Roman"/>
                <w:sz w:val="24"/>
                <w:szCs w:val="24"/>
              </w:rPr>
              <w:t>» – на 3,0</w:t>
            </w:r>
            <w:r w:rsidRPr="0033393B">
              <w:rPr>
                <w:rFonts w:ascii="Times New Roman" w:hAnsi="Times New Roman"/>
                <w:sz w:val="24"/>
                <w:szCs w:val="24"/>
              </w:rPr>
              <w:t>%).</w:t>
            </w:r>
          </w:p>
          <w:p w:rsidR="00ED2E0C" w:rsidRDefault="00ED2E0C" w:rsidP="00181370">
            <w:pPr>
              <w:spacing w:after="0" w:line="240" w:lineRule="auto"/>
              <w:ind w:right="-5" w:firstLine="709"/>
              <w:jc w:val="both"/>
              <w:rPr>
                <w:rFonts w:ascii="Times New Roman" w:hAnsi="Times New Roman"/>
                <w:sz w:val="24"/>
                <w:szCs w:val="24"/>
              </w:rPr>
            </w:pPr>
            <w:r>
              <w:rPr>
                <w:rFonts w:ascii="Times New Roman" w:hAnsi="Times New Roman"/>
                <w:sz w:val="24"/>
                <w:szCs w:val="24"/>
              </w:rPr>
              <w:t xml:space="preserve">В 2019 году для 3 </w:t>
            </w:r>
            <w:proofErr w:type="spellStart"/>
            <w:r w:rsidRPr="00E7145F">
              <w:rPr>
                <w:rFonts w:ascii="Times New Roman" w:hAnsi="Times New Roman"/>
                <w:sz w:val="24"/>
                <w:szCs w:val="24"/>
              </w:rPr>
              <w:t>ресурсоснабжающих</w:t>
            </w:r>
            <w:proofErr w:type="spellEnd"/>
            <w:r w:rsidRPr="00E7145F">
              <w:rPr>
                <w:rFonts w:ascii="Times New Roman" w:hAnsi="Times New Roman"/>
                <w:sz w:val="24"/>
                <w:szCs w:val="24"/>
              </w:rPr>
              <w:t xml:space="preserve"> </w:t>
            </w:r>
            <w:r>
              <w:rPr>
                <w:rFonts w:ascii="Times New Roman" w:hAnsi="Times New Roman"/>
                <w:sz w:val="24"/>
                <w:szCs w:val="24"/>
              </w:rPr>
              <w:t xml:space="preserve">организаций установлена </w:t>
            </w:r>
            <w:r w:rsidRPr="00E82C7D">
              <w:rPr>
                <w:rFonts w:ascii="Times New Roman" w:hAnsi="Times New Roman"/>
                <w:sz w:val="24"/>
                <w:szCs w:val="24"/>
              </w:rPr>
              <w:t>плат</w:t>
            </w:r>
            <w:r>
              <w:rPr>
                <w:rFonts w:ascii="Times New Roman" w:hAnsi="Times New Roman"/>
                <w:sz w:val="24"/>
                <w:szCs w:val="24"/>
              </w:rPr>
              <w:t>а</w:t>
            </w:r>
            <w:r w:rsidRPr="00E82C7D">
              <w:rPr>
                <w:rFonts w:ascii="Times New Roman" w:hAnsi="Times New Roman"/>
                <w:sz w:val="24"/>
                <w:szCs w:val="24"/>
              </w:rPr>
              <w:t xml:space="preserve"> за подключение (технологическое присоединение) к централизованной системе холодного водоснабжения по </w:t>
            </w:r>
            <w:proofErr w:type="gramStart"/>
            <w:r w:rsidRPr="00E82C7D">
              <w:rPr>
                <w:rFonts w:ascii="Times New Roman" w:hAnsi="Times New Roman"/>
                <w:sz w:val="24"/>
                <w:szCs w:val="24"/>
              </w:rPr>
              <w:t>индивидуальному проекту</w:t>
            </w:r>
            <w:proofErr w:type="gramEnd"/>
            <w:r>
              <w:rPr>
                <w:rFonts w:ascii="Times New Roman" w:hAnsi="Times New Roman"/>
                <w:sz w:val="24"/>
                <w:szCs w:val="24"/>
              </w:rPr>
              <w:t>.</w:t>
            </w:r>
          </w:p>
          <w:p w:rsidR="00ED2E0C" w:rsidRDefault="00ED2E0C" w:rsidP="00181370">
            <w:pPr>
              <w:spacing w:after="0" w:line="240" w:lineRule="auto"/>
              <w:ind w:right="-5" w:firstLine="709"/>
              <w:jc w:val="both"/>
              <w:rPr>
                <w:rFonts w:ascii="Times New Roman" w:hAnsi="Times New Roman"/>
                <w:sz w:val="24"/>
                <w:szCs w:val="24"/>
              </w:rPr>
            </w:pPr>
          </w:p>
          <w:p w:rsidR="00ED2E0C" w:rsidRPr="00BF701C" w:rsidRDefault="00ED2E0C" w:rsidP="00181370">
            <w:pPr>
              <w:pStyle w:val="a8"/>
              <w:spacing w:after="0" w:line="240" w:lineRule="auto"/>
              <w:ind w:left="0" w:right="-5"/>
              <w:jc w:val="center"/>
              <w:rPr>
                <w:rFonts w:ascii="Times New Roman" w:hAnsi="Times New Roman"/>
                <w:b/>
                <w:sz w:val="24"/>
                <w:szCs w:val="24"/>
              </w:rPr>
            </w:pPr>
            <w:r w:rsidRPr="00BF701C">
              <w:rPr>
                <w:rFonts w:ascii="Times New Roman" w:hAnsi="Times New Roman"/>
                <w:b/>
                <w:sz w:val="24"/>
                <w:szCs w:val="24"/>
              </w:rPr>
              <w:t xml:space="preserve">Регулирование платы </w:t>
            </w:r>
            <w:r w:rsidRPr="00BF701C">
              <w:rPr>
                <w:rFonts w:ascii="Times New Roman" w:hAnsi="Times New Roman"/>
                <w:b/>
                <w:color w:val="000000"/>
                <w:sz w:val="24"/>
                <w:szCs w:val="24"/>
              </w:rPr>
              <w:t>за подключение</w:t>
            </w:r>
            <w:r w:rsidRPr="00BF701C">
              <w:rPr>
                <w:rFonts w:ascii="Times New Roman" w:hAnsi="Times New Roman"/>
                <w:b/>
                <w:sz w:val="24"/>
                <w:szCs w:val="24"/>
              </w:rPr>
              <w:t xml:space="preserve"> (технологическое присоединение) </w:t>
            </w:r>
          </w:p>
          <w:p w:rsidR="00ED2E0C" w:rsidRDefault="00ED2E0C" w:rsidP="00181370">
            <w:pPr>
              <w:pStyle w:val="a8"/>
              <w:spacing w:after="0" w:line="240" w:lineRule="auto"/>
              <w:ind w:left="0" w:right="-5"/>
              <w:jc w:val="center"/>
              <w:rPr>
                <w:rFonts w:ascii="Times New Roman" w:hAnsi="Times New Roman"/>
                <w:b/>
                <w:sz w:val="24"/>
                <w:szCs w:val="24"/>
              </w:rPr>
            </w:pPr>
            <w:r w:rsidRPr="00BF701C">
              <w:rPr>
                <w:rFonts w:ascii="Times New Roman" w:hAnsi="Times New Roman"/>
                <w:b/>
                <w:sz w:val="24"/>
                <w:szCs w:val="24"/>
              </w:rPr>
              <w:t>к системе теплоснабжения</w:t>
            </w:r>
          </w:p>
          <w:p w:rsidR="00181370" w:rsidRPr="007D5368" w:rsidRDefault="00181370" w:rsidP="00181370">
            <w:pPr>
              <w:pStyle w:val="a8"/>
              <w:spacing w:after="0" w:line="240" w:lineRule="auto"/>
              <w:ind w:left="0" w:right="-5" w:firstLine="709"/>
              <w:jc w:val="center"/>
              <w:rPr>
                <w:rFonts w:ascii="Times New Roman" w:hAnsi="Times New Roman"/>
                <w:i/>
                <w:sz w:val="24"/>
                <w:szCs w:val="24"/>
              </w:rPr>
            </w:pPr>
          </w:p>
          <w:p w:rsidR="00ED2E0C" w:rsidRPr="00640D08" w:rsidRDefault="00ED2E0C" w:rsidP="00181370">
            <w:pPr>
              <w:spacing w:after="0" w:line="240" w:lineRule="auto"/>
              <w:ind w:right="-5" w:firstLine="709"/>
              <w:jc w:val="both"/>
              <w:rPr>
                <w:rFonts w:ascii="Times New Roman" w:hAnsi="Times New Roman"/>
                <w:sz w:val="24"/>
                <w:szCs w:val="24"/>
              </w:rPr>
            </w:pPr>
            <w:r w:rsidRPr="00640D08">
              <w:rPr>
                <w:rFonts w:ascii="Times New Roman" w:hAnsi="Times New Roman"/>
                <w:sz w:val="24"/>
                <w:szCs w:val="24"/>
              </w:rPr>
              <w:t>На 20</w:t>
            </w:r>
            <w:r>
              <w:rPr>
                <w:rFonts w:ascii="Times New Roman" w:hAnsi="Times New Roman"/>
                <w:sz w:val="24"/>
                <w:szCs w:val="24"/>
              </w:rPr>
              <w:t>20</w:t>
            </w:r>
            <w:r w:rsidRPr="00640D08">
              <w:rPr>
                <w:rFonts w:ascii="Times New Roman" w:hAnsi="Times New Roman"/>
                <w:sz w:val="24"/>
                <w:szCs w:val="24"/>
              </w:rPr>
              <w:t xml:space="preserve"> год </w:t>
            </w:r>
            <w:r>
              <w:rPr>
                <w:rFonts w:ascii="Times New Roman" w:hAnsi="Times New Roman"/>
                <w:sz w:val="24"/>
                <w:szCs w:val="24"/>
              </w:rPr>
              <w:t>Службой плата за под</w:t>
            </w:r>
            <w:r w:rsidRPr="00640D08">
              <w:rPr>
                <w:rFonts w:ascii="Times New Roman" w:hAnsi="Times New Roman"/>
                <w:sz w:val="24"/>
                <w:szCs w:val="24"/>
              </w:rPr>
              <w:t xml:space="preserve">ключение (технологическое присоединение) к системам теплоснабжения </w:t>
            </w:r>
            <w:r>
              <w:rPr>
                <w:rFonts w:ascii="Times New Roman" w:hAnsi="Times New Roman"/>
                <w:sz w:val="24"/>
                <w:szCs w:val="24"/>
              </w:rPr>
              <w:t>установлена для МУП «Теплосеть» муниципального образования города Чебоксары – столицы Чувашской Республик</w:t>
            </w:r>
            <w:r w:rsidR="005847FE">
              <w:rPr>
                <w:rFonts w:ascii="Times New Roman" w:hAnsi="Times New Roman"/>
                <w:sz w:val="24"/>
                <w:szCs w:val="24"/>
              </w:rPr>
              <w:t>и</w:t>
            </w:r>
            <w:r>
              <w:rPr>
                <w:rFonts w:ascii="Times New Roman" w:hAnsi="Times New Roman"/>
                <w:sz w:val="24"/>
                <w:szCs w:val="24"/>
              </w:rPr>
              <w:t>.</w:t>
            </w:r>
          </w:p>
          <w:p w:rsidR="00ED2E0C" w:rsidRDefault="00ED2E0C" w:rsidP="00181370">
            <w:pPr>
              <w:spacing w:after="0" w:line="240" w:lineRule="auto"/>
              <w:ind w:right="-5" w:firstLine="709"/>
              <w:jc w:val="both"/>
              <w:rPr>
                <w:rFonts w:ascii="Times New Roman" w:hAnsi="Times New Roman"/>
                <w:sz w:val="24"/>
                <w:szCs w:val="24"/>
              </w:rPr>
            </w:pPr>
          </w:p>
          <w:p w:rsidR="00ED2E0C" w:rsidRDefault="00ED2E0C" w:rsidP="00181370">
            <w:pPr>
              <w:spacing w:after="0" w:line="240" w:lineRule="auto"/>
              <w:ind w:right="-5"/>
              <w:jc w:val="center"/>
              <w:rPr>
                <w:rFonts w:ascii="Times New Roman" w:hAnsi="Times New Roman" w:cs="Calibri"/>
                <w:b/>
                <w:sz w:val="24"/>
                <w:szCs w:val="24"/>
              </w:rPr>
            </w:pPr>
            <w:r w:rsidRPr="00BF701C">
              <w:rPr>
                <w:rFonts w:ascii="Times New Roman" w:hAnsi="Times New Roman"/>
                <w:b/>
                <w:sz w:val="24"/>
                <w:szCs w:val="24"/>
              </w:rPr>
              <w:t>Регулирование</w:t>
            </w:r>
            <w:r w:rsidRPr="00BF701C">
              <w:rPr>
                <w:rFonts w:ascii="Times New Roman" w:hAnsi="Times New Roman" w:cs="Calibri"/>
                <w:b/>
                <w:sz w:val="24"/>
                <w:szCs w:val="24"/>
              </w:rPr>
              <w:t xml:space="preserve"> платы за технологическое присоединение</w:t>
            </w:r>
            <w:r w:rsidRPr="00BF701C">
              <w:rPr>
                <w:rFonts w:ascii="Times New Roman" w:hAnsi="Times New Roman" w:cs="Calibri"/>
                <w:sz w:val="24"/>
                <w:szCs w:val="24"/>
              </w:rPr>
              <w:t xml:space="preserve"> </w:t>
            </w:r>
            <w:r w:rsidRPr="00BF701C">
              <w:rPr>
                <w:rFonts w:ascii="Times New Roman" w:hAnsi="Times New Roman" w:cs="Calibri"/>
                <w:b/>
                <w:sz w:val="24"/>
                <w:szCs w:val="24"/>
              </w:rPr>
              <w:t>газоиспользующего оборудования к газораспределительным сетям</w:t>
            </w:r>
          </w:p>
          <w:p w:rsidR="00181370" w:rsidRPr="00BF701C" w:rsidRDefault="00181370" w:rsidP="00181370">
            <w:pPr>
              <w:spacing w:after="0" w:line="240" w:lineRule="auto"/>
              <w:ind w:right="-5" w:firstLine="709"/>
              <w:jc w:val="center"/>
              <w:rPr>
                <w:rFonts w:ascii="Times New Roman" w:hAnsi="Times New Roman" w:cs="Calibri"/>
                <w:sz w:val="24"/>
                <w:szCs w:val="24"/>
              </w:rPr>
            </w:pPr>
          </w:p>
          <w:p w:rsidR="00ED2E0C" w:rsidRDefault="00ED2E0C" w:rsidP="00181370">
            <w:pPr>
              <w:spacing w:after="0" w:line="240" w:lineRule="auto"/>
              <w:ind w:right="-5" w:firstLine="709"/>
              <w:jc w:val="both"/>
              <w:rPr>
                <w:rFonts w:ascii="Times New Roman" w:hAnsi="Times New Roman" w:cs="Calibri"/>
                <w:sz w:val="24"/>
                <w:szCs w:val="24"/>
              </w:rPr>
            </w:pPr>
            <w:r>
              <w:rPr>
                <w:rFonts w:ascii="Times New Roman" w:hAnsi="Times New Roman" w:cs="Calibri"/>
                <w:sz w:val="24"/>
                <w:szCs w:val="24"/>
              </w:rPr>
              <w:t>С</w:t>
            </w:r>
            <w:r w:rsidRPr="002F27B7">
              <w:rPr>
                <w:rFonts w:ascii="Times New Roman" w:hAnsi="Times New Roman" w:cs="Calibri"/>
                <w:sz w:val="24"/>
                <w:szCs w:val="24"/>
              </w:rPr>
              <w:t>лужбой на 20</w:t>
            </w:r>
            <w:r>
              <w:rPr>
                <w:rFonts w:ascii="Times New Roman" w:hAnsi="Times New Roman" w:cs="Calibri"/>
                <w:sz w:val="24"/>
                <w:szCs w:val="24"/>
              </w:rPr>
              <w:t>20</w:t>
            </w:r>
            <w:r w:rsidRPr="002F27B7">
              <w:rPr>
                <w:rFonts w:ascii="Times New Roman" w:hAnsi="Times New Roman" w:cs="Calibri"/>
                <w:sz w:val="24"/>
                <w:szCs w:val="24"/>
              </w:rPr>
              <w:t xml:space="preserve"> год установлен</w:t>
            </w:r>
            <w:r>
              <w:rPr>
                <w:rFonts w:ascii="Times New Roman" w:hAnsi="Times New Roman" w:cs="Calibri"/>
                <w:sz w:val="24"/>
                <w:szCs w:val="24"/>
              </w:rPr>
              <w:t>ы</w:t>
            </w:r>
            <w:r w:rsidRPr="002F27B7">
              <w:rPr>
                <w:rFonts w:ascii="Times New Roman" w:hAnsi="Times New Roman" w:cs="Calibri"/>
                <w:sz w:val="24"/>
                <w:szCs w:val="24"/>
              </w:rPr>
              <w:t xml:space="preserve"> </w:t>
            </w:r>
            <w:r w:rsidRPr="005B3F82">
              <w:rPr>
                <w:rFonts w:ascii="Times New Roman" w:hAnsi="Times New Roman" w:cs="Calibri"/>
                <w:sz w:val="24"/>
                <w:szCs w:val="24"/>
              </w:rPr>
              <w:t>плат</w:t>
            </w:r>
            <w:r>
              <w:rPr>
                <w:rFonts w:ascii="Times New Roman" w:hAnsi="Times New Roman" w:cs="Calibri"/>
                <w:sz w:val="24"/>
                <w:szCs w:val="24"/>
              </w:rPr>
              <w:t>а</w:t>
            </w:r>
            <w:r w:rsidRPr="005B3F82">
              <w:rPr>
                <w:rFonts w:ascii="Times New Roman" w:hAnsi="Times New Roman" w:cs="Calibri"/>
                <w:sz w:val="24"/>
                <w:szCs w:val="24"/>
              </w:rPr>
              <w:t xml:space="preserve"> за технологическое присоединение газоиспользующего оборудования к газораспределительным сетям и (или) стандартизированны</w:t>
            </w:r>
            <w:r>
              <w:rPr>
                <w:rFonts w:ascii="Times New Roman" w:hAnsi="Times New Roman" w:cs="Calibri"/>
                <w:sz w:val="24"/>
                <w:szCs w:val="24"/>
              </w:rPr>
              <w:t>е</w:t>
            </w:r>
            <w:r w:rsidRPr="005B3F82">
              <w:rPr>
                <w:rFonts w:ascii="Times New Roman" w:hAnsi="Times New Roman" w:cs="Calibri"/>
                <w:sz w:val="24"/>
                <w:szCs w:val="24"/>
              </w:rPr>
              <w:t xml:space="preserve"> тарифны</w:t>
            </w:r>
            <w:r>
              <w:rPr>
                <w:rFonts w:ascii="Times New Roman" w:hAnsi="Times New Roman" w:cs="Calibri"/>
                <w:sz w:val="24"/>
                <w:szCs w:val="24"/>
              </w:rPr>
              <w:t>е став</w:t>
            </w:r>
            <w:r w:rsidRPr="005B3F82">
              <w:rPr>
                <w:rFonts w:ascii="Times New Roman" w:hAnsi="Times New Roman" w:cs="Calibri"/>
                <w:sz w:val="24"/>
                <w:szCs w:val="24"/>
              </w:rPr>
              <w:t>к</w:t>
            </w:r>
            <w:r>
              <w:rPr>
                <w:rFonts w:ascii="Times New Roman" w:hAnsi="Times New Roman" w:cs="Calibri"/>
                <w:sz w:val="24"/>
                <w:szCs w:val="24"/>
              </w:rPr>
              <w:t>и</w:t>
            </w:r>
            <w:r w:rsidRPr="005B3F82">
              <w:rPr>
                <w:rFonts w:ascii="Times New Roman" w:hAnsi="Times New Roman" w:cs="Calibri"/>
                <w:sz w:val="24"/>
                <w:szCs w:val="24"/>
              </w:rPr>
              <w:t>, определяющи</w:t>
            </w:r>
            <w:r w:rsidR="00BF701C">
              <w:rPr>
                <w:rFonts w:ascii="Times New Roman" w:hAnsi="Times New Roman" w:cs="Calibri"/>
                <w:sz w:val="24"/>
                <w:szCs w:val="24"/>
              </w:rPr>
              <w:t>е</w:t>
            </w:r>
            <w:r w:rsidRPr="005B3F82">
              <w:rPr>
                <w:rFonts w:ascii="Times New Roman" w:hAnsi="Times New Roman" w:cs="Calibri"/>
                <w:sz w:val="24"/>
                <w:szCs w:val="24"/>
              </w:rPr>
              <w:t xml:space="preserve"> ее величину</w:t>
            </w:r>
            <w:r>
              <w:rPr>
                <w:rFonts w:ascii="Times New Roman" w:hAnsi="Times New Roman" w:cs="Calibri"/>
                <w:sz w:val="24"/>
                <w:szCs w:val="24"/>
              </w:rPr>
              <w:t>.</w:t>
            </w:r>
          </w:p>
          <w:p w:rsidR="00ED2E0C" w:rsidRDefault="00ED2E0C" w:rsidP="00181370">
            <w:pPr>
              <w:spacing w:after="0" w:line="240" w:lineRule="auto"/>
              <w:ind w:right="-5" w:firstLine="709"/>
              <w:jc w:val="both"/>
              <w:rPr>
                <w:rFonts w:ascii="Times New Roman" w:hAnsi="Times New Roman" w:cs="Calibri"/>
                <w:sz w:val="24"/>
                <w:szCs w:val="24"/>
              </w:rPr>
            </w:pPr>
            <w:r>
              <w:rPr>
                <w:rFonts w:ascii="Times New Roman" w:hAnsi="Times New Roman" w:cs="Calibri"/>
                <w:sz w:val="24"/>
                <w:szCs w:val="24"/>
              </w:rPr>
              <w:t xml:space="preserve">Плата </w:t>
            </w:r>
            <w:r w:rsidRPr="00CF4E58">
              <w:rPr>
                <w:rFonts w:ascii="Times New Roman" w:hAnsi="Times New Roman" w:cs="Calibri"/>
                <w:sz w:val="24"/>
                <w:szCs w:val="24"/>
              </w:rPr>
              <w:t>для</w:t>
            </w:r>
            <w:r>
              <w:rPr>
                <w:rFonts w:ascii="Times New Roman" w:hAnsi="Times New Roman" w:cs="Calibri"/>
                <w:sz w:val="24"/>
                <w:szCs w:val="24"/>
              </w:rPr>
              <w:t xml:space="preserve"> </w:t>
            </w:r>
            <w:r w:rsidRPr="00CF4E58">
              <w:rPr>
                <w:rFonts w:ascii="Times New Roman" w:hAnsi="Times New Roman" w:cs="Calibri"/>
                <w:sz w:val="24"/>
                <w:szCs w:val="24"/>
              </w:rPr>
              <w:t>потребителей</w:t>
            </w:r>
            <w:r>
              <w:rPr>
                <w:rFonts w:ascii="Times New Roman" w:hAnsi="Times New Roman" w:cs="Calibri"/>
                <w:sz w:val="24"/>
                <w:szCs w:val="24"/>
              </w:rPr>
              <w:t xml:space="preserve">, </w:t>
            </w:r>
            <w:r w:rsidRPr="00CF4E58">
              <w:rPr>
                <w:rFonts w:ascii="Times New Roman" w:hAnsi="Times New Roman" w:cs="Calibri"/>
                <w:sz w:val="24"/>
                <w:szCs w:val="24"/>
              </w:rPr>
              <w:t>максимальны</w:t>
            </w:r>
            <w:r>
              <w:rPr>
                <w:rFonts w:ascii="Times New Roman" w:hAnsi="Times New Roman" w:cs="Calibri"/>
                <w:sz w:val="24"/>
                <w:szCs w:val="24"/>
              </w:rPr>
              <w:t xml:space="preserve">й </w:t>
            </w:r>
            <w:r w:rsidRPr="00CF4E58">
              <w:rPr>
                <w:rFonts w:ascii="Times New Roman" w:hAnsi="Times New Roman" w:cs="Calibri"/>
                <w:sz w:val="24"/>
                <w:szCs w:val="24"/>
              </w:rPr>
              <w:t>расход</w:t>
            </w:r>
            <w:r>
              <w:rPr>
                <w:rFonts w:ascii="Times New Roman" w:hAnsi="Times New Roman" w:cs="Calibri"/>
                <w:sz w:val="24"/>
                <w:szCs w:val="24"/>
              </w:rPr>
              <w:t xml:space="preserve"> </w:t>
            </w:r>
            <w:r w:rsidRPr="00CF4E58">
              <w:rPr>
                <w:rFonts w:ascii="Times New Roman" w:hAnsi="Times New Roman" w:cs="Calibri"/>
                <w:sz w:val="24"/>
                <w:szCs w:val="24"/>
              </w:rPr>
              <w:t>газа</w:t>
            </w:r>
            <w:r>
              <w:rPr>
                <w:rFonts w:ascii="Times New Roman" w:hAnsi="Times New Roman" w:cs="Calibri"/>
                <w:sz w:val="24"/>
                <w:szCs w:val="24"/>
              </w:rPr>
              <w:t xml:space="preserve"> газоиспользующего оборудования которых </w:t>
            </w:r>
            <w:r w:rsidRPr="00CF4E58">
              <w:rPr>
                <w:rFonts w:ascii="Times New Roman" w:hAnsi="Times New Roman" w:cs="Calibri"/>
                <w:sz w:val="24"/>
                <w:szCs w:val="24"/>
              </w:rPr>
              <w:t>не</w:t>
            </w:r>
            <w:r>
              <w:rPr>
                <w:rFonts w:ascii="Times New Roman" w:hAnsi="Times New Roman" w:cs="Calibri"/>
                <w:sz w:val="24"/>
                <w:szCs w:val="24"/>
              </w:rPr>
              <w:t xml:space="preserve"> </w:t>
            </w:r>
            <w:r w:rsidRPr="00CF4E58">
              <w:rPr>
                <w:rFonts w:ascii="Times New Roman" w:hAnsi="Times New Roman" w:cs="Calibri"/>
                <w:sz w:val="24"/>
                <w:szCs w:val="24"/>
              </w:rPr>
              <w:t>превыша</w:t>
            </w:r>
            <w:r>
              <w:rPr>
                <w:rFonts w:ascii="Times New Roman" w:hAnsi="Times New Roman" w:cs="Calibri"/>
                <w:sz w:val="24"/>
                <w:szCs w:val="24"/>
              </w:rPr>
              <w:t xml:space="preserve">ет </w:t>
            </w:r>
            <w:r w:rsidRPr="00CF4E58">
              <w:rPr>
                <w:rFonts w:ascii="Times New Roman" w:hAnsi="Times New Roman" w:cs="Calibri"/>
                <w:sz w:val="24"/>
                <w:szCs w:val="24"/>
              </w:rPr>
              <w:t>15</w:t>
            </w:r>
            <w:r>
              <w:rPr>
                <w:rFonts w:ascii="Times New Roman" w:hAnsi="Times New Roman" w:cs="Calibri"/>
                <w:sz w:val="24"/>
                <w:szCs w:val="24"/>
              </w:rPr>
              <w:t xml:space="preserve"> </w:t>
            </w:r>
            <w:r w:rsidRPr="00CF4E58">
              <w:rPr>
                <w:rFonts w:ascii="Times New Roman" w:hAnsi="Times New Roman" w:cs="Calibri"/>
                <w:sz w:val="24"/>
                <w:szCs w:val="24"/>
              </w:rPr>
              <w:t>куб.</w:t>
            </w:r>
            <w:r>
              <w:rPr>
                <w:rFonts w:ascii="Times New Roman" w:hAnsi="Times New Roman" w:cs="Calibri"/>
                <w:sz w:val="24"/>
                <w:szCs w:val="24"/>
              </w:rPr>
              <w:t xml:space="preserve"> </w:t>
            </w:r>
            <w:r w:rsidRPr="00CF4E58">
              <w:rPr>
                <w:rFonts w:ascii="Times New Roman" w:hAnsi="Times New Roman" w:cs="Calibri"/>
                <w:sz w:val="24"/>
                <w:szCs w:val="24"/>
              </w:rPr>
              <w:t>м/час</w:t>
            </w:r>
            <w:r>
              <w:rPr>
                <w:rFonts w:ascii="Times New Roman" w:hAnsi="Times New Roman" w:cs="Calibri"/>
                <w:sz w:val="24"/>
                <w:szCs w:val="24"/>
              </w:rPr>
              <w:t xml:space="preserve"> </w:t>
            </w:r>
            <w:r w:rsidRPr="00CF4E58">
              <w:rPr>
                <w:rFonts w:ascii="Times New Roman" w:hAnsi="Times New Roman" w:cs="Calibri"/>
                <w:sz w:val="24"/>
                <w:szCs w:val="24"/>
              </w:rPr>
              <w:t>(для</w:t>
            </w:r>
            <w:r>
              <w:rPr>
                <w:rFonts w:ascii="Times New Roman" w:hAnsi="Times New Roman" w:cs="Calibri"/>
                <w:sz w:val="24"/>
                <w:szCs w:val="24"/>
              </w:rPr>
              <w:t xml:space="preserve"> </w:t>
            </w:r>
            <w:r w:rsidRPr="00CF4E58">
              <w:rPr>
                <w:rFonts w:ascii="Times New Roman" w:hAnsi="Times New Roman" w:cs="Calibri"/>
                <w:sz w:val="24"/>
                <w:szCs w:val="24"/>
              </w:rPr>
              <w:t>заявителей,</w:t>
            </w:r>
            <w:r>
              <w:rPr>
                <w:rFonts w:ascii="Times New Roman" w:hAnsi="Times New Roman" w:cs="Calibri"/>
                <w:sz w:val="24"/>
                <w:szCs w:val="24"/>
              </w:rPr>
              <w:t xml:space="preserve"> </w:t>
            </w:r>
            <w:r w:rsidRPr="00CF4E58">
              <w:rPr>
                <w:rFonts w:ascii="Times New Roman" w:hAnsi="Times New Roman" w:cs="Calibri"/>
                <w:sz w:val="24"/>
                <w:szCs w:val="24"/>
              </w:rPr>
              <w:t>намеревающихся</w:t>
            </w:r>
            <w:r>
              <w:rPr>
                <w:rFonts w:ascii="Times New Roman" w:hAnsi="Times New Roman" w:cs="Calibri"/>
                <w:sz w:val="24"/>
                <w:szCs w:val="24"/>
              </w:rPr>
              <w:t xml:space="preserve"> </w:t>
            </w:r>
            <w:r w:rsidRPr="00CF4E58">
              <w:rPr>
                <w:rFonts w:ascii="Times New Roman" w:hAnsi="Times New Roman" w:cs="Calibri"/>
                <w:sz w:val="24"/>
                <w:szCs w:val="24"/>
              </w:rPr>
              <w:t>использовать</w:t>
            </w:r>
            <w:r>
              <w:rPr>
                <w:rFonts w:ascii="Times New Roman" w:hAnsi="Times New Roman" w:cs="Calibri"/>
                <w:sz w:val="24"/>
                <w:szCs w:val="24"/>
              </w:rPr>
              <w:t xml:space="preserve"> </w:t>
            </w:r>
            <w:r w:rsidRPr="00CF4E58">
              <w:rPr>
                <w:rFonts w:ascii="Times New Roman" w:hAnsi="Times New Roman" w:cs="Calibri"/>
                <w:sz w:val="24"/>
                <w:szCs w:val="24"/>
              </w:rPr>
              <w:t>газ</w:t>
            </w:r>
            <w:r>
              <w:rPr>
                <w:rFonts w:ascii="Times New Roman" w:hAnsi="Times New Roman" w:cs="Calibri"/>
                <w:sz w:val="24"/>
                <w:szCs w:val="24"/>
              </w:rPr>
              <w:t xml:space="preserve"> </w:t>
            </w:r>
            <w:r w:rsidRPr="00CF4E58">
              <w:rPr>
                <w:rFonts w:ascii="Times New Roman" w:hAnsi="Times New Roman" w:cs="Calibri"/>
                <w:sz w:val="24"/>
                <w:szCs w:val="24"/>
              </w:rPr>
              <w:t>для</w:t>
            </w:r>
            <w:r>
              <w:rPr>
                <w:rFonts w:ascii="Times New Roman" w:hAnsi="Times New Roman" w:cs="Calibri"/>
                <w:sz w:val="24"/>
                <w:szCs w:val="24"/>
              </w:rPr>
              <w:t xml:space="preserve"> </w:t>
            </w:r>
            <w:r w:rsidRPr="00CF4E58">
              <w:rPr>
                <w:rFonts w:ascii="Times New Roman" w:hAnsi="Times New Roman" w:cs="Calibri"/>
                <w:sz w:val="24"/>
                <w:szCs w:val="24"/>
              </w:rPr>
              <w:t>целей</w:t>
            </w:r>
            <w:r>
              <w:rPr>
                <w:rFonts w:ascii="Times New Roman" w:hAnsi="Times New Roman" w:cs="Calibri"/>
                <w:sz w:val="24"/>
                <w:szCs w:val="24"/>
              </w:rPr>
              <w:t xml:space="preserve"> </w:t>
            </w:r>
            <w:r w:rsidRPr="00CF4E58">
              <w:rPr>
                <w:rFonts w:ascii="Times New Roman" w:hAnsi="Times New Roman" w:cs="Calibri"/>
                <w:sz w:val="24"/>
                <w:szCs w:val="24"/>
              </w:rPr>
              <w:t>предпринимательской</w:t>
            </w:r>
            <w:r>
              <w:rPr>
                <w:rFonts w:ascii="Times New Roman" w:hAnsi="Times New Roman" w:cs="Calibri"/>
                <w:sz w:val="24"/>
                <w:szCs w:val="24"/>
              </w:rPr>
              <w:t xml:space="preserve">  </w:t>
            </w:r>
            <w:r w:rsidRPr="00CF4E58">
              <w:rPr>
                <w:rFonts w:ascii="Times New Roman" w:hAnsi="Times New Roman" w:cs="Calibri"/>
                <w:sz w:val="24"/>
                <w:szCs w:val="24"/>
              </w:rPr>
              <w:t>деятельности)</w:t>
            </w:r>
            <w:r>
              <w:rPr>
                <w:rFonts w:ascii="Times New Roman" w:hAnsi="Times New Roman" w:cs="Calibri"/>
                <w:sz w:val="24"/>
                <w:szCs w:val="24"/>
              </w:rPr>
              <w:t xml:space="preserve">  </w:t>
            </w:r>
            <w:r w:rsidRPr="00CF4E58">
              <w:rPr>
                <w:rFonts w:ascii="Times New Roman" w:hAnsi="Times New Roman" w:cs="Calibri"/>
                <w:sz w:val="24"/>
                <w:szCs w:val="24"/>
              </w:rPr>
              <w:t>и</w:t>
            </w:r>
            <w:r>
              <w:rPr>
                <w:rFonts w:ascii="Times New Roman" w:hAnsi="Times New Roman" w:cs="Calibri"/>
                <w:sz w:val="24"/>
                <w:szCs w:val="24"/>
              </w:rPr>
              <w:t xml:space="preserve">  </w:t>
            </w:r>
            <w:r w:rsidRPr="00CF4E58">
              <w:rPr>
                <w:rFonts w:ascii="Times New Roman" w:hAnsi="Times New Roman" w:cs="Calibri"/>
                <w:sz w:val="24"/>
                <w:szCs w:val="24"/>
              </w:rPr>
              <w:t>5</w:t>
            </w:r>
            <w:r>
              <w:rPr>
                <w:rFonts w:ascii="Times New Roman" w:hAnsi="Times New Roman" w:cs="Calibri"/>
                <w:sz w:val="24"/>
                <w:szCs w:val="24"/>
              </w:rPr>
              <w:t xml:space="preserve">  </w:t>
            </w:r>
            <w:r w:rsidRPr="00CF4E58">
              <w:rPr>
                <w:rFonts w:ascii="Times New Roman" w:hAnsi="Times New Roman" w:cs="Calibri"/>
                <w:sz w:val="24"/>
                <w:szCs w:val="24"/>
              </w:rPr>
              <w:t>куб.</w:t>
            </w:r>
            <w:r>
              <w:rPr>
                <w:rFonts w:ascii="Times New Roman" w:hAnsi="Times New Roman" w:cs="Calibri"/>
                <w:sz w:val="24"/>
                <w:szCs w:val="24"/>
              </w:rPr>
              <w:t xml:space="preserve">  </w:t>
            </w:r>
            <w:r w:rsidRPr="00CF4E58">
              <w:rPr>
                <w:rFonts w:ascii="Times New Roman" w:hAnsi="Times New Roman" w:cs="Calibri"/>
                <w:sz w:val="24"/>
                <w:szCs w:val="24"/>
              </w:rPr>
              <w:t>м/час</w:t>
            </w:r>
            <w:r>
              <w:rPr>
                <w:rFonts w:ascii="Times New Roman" w:hAnsi="Times New Roman" w:cs="Calibri"/>
                <w:sz w:val="24"/>
                <w:szCs w:val="24"/>
              </w:rPr>
              <w:t xml:space="preserve">  </w:t>
            </w:r>
            <w:r w:rsidRPr="00CF4E58">
              <w:rPr>
                <w:rFonts w:ascii="Times New Roman" w:hAnsi="Times New Roman" w:cs="Calibri"/>
                <w:sz w:val="24"/>
                <w:szCs w:val="24"/>
              </w:rPr>
              <w:t>(для</w:t>
            </w:r>
            <w:r>
              <w:rPr>
                <w:rFonts w:ascii="Times New Roman" w:hAnsi="Times New Roman" w:cs="Calibri"/>
                <w:sz w:val="24"/>
                <w:szCs w:val="24"/>
              </w:rPr>
              <w:t xml:space="preserve"> </w:t>
            </w:r>
            <w:r w:rsidRPr="00972CCA">
              <w:rPr>
                <w:rFonts w:ascii="Times New Roman" w:hAnsi="Times New Roman" w:cs="Calibri"/>
                <w:sz w:val="24"/>
                <w:szCs w:val="24"/>
              </w:rPr>
              <w:t xml:space="preserve"> </w:t>
            </w:r>
            <w:r w:rsidRPr="00CF4E58">
              <w:rPr>
                <w:rFonts w:ascii="Times New Roman" w:hAnsi="Times New Roman" w:cs="Calibri"/>
                <w:sz w:val="24"/>
                <w:szCs w:val="24"/>
              </w:rPr>
              <w:t>прочих</w:t>
            </w:r>
            <w:r>
              <w:rPr>
                <w:rFonts w:ascii="Times New Roman" w:hAnsi="Times New Roman" w:cs="Calibri"/>
                <w:sz w:val="24"/>
                <w:szCs w:val="24"/>
              </w:rPr>
              <w:t xml:space="preserve"> </w:t>
            </w:r>
            <w:r w:rsidRPr="00CF4E58">
              <w:rPr>
                <w:rFonts w:ascii="Times New Roman" w:hAnsi="Times New Roman" w:cs="Calibri"/>
                <w:sz w:val="24"/>
                <w:szCs w:val="24"/>
              </w:rPr>
              <w:t>заявителей)</w:t>
            </w:r>
            <w:r>
              <w:rPr>
                <w:rFonts w:ascii="Times New Roman" w:hAnsi="Times New Roman" w:cs="Calibri"/>
                <w:sz w:val="24"/>
                <w:szCs w:val="24"/>
              </w:rPr>
              <w:t>, на</w:t>
            </w:r>
            <w:r w:rsidRPr="00972CCA">
              <w:rPr>
                <w:rFonts w:ascii="Times New Roman" w:hAnsi="Times New Roman" w:cs="Calibri"/>
                <w:sz w:val="24"/>
                <w:szCs w:val="24"/>
              </w:rPr>
              <w:t xml:space="preserve"> </w:t>
            </w:r>
            <w:r>
              <w:rPr>
                <w:rFonts w:ascii="Times New Roman" w:hAnsi="Times New Roman" w:cs="Calibri"/>
                <w:sz w:val="24"/>
                <w:szCs w:val="24"/>
              </w:rPr>
              <w:t xml:space="preserve">2020 год установлена </w:t>
            </w:r>
            <w:r w:rsidRPr="00CF4E58">
              <w:rPr>
                <w:rFonts w:ascii="Times New Roman" w:hAnsi="Times New Roman" w:cs="Calibri"/>
                <w:sz w:val="24"/>
                <w:szCs w:val="24"/>
              </w:rPr>
              <w:t>в размере экономически обоснованн</w:t>
            </w:r>
            <w:r>
              <w:rPr>
                <w:rFonts w:ascii="Times New Roman" w:hAnsi="Times New Roman" w:cs="Calibri"/>
                <w:sz w:val="24"/>
                <w:szCs w:val="24"/>
              </w:rPr>
              <w:t>ых затрат. В результате на 2020 год установлена плата</w:t>
            </w:r>
            <w:r w:rsidRPr="00CF4E58">
              <w:rPr>
                <w:rFonts w:ascii="Times New Roman" w:hAnsi="Times New Roman" w:cs="Calibri"/>
                <w:sz w:val="24"/>
                <w:szCs w:val="24"/>
              </w:rPr>
              <w:t xml:space="preserve"> за технологическое присоединение к газораспределительным сетям газоиспользующего оборудования с максимальным расходом газа, не превышающим:</w:t>
            </w:r>
          </w:p>
          <w:p w:rsidR="00ED2E0C" w:rsidRPr="00CF4E58" w:rsidRDefault="00ED2E0C" w:rsidP="00181370">
            <w:pPr>
              <w:spacing w:after="0" w:line="240" w:lineRule="auto"/>
              <w:ind w:right="-5" w:firstLine="709"/>
              <w:jc w:val="both"/>
              <w:rPr>
                <w:rFonts w:ascii="Times New Roman" w:hAnsi="Times New Roman" w:cs="Calibri"/>
                <w:sz w:val="24"/>
                <w:szCs w:val="24"/>
              </w:rPr>
            </w:pPr>
            <w:r w:rsidRPr="00CF4E58">
              <w:rPr>
                <w:rFonts w:ascii="Times New Roman" w:hAnsi="Times New Roman" w:cs="Calibri"/>
                <w:sz w:val="24"/>
                <w:szCs w:val="24"/>
              </w:rPr>
              <w:t xml:space="preserve">15 </w:t>
            </w:r>
            <w:r>
              <w:rPr>
                <w:rFonts w:ascii="Times New Roman" w:hAnsi="Times New Roman" w:cs="Calibri"/>
                <w:sz w:val="24"/>
                <w:szCs w:val="24"/>
              </w:rPr>
              <w:t>куб. м/час</w:t>
            </w:r>
            <w:r w:rsidRPr="00CF4E58">
              <w:rPr>
                <w:rFonts w:ascii="Times New Roman" w:hAnsi="Times New Roman" w:cs="Calibri"/>
                <w:sz w:val="24"/>
                <w:szCs w:val="24"/>
              </w:rPr>
              <w:t xml:space="preserve"> </w:t>
            </w:r>
            <w:r>
              <w:rPr>
                <w:rFonts w:ascii="Times New Roman" w:hAnsi="Times New Roman" w:cs="Calibri"/>
                <w:sz w:val="24"/>
                <w:szCs w:val="24"/>
              </w:rPr>
              <w:t>(</w:t>
            </w:r>
            <w:r w:rsidRPr="00CF4E58">
              <w:rPr>
                <w:rFonts w:ascii="Times New Roman" w:hAnsi="Times New Roman" w:cs="Calibri"/>
                <w:sz w:val="24"/>
                <w:szCs w:val="24"/>
              </w:rPr>
              <w:t xml:space="preserve">с учетом расхода газа ранее подключенного </w:t>
            </w:r>
            <w:r>
              <w:rPr>
                <w:rFonts w:ascii="Times New Roman" w:hAnsi="Times New Roman" w:cs="Calibri"/>
                <w:sz w:val="24"/>
                <w:szCs w:val="24"/>
              </w:rPr>
              <w:t>в</w:t>
            </w:r>
            <w:r w:rsidRPr="00CF4E58">
              <w:rPr>
                <w:rFonts w:ascii="Times New Roman" w:hAnsi="Times New Roman" w:cs="Calibri"/>
                <w:sz w:val="24"/>
                <w:szCs w:val="24"/>
              </w:rPr>
              <w:t xml:space="preserve"> данной точке подключения газоиспользующего оборудования заявителя</w:t>
            </w:r>
            <w:r>
              <w:rPr>
                <w:rFonts w:ascii="Times New Roman" w:hAnsi="Times New Roman" w:cs="Calibri"/>
                <w:sz w:val="24"/>
                <w:szCs w:val="24"/>
              </w:rPr>
              <w:t>), в размере 33677,67 рубля</w:t>
            </w:r>
            <w:r w:rsidRPr="00CF4E58">
              <w:rPr>
                <w:rFonts w:ascii="Times New Roman" w:hAnsi="Times New Roman" w:cs="Calibri"/>
                <w:sz w:val="24"/>
                <w:szCs w:val="24"/>
              </w:rPr>
              <w:t xml:space="preserve"> без НДС (в 201</w:t>
            </w:r>
            <w:r>
              <w:rPr>
                <w:rFonts w:ascii="Times New Roman" w:hAnsi="Times New Roman" w:cs="Calibri"/>
                <w:sz w:val="24"/>
                <w:szCs w:val="24"/>
              </w:rPr>
              <w:t>9</w:t>
            </w:r>
            <w:r w:rsidRPr="00CF4E58">
              <w:rPr>
                <w:rFonts w:ascii="Times New Roman" w:hAnsi="Times New Roman" w:cs="Calibri"/>
                <w:sz w:val="24"/>
                <w:szCs w:val="24"/>
              </w:rPr>
              <w:t xml:space="preserve"> году </w:t>
            </w:r>
            <w:r>
              <w:rPr>
                <w:rFonts w:ascii="Times New Roman" w:hAnsi="Times New Roman" w:cs="Calibri"/>
                <w:sz w:val="24"/>
                <w:szCs w:val="24"/>
              </w:rPr>
              <w:t xml:space="preserve">20262,88 </w:t>
            </w:r>
            <w:r w:rsidRPr="00CF4E58">
              <w:rPr>
                <w:rFonts w:ascii="Times New Roman" w:hAnsi="Times New Roman" w:cs="Calibri"/>
                <w:sz w:val="24"/>
                <w:szCs w:val="24"/>
              </w:rPr>
              <w:t>рубл</w:t>
            </w:r>
            <w:r>
              <w:rPr>
                <w:rFonts w:ascii="Times New Roman" w:hAnsi="Times New Roman" w:cs="Calibri"/>
                <w:sz w:val="24"/>
                <w:szCs w:val="24"/>
              </w:rPr>
              <w:t>я</w:t>
            </w:r>
            <w:r w:rsidRPr="00CF4E58">
              <w:rPr>
                <w:rFonts w:ascii="Times New Roman" w:hAnsi="Times New Roman" w:cs="Calibri"/>
                <w:sz w:val="24"/>
                <w:szCs w:val="24"/>
              </w:rPr>
              <w:t xml:space="preserve"> без НДС)</w:t>
            </w:r>
            <w:r>
              <w:rPr>
                <w:rFonts w:ascii="Times New Roman" w:hAnsi="Times New Roman" w:cs="Calibri"/>
                <w:sz w:val="24"/>
                <w:szCs w:val="24"/>
              </w:rPr>
              <w:t>;</w:t>
            </w:r>
          </w:p>
          <w:p w:rsidR="00ED2E0C" w:rsidRDefault="00ED2E0C" w:rsidP="00181370">
            <w:pPr>
              <w:spacing w:after="0" w:line="240" w:lineRule="auto"/>
              <w:ind w:right="-5" w:firstLine="709"/>
              <w:jc w:val="both"/>
              <w:rPr>
                <w:rFonts w:ascii="Times New Roman" w:hAnsi="Times New Roman" w:cs="Calibri"/>
                <w:sz w:val="24"/>
                <w:szCs w:val="24"/>
              </w:rPr>
            </w:pPr>
            <w:r w:rsidRPr="00CF4E58">
              <w:rPr>
                <w:rFonts w:ascii="Times New Roman" w:hAnsi="Times New Roman" w:cs="Calibri"/>
                <w:sz w:val="24"/>
                <w:szCs w:val="24"/>
              </w:rPr>
              <w:t xml:space="preserve">5 </w:t>
            </w:r>
            <w:r>
              <w:rPr>
                <w:rFonts w:ascii="Times New Roman" w:hAnsi="Times New Roman" w:cs="Calibri"/>
                <w:sz w:val="24"/>
                <w:szCs w:val="24"/>
              </w:rPr>
              <w:t>куб. м/час</w:t>
            </w:r>
            <w:r w:rsidRPr="00CF4E58">
              <w:rPr>
                <w:rFonts w:ascii="Times New Roman" w:hAnsi="Times New Roman" w:cs="Calibri"/>
                <w:sz w:val="24"/>
                <w:szCs w:val="24"/>
              </w:rPr>
              <w:t xml:space="preserve"> </w:t>
            </w:r>
            <w:r>
              <w:rPr>
                <w:rFonts w:ascii="Times New Roman" w:hAnsi="Times New Roman" w:cs="Calibri"/>
                <w:sz w:val="24"/>
                <w:szCs w:val="24"/>
              </w:rPr>
              <w:t>(</w:t>
            </w:r>
            <w:r w:rsidRPr="00CF4E58">
              <w:rPr>
                <w:rFonts w:ascii="Times New Roman" w:hAnsi="Times New Roman" w:cs="Calibri"/>
                <w:sz w:val="24"/>
                <w:szCs w:val="24"/>
              </w:rPr>
              <w:t xml:space="preserve">с учетом расхода газа ранее подключенного </w:t>
            </w:r>
            <w:r>
              <w:rPr>
                <w:rFonts w:ascii="Times New Roman" w:hAnsi="Times New Roman" w:cs="Calibri"/>
                <w:sz w:val="24"/>
                <w:szCs w:val="24"/>
              </w:rPr>
              <w:t>в</w:t>
            </w:r>
            <w:r w:rsidRPr="00CF4E58">
              <w:rPr>
                <w:rFonts w:ascii="Times New Roman" w:hAnsi="Times New Roman" w:cs="Calibri"/>
                <w:sz w:val="24"/>
                <w:szCs w:val="24"/>
              </w:rPr>
              <w:t xml:space="preserve"> данной точке подключения газоиспользующего оборудования заявителя</w:t>
            </w:r>
            <w:r>
              <w:rPr>
                <w:rFonts w:ascii="Times New Roman" w:hAnsi="Times New Roman" w:cs="Calibri"/>
                <w:sz w:val="24"/>
                <w:szCs w:val="24"/>
              </w:rPr>
              <w:t>), в размере 18148,19 рубля</w:t>
            </w:r>
            <w:r w:rsidRPr="00CF4E58">
              <w:rPr>
                <w:rFonts w:ascii="Times New Roman" w:hAnsi="Times New Roman" w:cs="Calibri"/>
                <w:sz w:val="24"/>
                <w:szCs w:val="24"/>
              </w:rPr>
              <w:t xml:space="preserve"> с НДС (в 201</w:t>
            </w:r>
            <w:r>
              <w:rPr>
                <w:rFonts w:ascii="Times New Roman" w:hAnsi="Times New Roman" w:cs="Calibri"/>
                <w:sz w:val="24"/>
                <w:szCs w:val="24"/>
              </w:rPr>
              <w:t>9</w:t>
            </w:r>
            <w:r w:rsidRPr="00CF4E58">
              <w:rPr>
                <w:rFonts w:ascii="Times New Roman" w:hAnsi="Times New Roman" w:cs="Calibri"/>
                <w:sz w:val="24"/>
                <w:szCs w:val="24"/>
              </w:rPr>
              <w:t xml:space="preserve"> год</w:t>
            </w:r>
            <w:r>
              <w:rPr>
                <w:rFonts w:ascii="Times New Roman" w:hAnsi="Times New Roman" w:cs="Calibri"/>
                <w:sz w:val="24"/>
                <w:szCs w:val="24"/>
              </w:rPr>
              <w:t>у плата составляла 11131,87 рубля с НДС).</w:t>
            </w:r>
          </w:p>
          <w:p w:rsidR="00ED2E0C" w:rsidRDefault="00ED2E0C" w:rsidP="00181370">
            <w:pPr>
              <w:spacing w:after="0" w:line="240" w:lineRule="auto"/>
              <w:ind w:right="-5" w:firstLine="709"/>
              <w:jc w:val="both"/>
              <w:rPr>
                <w:rFonts w:ascii="Times New Roman" w:hAnsi="Times New Roman"/>
                <w:sz w:val="24"/>
                <w:szCs w:val="24"/>
              </w:rPr>
            </w:pPr>
            <w:r w:rsidRPr="002F27B7">
              <w:rPr>
                <w:rFonts w:ascii="Times New Roman" w:hAnsi="Times New Roman" w:cs="Calibri"/>
                <w:sz w:val="24"/>
                <w:szCs w:val="24"/>
              </w:rPr>
              <w:t>В 201</w:t>
            </w:r>
            <w:r>
              <w:rPr>
                <w:rFonts w:ascii="Times New Roman" w:hAnsi="Times New Roman" w:cs="Calibri"/>
                <w:sz w:val="24"/>
                <w:szCs w:val="24"/>
              </w:rPr>
              <w:t>9</w:t>
            </w:r>
            <w:r w:rsidRPr="002F27B7">
              <w:rPr>
                <w:rFonts w:ascii="Times New Roman" w:hAnsi="Times New Roman" w:cs="Calibri"/>
                <w:sz w:val="24"/>
                <w:szCs w:val="24"/>
              </w:rPr>
              <w:t xml:space="preserve"> году установлены</w:t>
            </w:r>
            <w:r>
              <w:rPr>
                <w:rFonts w:ascii="Times New Roman" w:hAnsi="Times New Roman" w:cs="Calibri"/>
                <w:sz w:val="24"/>
                <w:szCs w:val="24"/>
              </w:rPr>
              <w:t xml:space="preserve"> размеры</w:t>
            </w:r>
            <w:r w:rsidRPr="002F27B7">
              <w:rPr>
                <w:rFonts w:ascii="Times New Roman" w:hAnsi="Times New Roman" w:cs="Calibri"/>
                <w:sz w:val="24"/>
                <w:szCs w:val="24"/>
              </w:rPr>
              <w:t xml:space="preserve"> платы за технологическое присоединение газоиспользующего оборудования к сетям газораспределения акционерного общества </w:t>
            </w:r>
            <w:r>
              <w:rPr>
                <w:rFonts w:ascii="Times New Roman" w:hAnsi="Times New Roman" w:cs="Calibri"/>
                <w:sz w:val="24"/>
                <w:szCs w:val="24"/>
              </w:rPr>
              <w:t>«</w:t>
            </w:r>
            <w:r w:rsidRPr="002F27B7">
              <w:rPr>
                <w:rFonts w:ascii="Times New Roman" w:hAnsi="Times New Roman" w:cs="Calibri"/>
                <w:sz w:val="24"/>
                <w:szCs w:val="24"/>
              </w:rPr>
              <w:t>Газпром газораспределение Чебоксары</w:t>
            </w:r>
            <w:r>
              <w:rPr>
                <w:rFonts w:ascii="Times New Roman" w:hAnsi="Times New Roman" w:cs="Calibri"/>
                <w:sz w:val="24"/>
                <w:szCs w:val="24"/>
              </w:rPr>
              <w:t>»</w:t>
            </w:r>
            <w:r w:rsidRPr="002F27B7">
              <w:rPr>
                <w:rFonts w:ascii="Times New Roman" w:hAnsi="Times New Roman" w:cs="Calibri"/>
                <w:sz w:val="24"/>
                <w:szCs w:val="24"/>
              </w:rPr>
              <w:t xml:space="preserve"> по </w:t>
            </w:r>
            <w:r>
              <w:rPr>
                <w:rFonts w:ascii="Times New Roman" w:hAnsi="Times New Roman" w:cs="Calibri"/>
                <w:sz w:val="24"/>
                <w:szCs w:val="24"/>
              </w:rPr>
              <w:t>5</w:t>
            </w:r>
            <w:r w:rsidRPr="002F27B7">
              <w:rPr>
                <w:rFonts w:ascii="Times New Roman" w:hAnsi="Times New Roman" w:cs="Calibri"/>
                <w:sz w:val="24"/>
                <w:szCs w:val="24"/>
              </w:rPr>
              <w:t xml:space="preserve"> </w:t>
            </w:r>
            <w:proofErr w:type="gramStart"/>
            <w:r w:rsidRPr="002F27B7">
              <w:rPr>
                <w:rFonts w:ascii="Times New Roman" w:hAnsi="Times New Roman" w:cs="Calibri"/>
                <w:sz w:val="24"/>
                <w:szCs w:val="24"/>
              </w:rPr>
              <w:t>индивидуальным проектам</w:t>
            </w:r>
            <w:proofErr w:type="gramEnd"/>
            <w:r w:rsidRPr="002F27B7">
              <w:rPr>
                <w:rFonts w:ascii="Times New Roman" w:hAnsi="Times New Roman" w:cs="Calibri"/>
                <w:sz w:val="24"/>
                <w:szCs w:val="24"/>
              </w:rPr>
              <w:t>.</w:t>
            </w:r>
          </w:p>
          <w:p w:rsidR="00D27322" w:rsidRPr="00BE2FED" w:rsidRDefault="00D27322" w:rsidP="00181370">
            <w:pPr>
              <w:spacing w:after="0" w:line="240" w:lineRule="auto"/>
              <w:ind w:right="-5" w:firstLine="709"/>
              <w:rPr>
                <w:rFonts w:ascii="Times New Roman" w:hAnsi="Times New Roman"/>
                <w:bCs/>
                <w:i/>
                <w:sz w:val="24"/>
                <w:szCs w:val="24"/>
              </w:rPr>
            </w:pPr>
          </w:p>
        </w:tc>
      </w:tr>
      <w:tr w:rsidR="00D27322" w:rsidRPr="000D3CC9" w:rsidTr="002B096E">
        <w:tc>
          <w:tcPr>
            <w:tcW w:w="9606" w:type="dxa"/>
          </w:tcPr>
          <w:p w:rsidR="00615F04" w:rsidRDefault="00D27322" w:rsidP="00181370">
            <w:pPr>
              <w:spacing w:after="0" w:line="240" w:lineRule="auto"/>
              <w:ind w:right="-5"/>
              <w:jc w:val="center"/>
              <w:rPr>
                <w:rFonts w:ascii="Times New Roman" w:hAnsi="Times New Roman"/>
                <w:b/>
                <w:sz w:val="24"/>
                <w:szCs w:val="24"/>
              </w:rPr>
            </w:pPr>
            <w:r w:rsidRPr="000D3CC9">
              <w:rPr>
                <w:rFonts w:ascii="Times New Roman" w:hAnsi="Times New Roman"/>
                <w:b/>
                <w:sz w:val="24"/>
                <w:szCs w:val="24"/>
              </w:rPr>
              <w:lastRenderedPageBreak/>
              <w:t xml:space="preserve">2.8. Мониторинг </w:t>
            </w:r>
            <w:r w:rsidR="00751986" w:rsidRPr="000D3CC9">
              <w:rPr>
                <w:rFonts w:ascii="Times New Roman" w:hAnsi="Times New Roman"/>
                <w:b/>
                <w:sz w:val="24"/>
                <w:szCs w:val="24"/>
              </w:rPr>
              <w:t xml:space="preserve">выполнения </w:t>
            </w:r>
            <w:r w:rsidRPr="000D3CC9">
              <w:rPr>
                <w:rFonts w:ascii="Times New Roman" w:hAnsi="Times New Roman"/>
                <w:b/>
                <w:sz w:val="24"/>
                <w:szCs w:val="24"/>
              </w:rPr>
              <w:t xml:space="preserve">инвестиционных программ и </w:t>
            </w:r>
          </w:p>
          <w:p w:rsidR="00BF701C" w:rsidRDefault="00615F04" w:rsidP="00181370">
            <w:pPr>
              <w:tabs>
                <w:tab w:val="center" w:pos="4764"/>
                <w:tab w:val="left" w:pos="6781"/>
              </w:tabs>
              <w:spacing w:after="0" w:line="240" w:lineRule="auto"/>
              <w:ind w:right="-5"/>
              <w:rPr>
                <w:rFonts w:ascii="Times New Roman" w:hAnsi="Times New Roman"/>
                <w:b/>
                <w:sz w:val="24"/>
                <w:szCs w:val="24"/>
              </w:rPr>
            </w:pPr>
            <w:r>
              <w:rPr>
                <w:rFonts w:ascii="Times New Roman" w:hAnsi="Times New Roman"/>
                <w:b/>
                <w:sz w:val="24"/>
                <w:szCs w:val="24"/>
              </w:rPr>
              <w:tab/>
              <w:t xml:space="preserve">планов </w:t>
            </w:r>
            <w:r w:rsidR="00ED2E0C">
              <w:rPr>
                <w:rFonts w:ascii="Times New Roman" w:hAnsi="Times New Roman"/>
                <w:b/>
                <w:sz w:val="24"/>
                <w:szCs w:val="24"/>
              </w:rPr>
              <w:t>ремонтных работ</w:t>
            </w:r>
          </w:p>
          <w:p w:rsidR="00615F04" w:rsidRPr="00BF701C" w:rsidRDefault="00615F04" w:rsidP="00181370">
            <w:pPr>
              <w:tabs>
                <w:tab w:val="center" w:pos="4764"/>
                <w:tab w:val="left" w:pos="6781"/>
              </w:tabs>
              <w:spacing w:after="0" w:line="240" w:lineRule="auto"/>
              <w:ind w:right="-5" w:firstLine="709"/>
              <w:rPr>
                <w:rFonts w:ascii="Times New Roman" w:hAnsi="Times New Roman"/>
                <w:b/>
                <w:sz w:val="10"/>
                <w:szCs w:val="10"/>
              </w:rPr>
            </w:pPr>
            <w:r>
              <w:rPr>
                <w:rFonts w:ascii="Times New Roman" w:hAnsi="Times New Roman"/>
                <w:b/>
                <w:sz w:val="24"/>
                <w:szCs w:val="24"/>
              </w:rPr>
              <w:tab/>
            </w:r>
          </w:p>
          <w:p w:rsidR="00B31546" w:rsidRPr="00B31546" w:rsidRDefault="00B31546" w:rsidP="00181370">
            <w:pPr>
              <w:spacing w:after="0" w:line="240" w:lineRule="auto"/>
              <w:ind w:right="-6" w:firstLine="709"/>
              <w:jc w:val="both"/>
              <w:rPr>
                <w:rFonts w:ascii="Times New Roman" w:hAnsi="Times New Roman"/>
                <w:sz w:val="24"/>
                <w:szCs w:val="24"/>
              </w:rPr>
            </w:pPr>
            <w:proofErr w:type="gramStart"/>
            <w:r w:rsidRPr="00B31546">
              <w:rPr>
                <w:rFonts w:ascii="Times New Roman" w:hAnsi="Times New Roman"/>
                <w:sz w:val="24"/>
                <w:szCs w:val="24"/>
              </w:rPr>
              <w:t>Во исполнение указа Президента Чувашской Республики от 7 октября 2011 г. № 89 «О дополнительных мерах по обеспечению и защите прав и законных интересов населения Чувашской Республики при предоставлении жилищно-коммунальных услуг» Службой проводится мониторинг выполнения</w:t>
            </w:r>
            <w:r w:rsidRPr="00B31546">
              <w:rPr>
                <w:rFonts w:ascii="Times New Roman" w:hAnsi="Times New Roman"/>
                <w:b/>
                <w:sz w:val="24"/>
                <w:szCs w:val="24"/>
              </w:rPr>
              <w:t xml:space="preserve"> </w:t>
            </w:r>
            <w:r w:rsidRPr="00B31546">
              <w:rPr>
                <w:rFonts w:ascii="Times New Roman" w:hAnsi="Times New Roman"/>
                <w:sz w:val="24"/>
                <w:szCs w:val="24"/>
              </w:rPr>
              <w:t>инвестиционных программ и планов ремонтных работ организациями в сфере электро-, тепло-, водоснабжения, водоотведения за счет регулируемых тарифов.</w:t>
            </w:r>
            <w:proofErr w:type="gramEnd"/>
          </w:p>
          <w:p w:rsidR="00C40A51" w:rsidRPr="007C2D87" w:rsidRDefault="00B31546" w:rsidP="00181370">
            <w:pPr>
              <w:tabs>
                <w:tab w:val="center" w:pos="4764"/>
                <w:tab w:val="left" w:pos="6781"/>
              </w:tabs>
              <w:spacing w:after="0" w:line="240" w:lineRule="auto"/>
              <w:ind w:right="-5" w:firstLine="709"/>
              <w:jc w:val="both"/>
              <w:rPr>
                <w:rFonts w:ascii="Times New Roman" w:hAnsi="Times New Roman"/>
                <w:sz w:val="24"/>
                <w:szCs w:val="24"/>
              </w:rPr>
            </w:pPr>
            <w:r w:rsidRPr="00B31546">
              <w:rPr>
                <w:rFonts w:ascii="Times New Roman" w:hAnsi="Times New Roman"/>
                <w:sz w:val="24"/>
                <w:szCs w:val="24"/>
              </w:rPr>
              <w:t xml:space="preserve">В результате реализации инвестиционных программ обновляются сети и </w:t>
            </w:r>
            <w:r w:rsidRPr="00B31546">
              <w:rPr>
                <w:rFonts w:ascii="Times New Roman" w:hAnsi="Times New Roman"/>
                <w:sz w:val="24"/>
                <w:szCs w:val="24"/>
              </w:rPr>
              <w:lastRenderedPageBreak/>
              <w:t>оборудование, строятся новые сети и объекты, соответственно, сокращаются перебои в снабжении населения коммунальными ресурсами, удовлетворяется спрос на электрическую и тепловую  энергию,  водоснабжение и водоотведение, снижается экологическая нагрузка  на окружающую среду</w:t>
            </w:r>
            <w:r>
              <w:rPr>
                <w:rFonts w:ascii="Times New Roman" w:hAnsi="Times New Roman"/>
                <w:sz w:val="24"/>
                <w:szCs w:val="24"/>
              </w:rPr>
              <w:t>.</w:t>
            </w:r>
          </w:p>
        </w:tc>
      </w:tr>
      <w:tr w:rsidR="00D27322" w:rsidRPr="000D3CC9" w:rsidTr="002B096E">
        <w:tc>
          <w:tcPr>
            <w:tcW w:w="9606" w:type="dxa"/>
          </w:tcPr>
          <w:p w:rsidR="00D27322" w:rsidRPr="003574D3" w:rsidRDefault="00D27322" w:rsidP="002B096E">
            <w:pPr>
              <w:spacing w:after="0" w:line="240" w:lineRule="auto"/>
              <w:ind w:right="-5"/>
              <w:jc w:val="center"/>
              <w:rPr>
                <w:rFonts w:ascii="Times New Roman" w:hAnsi="Times New Roman"/>
                <w:b/>
                <w:sz w:val="12"/>
                <w:szCs w:val="12"/>
              </w:rPr>
            </w:pPr>
          </w:p>
          <w:p w:rsidR="001620D0" w:rsidRPr="00002142" w:rsidRDefault="00615F04" w:rsidP="002B096E">
            <w:pPr>
              <w:spacing w:after="0" w:line="240" w:lineRule="auto"/>
              <w:ind w:right="-5"/>
              <w:jc w:val="center"/>
              <w:rPr>
                <w:rFonts w:ascii="Times New Roman" w:hAnsi="Times New Roman"/>
                <w:sz w:val="20"/>
                <w:szCs w:val="20"/>
              </w:rPr>
            </w:pPr>
            <w:r w:rsidRPr="00002142">
              <w:rPr>
                <w:rFonts w:ascii="Times New Roman" w:hAnsi="Times New Roman"/>
                <w:b/>
                <w:sz w:val="20"/>
                <w:szCs w:val="20"/>
              </w:rPr>
              <w:t>Объем фактического выполнения инвестиционных программ за 2018–2019 годы</w:t>
            </w:r>
            <w:r w:rsidRPr="00002142">
              <w:rPr>
                <w:rFonts w:ascii="Times New Roman" w:hAnsi="Times New Roman"/>
                <w:sz w:val="20"/>
                <w:szCs w:val="20"/>
              </w:rPr>
              <w:t xml:space="preserve"> </w:t>
            </w:r>
          </w:p>
          <w:p w:rsidR="00615F04" w:rsidRPr="003574D3" w:rsidRDefault="00615F04" w:rsidP="002B096E">
            <w:pPr>
              <w:spacing w:after="0" w:line="240" w:lineRule="auto"/>
              <w:ind w:right="-5"/>
              <w:jc w:val="center"/>
              <w:rPr>
                <w:rFonts w:ascii="Times New Roman" w:hAnsi="Times New Roman"/>
                <w:sz w:val="16"/>
                <w:szCs w:val="16"/>
              </w:rPr>
            </w:pPr>
          </w:p>
        </w:tc>
      </w:tr>
      <w:tr w:rsidR="00D27322" w:rsidRPr="000D3CC9" w:rsidTr="00201C23">
        <w:trPr>
          <w:trHeight w:val="4594"/>
        </w:trPr>
        <w:tc>
          <w:tcPr>
            <w:tcW w:w="9606"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1559"/>
              <w:gridCol w:w="1559"/>
              <w:gridCol w:w="1559"/>
              <w:gridCol w:w="1560"/>
            </w:tblGrid>
            <w:tr w:rsidR="00615F04" w:rsidRPr="005B0707" w:rsidTr="00DE1E2D">
              <w:trPr>
                <w:trHeight w:val="20"/>
              </w:trPr>
              <w:tc>
                <w:tcPr>
                  <w:tcW w:w="3256" w:type="dxa"/>
                  <w:vMerge w:val="restart"/>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Сфера регулируемой деятельности</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Предусмотрено в тарифах</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Фактически</w:t>
                  </w:r>
                </w:p>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освоено,</w:t>
                  </w:r>
                </w:p>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млн</w:t>
                  </w:r>
                  <w:r w:rsidRPr="005B0707">
                    <w:rPr>
                      <w:rFonts w:ascii="Times New Roman" w:hAnsi="Times New Roman"/>
                      <w:bCs/>
                      <w:sz w:val="20"/>
                      <w:szCs w:val="20"/>
                    </w:rPr>
                    <w:t>. рублей</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Освоено</w:t>
                  </w:r>
                  <w:r>
                    <w:rPr>
                      <w:rFonts w:ascii="Times New Roman" w:hAnsi="Times New Roman"/>
                      <w:bCs/>
                      <w:sz w:val="20"/>
                      <w:szCs w:val="20"/>
                    </w:rPr>
                    <w:t>, %</w:t>
                  </w:r>
                </w:p>
              </w:tc>
            </w:tr>
            <w:tr w:rsidR="00615F04" w:rsidRPr="005B0707" w:rsidTr="00DE1E2D">
              <w:trPr>
                <w:trHeight w:val="20"/>
              </w:trPr>
              <w:tc>
                <w:tcPr>
                  <w:tcW w:w="3256" w:type="dxa"/>
                  <w:vMerge/>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количество</w:t>
                  </w:r>
                </w:p>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организаций</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 xml:space="preserve">сумма, </w:t>
                  </w:r>
                </w:p>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млн</w:t>
                  </w:r>
                  <w:r w:rsidRPr="005B0707">
                    <w:rPr>
                      <w:rFonts w:ascii="Times New Roman" w:hAnsi="Times New Roman"/>
                      <w:bCs/>
                      <w:sz w:val="20"/>
                      <w:szCs w:val="20"/>
                    </w:rPr>
                    <w:t>. рублей</w:t>
                  </w:r>
                </w:p>
              </w:tc>
              <w:tc>
                <w:tcPr>
                  <w:tcW w:w="1559" w:type="dxa"/>
                  <w:vMerge/>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p>
              </w:tc>
            </w:tr>
            <w:tr w:rsidR="00615F04" w:rsidRPr="005B0707" w:rsidTr="00DE1E2D">
              <w:trPr>
                <w:trHeight w:val="20"/>
              </w:trPr>
              <w:tc>
                <w:tcPr>
                  <w:tcW w:w="9493" w:type="dxa"/>
                  <w:gridSpan w:val="5"/>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sidRPr="005B0707">
                    <w:rPr>
                      <w:rFonts w:ascii="Times New Roman" w:hAnsi="Times New Roman"/>
                      <w:b/>
                      <w:bCs/>
                      <w:sz w:val="20"/>
                      <w:szCs w:val="20"/>
                    </w:rPr>
                    <w:t>2018 год</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Электроэнергетика</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18</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560,73</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477,72</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85,2</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Теплоснабжение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4</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109,81</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33,10</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30,1</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Водоснабжение, водоотведение</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6</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451,50</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448,37</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99,3</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Утилизация отходов</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72,08</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72,08</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100,0</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
                      <w:bCs/>
                      <w:sz w:val="20"/>
                      <w:szCs w:val="20"/>
                    </w:rPr>
                  </w:pPr>
                  <w:r w:rsidRPr="005B0707">
                    <w:rPr>
                      <w:rFonts w:ascii="Times New Roman" w:hAnsi="Times New Roman"/>
                      <w:b/>
                      <w:bCs/>
                      <w:sz w:val="20"/>
                      <w:szCs w:val="20"/>
                    </w:rPr>
                    <w:t>Итого за 2018 год</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sidRPr="005B0707">
                    <w:rPr>
                      <w:rFonts w:ascii="Times New Roman" w:hAnsi="Times New Roman"/>
                      <w:b/>
                      <w:bCs/>
                      <w:sz w:val="20"/>
                      <w:szCs w:val="20"/>
                    </w:rPr>
                    <w:t>29</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sidRPr="005B0707">
                    <w:rPr>
                      <w:rFonts w:ascii="Times New Roman" w:hAnsi="Times New Roman"/>
                      <w:b/>
                      <w:bCs/>
                      <w:sz w:val="20"/>
                      <w:szCs w:val="20"/>
                    </w:rPr>
                    <w:t>1194,1</w:t>
                  </w:r>
                  <w:r>
                    <w:rPr>
                      <w:rFonts w:ascii="Times New Roman" w:hAnsi="Times New Roman"/>
                      <w:b/>
                      <w:bCs/>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sidRPr="005B0707">
                    <w:rPr>
                      <w:rFonts w:ascii="Times New Roman" w:hAnsi="Times New Roman"/>
                      <w:b/>
                      <w:bCs/>
                      <w:sz w:val="20"/>
                      <w:szCs w:val="20"/>
                    </w:rPr>
                    <w:t>1031,27</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sidRPr="005B0707">
                    <w:rPr>
                      <w:rFonts w:ascii="Times New Roman" w:hAnsi="Times New Roman"/>
                      <w:b/>
                      <w:bCs/>
                      <w:sz w:val="20"/>
                      <w:szCs w:val="20"/>
                    </w:rPr>
                    <w:t>86,4</w:t>
                  </w:r>
                </w:p>
              </w:tc>
            </w:tr>
            <w:tr w:rsidR="00615F04" w:rsidRPr="005B0707" w:rsidTr="00DE1E2D">
              <w:trPr>
                <w:trHeight w:val="20"/>
              </w:trPr>
              <w:tc>
                <w:tcPr>
                  <w:tcW w:w="9493" w:type="dxa"/>
                  <w:gridSpan w:val="5"/>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sidRPr="005B0707">
                    <w:rPr>
                      <w:rFonts w:ascii="Times New Roman" w:hAnsi="Times New Roman"/>
                      <w:b/>
                      <w:bCs/>
                      <w:sz w:val="20"/>
                      <w:szCs w:val="20"/>
                    </w:rPr>
                    <w:t>201</w:t>
                  </w:r>
                  <w:r>
                    <w:rPr>
                      <w:rFonts w:ascii="Times New Roman" w:hAnsi="Times New Roman"/>
                      <w:b/>
                      <w:bCs/>
                      <w:sz w:val="20"/>
                      <w:szCs w:val="20"/>
                    </w:rPr>
                    <w:t>9</w:t>
                  </w:r>
                  <w:r w:rsidRPr="005B0707">
                    <w:rPr>
                      <w:rFonts w:ascii="Times New Roman" w:hAnsi="Times New Roman"/>
                      <w:b/>
                      <w:bCs/>
                      <w:sz w:val="20"/>
                      <w:szCs w:val="20"/>
                    </w:rPr>
                    <w:t xml:space="preserve"> год</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Электроэнергетика</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19</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566,562</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482,797</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85,2</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Теплоснабжение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31,110</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22,695</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73,0</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Водоснабжение, водоотведение</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4</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315,519</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317,654</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100,1</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Cs/>
                      <w:sz w:val="20"/>
                      <w:szCs w:val="20"/>
                    </w:rPr>
                  </w:pPr>
                  <w:r w:rsidRPr="005B0707">
                    <w:rPr>
                      <w:rFonts w:ascii="Times New Roman" w:hAnsi="Times New Roman"/>
                      <w:bCs/>
                      <w:sz w:val="20"/>
                      <w:szCs w:val="20"/>
                    </w:rPr>
                    <w:t>Утилизация отходов</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72,076</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72,076</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100,0</w:t>
                  </w:r>
                </w:p>
              </w:tc>
            </w:tr>
            <w:tr w:rsidR="00615F04" w:rsidRPr="005B0707" w:rsidTr="00DE1E2D">
              <w:trPr>
                <w:trHeight w:val="20"/>
              </w:trPr>
              <w:tc>
                <w:tcPr>
                  <w:tcW w:w="3256"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rPr>
                      <w:rFonts w:ascii="Times New Roman" w:hAnsi="Times New Roman"/>
                      <w:b/>
                      <w:bCs/>
                      <w:sz w:val="20"/>
                      <w:szCs w:val="20"/>
                    </w:rPr>
                  </w:pPr>
                  <w:r>
                    <w:rPr>
                      <w:rFonts w:ascii="Times New Roman" w:hAnsi="Times New Roman"/>
                      <w:b/>
                      <w:bCs/>
                      <w:sz w:val="20"/>
                      <w:szCs w:val="20"/>
                    </w:rPr>
                    <w:t>Итого за 2019</w:t>
                  </w:r>
                  <w:r w:rsidRPr="005B0707">
                    <w:rPr>
                      <w:rFonts w:ascii="Times New Roman" w:hAnsi="Times New Roman"/>
                      <w:b/>
                      <w:bCs/>
                      <w:sz w:val="20"/>
                      <w:szCs w:val="20"/>
                    </w:rPr>
                    <w:t xml:space="preserve"> год</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Pr>
                      <w:rFonts w:ascii="Times New Roman" w:hAnsi="Times New Roman"/>
                      <w:b/>
                      <w:bCs/>
                      <w:sz w:val="20"/>
                      <w:szCs w:val="20"/>
                    </w:rPr>
                    <w:t>26</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9F1C1A"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sidRPr="009F1C1A">
                    <w:rPr>
                      <w:rFonts w:ascii="Times New Roman" w:hAnsi="Times New Roman"/>
                      <w:b/>
                      <w:bCs/>
                      <w:sz w:val="20"/>
                      <w:szCs w:val="20"/>
                    </w:rPr>
                    <w:t>985,267</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9F1C1A"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Pr>
                      <w:rFonts w:ascii="Times New Roman" w:hAnsi="Times New Roman"/>
                      <w:b/>
                      <w:bCs/>
                      <w:sz w:val="20"/>
                      <w:szCs w:val="20"/>
                    </w:rPr>
                    <w:t>895,222</w:t>
                  </w:r>
                </w:p>
              </w:tc>
              <w:tc>
                <w:tcPr>
                  <w:tcW w:w="1560" w:type="dxa"/>
                  <w:tcBorders>
                    <w:top w:val="single" w:sz="4" w:space="0" w:color="auto"/>
                    <w:left w:val="single" w:sz="4" w:space="0" w:color="auto"/>
                    <w:bottom w:val="single" w:sz="4" w:space="0" w:color="auto"/>
                    <w:right w:val="single" w:sz="4" w:space="0" w:color="auto"/>
                  </w:tcBorders>
                  <w:vAlign w:val="center"/>
                </w:tcPr>
                <w:p w:rsidR="00615F04" w:rsidRPr="009F1C1A" w:rsidRDefault="00615F04" w:rsidP="002B096E">
                  <w:pPr>
                    <w:framePr w:hSpace="180" w:wrap="around" w:vAnchor="text" w:hAnchor="text" w:x="120" w:y="1"/>
                    <w:spacing w:after="0" w:line="240" w:lineRule="auto"/>
                    <w:ind w:right="-5"/>
                    <w:suppressOverlap/>
                    <w:jc w:val="center"/>
                    <w:rPr>
                      <w:rFonts w:ascii="Times New Roman" w:hAnsi="Times New Roman"/>
                      <w:b/>
                      <w:bCs/>
                      <w:sz w:val="20"/>
                      <w:szCs w:val="20"/>
                    </w:rPr>
                  </w:pPr>
                  <w:r>
                    <w:rPr>
                      <w:rFonts w:ascii="Times New Roman" w:hAnsi="Times New Roman"/>
                      <w:b/>
                      <w:bCs/>
                      <w:sz w:val="20"/>
                      <w:szCs w:val="20"/>
                    </w:rPr>
                    <w:t>90,7</w:t>
                  </w:r>
                </w:p>
              </w:tc>
            </w:tr>
          </w:tbl>
          <w:p w:rsidR="00B31546" w:rsidRDefault="00B31546" w:rsidP="002B096E">
            <w:pPr>
              <w:pStyle w:val="a8"/>
              <w:spacing w:after="0" w:line="240" w:lineRule="auto"/>
              <w:ind w:left="0" w:right="-5" w:firstLine="709"/>
              <w:jc w:val="both"/>
              <w:rPr>
                <w:rFonts w:ascii="Times New Roman" w:hAnsi="Times New Roman"/>
                <w:sz w:val="24"/>
                <w:szCs w:val="24"/>
              </w:rPr>
            </w:pPr>
          </w:p>
          <w:p w:rsidR="00A9327C" w:rsidRPr="007C2D87" w:rsidRDefault="00615F04" w:rsidP="00201C23">
            <w:pPr>
              <w:pStyle w:val="a8"/>
              <w:spacing w:after="0" w:line="240" w:lineRule="auto"/>
              <w:ind w:left="0" w:right="-5" w:firstLine="709"/>
              <w:jc w:val="both"/>
              <w:rPr>
                <w:rFonts w:ascii="Times New Roman" w:hAnsi="Times New Roman"/>
                <w:sz w:val="24"/>
                <w:szCs w:val="24"/>
              </w:rPr>
            </w:pPr>
            <w:r w:rsidRPr="000D3CC9">
              <w:rPr>
                <w:rFonts w:ascii="Times New Roman" w:hAnsi="Times New Roman"/>
                <w:sz w:val="24"/>
                <w:szCs w:val="24"/>
              </w:rPr>
              <w:t>В 20</w:t>
            </w:r>
            <w:r>
              <w:rPr>
                <w:rFonts w:ascii="Times New Roman" w:hAnsi="Times New Roman"/>
                <w:sz w:val="24"/>
                <w:szCs w:val="24"/>
              </w:rPr>
              <w:t>20</w:t>
            </w:r>
            <w:r w:rsidRPr="000D3CC9">
              <w:rPr>
                <w:rFonts w:ascii="Times New Roman" w:hAnsi="Times New Roman"/>
                <w:sz w:val="24"/>
                <w:szCs w:val="24"/>
              </w:rPr>
              <w:t xml:space="preserve"> году подведены итоги мониторинга ремонтных работ, выполненных в </w:t>
            </w:r>
            <w:r>
              <w:rPr>
                <w:rFonts w:ascii="Times New Roman" w:hAnsi="Times New Roman"/>
                <w:sz w:val="24"/>
                <w:szCs w:val="24"/>
              </w:rPr>
              <w:br/>
            </w:r>
            <w:r w:rsidRPr="000D3CC9">
              <w:rPr>
                <w:rFonts w:ascii="Times New Roman" w:hAnsi="Times New Roman"/>
                <w:sz w:val="24"/>
                <w:szCs w:val="24"/>
              </w:rPr>
              <w:t>20</w:t>
            </w:r>
            <w:r>
              <w:rPr>
                <w:rFonts w:ascii="Times New Roman" w:hAnsi="Times New Roman"/>
                <w:sz w:val="24"/>
                <w:szCs w:val="24"/>
              </w:rPr>
              <w:t>19</w:t>
            </w:r>
            <w:r w:rsidRPr="000D3CC9">
              <w:rPr>
                <w:rFonts w:ascii="Times New Roman" w:hAnsi="Times New Roman"/>
                <w:sz w:val="24"/>
                <w:szCs w:val="24"/>
              </w:rPr>
              <w:t xml:space="preserve"> году за счет тарифных источников. </w:t>
            </w:r>
            <w:r>
              <w:rPr>
                <w:rFonts w:ascii="Times New Roman" w:hAnsi="Times New Roman"/>
                <w:sz w:val="24"/>
                <w:szCs w:val="24"/>
              </w:rPr>
              <w:t xml:space="preserve"> </w:t>
            </w:r>
          </w:p>
        </w:tc>
      </w:tr>
      <w:tr w:rsidR="00D27322" w:rsidRPr="000D3CC9" w:rsidTr="00201C23">
        <w:trPr>
          <w:trHeight w:val="3809"/>
        </w:trPr>
        <w:tc>
          <w:tcPr>
            <w:tcW w:w="9606" w:type="dxa"/>
          </w:tcPr>
          <w:p w:rsidR="00615F04" w:rsidRDefault="00615F04" w:rsidP="002B096E">
            <w:pPr>
              <w:spacing w:after="0" w:line="240" w:lineRule="auto"/>
              <w:ind w:right="-5"/>
              <w:jc w:val="center"/>
              <w:rPr>
                <w:rFonts w:ascii="Times New Roman" w:hAnsi="Times New Roman"/>
                <w:b/>
                <w:sz w:val="20"/>
                <w:szCs w:val="20"/>
              </w:rPr>
            </w:pPr>
            <w:r w:rsidRPr="005B0707">
              <w:rPr>
                <w:rFonts w:ascii="Times New Roman" w:hAnsi="Times New Roman"/>
                <w:b/>
                <w:sz w:val="20"/>
                <w:szCs w:val="20"/>
              </w:rPr>
              <w:t>Объем фактическ</w:t>
            </w:r>
            <w:r>
              <w:rPr>
                <w:rFonts w:ascii="Times New Roman" w:hAnsi="Times New Roman"/>
                <w:b/>
                <w:sz w:val="20"/>
                <w:szCs w:val="20"/>
              </w:rPr>
              <w:t>и</w:t>
            </w:r>
            <w:r w:rsidRPr="005B0707">
              <w:rPr>
                <w:rFonts w:ascii="Times New Roman" w:hAnsi="Times New Roman"/>
                <w:b/>
                <w:sz w:val="20"/>
                <w:szCs w:val="20"/>
              </w:rPr>
              <w:t xml:space="preserve"> выполнен</w:t>
            </w:r>
            <w:r>
              <w:rPr>
                <w:rFonts w:ascii="Times New Roman" w:hAnsi="Times New Roman"/>
                <w:b/>
                <w:sz w:val="20"/>
                <w:szCs w:val="20"/>
              </w:rPr>
              <w:t>ных</w:t>
            </w:r>
            <w:r w:rsidRPr="005B0707">
              <w:rPr>
                <w:rFonts w:ascii="Times New Roman" w:hAnsi="Times New Roman"/>
                <w:b/>
                <w:sz w:val="20"/>
                <w:szCs w:val="20"/>
              </w:rPr>
              <w:t xml:space="preserve"> ремонтных работ за 201</w:t>
            </w:r>
            <w:r>
              <w:rPr>
                <w:rFonts w:ascii="Times New Roman" w:hAnsi="Times New Roman"/>
                <w:b/>
                <w:sz w:val="20"/>
                <w:szCs w:val="20"/>
              </w:rPr>
              <w:t>9</w:t>
            </w:r>
            <w:r w:rsidRPr="005B0707">
              <w:rPr>
                <w:rFonts w:ascii="Times New Roman" w:hAnsi="Times New Roman"/>
                <w:b/>
                <w:sz w:val="20"/>
                <w:szCs w:val="20"/>
              </w:rPr>
              <w:t xml:space="preserve"> год</w:t>
            </w:r>
          </w:p>
          <w:p w:rsidR="00D27322" w:rsidRPr="000D3CC9" w:rsidRDefault="00D27322" w:rsidP="002B096E">
            <w:pPr>
              <w:pStyle w:val="aa"/>
              <w:widowControl/>
              <w:spacing w:line="235" w:lineRule="auto"/>
              <w:ind w:left="0" w:right="-5"/>
              <w:jc w:val="left"/>
              <w:rPr>
                <w:bCs/>
                <w:sz w:val="20"/>
                <w:szCs w:val="20"/>
              </w:rPr>
            </w:pPr>
            <w:r w:rsidRPr="000D3CC9">
              <w:rPr>
                <w:bCs/>
                <w:sz w:val="20"/>
                <w:szCs w:val="20"/>
              </w:rPr>
              <w:tab/>
            </w:r>
            <w:r w:rsidRPr="000D3CC9">
              <w:rPr>
                <w:bCs/>
                <w:sz w:val="20"/>
                <w:szCs w:val="20"/>
              </w:rPr>
              <w:tab/>
            </w:r>
            <w:r w:rsidRPr="000D3CC9">
              <w:rPr>
                <w:bCs/>
                <w:sz w:val="20"/>
                <w:szCs w:val="20"/>
              </w:rPr>
              <w:tab/>
            </w:r>
            <w:r w:rsidRPr="000D3CC9">
              <w:rPr>
                <w:bCs/>
                <w:sz w:val="20"/>
                <w:szCs w:val="20"/>
              </w:rPr>
              <w:tab/>
            </w:r>
            <w:r w:rsidRPr="000D3CC9">
              <w:rPr>
                <w:bCs/>
                <w:sz w:val="20"/>
                <w:szCs w:val="20"/>
              </w:rPr>
              <w:tab/>
            </w:r>
            <w:r w:rsidRPr="000D3CC9">
              <w:rPr>
                <w:bCs/>
                <w:sz w:val="20"/>
                <w:szCs w:val="20"/>
              </w:rPr>
              <w:tab/>
            </w:r>
            <w:r w:rsidRPr="000D3CC9">
              <w:rPr>
                <w:bCs/>
                <w:sz w:val="20"/>
                <w:szCs w:val="20"/>
              </w:rPr>
              <w:tab/>
            </w:r>
            <w:r w:rsidRPr="000D3CC9">
              <w:rPr>
                <w:bCs/>
                <w:sz w:val="20"/>
                <w:szCs w:val="20"/>
              </w:rPr>
              <w:tab/>
            </w:r>
            <w:r>
              <w:rPr>
                <w:bCs/>
                <w:sz w:val="20"/>
                <w:szCs w:val="20"/>
              </w:rPr>
              <w:t xml:space="preserve">                             </w:t>
            </w:r>
            <w:r w:rsidRPr="000D3CC9">
              <w:rPr>
                <w:bCs/>
                <w:sz w:val="20"/>
                <w:szCs w:val="20"/>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559"/>
              <w:gridCol w:w="1554"/>
              <w:gridCol w:w="1565"/>
              <w:gridCol w:w="1559"/>
            </w:tblGrid>
            <w:tr w:rsidR="00615F04" w:rsidRPr="005B0707" w:rsidTr="00DE1E2D">
              <w:trPr>
                <w:trHeight w:val="20"/>
              </w:trPr>
              <w:tc>
                <w:tcPr>
                  <w:tcW w:w="3227"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Сфера регулируемой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Количество организаций</w:t>
                  </w:r>
                </w:p>
              </w:tc>
              <w:tc>
                <w:tcPr>
                  <w:tcW w:w="1554"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 xml:space="preserve">Утверждено </w:t>
                  </w:r>
                  <w:r>
                    <w:rPr>
                      <w:rFonts w:ascii="Times New Roman" w:hAnsi="Times New Roman"/>
                      <w:bCs/>
                      <w:sz w:val="20"/>
                      <w:szCs w:val="20"/>
                    </w:rPr>
                    <w:t>при</w:t>
                  </w:r>
                  <w:r w:rsidRPr="005B0707">
                    <w:rPr>
                      <w:rFonts w:ascii="Times New Roman" w:hAnsi="Times New Roman"/>
                      <w:bCs/>
                      <w:sz w:val="20"/>
                      <w:szCs w:val="20"/>
                    </w:rPr>
                    <w:t xml:space="preserve"> тариф</w:t>
                  </w:r>
                  <w:r>
                    <w:rPr>
                      <w:rFonts w:ascii="Times New Roman" w:hAnsi="Times New Roman"/>
                      <w:bCs/>
                      <w:sz w:val="20"/>
                      <w:szCs w:val="20"/>
                    </w:rPr>
                    <w:t>ном регулировании, млн. руб.</w:t>
                  </w:r>
                </w:p>
              </w:tc>
              <w:tc>
                <w:tcPr>
                  <w:tcW w:w="1565"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Фактически</w:t>
                  </w:r>
                </w:p>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о</w:t>
                  </w:r>
                  <w:r w:rsidRPr="005B0707">
                    <w:rPr>
                      <w:rFonts w:ascii="Times New Roman" w:hAnsi="Times New Roman"/>
                      <w:bCs/>
                      <w:sz w:val="20"/>
                      <w:szCs w:val="20"/>
                    </w:rPr>
                    <w:t>своено</w:t>
                  </w:r>
                  <w:r>
                    <w:rPr>
                      <w:rFonts w:ascii="Times New Roman" w:hAnsi="Times New Roman"/>
                      <w:bCs/>
                      <w:sz w:val="20"/>
                      <w:szCs w:val="20"/>
                    </w:rPr>
                    <w:t>, млн. руб.</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Освоено</w:t>
                  </w:r>
                  <w:r>
                    <w:rPr>
                      <w:rFonts w:ascii="Times New Roman" w:hAnsi="Times New Roman"/>
                      <w:bCs/>
                      <w:sz w:val="20"/>
                      <w:szCs w:val="20"/>
                    </w:rPr>
                    <w:t>, %</w:t>
                  </w:r>
                </w:p>
              </w:tc>
            </w:tr>
            <w:tr w:rsidR="00615F04" w:rsidRPr="005B0707" w:rsidTr="00DE1E2D">
              <w:trPr>
                <w:trHeight w:val="20"/>
              </w:trPr>
              <w:tc>
                <w:tcPr>
                  <w:tcW w:w="3227"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Электроэнергетика</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30</w:t>
                  </w:r>
                </w:p>
              </w:tc>
              <w:tc>
                <w:tcPr>
                  <w:tcW w:w="1554"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209,874</w:t>
                  </w:r>
                </w:p>
              </w:tc>
              <w:tc>
                <w:tcPr>
                  <w:tcW w:w="1565"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254,349</w:t>
                  </w:r>
                </w:p>
              </w:tc>
              <w:tc>
                <w:tcPr>
                  <w:tcW w:w="1559" w:type="dxa"/>
                  <w:tcBorders>
                    <w:top w:val="single" w:sz="4" w:space="0" w:color="auto"/>
                    <w:left w:val="single" w:sz="4" w:space="0" w:color="auto"/>
                    <w:bottom w:val="single" w:sz="4" w:space="0" w:color="auto"/>
                    <w:right w:val="single" w:sz="4" w:space="0" w:color="auto"/>
                  </w:tcBorders>
                  <w:vAlign w:val="center"/>
                </w:tcPr>
                <w:p w:rsidR="00615F04" w:rsidRPr="005B0707" w:rsidRDefault="00615F04"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121,2</w:t>
                  </w:r>
                </w:p>
              </w:tc>
            </w:tr>
            <w:tr w:rsidR="00C477B3" w:rsidRPr="005B0707" w:rsidTr="00DE1E2D">
              <w:trPr>
                <w:trHeight w:val="20"/>
              </w:trPr>
              <w:tc>
                <w:tcPr>
                  <w:tcW w:w="3227" w:type="dxa"/>
                  <w:tcBorders>
                    <w:top w:val="single" w:sz="4" w:space="0" w:color="auto"/>
                    <w:left w:val="single" w:sz="4" w:space="0" w:color="auto"/>
                    <w:bottom w:val="single" w:sz="4" w:space="0" w:color="auto"/>
                    <w:right w:val="single" w:sz="4" w:space="0" w:color="auto"/>
                  </w:tcBorders>
                  <w:vAlign w:val="center"/>
                </w:tcPr>
                <w:p w:rsidR="00C477B3" w:rsidRPr="005B0707" w:rsidRDefault="00C477B3"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Теплоснабжение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C477B3" w:rsidRDefault="00C477B3"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69</w:t>
                  </w:r>
                </w:p>
              </w:tc>
              <w:tc>
                <w:tcPr>
                  <w:tcW w:w="1554" w:type="dxa"/>
                  <w:tcBorders>
                    <w:top w:val="single" w:sz="4" w:space="0" w:color="auto"/>
                    <w:left w:val="single" w:sz="4" w:space="0" w:color="auto"/>
                    <w:bottom w:val="single" w:sz="4" w:space="0" w:color="auto"/>
                    <w:right w:val="single" w:sz="4" w:space="0" w:color="auto"/>
                  </w:tcBorders>
                  <w:vAlign w:val="center"/>
                </w:tcPr>
                <w:p w:rsidR="00C477B3" w:rsidRDefault="00C477B3"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626,131</w:t>
                  </w:r>
                </w:p>
              </w:tc>
              <w:tc>
                <w:tcPr>
                  <w:tcW w:w="1565" w:type="dxa"/>
                  <w:tcBorders>
                    <w:top w:val="single" w:sz="4" w:space="0" w:color="auto"/>
                    <w:left w:val="single" w:sz="4" w:space="0" w:color="auto"/>
                    <w:bottom w:val="single" w:sz="4" w:space="0" w:color="auto"/>
                    <w:right w:val="single" w:sz="4" w:space="0" w:color="auto"/>
                  </w:tcBorders>
                  <w:vAlign w:val="center"/>
                </w:tcPr>
                <w:p w:rsidR="00C477B3" w:rsidRDefault="00C477B3"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683,263</w:t>
                  </w:r>
                </w:p>
              </w:tc>
              <w:tc>
                <w:tcPr>
                  <w:tcW w:w="1559" w:type="dxa"/>
                  <w:tcBorders>
                    <w:top w:val="single" w:sz="4" w:space="0" w:color="auto"/>
                    <w:left w:val="single" w:sz="4" w:space="0" w:color="auto"/>
                    <w:bottom w:val="single" w:sz="4" w:space="0" w:color="auto"/>
                    <w:right w:val="single" w:sz="4" w:space="0" w:color="auto"/>
                  </w:tcBorders>
                  <w:vAlign w:val="center"/>
                </w:tcPr>
                <w:p w:rsidR="00C477B3" w:rsidRDefault="00C477B3"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109,1</w:t>
                  </w:r>
                </w:p>
              </w:tc>
            </w:tr>
            <w:tr w:rsidR="0058774B" w:rsidRPr="005B0707" w:rsidTr="00DE1E2D">
              <w:trPr>
                <w:trHeight w:val="20"/>
              </w:trPr>
              <w:tc>
                <w:tcPr>
                  <w:tcW w:w="3227"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Водоснабжение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48</w:t>
                  </w:r>
                </w:p>
              </w:tc>
              <w:tc>
                <w:tcPr>
                  <w:tcW w:w="1554"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49,040</w:t>
                  </w:r>
                </w:p>
              </w:tc>
              <w:tc>
                <w:tcPr>
                  <w:tcW w:w="1565"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65,659</w:t>
                  </w:r>
                </w:p>
              </w:tc>
              <w:tc>
                <w:tcPr>
                  <w:tcW w:w="1559"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133,9</w:t>
                  </w:r>
                </w:p>
              </w:tc>
            </w:tr>
            <w:tr w:rsidR="0058774B" w:rsidRPr="005B0707" w:rsidTr="00DE1E2D">
              <w:trPr>
                <w:trHeight w:val="20"/>
              </w:trPr>
              <w:tc>
                <w:tcPr>
                  <w:tcW w:w="3227"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Водоотведение</w:t>
                  </w:r>
                </w:p>
              </w:tc>
              <w:tc>
                <w:tcPr>
                  <w:tcW w:w="1559"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38</w:t>
                  </w:r>
                </w:p>
              </w:tc>
              <w:tc>
                <w:tcPr>
                  <w:tcW w:w="1554"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36,746</w:t>
                  </w:r>
                </w:p>
              </w:tc>
              <w:tc>
                <w:tcPr>
                  <w:tcW w:w="1565"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33,638</w:t>
                  </w:r>
                </w:p>
              </w:tc>
              <w:tc>
                <w:tcPr>
                  <w:tcW w:w="1559"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91,54</w:t>
                  </w:r>
                </w:p>
              </w:tc>
            </w:tr>
            <w:tr w:rsidR="0058774B" w:rsidRPr="005B0707" w:rsidTr="00DE1E2D">
              <w:trPr>
                <w:trHeight w:val="20"/>
              </w:trPr>
              <w:tc>
                <w:tcPr>
                  <w:tcW w:w="3227"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sidRPr="005B0707">
                    <w:rPr>
                      <w:rFonts w:ascii="Times New Roman" w:hAnsi="Times New Roman"/>
                      <w:bCs/>
                      <w:sz w:val="20"/>
                      <w:szCs w:val="20"/>
                    </w:rPr>
                    <w:t>Утилизация отходов</w:t>
                  </w:r>
                </w:p>
              </w:tc>
              <w:tc>
                <w:tcPr>
                  <w:tcW w:w="1559"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9</w:t>
                  </w:r>
                </w:p>
              </w:tc>
              <w:tc>
                <w:tcPr>
                  <w:tcW w:w="1554"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3,897</w:t>
                  </w:r>
                </w:p>
              </w:tc>
              <w:tc>
                <w:tcPr>
                  <w:tcW w:w="1565"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1,457</w:t>
                  </w:r>
                </w:p>
              </w:tc>
              <w:tc>
                <w:tcPr>
                  <w:tcW w:w="1559" w:type="dxa"/>
                  <w:tcBorders>
                    <w:top w:val="single" w:sz="4" w:space="0" w:color="auto"/>
                    <w:left w:val="single" w:sz="4" w:space="0" w:color="auto"/>
                    <w:bottom w:val="single" w:sz="4" w:space="0" w:color="auto"/>
                    <w:right w:val="single" w:sz="4" w:space="0" w:color="auto"/>
                  </w:tcBorders>
                  <w:vAlign w:val="center"/>
                </w:tcPr>
                <w:p w:rsidR="0058774B" w:rsidRPr="005B0707" w:rsidRDefault="0058774B" w:rsidP="00201C23">
                  <w:pPr>
                    <w:framePr w:hSpace="180" w:wrap="around" w:vAnchor="text" w:hAnchor="text" w:x="120" w:y="1"/>
                    <w:spacing w:after="0" w:line="240" w:lineRule="auto"/>
                    <w:ind w:right="-5"/>
                    <w:suppressOverlap/>
                    <w:jc w:val="center"/>
                    <w:rPr>
                      <w:rFonts w:ascii="Times New Roman" w:hAnsi="Times New Roman"/>
                      <w:bCs/>
                      <w:sz w:val="20"/>
                      <w:szCs w:val="20"/>
                    </w:rPr>
                  </w:pPr>
                  <w:r>
                    <w:rPr>
                      <w:rFonts w:ascii="Times New Roman" w:hAnsi="Times New Roman"/>
                      <w:bCs/>
                      <w:sz w:val="20"/>
                      <w:szCs w:val="20"/>
                    </w:rPr>
                    <w:t>37,39</w:t>
                  </w:r>
                </w:p>
              </w:tc>
            </w:tr>
          </w:tbl>
          <w:p w:rsidR="00D27322" w:rsidRPr="005B0707" w:rsidRDefault="00D27322" w:rsidP="002B096E">
            <w:pPr>
              <w:pStyle w:val="a8"/>
              <w:spacing w:after="0" w:line="235" w:lineRule="auto"/>
              <w:ind w:left="0" w:right="-5" w:firstLine="817"/>
              <w:jc w:val="both"/>
              <w:rPr>
                <w:rFonts w:ascii="Times New Roman" w:hAnsi="Times New Roman"/>
                <w:sz w:val="20"/>
                <w:szCs w:val="20"/>
              </w:rPr>
            </w:pPr>
          </w:p>
          <w:p w:rsidR="00615F04" w:rsidRDefault="00615F04" w:rsidP="002B096E">
            <w:pPr>
              <w:pStyle w:val="a8"/>
              <w:spacing w:after="0" w:line="240" w:lineRule="auto"/>
              <w:ind w:left="0" w:right="-5" w:firstLine="709"/>
              <w:jc w:val="both"/>
            </w:pPr>
            <w:r w:rsidRPr="000D3CC9">
              <w:rPr>
                <w:rFonts w:ascii="Times New Roman" w:hAnsi="Times New Roman"/>
                <w:sz w:val="24"/>
                <w:szCs w:val="24"/>
              </w:rPr>
              <w:t>По итогам невып</w:t>
            </w:r>
            <w:r>
              <w:rPr>
                <w:rFonts w:ascii="Times New Roman" w:hAnsi="Times New Roman"/>
                <w:sz w:val="24"/>
                <w:szCs w:val="24"/>
              </w:rPr>
              <w:t>олнения инвестиционных программ</w:t>
            </w:r>
            <w:r w:rsidRPr="000D3CC9">
              <w:rPr>
                <w:rFonts w:ascii="Times New Roman" w:hAnsi="Times New Roman"/>
                <w:sz w:val="24"/>
                <w:szCs w:val="24"/>
              </w:rPr>
              <w:t xml:space="preserve"> за 201</w:t>
            </w:r>
            <w:r>
              <w:rPr>
                <w:rFonts w:ascii="Times New Roman" w:hAnsi="Times New Roman"/>
                <w:sz w:val="24"/>
                <w:szCs w:val="24"/>
              </w:rPr>
              <w:t>9</w:t>
            </w:r>
            <w:r w:rsidRPr="000D3CC9">
              <w:rPr>
                <w:rFonts w:ascii="Times New Roman" w:hAnsi="Times New Roman"/>
                <w:sz w:val="24"/>
                <w:szCs w:val="24"/>
              </w:rPr>
              <w:t xml:space="preserve"> год Службой будет скорректирована необходимая валовая выручка </w:t>
            </w:r>
            <w:proofErr w:type="spellStart"/>
            <w:r w:rsidRPr="000D3CC9">
              <w:rPr>
                <w:rFonts w:ascii="Times New Roman" w:hAnsi="Times New Roman"/>
                <w:sz w:val="24"/>
                <w:szCs w:val="24"/>
              </w:rPr>
              <w:t>ресурсоснабжающих</w:t>
            </w:r>
            <w:proofErr w:type="spellEnd"/>
            <w:r w:rsidRPr="000D3CC9">
              <w:rPr>
                <w:rFonts w:ascii="Times New Roman" w:hAnsi="Times New Roman"/>
                <w:sz w:val="24"/>
                <w:szCs w:val="24"/>
              </w:rPr>
              <w:t xml:space="preserve"> организаций при у</w:t>
            </w:r>
            <w:r>
              <w:rPr>
                <w:rFonts w:ascii="Times New Roman" w:hAnsi="Times New Roman"/>
                <w:sz w:val="24"/>
                <w:szCs w:val="24"/>
              </w:rPr>
              <w:t>становлении (цен) тарифов на 2021</w:t>
            </w:r>
            <w:r w:rsidRPr="000D3CC9">
              <w:rPr>
                <w:rFonts w:ascii="Times New Roman" w:hAnsi="Times New Roman"/>
                <w:sz w:val="24"/>
                <w:szCs w:val="24"/>
              </w:rPr>
              <w:t xml:space="preserve"> год.</w:t>
            </w:r>
          </w:p>
          <w:p w:rsidR="00D27322" w:rsidRPr="007C2D87" w:rsidRDefault="00D27322" w:rsidP="002B096E">
            <w:pPr>
              <w:pStyle w:val="a8"/>
              <w:spacing w:after="0" w:line="235" w:lineRule="auto"/>
              <w:ind w:left="0" w:right="-5" w:firstLine="817"/>
              <w:jc w:val="both"/>
              <w:rPr>
                <w:rFonts w:ascii="Times New Roman" w:hAnsi="Times New Roman"/>
                <w:sz w:val="24"/>
                <w:szCs w:val="24"/>
              </w:rPr>
            </w:pPr>
          </w:p>
        </w:tc>
      </w:tr>
      <w:tr w:rsidR="00D27322" w:rsidRPr="000D3CC9" w:rsidTr="002B096E">
        <w:tc>
          <w:tcPr>
            <w:tcW w:w="9606" w:type="dxa"/>
          </w:tcPr>
          <w:p w:rsidR="00256A3E" w:rsidRDefault="00B31546" w:rsidP="00181370">
            <w:pPr>
              <w:widowControl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 </w:t>
            </w:r>
            <w:r w:rsidR="00256A3E">
              <w:rPr>
                <w:rFonts w:ascii="Times New Roman" w:eastAsia="Times New Roman" w:hAnsi="Times New Roman"/>
                <w:b/>
                <w:sz w:val="24"/>
                <w:szCs w:val="24"/>
                <w:lang w:eastAsia="ru-RU"/>
              </w:rPr>
              <w:t>Транспорт</w:t>
            </w:r>
          </w:p>
          <w:p w:rsidR="00256A3E" w:rsidRPr="00002142" w:rsidRDefault="00256A3E" w:rsidP="00181370">
            <w:pPr>
              <w:widowControl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002142">
              <w:rPr>
                <w:rFonts w:ascii="Times New Roman" w:eastAsia="Times New Roman" w:hAnsi="Times New Roman"/>
                <w:b/>
                <w:sz w:val="24"/>
                <w:szCs w:val="24"/>
                <w:lang w:eastAsia="ru-RU"/>
              </w:rPr>
              <w:t>Перевозки пассажиров и багажа всеми видами общественного транспорта</w:t>
            </w:r>
          </w:p>
          <w:p w:rsidR="00256A3E" w:rsidRPr="00002142" w:rsidRDefault="00256A3E" w:rsidP="00181370">
            <w:pPr>
              <w:widowControl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002142">
              <w:rPr>
                <w:rFonts w:ascii="Times New Roman" w:eastAsia="Times New Roman" w:hAnsi="Times New Roman"/>
                <w:b/>
                <w:sz w:val="24"/>
                <w:szCs w:val="24"/>
                <w:lang w:eastAsia="ru-RU"/>
              </w:rPr>
              <w:t>в городском и пригородном сообщении (кроме железнодорожного транспорта),</w:t>
            </w:r>
          </w:p>
          <w:p w:rsidR="00256A3E" w:rsidRPr="00002142" w:rsidRDefault="00256A3E" w:rsidP="00181370">
            <w:pPr>
              <w:widowControl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002142">
              <w:rPr>
                <w:rFonts w:ascii="Times New Roman" w:eastAsia="Times New Roman" w:hAnsi="Times New Roman"/>
                <w:b/>
                <w:sz w:val="24"/>
                <w:szCs w:val="24"/>
                <w:lang w:eastAsia="ru-RU"/>
              </w:rPr>
              <w:t>автомобильным транспортом по внутриреспубликанским маршрутам</w:t>
            </w:r>
          </w:p>
          <w:p w:rsidR="00B31546" w:rsidRPr="00B31546" w:rsidRDefault="00B31546" w:rsidP="00181370">
            <w:pPr>
              <w:widowControl w:val="0"/>
              <w:autoSpaceDE w:val="0"/>
              <w:autoSpaceDN w:val="0"/>
              <w:adjustRightInd w:val="0"/>
              <w:spacing w:after="0" w:line="240" w:lineRule="auto"/>
              <w:ind w:firstLine="709"/>
              <w:jc w:val="center"/>
              <w:textAlignment w:val="baseline"/>
              <w:rPr>
                <w:rFonts w:ascii="Times New Roman" w:eastAsia="Times New Roman" w:hAnsi="Times New Roman"/>
                <w:b/>
                <w:sz w:val="10"/>
                <w:szCs w:val="10"/>
                <w:lang w:eastAsia="ru-RU"/>
              </w:rPr>
            </w:pPr>
          </w:p>
          <w:p w:rsidR="00256A3E" w:rsidRPr="00256A3E" w:rsidRDefault="00256A3E" w:rsidP="00181370">
            <w:pPr>
              <w:spacing w:after="0" w:line="240" w:lineRule="auto"/>
              <w:ind w:right="-5" w:firstLine="709"/>
              <w:jc w:val="both"/>
              <w:rPr>
                <w:rFonts w:ascii="Times New Roman" w:hAnsi="Times New Roman"/>
                <w:sz w:val="24"/>
                <w:szCs w:val="24"/>
              </w:rPr>
            </w:pPr>
            <w:r w:rsidRPr="00256A3E">
              <w:rPr>
                <w:rFonts w:ascii="Times New Roman" w:hAnsi="Times New Roman"/>
                <w:sz w:val="24"/>
                <w:szCs w:val="24"/>
              </w:rPr>
              <w:t xml:space="preserve">Согласно Закону Чувашской Республики от 29 декабря 2003 г. № 48 «Об организации пассажирских перевозок автомобильным транспортом в Чувашской Республике» тарифы на перевозки пассажиров по межмуниципальным маршрутам устанавливает Кабинет Министров Чувашской Республики, по муниципальным маршрутам </w:t>
            </w:r>
            <w:r w:rsidR="00B31546">
              <w:rPr>
                <w:rFonts w:ascii="Times New Roman" w:hAnsi="Times New Roman"/>
                <w:sz w:val="24"/>
                <w:szCs w:val="24"/>
              </w:rPr>
              <w:t>–</w:t>
            </w:r>
            <w:r w:rsidRPr="00256A3E">
              <w:rPr>
                <w:rFonts w:ascii="Times New Roman" w:hAnsi="Times New Roman"/>
                <w:sz w:val="24"/>
                <w:szCs w:val="24"/>
              </w:rPr>
              <w:t xml:space="preserve"> органы местного самоуправления.</w:t>
            </w:r>
          </w:p>
          <w:p w:rsidR="00256A3E" w:rsidRDefault="00256A3E" w:rsidP="00181370">
            <w:pPr>
              <w:spacing w:after="0" w:line="240" w:lineRule="auto"/>
              <w:ind w:right="-5" w:firstLine="709"/>
              <w:jc w:val="both"/>
              <w:rPr>
                <w:rFonts w:ascii="Times New Roman" w:hAnsi="Times New Roman"/>
                <w:sz w:val="24"/>
                <w:szCs w:val="24"/>
              </w:rPr>
            </w:pPr>
            <w:r w:rsidRPr="00256A3E">
              <w:rPr>
                <w:rFonts w:ascii="Times New Roman" w:hAnsi="Times New Roman"/>
                <w:sz w:val="24"/>
                <w:szCs w:val="24"/>
              </w:rPr>
              <w:t>Действующие тарифы на перевозки пассажиров и багажа автомобильным транспортом по межмуниципальным маршрутам регулярных перевозок в границах Чувашской Республики установлены постановлением Кабинета Министров Чувашской Республики от 10 мая 2018 г. № 160 «О регулируемых тарифах на перевозки пассажиров и багажа автомобильным транспортом по межмуниципальным маршрутам регулярных перевозок в границах Чувашской Республики»:</w:t>
            </w:r>
          </w:p>
          <w:p w:rsidR="002E7BA6" w:rsidRDefault="00201C23" w:rsidP="002B096E">
            <w:pPr>
              <w:spacing w:after="0" w:line="240" w:lineRule="auto"/>
              <w:ind w:right="-5"/>
              <w:jc w:val="center"/>
              <w:rPr>
                <w:rFonts w:ascii="Times New Roman" w:hAnsi="Times New Roman"/>
                <w:sz w:val="24"/>
                <w:szCs w:val="24"/>
              </w:rPr>
            </w:pPr>
            <w:r>
              <w:rPr>
                <w:rFonts w:ascii="Times New Roman" w:hAnsi="Times New Roman"/>
                <w:sz w:val="24"/>
                <w:szCs w:val="24"/>
              </w:rPr>
              <w:lastRenderedPageBreak/>
              <w:pict w14:anchorId="0F2B5360">
                <v:shape id="_x0000_i1032" type="#_x0000_t75" style="width:474.8pt;height:237.05pt;mso-left-percent:-10001;mso-top-percent:-10001;mso-position-horizontal:absolute;mso-position-horizontal-relative:char;mso-position-vertical:absolute;mso-position-vertical-relative:line;mso-left-percent:-10001;mso-top-percent:-10001">
                  <v:imagedata r:id="rId18" o:title=""/>
                </v:shape>
              </w:pict>
            </w:r>
          </w:p>
          <w:p w:rsidR="00D27322" w:rsidRPr="000D3CC9" w:rsidRDefault="00D27322" w:rsidP="002B096E">
            <w:pPr>
              <w:spacing w:after="0" w:line="240" w:lineRule="auto"/>
              <w:ind w:right="-5"/>
              <w:jc w:val="both"/>
              <w:rPr>
                <w:rFonts w:ascii="Times New Roman" w:hAnsi="Times New Roman"/>
                <w:sz w:val="24"/>
                <w:szCs w:val="24"/>
              </w:rPr>
            </w:pPr>
          </w:p>
        </w:tc>
      </w:tr>
      <w:tr w:rsidR="00D27322" w:rsidRPr="000D3CC9" w:rsidTr="00181370">
        <w:trPr>
          <w:trHeight w:val="1566"/>
        </w:trPr>
        <w:tc>
          <w:tcPr>
            <w:tcW w:w="9606" w:type="dxa"/>
          </w:tcPr>
          <w:p w:rsidR="002E7BA6" w:rsidRPr="00002142" w:rsidRDefault="002E7BA6" w:rsidP="002B096E">
            <w:pPr>
              <w:widowControl w:val="0"/>
              <w:adjustRightInd w:val="0"/>
              <w:spacing w:after="0" w:line="240" w:lineRule="auto"/>
              <w:jc w:val="center"/>
              <w:textAlignment w:val="baseline"/>
              <w:rPr>
                <w:rFonts w:ascii="Times New Roman" w:eastAsia="Times New Roman" w:hAnsi="Times New Roman"/>
                <w:b/>
                <w:sz w:val="24"/>
                <w:szCs w:val="24"/>
                <w:lang w:eastAsia="ru-RU"/>
              </w:rPr>
            </w:pPr>
            <w:r w:rsidRPr="00002142">
              <w:rPr>
                <w:rFonts w:ascii="Times New Roman" w:eastAsia="Times New Roman" w:hAnsi="Times New Roman"/>
                <w:b/>
                <w:sz w:val="24"/>
                <w:szCs w:val="24"/>
                <w:lang w:eastAsia="ru-RU"/>
              </w:rPr>
              <w:lastRenderedPageBreak/>
              <w:t>Перевозки пассажиров железнодорожным транспортом</w:t>
            </w:r>
          </w:p>
          <w:p w:rsidR="002E7BA6" w:rsidRPr="00002142" w:rsidRDefault="002E7BA6" w:rsidP="002B096E">
            <w:pPr>
              <w:widowControl w:val="0"/>
              <w:adjustRightInd w:val="0"/>
              <w:spacing w:after="0" w:line="240" w:lineRule="auto"/>
              <w:ind w:firstLine="567"/>
              <w:jc w:val="center"/>
              <w:textAlignment w:val="baseline"/>
              <w:rPr>
                <w:rFonts w:ascii="Times New Roman" w:eastAsia="Times New Roman" w:hAnsi="Times New Roman"/>
                <w:b/>
                <w:sz w:val="24"/>
                <w:szCs w:val="24"/>
                <w:lang w:eastAsia="ru-RU"/>
              </w:rPr>
            </w:pPr>
            <w:r w:rsidRPr="00002142">
              <w:rPr>
                <w:rFonts w:ascii="Times New Roman" w:eastAsia="Times New Roman" w:hAnsi="Times New Roman"/>
                <w:b/>
                <w:sz w:val="24"/>
                <w:szCs w:val="24"/>
                <w:lang w:eastAsia="ru-RU"/>
              </w:rPr>
              <w:t>в пригородном сообщении</w:t>
            </w:r>
          </w:p>
          <w:p w:rsidR="00D27322" w:rsidRPr="00B31546" w:rsidRDefault="00D27322" w:rsidP="002B096E">
            <w:pPr>
              <w:spacing w:after="0" w:line="240" w:lineRule="auto"/>
              <w:ind w:right="-5"/>
              <w:jc w:val="center"/>
              <w:rPr>
                <w:rFonts w:ascii="Times New Roman" w:hAnsi="Times New Roman"/>
                <w:i/>
                <w:sz w:val="10"/>
                <w:szCs w:val="10"/>
              </w:rPr>
            </w:pPr>
          </w:p>
          <w:p w:rsidR="002E7BA6" w:rsidRPr="002E7BA6" w:rsidRDefault="002E7BA6"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В Чувашской Республике пригородные железнодорожные перевозки с начала 2011 года выполняет пригородная пассажирская компания акционерное общество «Содружество» (далее – АО «Содружество»).</w:t>
            </w:r>
          </w:p>
          <w:p w:rsidR="002E7BA6" w:rsidRPr="002E7BA6" w:rsidRDefault="002E7BA6"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proofErr w:type="gramStart"/>
            <w:r w:rsidRPr="002E7BA6">
              <w:rPr>
                <w:rFonts w:ascii="Times New Roman" w:eastAsia="Times New Roman" w:hAnsi="Times New Roman"/>
                <w:sz w:val="24"/>
                <w:szCs w:val="24"/>
                <w:lang w:eastAsia="ru-RU"/>
              </w:rPr>
              <w:t xml:space="preserve">Постановлением Кабинета Министров Чувашской Республики от 11 декабря 2019 г. № 528 «О тарифах на перевозки пассажиров </w:t>
            </w:r>
            <w:r w:rsidRPr="002E7BA6">
              <w:rPr>
                <w:rFonts w:ascii="Times New Roman" w:eastAsia="Times New Roman" w:hAnsi="Times New Roman"/>
                <w:bCs/>
                <w:sz w:val="24"/>
                <w:szCs w:val="24"/>
                <w:lang w:eastAsia="ru-RU"/>
              </w:rPr>
              <w:t>железнодорожным транспортом общего пользования в пригородном сообщении</w:t>
            </w:r>
            <w:r w:rsidRPr="002E7BA6">
              <w:rPr>
                <w:rFonts w:ascii="Times New Roman" w:eastAsia="Times New Roman" w:hAnsi="Times New Roman"/>
                <w:sz w:val="24"/>
                <w:szCs w:val="24"/>
                <w:lang w:eastAsia="ru-RU"/>
              </w:rPr>
              <w:t>» (далее – постановление № 528)</w:t>
            </w:r>
            <w:r w:rsidRPr="002E7BA6">
              <w:rPr>
                <w:rFonts w:ascii="Times New Roman" w:eastAsia="Times New Roman" w:hAnsi="Times New Roman"/>
                <w:b/>
                <w:color w:val="000000"/>
                <w:sz w:val="24"/>
                <w:szCs w:val="24"/>
                <w:lang w:eastAsia="ru-RU"/>
              </w:rPr>
              <w:t xml:space="preserve">, </w:t>
            </w:r>
            <w:r w:rsidRPr="002E7BA6">
              <w:rPr>
                <w:rFonts w:ascii="Times New Roman" w:eastAsia="Times New Roman" w:hAnsi="Times New Roman"/>
                <w:sz w:val="24"/>
                <w:szCs w:val="24"/>
                <w:lang w:eastAsia="ru-RU"/>
              </w:rPr>
              <w:t>которое</w:t>
            </w:r>
            <w:r w:rsidRPr="002E7BA6">
              <w:rPr>
                <w:rFonts w:ascii="Times New Roman" w:eastAsia="Times New Roman" w:hAnsi="Times New Roman"/>
                <w:b/>
                <w:sz w:val="24"/>
                <w:szCs w:val="24"/>
                <w:lang w:eastAsia="ru-RU"/>
              </w:rPr>
              <w:t xml:space="preserve"> </w:t>
            </w:r>
            <w:r w:rsidRPr="002E7BA6">
              <w:rPr>
                <w:rFonts w:ascii="Times New Roman" w:eastAsia="Times New Roman" w:hAnsi="Times New Roman"/>
                <w:sz w:val="24"/>
                <w:szCs w:val="24"/>
                <w:lang w:eastAsia="ru-RU"/>
              </w:rPr>
              <w:t xml:space="preserve">вступило в силу с 1 января 2020 года, установлен тариф на перевозки пассажиров </w:t>
            </w:r>
            <w:r w:rsidRPr="002E7BA6">
              <w:rPr>
                <w:rFonts w:ascii="Times New Roman" w:eastAsia="Times New Roman" w:hAnsi="Times New Roman"/>
                <w:bCs/>
                <w:sz w:val="24"/>
                <w:szCs w:val="24"/>
                <w:lang w:eastAsia="ru-RU"/>
              </w:rPr>
              <w:t>железнодорожным транспортом общего пользования в пригородном сообщении</w:t>
            </w:r>
            <w:r w:rsidRPr="002E7BA6">
              <w:rPr>
                <w:rFonts w:ascii="Times New Roman" w:eastAsia="Times New Roman" w:hAnsi="Times New Roman"/>
                <w:sz w:val="24"/>
                <w:szCs w:val="24"/>
                <w:lang w:eastAsia="ru-RU"/>
              </w:rPr>
              <w:t>, осуществляемые акционерным обществом «Содружество» на территории Чувашской Республики (далее – перевозки), в размере 3,20</w:t>
            </w:r>
            <w:proofErr w:type="gramEnd"/>
            <w:r w:rsidRPr="002E7BA6">
              <w:rPr>
                <w:rFonts w:ascii="Times New Roman" w:eastAsia="Times New Roman" w:hAnsi="Times New Roman"/>
                <w:sz w:val="24"/>
                <w:szCs w:val="24"/>
                <w:lang w:eastAsia="ru-RU"/>
              </w:rPr>
              <w:t xml:space="preserve"> руб. за один километр, а также экономически обоснованный уровень тарифа  (далее – ЭОУТ) на перевозки –  </w:t>
            </w:r>
            <w:r w:rsidRPr="002E7BA6">
              <w:rPr>
                <w:rFonts w:ascii="Times New Roman" w:eastAsia="Times New Roman" w:hAnsi="Times New Roman"/>
                <w:bCs/>
                <w:sz w:val="24"/>
                <w:szCs w:val="24"/>
                <w:lang w:eastAsia="ru-RU"/>
              </w:rPr>
              <w:t>7,62</w:t>
            </w:r>
            <w:r w:rsidRPr="002E7BA6">
              <w:rPr>
                <w:rFonts w:ascii="Times New Roman" w:eastAsia="Times New Roman" w:hAnsi="Times New Roman"/>
                <w:sz w:val="24"/>
                <w:szCs w:val="24"/>
                <w:lang w:eastAsia="ru-RU"/>
              </w:rPr>
              <w:t xml:space="preserve"> руб. за один километр. </w:t>
            </w:r>
          </w:p>
          <w:p w:rsidR="002E7BA6" w:rsidRPr="002E7BA6" w:rsidRDefault="002E7BA6"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Постановлением № 528 установленный на 2019 год ЭУОТ снижен на 1,55 процента.</w:t>
            </w:r>
          </w:p>
          <w:p w:rsidR="002E7BA6" w:rsidRPr="002E7BA6" w:rsidRDefault="002E7BA6"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 xml:space="preserve">С учетом Прогноза социально-экономического развития Российской Федерации на период до 2024 года, которым рост тарифов на перевозки пассажиров железнодорожным транспортом в 2020 году ограничен 3,5 процента, </w:t>
            </w:r>
            <w:r w:rsidRPr="00B31546">
              <w:rPr>
                <w:rFonts w:ascii="Times New Roman" w:eastAsia="Times New Roman" w:hAnsi="Times New Roman"/>
                <w:bCs/>
                <w:sz w:val="24"/>
                <w:szCs w:val="24"/>
                <w:lang w:eastAsia="ru-RU"/>
              </w:rPr>
              <w:t>рост тарифа</w:t>
            </w:r>
            <w:r w:rsidRPr="002E7BA6">
              <w:rPr>
                <w:rFonts w:ascii="Times New Roman" w:eastAsia="Times New Roman" w:hAnsi="Times New Roman"/>
                <w:b/>
                <w:bCs/>
                <w:sz w:val="24"/>
                <w:szCs w:val="24"/>
                <w:lang w:eastAsia="ru-RU"/>
              </w:rPr>
              <w:t xml:space="preserve"> </w:t>
            </w:r>
            <w:r w:rsidRPr="002E7BA6">
              <w:rPr>
                <w:rFonts w:ascii="Times New Roman" w:eastAsia="Times New Roman" w:hAnsi="Times New Roman"/>
                <w:sz w:val="24"/>
                <w:szCs w:val="24"/>
                <w:lang w:eastAsia="ru-RU"/>
              </w:rPr>
              <w:t>на перевозки составил                3,2 процента.</w:t>
            </w:r>
          </w:p>
          <w:p w:rsidR="00A35F91" w:rsidRDefault="00A35F91" w:rsidP="002B096E">
            <w:pPr>
              <w:spacing w:after="0" w:line="240" w:lineRule="auto"/>
              <w:ind w:right="-5" w:firstLine="878"/>
              <w:jc w:val="both"/>
              <w:rPr>
                <w:rFonts w:ascii="Times New Roman" w:hAnsi="Times New Roman"/>
                <w:sz w:val="24"/>
                <w:szCs w:val="24"/>
              </w:rPr>
            </w:pPr>
          </w:p>
          <w:p w:rsidR="002E7BA6" w:rsidRPr="002E7BA6" w:rsidRDefault="002E7BA6" w:rsidP="002B096E">
            <w:pPr>
              <w:widowControl w:val="0"/>
              <w:adjustRightInd w:val="0"/>
              <w:spacing w:after="0" w:line="240" w:lineRule="auto"/>
              <w:jc w:val="center"/>
              <w:textAlignment w:val="baseline"/>
              <w:rPr>
                <w:rFonts w:ascii="Times New Roman" w:eastAsia="Times New Roman" w:hAnsi="Times New Roman"/>
                <w:b/>
                <w:sz w:val="24"/>
                <w:szCs w:val="24"/>
                <w:lang w:eastAsia="ru-RU"/>
              </w:rPr>
            </w:pPr>
            <w:r w:rsidRPr="002E7BA6">
              <w:rPr>
                <w:rFonts w:ascii="Times New Roman" w:eastAsia="Times New Roman" w:hAnsi="Times New Roman"/>
                <w:b/>
                <w:sz w:val="24"/>
                <w:szCs w:val="24"/>
                <w:lang w:eastAsia="ru-RU"/>
              </w:rPr>
              <w:t>Тарифы на перевозки пассажиров железнодорожным транспортом в  пригородном сообщении в Чувашской Республике в 2019, 2020 гг., руб.</w:t>
            </w:r>
          </w:p>
          <w:p w:rsidR="002E7BA6" w:rsidRDefault="002E7BA6" w:rsidP="002B096E">
            <w:pPr>
              <w:spacing w:after="0" w:line="240" w:lineRule="auto"/>
              <w:ind w:right="-5" w:firstLine="878"/>
              <w:jc w:val="both"/>
              <w:rPr>
                <w:rFonts w:ascii="Times New Roman" w:hAnsi="Times New Roman"/>
                <w:sz w:val="24"/>
                <w:szCs w:val="24"/>
              </w:rPr>
            </w:pPr>
          </w:p>
          <w:p w:rsidR="002E7BA6" w:rsidRDefault="00201C23" w:rsidP="002B096E">
            <w:pPr>
              <w:spacing w:after="0" w:line="240" w:lineRule="auto"/>
              <w:ind w:right="-5"/>
              <w:jc w:val="center"/>
              <w:rPr>
                <w:rFonts w:ascii="Times New Roman" w:hAnsi="Times New Roman"/>
                <w:sz w:val="24"/>
                <w:szCs w:val="24"/>
              </w:rPr>
            </w:pPr>
            <w:r>
              <w:rPr>
                <w:rFonts w:ascii="Times New Roman" w:hAnsi="Times New Roman"/>
                <w:sz w:val="24"/>
                <w:szCs w:val="24"/>
              </w:rPr>
              <w:pict w14:anchorId="4C63F0F0">
                <v:shape id="_x0000_i1033" type="#_x0000_t75" style="width:317.2pt;height:136.55pt;mso-left-percent:-10001;mso-top-percent:-10001;mso-position-horizontal:absolute;mso-position-horizontal-relative:char;mso-position-vertical:absolute;mso-position-vertical-relative:line;mso-left-percent:-10001;mso-top-percent:-10001">
                  <v:imagedata r:id="rId19" o:title=""/>
                </v:shape>
              </w:pict>
            </w:r>
          </w:p>
          <w:p w:rsidR="002E7BA6" w:rsidRDefault="002E7BA6" w:rsidP="002B096E">
            <w:pPr>
              <w:spacing w:after="0" w:line="240" w:lineRule="auto"/>
              <w:ind w:right="-5" w:firstLine="878"/>
              <w:jc w:val="both"/>
              <w:rPr>
                <w:rFonts w:ascii="Times New Roman" w:hAnsi="Times New Roman"/>
                <w:sz w:val="24"/>
                <w:szCs w:val="24"/>
              </w:rPr>
            </w:pPr>
          </w:p>
          <w:p w:rsidR="002E7BA6" w:rsidRPr="002E7BA6" w:rsidRDefault="002E7BA6" w:rsidP="002B096E">
            <w:pPr>
              <w:widowControl w:val="0"/>
              <w:adjustRightInd w:val="0"/>
              <w:spacing w:after="0" w:line="240" w:lineRule="auto"/>
              <w:ind w:firstLine="709"/>
              <w:jc w:val="both"/>
              <w:textAlignment w:val="baseline"/>
              <w:rPr>
                <w:rFonts w:ascii="Times New Roman" w:eastAsia="Times New Roman" w:hAnsi="Times New Roman"/>
                <w:bCs/>
                <w:iCs/>
                <w:sz w:val="24"/>
                <w:szCs w:val="24"/>
                <w:lang w:eastAsia="ru-RU"/>
              </w:rPr>
            </w:pPr>
            <w:r w:rsidRPr="002E7BA6">
              <w:rPr>
                <w:rFonts w:ascii="Times New Roman" w:eastAsia="Times New Roman" w:hAnsi="Times New Roman"/>
                <w:bCs/>
                <w:sz w:val="24"/>
                <w:szCs w:val="24"/>
                <w:lang w:eastAsia="ru-RU"/>
              </w:rPr>
              <w:lastRenderedPageBreak/>
              <w:t xml:space="preserve">При установленных постановлением № 528 тарифах расчетные плановые </w:t>
            </w:r>
            <w:r w:rsidRPr="002E7BA6">
              <w:rPr>
                <w:rFonts w:ascii="Times New Roman" w:eastAsia="Times New Roman" w:hAnsi="Times New Roman"/>
                <w:sz w:val="24"/>
                <w:szCs w:val="24"/>
                <w:lang w:eastAsia="ru-RU"/>
              </w:rPr>
              <w:t xml:space="preserve">выпадающие доходы АО «Содружество» на 2020 год составляют </w:t>
            </w:r>
            <w:r w:rsidRPr="002E7BA6">
              <w:rPr>
                <w:rFonts w:ascii="Times New Roman" w:eastAsia="Times New Roman" w:hAnsi="Times New Roman"/>
                <w:bCs/>
                <w:iCs/>
                <w:sz w:val="24"/>
                <w:szCs w:val="24"/>
                <w:lang w:eastAsia="ru-RU"/>
              </w:rPr>
              <w:t>79,7</w:t>
            </w:r>
            <w:r w:rsidRPr="002E7BA6">
              <w:rPr>
                <w:rFonts w:ascii="Times New Roman" w:eastAsia="Times New Roman" w:hAnsi="Times New Roman"/>
                <w:bCs/>
                <w:sz w:val="24"/>
                <w:szCs w:val="24"/>
                <w:lang w:eastAsia="ru-RU"/>
              </w:rPr>
              <w:t xml:space="preserve"> </w:t>
            </w:r>
            <w:r w:rsidRPr="002E7BA6">
              <w:rPr>
                <w:rFonts w:ascii="Times New Roman" w:eastAsia="Times New Roman" w:hAnsi="Times New Roman"/>
                <w:bCs/>
                <w:iCs/>
                <w:sz w:val="24"/>
                <w:szCs w:val="24"/>
                <w:lang w:eastAsia="ru-RU"/>
              </w:rPr>
              <w:t>млн. рублей.</w:t>
            </w:r>
          </w:p>
          <w:p w:rsidR="002E7BA6" w:rsidRPr="002E7BA6" w:rsidRDefault="002E7BA6"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Разница между тарифом для населения и экономически обоснованным уровнем тарифа возмещается перевозчику за счет субсидий из республиканского бюджета Чувашской Республики.</w:t>
            </w:r>
          </w:p>
          <w:p w:rsidR="002E7BA6" w:rsidRPr="002E7BA6" w:rsidRDefault="002E7BA6"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В интересах и для удобства пассажиров постановлением № 528 предусмотрено округление с</w:t>
            </w:r>
            <w:r w:rsidRPr="002E7BA6">
              <w:rPr>
                <w:rFonts w:ascii="Times New Roman" w:hAnsi="Times New Roman"/>
                <w:sz w:val="24"/>
                <w:szCs w:val="24"/>
                <w:lang w:eastAsia="ru-RU"/>
              </w:rPr>
              <w:t xml:space="preserve">тоимости проезда </w:t>
            </w:r>
            <w:r w:rsidRPr="002E7BA6">
              <w:rPr>
                <w:rFonts w:ascii="Times New Roman" w:eastAsia="Times New Roman" w:hAnsi="Times New Roman"/>
                <w:sz w:val="24"/>
                <w:szCs w:val="24"/>
                <w:lang w:eastAsia="ru-RU"/>
              </w:rPr>
              <w:t>до целого рубля.</w:t>
            </w:r>
          </w:p>
          <w:p w:rsidR="00B31546" w:rsidRDefault="00B31546" w:rsidP="002B096E">
            <w:pPr>
              <w:widowControl w:val="0"/>
              <w:adjustRightInd w:val="0"/>
              <w:spacing w:after="0" w:line="240" w:lineRule="auto"/>
              <w:ind w:firstLine="709"/>
              <w:jc w:val="center"/>
              <w:textAlignment w:val="baseline"/>
              <w:rPr>
                <w:rFonts w:ascii="Times New Roman" w:eastAsia="Times New Roman" w:hAnsi="Times New Roman"/>
                <w:b/>
                <w:sz w:val="24"/>
                <w:szCs w:val="24"/>
                <w:lang w:eastAsia="ru-RU"/>
              </w:rPr>
            </w:pPr>
          </w:p>
          <w:p w:rsidR="002E7BA6" w:rsidRPr="002E7BA6" w:rsidRDefault="002E7BA6" w:rsidP="002B096E">
            <w:pPr>
              <w:widowControl w:val="0"/>
              <w:adjustRightInd w:val="0"/>
              <w:spacing w:after="0" w:line="240" w:lineRule="auto"/>
              <w:ind w:firstLine="709"/>
              <w:jc w:val="center"/>
              <w:textAlignment w:val="baseline"/>
              <w:rPr>
                <w:rFonts w:ascii="Times New Roman" w:eastAsia="Times New Roman" w:hAnsi="Times New Roman"/>
                <w:b/>
                <w:sz w:val="24"/>
                <w:szCs w:val="24"/>
                <w:lang w:eastAsia="ru-RU"/>
              </w:rPr>
            </w:pPr>
            <w:r w:rsidRPr="00C8200E">
              <w:rPr>
                <w:rFonts w:ascii="Times New Roman" w:eastAsia="Times New Roman" w:hAnsi="Times New Roman"/>
                <w:b/>
                <w:sz w:val="24"/>
                <w:szCs w:val="24"/>
                <w:lang w:eastAsia="ru-RU"/>
              </w:rPr>
              <w:t>Перемещение и хранение задержанных транспортных средств</w:t>
            </w:r>
          </w:p>
          <w:p w:rsidR="002E7BA6" w:rsidRPr="00B31546" w:rsidRDefault="002E7BA6" w:rsidP="002B096E">
            <w:pPr>
              <w:autoSpaceDE w:val="0"/>
              <w:autoSpaceDN w:val="0"/>
              <w:adjustRightInd w:val="0"/>
              <w:spacing w:after="0" w:line="240" w:lineRule="auto"/>
              <w:ind w:firstLine="567"/>
              <w:jc w:val="both"/>
              <w:textAlignment w:val="baseline"/>
              <w:rPr>
                <w:rFonts w:ascii="Times New Roman" w:eastAsia="Times New Roman" w:hAnsi="Times New Roman"/>
                <w:sz w:val="10"/>
                <w:szCs w:val="10"/>
                <w:lang w:eastAsia="ru-RU"/>
              </w:rPr>
            </w:pPr>
          </w:p>
          <w:p w:rsidR="002E7BA6" w:rsidRPr="002E7BA6" w:rsidRDefault="002E7BA6" w:rsidP="002B096E">
            <w:pPr>
              <w:autoSpaceDE w:val="0"/>
              <w:autoSpaceDN w:val="0"/>
              <w:adjustRightInd w:val="0"/>
              <w:spacing w:after="0" w:line="240" w:lineRule="auto"/>
              <w:ind w:firstLine="709"/>
              <w:jc w:val="both"/>
              <w:rPr>
                <w:rFonts w:ascii="Times New Roman" w:hAnsi="Times New Roman"/>
                <w:sz w:val="24"/>
                <w:szCs w:val="24"/>
              </w:rPr>
            </w:pPr>
            <w:proofErr w:type="gramStart"/>
            <w:r w:rsidRPr="002E7BA6">
              <w:rPr>
                <w:rFonts w:ascii="Times New Roman" w:hAnsi="Times New Roman"/>
                <w:sz w:val="24"/>
                <w:szCs w:val="24"/>
              </w:rPr>
              <w:t xml:space="preserve">Тарифы на перемещение задержанных транспортных средств на специализированную стоянку и на хранение задержанных транспортных средств в соответствии с </w:t>
            </w:r>
            <w:hyperlink r:id="rId20" w:history="1">
              <w:r w:rsidRPr="002E7BA6">
                <w:rPr>
                  <w:rFonts w:ascii="Times New Roman" w:hAnsi="Times New Roman"/>
                  <w:color w:val="0000FF"/>
                  <w:sz w:val="24"/>
                  <w:szCs w:val="24"/>
                </w:rPr>
                <w:t>частью 11 статьи 27.13</w:t>
              </w:r>
            </w:hyperlink>
            <w:r w:rsidRPr="002E7BA6">
              <w:rPr>
                <w:rFonts w:ascii="Times New Roman" w:hAnsi="Times New Roman"/>
                <w:sz w:val="24"/>
                <w:szCs w:val="24"/>
              </w:rPr>
              <w:t xml:space="preserve"> Кодекса Российской Федерации об административных правонарушениях, </w:t>
            </w:r>
            <w:hyperlink r:id="rId21" w:history="1">
              <w:r w:rsidRPr="002E7BA6">
                <w:rPr>
                  <w:rFonts w:ascii="Times New Roman" w:hAnsi="Times New Roman"/>
                  <w:color w:val="0000FF"/>
                  <w:sz w:val="24"/>
                  <w:szCs w:val="24"/>
                </w:rPr>
                <w:t>приказом</w:t>
              </w:r>
            </w:hyperlink>
            <w:r w:rsidRPr="002E7BA6">
              <w:rPr>
                <w:rFonts w:ascii="Times New Roman" w:hAnsi="Times New Roman"/>
                <w:sz w:val="24"/>
                <w:szCs w:val="24"/>
              </w:rPr>
              <w:t xml:space="preserve"> Федеральной антимонопольной службы от 15 августа 2016 г. № 1145/16 «Об утверждении Методических указаний по расчету тарифов на перемещение и хранение задержанных транспортных средств и установлению сроков оплаты» (далее – Методические указания</w:t>
            </w:r>
            <w:proofErr w:type="gramEnd"/>
            <w:r w:rsidRPr="002E7BA6">
              <w:rPr>
                <w:rFonts w:ascii="Times New Roman" w:hAnsi="Times New Roman"/>
                <w:sz w:val="24"/>
                <w:szCs w:val="24"/>
              </w:rPr>
              <w:t xml:space="preserve">), установлены постановлением </w:t>
            </w:r>
            <w:r w:rsidR="00BB1C02">
              <w:rPr>
                <w:rFonts w:ascii="Times New Roman" w:hAnsi="Times New Roman"/>
                <w:sz w:val="24"/>
                <w:szCs w:val="24"/>
              </w:rPr>
              <w:t>С</w:t>
            </w:r>
            <w:r w:rsidRPr="002E7BA6">
              <w:rPr>
                <w:rFonts w:ascii="Times New Roman" w:hAnsi="Times New Roman"/>
                <w:sz w:val="24"/>
                <w:szCs w:val="24"/>
              </w:rPr>
              <w:t>лужбы от 26.02.2019 № 3-1/</w:t>
            </w:r>
            <w:proofErr w:type="gramStart"/>
            <w:r w:rsidRPr="002E7BA6">
              <w:rPr>
                <w:rFonts w:ascii="Times New Roman" w:hAnsi="Times New Roman"/>
                <w:sz w:val="24"/>
                <w:szCs w:val="24"/>
              </w:rPr>
              <w:t>п</w:t>
            </w:r>
            <w:proofErr w:type="gramEnd"/>
            <w:r w:rsidRPr="002E7BA6">
              <w:rPr>
                <w:rFonts w:ascii="Times New Roman" w:hAnsi="Times New Roman"/>
                <w:sz w:val="24"/>
                <w:szCs w:val="24"/>
              </w:rPr>
              <w:t xml:space="preserve"> «О тарифах на перемещение задержанных транспортных средств на специализированную стоянку и на хранение задержанных транспортных средств».</w:t>
            </w:r>
          </w:p>
          <w:p w:rsidR="002E7BA6" w:rsidRPr="002E7BA6" w:rsidRDefault="002E7BA6" w:rsidP="002B096E">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 xml:space="preserve">Пунктом 4 Методических указаний определено, что </w:t>
            </w:r>
            <w:r w:rsidRPr="002E7BA6">
              <w:rPr>
                <w:rFonts w:ascii="Times New Roman" w:eastAsia="Times New Roman" w:hAnsi="Times New Roman"/>
                <w:bCs/>
                <w:sz w:val="24"/>
                <w:szCs w:val="24"/>
                <w:lang w:eastAsia="ru-RU"/>
              </w:rPr>
              <w:t xml:space="preserve">тарифы </w:t>
            </w:r>
            <w:r w:rsidRPr="002E7BA6">
              <w:rPr>
                <w:rFonts w:ascii="Times New Roman" w:eastAsia="Times New Roman" w:hAnsi="Times New Roman"/>
                <w:sz w:val="24"/>
                <w:szCs w:val="24"/>
                <w:lang w:eastAsia="ru-RU"/>
              </w:rPr>
              <w:t xml:space="preserve">на перемещение задержанных транспортных средств на специализированную стоянку и на хранение задержанных транспортных средств (далее – тарифы) устанавливаются по результатам торгов (аукцион на понижение цены) по выбору исполнителя услуг. Начальной максимальной ценой таких торгов является базовый уровень тарифов, определенный органами регулирования в соответствии с положениями Методических указаний. В случае признания торгов </w:t>
            </w:r>
            <w:proofErr w:type="gramStart"/>
            <w:r w:rsidRPr="002E7BA6">
              <w:rPr>
                <w:rFonts w:ascii="Times New Roman" w:eastAsia="Times New Roman" w:hAnsi="Times New Roman"/>
                <w:sz w:val="24"/>
                <w:szCs w:val="24"/>
                <w:lang w:eastAsia="ru-RU"/>
              </w:rPr>
              <w:t>несостоявшимися</w:t>
            </w:r>
            <w:proofErr w:type="gramEnd"/>
            <w:r w:rsidRPr="002E7BA6">
              <w:rPr>
                <w:rFonts w:ascii="Times New Roman" w:eastAsia="Times New Roman" w:hAnsi="Times New Roman"/>
                <w:sz w:val="24"/>
                <w:szCs w:val="24"/>
                <w:lang w:eastAsia="ru-RU"/>
              </w:rPr>
              <w:t xml:space="preserve"> орган регулирования устанавливает тариф в размере не выше определенного базового уровня.</w:t>
            </w:r>
          </w:p>
          <w:p w:rsidR="002E7BA6" w:rsidRPr="002E7BA6" w:rsidRDefault="002E7BA6" w:rsidP="002B096E">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 xml:space="preserve">Для проведения торгов (аукциона на понижение цены) по выбору исполнителя           услуг </w:t>
            </w:r>
            <w:r w:rsidR="00BB1C02">
              <w:rPr>
                <w:rFonts w:ascii="Times New Roman" w:eastAsia="Times New Roman" w:hAnsi="Times New Roman"/>
                <w:sz w:val="24"/>
                <w:szCs w:val="24"/>
                <w:lang w:eastAsia="ru-RU"/>
              </w:rPr>
              <w:t>С</w:t>
            </w:r>
            <w:r w:rsidRPr="002E7BA6">
              <w:rPr>
                <w:rFonts w:ascii="Times New Roman" w:eastAsia="Times New Roman" w:hAnsi="Times New Roman"/>
                <w:sz w:val="24"/>
                <w:szCs w:val="24"/>
                <w:lang w:eastAsia="ru-RU"/>
              </w:rPr>
              <w:t>лужбой направлен в Минтранс Чувашии приказ Государственной службы Чувашской Республики по конкурентной политике и тарифам</w:t>
            </w:r>
            <w:r w:rsidR="00C8200E">
              <w:rPr>
                <w:rFonts w:ascii="Times New Roman" w:eastAsia="Times New Roman" w:hAnsi="Times New Roman"/>
                <w:sz w:val="24"/>
                <w:szCs w:val="24"/>
                <w:lang w:eastAsia="ru-RU"/>
              </w:rPr>
              <w:t xml:space="preserve"> Службы</w:t>
            </w:r>
            <w:r w:rsidRPr="002E7BA6">
              <w:rPr>
                <w:rFonts w:ascii="Times New Roman" w:eastAsia="Times New Roman" w:hAnsi="Times New Roman"/>
                <w:sz w:val="24"/>
                <w:szCs w:val="24"/>
                <w:lang w:eastAsia="ru-RU"/>
              </w:rPr>
              <w:t xml:space="preserve"> от 14 ноября 2018 г.                 № 01/06-1055 «О базовом уровне тарифов на перемещение и хранение задержанных транспортных средств на 2018 – 2021 годы». </w:t>
            </w:r>
          </w:p>
          <w:p w:rsidR="002E7BA6" w:rsidRPr="002E7BA6" w:rsidRDefault="002E7BA6" w:rsidP="002B096E">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 xml:space="preserve">В рамках полномочий 29 декабря 2018 г.  Минтранс Чувашии провел аукционы на право заключения договоров на осуществление деятельности по перемещению задержанных транспортных средств на специализированную стоянку и на право заключения </w:t>
            </w:r>
            <w:proofErr w:type="gramStart"/>
            <w:r w:rsidRPr="002E7BA6">
              <w:rPr>
                <w:rFonts w:ascii="Times New Roman" w:eastAsia="Times New Roman" w:hAnsi="Times New Roman"/>
                <w:sz w:val="24"/>
                <w:szCs w:val="24"/>
                <w:lang w:eastAsia="ru-RU"/>
              </w:rPr>
              <w:t>договоров</w:t>
            </w:r>
            <w:proofErr w:type="gramEnd"/>
            <w:r w:rsidRPr="002E7BA6">
              <w:rPr>
                <w:rFonts w:ascii="Times New Roman" w:eastAsia="Times New Roman" w:hAnsi="Times New Roman"/>
                <w:sz w:val="24"/>
                <w:szCs w:val="24"/>
                <w:lang w:eastAsia="ru-RU"/>
              </w:rPr>
              <w:t xml:space="preserve"> на осуществление деятельности по хранению задержанных транспортных средств, в результате которых определены победители.</w:t>
            </w:r>
          </w:p>
          <w:p w:rsidR="002E7BA6" w:rsidRPr="002E7BA6" w:rsidRDefault="002E7BA6" w:rsidP="002B096E">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 xml:space="preserve">Протоколы заседания аукционной комиссии по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 на право заключения </w:t>
            </w:r>
            <w:proofErr w:type="gramStart"/>
            <w:r w:rsidRPr="002E7BA6">
              <w:rPr>
                <w:rFonts w:ascii="Times New Roman" w:eastAsia="Times New Roman" w:hAnsi="Times New Roman"/>
                <w:sz w:val="24"/>
                <w:szCs w:val="24"/>
                <w:lang w:eastAsia="ru-RU"/>
              </w:rPr>
              <w:t>договоров</w:t>
            </w:r>
            <w:proofErr w:type="gramEnd"/>
            <w:r w:rsidRPr="002E7BA6">
              <w:rPr>
                <w:rFonts w:ascii="Times New Roman" w:eastAsia="Times New Roman" w:hAnsi="Times New Roman"/>
                <w:sz w:val="24"/>
                <w:szCs w:val="24"/>
                <w:lang w:eastAsia="ru-RU"/>
              </w:rPr>
              <w:t xml:space="preserve"> на осуществление деятельности по хранению задержанных транспортных средств по третьему этапу </w:t>
            </w:r>
            <w:r w:rsidR="00C8200E">
              <w:rPr>
                <w:rFonts w:ascii="Times New Roman" w:eastAsia="Times New Roman" w:hAnsi="Times New Roman"/>
                <w:sz w:val="24"/>
                <w:szCs w:val="24"/>
                <w:lang w:eastAsia="ru-RU"/>
              </w:rPr>
              <w:t>–</w:t>
            </w:r>
            <w:r w:rsidRPr="002E7BA6">
              <w:rPr>
                <w:rFonts w:ascii="Times New Roman" w:eastAsia="Times New Roman" w:hAnsi="Times New Roman"/>
                <w:sz w:val="24"/>
                <w:szCs w:val="24"/>
                <w:lang w:eastAsia="ru-RU"/>
              </w:rPr>
              <w:t xml:space="preserve"> определению победителя представлены в </w:t>
            </w:r>
            <w:r w:rsidR="00BB1C02">
              <w:rPr>
                <w:rFonts w:ascii="Times New Roman" w:eastAsia="Times New Roman" w:hAnsi="Times New Roman"/>
                <w:sz w:val="24"/>
                <w:szCs w:val="24"/>
                <w:lang w:eastAsia="ru-RU"/>
              </w:rPr>
              <w:t>С</w:t>
            </w:r>
            <w:r w:rsidRPr="002E7BA6">
              <w:rPr>
                <w:rFonts w:ascii="Times New Roman" w:eastAsia="Times New Roman" w:hAnsi="Times New Roman"/>
                <w:sz w:val="24"/>
                <w:szCs w:val="24"/>
                <w:lang w:eastAsia="ru-RU"/>
              </w:rPr>
              <w:t>лужбу для установления тарифов.</w:t>
            </w:r>
          </w:p>
          <w:p w:rsidR="002E7BA6" w:rsidRPr="002E7BA6" w:rsidRDefault="002E7BA6" w:rsidP="002B096E">
            <w:pPr>
              <w:widowControl w:val="0"/>
              <w:autoSpaceDE w:val="0"/>
              <w:autoSpaceDN w:val="0"/>
              <w:adjustRightInd w:val="0"/>
              <w:spacing w:after="0" w:line="240" w:lineRule="auto"/>
              <w:ind w:firstLine="709"/>
              <w:jc w:val="both"/>
              <w:textAlignment w:val="baseline"/>
              <w:rPr>
                <w:rFonts w:ascii="Times New Roman" w:hAnsi="Times New Roman"/>
                <w:sz w:val="24"/>
                <w:szCs w:val="24"/>
              </w:rPr>
            </w:pPr>
            <w:r w:rsidRPr="002E7BA6">
              <w:rPr>
                <w:rFonts w:ascii="Times New Roman" w:eastAsia="Times New Roman" w:hAnsi="Times New Roman"/>
                <w:sz w:val="24"/>
                <w:szCs w:val="24"/>
                <w:lang w:eastAsia="ru-RU"/>
              </w:rPr>
              <w:t xml:space="preserve">На основании названных протоколов </w:t>
            </w:r>
            <w:r w:rsidR="00BB1C02">
              <w:rPr>
                <w:rFonts w:ascii="Times New Roman" w:eastAsia="Times New Roman" w:hAnsi="Times New Roman"/>
                <w:sz w:val="24"/>
                <w:szCs w:val="24"/>
                <w:lang w:eastAsia="ru-RU"/>
              </w:rPr>
              <w:t>С</w:t>
            </w:r>
            <w:r w:rsidRPr="002E7BA6">
              <w:rPr>
                <w:rFonts w:ascii="Times New Roman" w:eastAsia="Times New Roman" w:hAnsi="Times New Roman"/>
                <w:sz w:val="24"/>
                <w:szCs w:val="24"/>
                <w:lang w:eastAsia="ru-RU"/>
              </w:rPr>
              <w:t xml:space="preserve">лужбой подготовлено постановление </w:t>
            </w:r>
            <w:r w:rsidR="00BB1C02">
              <w:t xml:space="preserve"> </w:t>
            </w:r>
            <w:r w:rsidR="00C8200E">
              <w:rPr>
                <w:rFonts w:ascii="Times New Roman" w:hAnsi="Times New Roman"/>
                <w:sz w:val="24"/>
                <w:szCs w:val="24"/>
              </w:rPr>
              <w:t>Службы</w:t>
            </w:r>
            <w:r w:rsidR="00BB1C02" w:rsidRPr="00BB1C02">
              <w:rPr>
                <w:rFonts w:ascii="Times New Roman" w:hAnsi="Times New Roman"/>
                <w:sz w:val="24"/>
                <w:szCs w:val="24"/>
              </w:rPr>
              <w:t xml:space="preserve"> </w:t>
            </w:r>
            <w:r w:rsidRPr="002E7BA6">
              <w:rPr>
                <w:rFonts w:ascii="Times New Roman" w:hAnsi="Times New Roman"/>
                <w:sz w:val="24"/>
                <w:szCs w:val="24"/>
              </w:rPr>
              <w:t>от 26.02.2019 № 3-1/</w:t>
            </w:r>
            <w:proofErr w:type="gramStart"/>
            <w:r w:rsidRPr="002E7BA6">
              <w:rPr>
                <w:rFonts w:ascii="Times New Roman" w:hAnsi="Times New Roman"/>
                <w:sz w:val="24"/>
                <w:szCs w:val="24"/>
              </w:rPr>
              <w:t>п</w:t>
            </w:r>
            <w:proofErr w:type="gramEnd"/>
            <w:r w:rsidRPr="002E7BA6">
              <w:rPr>
                <w:rFonts w:ascii="Times New Roman" w:eastAsia="Times New Roman" w:hAnsi="Times New Roman"/>
                <w:sz w:val="24"/>
                <w:szCs w:val="24"/>
                <w:lang w:eastAsia="ru-RU"/>
              </w:rPr>
              <w:t>, в котором указаны победители аукционов и тарифы, определенные в ходе аукционов в разрезе муниципальных районов и городских округов.</w:t>
            </w:r>
          </w:p>
        </w:tc>
      </w:tr>
      <w:tr w:rsidR="002E7BA6" w:rsidRPr="000D3CC9" w:rsidTr="002B096E">
        <w:tc>
          <w:tcPr>
            <w:tcW w:w="9606" w:type="dxa"/>
          </w:tcPr>
          <w:p w:rsidR="00BB1C02" w:rsidRDefault="00BB1C02" w:rsidP="00181370">
            <w:pPr>
              <w:widowControl w:val="0"/>
              <w:adjustRightInd w:val="0"/>
              <w:spacing w:after="0" w:line="240" w:lineRule="auto"/>
              <w:textAlignment w:val="baseline"/>
              <w:rPr>
                <w:rFonts w:ascii="Times New Roman" w:eastAsia="Times New Roman" w:hAnsi="Times New Roman"/>
                <w:b/>
                <w:sz w:val="24"/>
                <w:szCs w:val="24"/>
                <w:lang w:eastAsia="ru-RU"/>
              </w:rPr>
            </w:pPr>
          </w:p>
          <w:p w:rsidR="002E7BA6" w:rsidRPr="002E7BA6" w:rsidRDefault="002E7BA6" w:rsidP="002B096E">
            <w:pPr>
              <w:widowControl w:val="0"/>
              <w:adjustRightInd w:val="0"/>
              <w:spacing w:after="0" w:line="240" w:lineRule="auto"/>
              <w:ind w:firstLine="567"/>
              <w:jc w:val="center"/>
              <w:textAlignment w:val="baseline"/>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w:t>
            </w:r>
            <w:r w:rsidRPr="002E7BA6">
              <w:rPr>
                <w:rFonts w:ascii="Times New Roman" w:eastAsia="Times New Roman" w:hAnsi="Times New Roman"/>
                <w:b/>
                <w:sz w:val="24"/>
                <w:szCs w:val="24"/>
                <w:lang w:eastAsia="ru-RU"/>
              </w:rPr>
              <w:t>ехнический осмотр транспортных средств</w:t>
            </w:r>
          </w:p>
          <w:p w:rsidR="002E7BA6" w:rsidRPr="000D0724" w:rsidRDefault="002E7BA6" w:rsidP="002B096E">
            <w:pPr>
              <w:widowControl w:val="0"/>
              <w:adjustRightInd w:val="0"/>
              <w:spacing w:after="0" w:line="240" w:lineRule="auto"/>
              <w:ind w:firstLine="567"/>
              <w:jc w:val="center"/>
              <w:textAlignment w:val="baseline"/>
              <w:rPr>
                <w:rFonts w:ascii="Times New Roman" w:eastAsia="Times New Roman" w:hAnsi="Times New Roman"/>
                <w:b/>
                <w:sz w:val="10"/>
                <w:szCs w:val="10"/>
                <w:lang w:eastAsia="ru-RU"/>
              </w:rPr>
            </w:pPr>
          </w:p>
          <w:p w:rsidR="002E7BA6" w:rsidRPr="002E7BA6" w:rsidRDefault="002E7BA6" w:rsidP="00DC5580">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 xml:space="preserve">Постановлением Кабинета Министров Чувашской Республики от 10 июля 2014 г.               № 230 «О предельных размерах платы за проведение технического осмотра транспортных средств» установлены единые по Чувашской Республике предельные размеры платы за проведение технического осмотра транспортных средств, которое действовало также и в </w:t>
            </w:r>
            <w:r w:rsidRPr="002E7BA6">
              <w:rPr>
                <w:rFonts w:ascii="Times New Roman" w:eastAsia="Times New Roman" w:hAnsi="Times New Roman"/>
                <w:sz w:val="24"/>
                <w:szCs w:val="24"/>
                <w:lang w:eastAsia="ru-RU"/>
              </w:rPr>
              <w:lastRenderedPageBreak/>
              <w:t>2019 году:</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5"/>
              <w:gridCol w:w="4695"/>
              <w:gridCol w:w="3768"/>
            </w:tblGrid>
            <w:tr w:rsidR="002E7BA6" w:rsidRPr="002E7BA6" w:rsidTr="00DE1E2D">
              <w:tc>
                <w:tcPr>
                  <w:tcW w:w="488"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bCs/>
                      <w:sz w:val="24"/>
                      <w:szCs w:val="24"/>
                      <w:lang w:eastAsia="ru-RU"/>
                    </w:rPr>
                  </w:pPr>
                  <w:r w:rsidRPr="002E7BA6">
                    <w:rPr>
                      <w:rFonts w:ascii="Times New Roman" w:eastAsia="Times New Roman" w:hAnsi="Times New Roman"/>
                      <w:bCs/>
                      <w:sz w:val="24"/>
                      <w:szCs w:val="24"/>
                      <w:lang w:eastAsia="ru-RU"/>
                    </w:rPr>
                    <w:t xml:space="preserve">№ </w:t>
                  </w:r>
                  <w:proofErr w:type="gramStart"/>
                  <w:r w:rsidRPr="002E7BA6">
                    <w:rPr>
                      <w:rFonts w:ascii="Times New Roman" w:eastAsia="Times New Roman" w:hAnsi="Times New Roman"/>
                      <w:bCs/>
                      <w:sz w:val="24"/>
                      <w:szCs w:val="24"/>
                      <w:lang w:eastAsia="ru-RU"/>
                    </w:rPr>
                    <w:t>п</w:t>
                  </w:r>
                  <w:proofErr w:type="gramEnd"/>
                  <w:r w:rsidRPr="002E7BA6">
                    <w:rPr>
                      <w:rFonts w:ascii="Times New Roman" w:eastAsia="Times New Roman" w:hAnsi="Times New Roman"/>
                      <w:bCs/>
                      <w:sz w:val="24"/>
                      <w:szCs w:val="24"/>
                      <w:lang w:eastAsia="ru-RU"/>
                    </w:rPr>
                    <w:t>/п</w:t>
                  </w: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bCs/>
                      <w:sz w:val="24"/>
                      <w:szCs w:val="24"/>
                      <w:lang w:eastAsia="ru-RU"/>
                    </w:rPr>
                  </w:pPr>
                  <w:r w:rsidRPr="002E7BA6">
                    <w:rPr>
                      <w:rFonts w:ascii="Times New Roman" w:eastAsia="Times New Roman" w:hAnsi="Times New Roman"/>
                      <w:bCs/>
                      <w:sz w:val="24"/>
                      <w:szCs w:val="24"/>
                      <w:lang w:eastAsia="ru-RU"/>
                    </w:rPr>
                    <w:t>Категория транспортного средства</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bCs/>
                      <w:sz w:val="24"/>
                      <w:szCs w:val="24"/>
                      <w:lang w:eastAsia="ru-RU"/>
                    </w:rPr>
                  </w:pPr>
                  <w:r w:rsidRPr="002E7BA6">
                    <w:rPr>
                      <w:rFonts w:ascii="Times New Roman" w:eastAsia="Times New Roman" w:hAnsi="Times New Roman"/>
                      <w:bCs/>
                      <w:sz w:val="24"/>
                      <w:szCs w:val="24"/>
                      <w:lang w:eastAsia="ru-RU"/>
                    </w:rPr>
                    <w:t>Предельный размер платы, рублей*</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bCs/>
                      <w:sz w:val="24"/>
                      <w:szCs w:val="24"/>
                      <w:lang w:eastAsia="ru-RU"/>
                    </w:rPr>
                  </w:pPr>
                  <w:r w:rsidRPr="002E7BA6">
                    <w:rPr>
                      <w:rFonts w:ascii="Times New Roman" w:eastAsia="Times New Roman" w:hAnsi="Times New Roman"/>
                      <w:bCs/>
                      <w:sz w:val="24"/>
                      <w:szCs w:val="24"/>
                      <w:lang w:eastAsia="ru-RU"/>
                    </w:rPr>
                    <w:t>М</w:t>
                  </w:r>
                  <w:proofErr w:type="gramStart"/>
                  <w:r w:rsidRPr="002E7BA6">
                    <w:rPr>
                      <w:rFonts w:ascii="Times New Roman" w:eastAsia="Times New Roman" w:hAnsi="Times New Roman"/>
                      <w:bCs/>
                      <w:sz w:val="24"/>
                      <w:szCs w:val="24"/>
                      <w:vertAlign w:val="subscript"/>
                      <w:lang w:eastAsia="ru-RU"/>
                    </w:rPr>
                    <w:t>1</w:t>
                  </w:r>
                  <w:proofErr w:type="gramEnd"/>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430,00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bCs/>
                      <w:sz w:val="24"/>
                      <w:szCs w:val="24"/>
                      <w:lang w:eastAsia="ru-RU"/>
                    </w:rPr>
                    <w:t>М</w:t>
                  </w:r>
                  <w:proofErr w:type="gramStart"/>
                  <w:r w:rsidRPr="002E7BA6">
                    <w:rPr>
                      <w:rFonts w:ascii="Times New Roman" w:eastAsia="Times New Roman" w:hAnsi="Times New Roman"/>
                      <w:bCs/>
                      <w:sz w:val="24"/>
                      <w:szCs w:val="24"/>
                      <w:vertAlign w:val="subscript"/>
                      <w:lang w:eastAsia="ru-RU"/>
                    </w:rPr>
                    <w:t>2</w:t>
                  </w:r>
                  <w:proofErr w:type="gramEnd"/>
                  <w:r w:rsidRPr="002E7BA6">
                    <w:rPr>
                      <w:rFonts w:ascii="Times New Roman" w:eastAsia="Times New Roman" w:hAnsi="Times New Roman"/>
                      <w:sz w:val="24"/>
                      <w:szCs w:val="24"/>
                      <w:lang w:eastAsia="ru-RU"/>
                    </w:rPr>
                    <w:t>**</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770,00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bCs/>
                      <w:sz w:val="24"/>
                      <w:szCs w:val="24"/>
                      <w:lang w:eastAsia="ru-RU"/>
                    </w:rPr>
                    <w:t>М</w:t>
                  </w:r>
                  <w:r w:rsidRPr="002E7BA6">
                    <w:rPr>
                      <w:rFonts w:ascii="Times New Roman" w:eastAsia="Times New Roman" w:hAnsi="Times New Roman"/>
                      <w:bCs/>
                      <w:sz w:val="24"/>
                      <w:szCs w:val="24"/>
                      <w:vertAlign w:val="subscript"/>
                      <w:lang w:eastAsia="ru-RU"/>
                    </w:rPr>
                    <w:t>3</w:t>
                  </w:r>
                  <w:r w:rsidRPr="002E7BA6">
                    <w:rPr>
                      <w:rFonts w:ascii="Times New Roman" w:eastAsia="Times New Roman" w:hAnsi="Times New Roman"/>
                      <w:sz w:val="24"/>
                      <w:szCs w:val="24"/>
                      <w:lang w:eastAsia="ru-RU"/>
                    </w:rPr>
                    <w:t>**</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930,00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bCs/>
                      <w:sz w:val="24"/>
                      <w:szCs w:val="24"/>
                      <w:lang w:eastAsia="ru-RU"/>
                    </w:rPr>
                  </w:pPr>
                  <w:r w:rsidRPr="002E7BA6">
                    <w:rPr>
                      <w:rFonts w:ascii="Times New Roman" w:eastAsia="Times New Roman" w:hAnsi="Times New Roman"/>
                      <w:bCs/>
                      <w:sz w:val="24"/>
                      <w:szCs w:val="24"/>
                      <w:lang w:eastAsia="ru-RU"/>
                    </w:rPr>
                    <w:t>N</w:t>
                  </w:r>
                  <w:r w:rsidRPr="002E7BA6">
                    <w:rPr>
                      <w:rFonts w:ascii="Times New Roman" w:eastAsia="Times New Roman" w:hAnsi="Times New Roman"/>
                      <w:bCs/>
                      <w:sz w:val="24"/>
                      <w:szCs w:val="24"/>
                      <w:vertAlign w:val="subscript"/>
                      <w:lang w:eastAsia="ru-RU"/>
                    </w:rPr>
                    <w:t>1</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460,00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bCs/>
                      <w:sz w:val="24"/>
                      <w:szCs w:val="24"/>
                      <w:lang w:eastAsia="ru-RU"/>
                    </w:rPr>
                    <w:t>N</w:t>
                  </w:r>
                  <w:r w:rsidRPr="002E7BA6">
                    <w:rPr>
                      <w:rFonts w:ascii="Times New Roman" w:eastAsia="Times New Roman" w:hAnsi="Times New Roman"/>
                      <w:bCs/>
                      <w:sz w:val="24"/>
                      <w:szCs w:val="24"/>
                      <w:vertAlign w:val="subscript"/>
                      <w:lang w:eastAsia="ru-RU"/>
                    </w:rPr>
                    <w:t>2</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900,00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bCs/>
                      <w:sz w:val="24"/>
                      <w:szCs w:val="24"/>
                      <w:lang w:eastAsia="ru-RU"/>
                    </w:rPr>
                    <w:t>N</w:t>
                  </w:r>
                  <w:r w:rsidRPr="002E7BA6">
                    <w:rPr>
                      <w:rFonts w:ascii="Times New Roman" w:eastAsia="Times New Roman" w:hAnsi="Times New Roman"/>
                      <w:bCs/>
                      <w:sz w:val="24"/>
                      <w:szCs w:val="24"/>
                      <w:vertAlign w:val="subscript"/>
                      <w:lang w:eastAsia="ru-RU"/>
                    </w:rPr>
                    <w:t>3</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920,00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bCs/>
                      <w:sz w:val="24"/>
                      <w:szCs w:val="24"/>
                      <w:lang w:eastAsia="ru-RU"/>
                    </w:rPr>
                    <w:t>O</w:t>
                  </w:r>
                  <w:r w:rsidRPr="002E7BA6">
                    <w:rPr>
                      <w:rFonts w:ascii="Times New Roman" w:eastAsia="Times New Roman" w:hAnsi="Times New Roman"/>
                      <w:bCs/>
                      <w:sz w:val="24"/>
                      <w:szCs w:val="24"/>
                      <w:vertAlign w:val="subscript"/>
                      <w:lang w:eastAsia="ru-RU"/>
                    </w:rPr>
                    <w:t>1</w:t>
                  </w:r>
                  <w:r w:rsidRPr="002E7BA6">
                    <w:rPr>
                      <w:rFonts w:ascii="Times New Roman" w:eastAsia="Times New Roman" w:hAnsi="Times New Roman"/>
                      <w:bCs/>
                      <w:sz w:val="24"/>
                      <w:szCs w:val="24"/>
                      <w:lang w:eastAsia="ru-RU"/>
                    </w:rPr>
                    <w:t>, O</w:t>
                  </w:r>
                  <w:r w:rsidRPr="002E7BA6">
                    <w:rPr>
                      <w:rFonts w:ascii="Times New Roman" w:eastAsia="Times New Roman" w:hAnsi="Times New Roman"/>
                      <w:bCs/>
                      <w:sz w:val="24"/>
                      <w:szCs w:val="24"/>
                      <w:vertAlign w:val="subscript"/>
                      <w:lang w:eastAsia="ru-RU"/>
                    </w:rPr>
                    <w:t>2</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360,00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bCs/>
                      <w:sz w:val="24"/>
                      <w:szCs w:val="24"/>
                      <w:lang w:eastAsia="ru-RU"/>
                    </w:rPr>
                    <w:t>O</w:t>
                  </w:r>
                  <w:r w:rsidRPr="002E7BA6">
                    <w:rPr>
                      <w:rFonts w:ascii="Times New Roman" w:eastAsia="Times New Roman" w:hAnsi="Times New Roman"/>
                      <w:bCs/>
                      <w:sz w:val="24"/>
                      <w:szCs w:val="24"/>
                      <w:vertAlign w:val="subscript"/>
                      <w:lang w:eastAsia="ru-RU"/>
                    </w:rPr>
                    <w:t>3</w:t>
                  </w:r>
                  <w:r w:rsidRPr="002E7BA6">
                    <w:rPr>
                      <w:rFonts w:ascii="Times New Roman" w:eastAsia="Times New Roman" w:hAnsi="Times New Roman"/>
                      <w:bCs/>
                      <w:sz w:val="24"/>
                      <w:szCs w:val="24"/>
                      <w:lang w:eastAsia="ru-RU"/>
                    </w:rPr>
                    <w:t>, O</w:t>
                  </w:r>
                  <w:r w:rsidRPr="002E7BA6">
                    <w:rPr>
                      <w:rFonts w:ascii="Times New Roman" w:eastAsia="Times New Roman" w:hAnsi="Times New Roman"/>
                      <w:bCs/>
                      <w:sz w:val="24"/>
                      <w:szCs w:val="24"/>
                      <w:vertAlign w:val="subscript"/>
                      <w:lang w:eastAsia="ru-RU"/>
                    </w:rPr>
                    <w:t>4</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630,00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num" w:pos="300"/>
                    </w:tabs>
                    <w:autoSpaceDE w:val="0"/>
                    <w:autoSpaceDN w:val="0"/>
                    <w:adjustRightInd w:val="0"/>
                    <w:spacing w:after="0" w:line="240" w:lineRule="auto"/>
                    <w:ind w:left="0" w:hanging="72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2E7BA6">
                    <w:rPr>
                      <w:rFonts w:ascii="Times New Roman" w:eastAsia="Times New Roman" w:hAnsi="Times New Roman"/>
                      <w:bCs/>
                      <w:sz w:val="24"/>
                      <w:szCs w:val="24"/>
                      <w:lang w:eastAsia="ru-RU"/>
                    </w:rPr>
                    <w:t>L</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140,00</w:t>
                  </w:r>
                </w:p>
              </w:tc>
            </w:tr>
            <w:tr w:rsidR="002E7BA6" w:rsidRPr="002E7BA6" w:rsidTr="00DE1E2D">
              <w:tc>
                <w:tcPr>
                  <w:tcW w:w="488" w:type="pct"/>
                  <w:tcBorders>
                    <w:top w:val="single" w:sz="4" w:space="0" w:color="auto"/>
                    <w:left w:val="single" w:sz="4" w:space="0" w:color="auto"/>
                    <w:bottom w:val="single" w:sz="4" w:space="0" w:color="auto"/>
                    <w:right w:val="single" w:sz="4" w:space="0" w:color="auto"/>
                  </w:tcBorders>
                </w:tcPr>
                <w:p w:rsidR="002E7BA6" w:rsidRPr="002E7BA6" w:rsidRDefault="002E7BA6" w:rsidP="00201C23">
                  <w:pPr>
                    <w:framePr w:hSpace="180" w:wrap="around" w:vAnchor="text" w:hAnchor="text" w:x="120" w:y="1"/>
                    <w:widowControl w:val="0"/>
                    <w:numPr>
                      <w:ilvl w:val="0"/>
                      <w:numId w:val="6"/>
                    </w:numPr>
                    <w:tabs>
                      <w:tab w:val="left" w:pos="400"/>
                    </w:tabs>
                    <w:autoSpaceDE w:val="0"/>
                    <w:autoSpaceDN w:val="0"/>
                    <w:adjustRightInd w:val="0"/>
                    <w:spacing w:after="0" w:line="240" w:lineRule="auto"/>
                    <w:ind w:left="0" w:firstLine="0"/>
                    <w:suppressOverlap/>
                    <w:jc w:val="center"/>
                    <w:textAlignment w:val="baseline"/>
                    <w:rPr>
                      <w:rFonts w:ascii="Times New Roman" w:eastAsia="Times New Roman" w:hAnsi="Times New Roman"/>
                      <w:bCs/>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bCs/>
                      <w:sz w:val="24"/>
                      <w:szCs w:val="24"/>
                      <w:lang w:eastAsia="ru-RU"/>
                    </w:rPr>
                  </w:pPr>
                  <w:r w:rsidRPr="002E7BA6">
                    <w:rPr>
                      <w:rFonts w:ascii="Times New Roman" w:eastAsia="Times New Roman" w:hAnsi="Times New Roman"/>
                      <w:sz w:val="24"/>
                      <w:szCs w:val="24"/>
                      <w:lang w:eastAsia="ru-RU"/>
                    </w:rPr>
                    <w:t>Городской наземный электрический транспорт</w:t>
                  </w:r>
                </w:p>
              </w:tc>
              <w:tc>
                <w:tcPr>
                  <w:tcW w:w="2009" w:type="pct"/>
                  <w:tcBorders>
                    <w:top w:val="single" w:sz="4" w:space="0" w:color="auto"/>
                    <w:left w:val="single" w:sz="4" w:space="0" w:color="auto"/>
                    <w:bottom w:val="single" w:sz="4" w:space="0" w:color="auto"/>
                    <w:right w:val="single" w:sz="4" w:space="0" w:color="auto"/>
                  </w:tcBorders>
                  <w:hideMark/>
                </w:tcPr>
                <w:p w:rsidR="002E7BA6" w:rsidRPr="002E7BA6" w:rsidRDefault="002E7BA6"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2E7BA6">
                    <w:rPr>
                      <w:rFonts w:ascii="Times New Roman" w:eastAsia="Times New Roman" w:hAnsi="Times New Roman"/>
                      <w:sz w:val="24"/>
                      <w:szCs w:val="24"/>
                      <w:lang w:eastAsia="ru-RU"/>
                    </w:rPr>
                    <w:t>714,00</w:t>
                  </w:r>
                </w:p>
              </w:tc>
            </w:tr>
          </w:tbl>
          <w:p w:rsidR="00DE1E2D" w:rsidRDefault="00DE1E2D" w:rsidP="002B096E">
            <w:pPr>
              <w:widowControl w:val="0"/>
              <w:autoSpaceDE w:val="0"/>
              <w:autoSpaceDN w:val="0"/>
              <w:adjustRightInd w:val="0"/>
              <w:spacing w:after="0" w:line="240" w:lineRule="auto"/>
              <w:rPr>
                <w:rFonts w:ascii="Times New Roman" w:eastAsia="Times New Roman" w:hAnsi="Times New Roman"/>
                <w:sz w:val="20"/>
                <w:szCs w:val="20"/>
                <w:lang w:eastAsia="ru-RU"/>
              </w:rPr>
            </w:pPr>
          </w:p>
          <w:p w:rsidR="002E7BA6" w:rsidRPr="002E7BA6" w:rsidRDefault="002E7BA6" w:rsidP="002B096E">
            <w:pPr>
              <w:widowControl w:val="0"/>
              <w:autoSpaceDE w:val="0"/>
              <w:autoSpaceDN w:val="0"/>
              <w:adjustRightInd w:val="0"/>
              <w:spacing w:after="0" w:line="240" w:lineRule="auto"/>
              <w:rPr>
                <w:rFonts w:ascii="Times New Roman" w:eastAsia="Times New Roman" w:hAnsi="Times New Roman"/>
                <w:sz w:val="20"/>
                <w:szCs w:val="20"/>
                <w:lang w:eastAsia="ru-RU"/>
              </w:rPr>
            </w:pPr>
            <w:r w:rsidRPr="002E7BA6">
              <w:rPr>
                <w:rFonts w:ascii="Times New Roman" w:eastAsia="Times New Roman" w:hAnsi="Times New Roman"/>
                <w:sz w:val="20"/>
                <w:szCs w:val="20"/>
                <w:lang w:eastAsia="ru-RU"/>
              </w:rPr>
              <w:t>* Без дополнительного предъявления НДС.</w:t>
            </w:r>
          </w:p>
          <w:p w:rsidR="002E7BA6" w:rsidRPr="00DC5580" w:rsidRDefault="002E7BA6" w:rsidP="00DC5580">
            <w:pPr>
              <w:widowControl w:val="0"/>
              <w:adjustRightInd w:val="0"/>
              <w:spacing w:after="0" w:line="240" w:lineRule="auto"/>
              <w:jc w:val="both"/>
              <w:textAlignment w:val="baseline"/>
              <w:outlineLvl w:val="0"/>
              <w:rPr>
                <w:rFonts w:ascii="Times New Roman" w:eastAsia="Times New Roman" w:hAnsi="Times New Roman"/>
                <w:sz w:val="20"/>
                <w:szCs w:val="20"/>
                <w:lang w:eastAsia="ru-RU"/>
              </w:rPr>
            </w:pPr>
            <w:r w:rsidRPr="002E7BA6">
              <w:rPr>
                <w:rFonts w:ascii="Times New Roman" w:eastAsia="Times New Roman" w:hAnsi="Times New Roman"/>
                <w:sz w:val="20"/>
                <w:szCs w:val="20"/>
                <w:lang w:eastAsia="ru-RU"/>
              </w:rPr>
              <w:t xml:space="preserve">** Предельные размеры платы за проведение технического осмотра транспортных средств категорий </w:t>
            </w:r>
            <w:r w:rsidRPr="002E7BA6">
              <w:rPr>
                <w:rFonts w:ascii="Times New Roman" w:eastAsia="Times New Roman" w:hAnsi="Times New Roman"/>
                <w:bCs/>
                <w:sz w:val="20"/>
                <w:szCs w:val="20"/>
                <w:lang w:eastAsia="ru-RU"/>
              </w:rPr>
              <w:t>М</w:t>
            </w:r>
            <w:proofErr w:type="gramStart"/>
            <w:r w:rsidRPr="002E7BA6">
              <w:rPr>
                <w:rFonts w:ascii="Times New Roman" w:eastAsia="Times New Roman" w:hAnsi="Times New Roman"/>
                <w:bCs/>
                <w:sz w:val="20"/>
                <w:szCs w:val="20"/>
                <w:vertAlign w:val="subscript"/>
                <w:lang w:eastAsia="ru-RU"/>
              </w:rPr>
              <w:t>2</w:t>
            </w:r>
            <w:proofErr w:type="gramEnd"/>
            <w:r w:rsidRPr="002E7BA6">
              <w:rPr>
                <w:rFonts w:ascii="Times New Roman" w:eastAsia="Times New Roman" w:hAnsi="Times New Roman"/>
                <w:bCs/>
                <w:sz w:val="20"/>
                <w:szCs w:val="20"/>
                <w:lang w:eastAsia="ru-RU"/>
              </w:rPr>
              <w:t>, М</w:t>
            </w:r>
            <w:r w:rsidRPr="002E7BA6">
              <w:rPr>
                <w:rFonts w:ascii="Times New Roman" w:eastAsia="Times New Roman" w:hAnsi="Times New Roman"/>
                <w:bCs/>
                <w:sz w:val="20"/>
                <w:szCs w:val="20"/>
                <w:vertAlign w:val="subscript"/>
                <w:lang w:eastAsia="ru-RU"/>
              </w:rPr>
              <w:t>3</w:t>
            </w:r>
            <w:r w:rsidRPr="002E7BA6">
              <w:rPr>
                <w:rFonts w:ascii="Times New Roman" w:eastAsia="Times New Roman" w:hAnsi="Times New Roman"/>
                <w:sz w:val="20"/>
                <w:szCs w:val="20"/>
                <w:lang w:eastAsia="ru-RU"/>
              </w:rPr>
              <w:t xml:space="preserve"> не распространяются на городской наземный электрический транспорт.</w:t>
            </w:r>
          </w:p>
        </w:tc>
      </w:tr>
      <w:tr w:rsidR="00D27322" w:rsidRPr="000D3CC9" w:rsidTr="002B096E">
        <w:tc>
          <w:tcPr>
            <w:tcW w:w="9606" w:type="dxa"/>
          </w:tcPr>
          <w:p w:rsidR="002E7BA6" w:rsidRDefault="002E7BA6" w:rsidP="002B096E">
            <w:pPr>
              <w:tabs>
                <w:tab w:val="left" w:pos="2127"/>
              </w:tabs>
              <w:spacing w:after="0" w:line="247" w:lineRule="auto"/>
              <w:ind w:right="-5"/>
              <w:jc w:val="center"/>
              <w:rPr>
                <w:rFonts w:ascii="Times New Roman" w:eastAsia="Times New Roman" w:hAnsi="Times New Roman"/>
                <w:b/>
                <w:sz w:val="24"/>
                <w:szCs w:val="24"/>
                <w:lang w:eastAsia="ru-RU"/>
              </w:rPr>
            </w:pPr>
            <w:r w:rsidRPr="002E7BA6">
              <w:rPr>
                <w:rFonts w:ascii="Times New Roman" w:eastAsia="Times New Roman" w:hAnsi="Times New Roman"/>
                <w:b/>
                <w:sz w:val="24"/>
                <w:szCs w:val="24"/>
                <w:lang w:eastAsia="ru-RU"/>
              </w:rPr>
              <w:lastRenderedPageBreak/>
              <w:t>Услуги, оказываемые в аэропорту</w:t>
            </w:r>
          </w:p>
          <w:p w:rsidR="00C8200E" w:rsidRPr="00C8200E" w:rsidRDefault="00C8200E" w:rsidP="002B096E">
            <w:pPr>
              <w:tabs>
                <w:tab w:val="left" w:pos="2127"/>
              </w:tabs>
              <w:spacing w:after="0" w:line="247" w:lineRule="auto"/>
              <w:ind w:right="-5"/>
              <w:jc w:val="center"/>
              <w:rPr>
                <w:rFonts w:ascii="Times New Roman" w:hAnsi="Times New Roman"/>
                <w:sz w:val="10"/>
                <w:szCs w:val="10"/>
              </w:rPr>
            </w:pPr>
          </w:p>
        </w:tc>
      </w:tr>
      <w:tr w:rsidR="00D27322" w:rsidRPr="000D3CC9" w:rsidTr="002B096E">
        <w:tc>
          <w:tcPr>
            <w:tcW w:w="9606" w:type="dxa"/>
          </w:tcPr>
          <w:p w:rsidR="00DE1E2D" w:rsidRPr="00DE1E2D" w:rsidRDefault="00477BD5"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DE1E2D" w:rsidRPr="00DE1E2D">
              <w:rPr>
                <w:rFonts w:ascii="Times New Roman" w:eastAsia="Times New Roman" w:hAnsi="Times New Roman"/>
                <w:sz w:val="24"/>
                <w:szCs w:val="24"/>
                <w:lang w:eastAsia="ru-RU"/>
              </w:rPr>
              <w:t xml:space="preserve">остановлением </w:t>
            </w:r>
            <w:r w:rsidR="00C8200E">
              <w:rPr>
                <w:rFonts w:ascii="Times New Roman" w:eastAsia="Times New Roman" w:hAnsi="Times New Roman"/>
                <w:sz w:val="24"/>
                <w:szCs w:val="24"/>
                <w:lang w:eastAsia="ru-RU"/>
              </w:rPr>
              <w:t>Службы</w:t>
            </w:r>
            <w:r w:rsidR="00BB1C02" w:rsidRPr="00BB1C02">
              <w:rPr>
                <w:rFonts w:ascii="Times New Roman" w:eastAsia="Times New Roman" w:hAnsi="Times New Roman"/>
                <w:sz w:val="24"/>
                <w:szCs w:val="24"/>
                <w:lang w:eastAsia="ru-RU"/>
              </w:rPr>
              <w:t xml:space="preserve"> </w:t>
            </w:r>
            <w:r w:rsidR="00DE1E2D" w:rsidRPr="00DE1E2D">
              <w:rPr>
                <w:rFonts w:ascii="Times New Roman" w:eastAsia="Times New Roman" w:hAnsi="Times New Roman"/>
                <w:sz w:val="24"/>
                <w:szCs w:val="24"/>
                <w:lang w:eastAsia="ru-RU"/>
              </w:rPr>
              <w:t xml:space="preserve"> </w:t>
            </w:r>
            <w:r w:rsidR="00DE1E2D" w:rsidRPr="00DE1E2D">
              <w:rPr>
                <w:rFonts w:ascii="Times New Roman" w:hAnsi="Times New Roman"/>
                <w:sz w:val="24"/>
                <w:szCs w:val="24"/>
              </w:rPr>
              <w:t>от 11 декабря 2019 г. № 120-23/</w:t>
            </w:r>
            <w:proofErr w:type="gramStart"/>
            <w:r w:rsidR="00DE1E2D" w:rsidRPr="00DE1E2D">
              <w:rPr>
                <w:rFonts w:ascii="Times New Roman" w:hAnsi="Times New Roman"/>
                <w:sz w:val="24"/>
                <w:szCs w:val="24"/>
              </w:rPr>
              <w:t>п</w:t>
            </w:r>
            <w:proofErr w:type="gramEnd"/>
            <w:r w:rsidR="00DE1E2D" w:rsidRPr="00DE1E2D">
              <w:rPr>
                <w:rFonts w:ascii="Times New Roman" w:hAnsi="Times New Roman"/>
                <w:sz w:val="24"/>
                <w:szCs w:val="24"/>
              </w:rPr>
              <w:t xml:space="preserve"> </w:t>
            </w:r>
            <w:r w:rsidR="00DE1E2D" w:rsidRPr="00DE1E2D">
              <w:rPr>
                <w:rFonts w:ascii="Times New Roman" w:eastAsia="Times New Roman" w:hAnsi="Times New Roman"/>
                <w:sz w:val="24"/>
                <w:szCs w:val="24"/>
                <w:lang w:eastAsia="ru-RU"/>
              </w:rPr>
              <w:t>«</w:t>
            </w:r>
            <w:r w:rsidR="00DE1E2D" w:rsidRPr="00DE1E2D">
              <w:rPr>
                <w:rFonts w:ascii="Times New Roman" w:hAnsi="Times New Roman"/>
                <w:sz w:val="24"/>
                <w:szCs w:val="24"/>
              </w:rPr>
              <w:t>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w:t>
            </w:r>
            <w:r w:rsidR="00DE1E2D" w:rsidRPr="00DE1E2D">
              <w:rPr>
                <w:rFonts w:ascii="Times New Roman" w:eastAsia="Times New Roman" w:hAnsi="Times New Roman"/>
                <w:sz w:val="24"/>
                <w:szCs w:val="24"/>
                <w:lang w:eastAsia="ru-RU"/>
              </w:rPr>
              <w:t xml:space="preserve">» установлены предельные максимальные аэропортовые тарифы и сборы за обслуживание воздушных судов юридических лиц, зарегистрированных на территории Российской Федерации, или граждан Российской Федерации, пользующихся услугами в аэропорту г. Чебоксары, и предельные максимальные аэропортовые сборы за обслуживание воздушных судов иностранных </w:t>
            </w:r>
            <w:proofErr w:type="spellStart"/>
            <w:r w:rsidR="00DE1E2D" w:rsidRPr="00DE1E2D">
              <w:rPr>
                <w:rFonts w:ascii="Times New Roman" w:eastAsia="Times New Roman" w:hAnsi="Times New Roman"/>
                <w:sz w:val="24"/>
                <w:szCs w:val="24"/>
                <w:lang w:eastAsia="ru-RU"/>
              </w:rPr>
              <w:t>эксплуатантов</w:t>
            </w:r>
            <w:proofErr w:type="spellEnd"/>
            <w:r w:rsidR="00DE1E2D" w:rsidRPr="00DE1E2D">
              <w:rPr>
                <w:rFonts w:ascii="Times New Roman" w:eastAsia="Times New Roman" w:hAnsi="Times New Roman"/>
                <w:sz w:val="24"/>
                <w:szCs w:val="24"/>
                <w:lang w:eastAsia="ru-RU"/>
              </w:rPr>
              <w:t>. Установленные тарифы и сборы для ООО «МАЧ» выше ранее действующих показателей на 3,0%, что на уровне прогнозного уровня инфляции на 2020 год.</w:t>
            </w:r>
          </w:p>
          <w:p w:rsidR="00201C23" w:rsidRDefault="00201C23" w:rsidP="002B096E">
            <w:pPr>
              <w:widowControl w:val="0"/>
              <w:adjustRightInd w:val="0"/>
              <w:spacing w:after="0" w:line="240" w:lineRule="auto"/>
              <w:jc w:val="center"/>
              <w:textAlignment w:val="baseline"/>
              <w:rPr>
                <w:rFonts w:ascii="Times New Roman" w:eastAsia="Times New Roman" w:hAnsi="Times New Roman"/>
                <w:b/>
                <w:sz w:val="20"/>
                <w:szCs w:val="20"/>
                <w:lang w:eastAsia="x-none"/>
              </w:rPr>
            </w:pPr>
          </w:p>
          <w:p w:rsidR="00DE1E2D" w:rsidRPr="00DC5580" w:rsidRDefault="00DE1E2D" w:rsidP="002B096E">
            <w:pPr>
              <w:widowControl w:val="0"/>
              <w:adjustRightInd w:val="0"/>
              <w:spacing w:after="0" w:line="240" w:lineRule="auto"/>
              <w:jc w:val="center"/>
              <w:textAlignment w:val="baseline"/>
              <w:rPr>
                <w:rFonts w:ascii="Times New Roman" w:eastAsia="Times New Roman" w:hAnsi="Times New Roman"/>
                <w:b/>
                <w:szCs w:val="20"/>
                <w:lang w:val="x-none" w:eastAsia="x-none"/>
              </w:rPr>
            </w:pPr>
            <w:r w:rsidRPr="00DC5580">
              <w:rPr>
                <w:rFonts w:ascii="Times New Roman" w:eastAsia="Times New Roman" w:hAnsi="Times New Roman"/>
                <w:b/>
                <w:szCs w:val="20"/>
                <w:lang w:val="x-none" w:eastAsia="x-none"/>
              </w:rPr>
              <w:t xml:space="preserve">Предельные максимальные аэропортовые тарифы и сборы </w:t>
            </w:r>
          </w:p>
          <w:p w:rsidR="00DE1E2D" w:rsidRPr="00DC5580" w:rsidRDefault="00DE1E2D" w:rsidP="002B096E">
            <w:pPr>
              <w:widowControl w:val="0"/>
              <w:adjustRightInd w:val="0"/>
              <w:spacing w:after="0" w:line="240" w:lineRule="auto"/>
              <w:jc w:val="center"/>
              <w:textAlignment w:val="baseline"/>
              <w:rPr>
                <w:rFonts w:ascii="Times New Roman" w:eastAsia="Times New Roman" w:hAnsi="Times New Roman"/>
                <w:b/>
                <w:szCs w:val="20"/>
                <w:lang w:val="x-none" w:eastAsia="x-none"/>
              </w:rPr>
            </w:pPr>
            <w:r w:rsidRPr="00DC5580">
              <w:rPr>
                <w:rFonts w:ascii="Times New Roman" w:eastAsia="Times New Roman" w:hAnsi="Times New Roman"/>
                <w:b/>
                <w:szCs w:val="20"/>
                <w:lang w:val="x-none" w:eastAsia="x-none"/>
              </w:rPr>
              <w:t xml:space="preserve">за обслуживание воздушных судов юридических лиц, зарегистрированных на территории Российской Федерации, или граждан Российской Федерации, пользующихся услугами в аэропорту г. Чебоксары, для общества с ограниченной </w:t>
            </w:r>
          </w:p>
          <w:p w:rsidR="00DE1E2D" w:rsidRPr="00DC5580" w:rsidRDefault="00DE1E2D" w:rsidP="002B096E">
            <w:pPr>
              <w:widowControl w:val="0"/>
              <w:adjustRightInd w:val="0"/>
              <w:spacing w:after="0" w:line="240" w:lineRule="auto"/>
              <w:jc w:val="center"/>
              <w:textAlignment w:val="baseline"/>
              <w:rPr>
                <w:rFonts w:ascii="Times New Roman" w:eastAsia="Times New Roman" w:hAnsi="Times New Roman"/>
                <w:sz w:val="28"/>
                <w:szCs w:val="24"/>
                <w:lang w:val="x-none" w:eastAsia="x-none"/>
              </w:rPr>
            </w:pPr>
            <w:r w:rsidRPr="00DC5580">
              <w:rPr>
                <w:rFonts w:ascii="Times New Roman" w:eastAsia="Times New Roman" w:hAnsi="Times New Roman"/>
                <w:b/>
                <w:szCs w:val="20"/>
                <w:lang w:val="x-none" w:eastAsia="x-none"/>
              </w:rPr>
              <w:t>ответственностью «Международный Аэропорт Чебоксары»</w:t>
            </w:r>
            <w:r w:rsidRPr="00DC5580">
              <w:rPr>
                <w:rFonts w:ascii="Times New Roman" w:eastAsia="Times New Roman" w:hAnsi="Times New Roman"/>
                <w:sz w:val="28"/>
                <w:szCs w:val="24"/>
                <w:lang w:val="x-none" w:eastAsia="x-none"/>
              </w:rPr>
              <w:t xml:space="preserve"> </w:t>
            </w:r>
          </w:p>
          <w:p w:rsidR="00DE1E2D" w:rsidRPr="00DC5580" w:rsidRDefault="00DE1E2D" w:rsidP="002B096E">
            <w:pPr>
              <w:spacing w:after="0" w:line="235" w:lineRule="auto"/>
              <w:ind w:right="-5"/>
              <w:jc w:val="both"/>
              <w:rPr>
                <w:rFonts w:ascii="Times New Roman" w:hAnsi="Times New Roman"/>
                <w:sz w:val="10"/>
                <w:szCs w:val="10"/>
              </w:rPr>
            </w:pPr>
          </w:p>
          <w:tbl>
            <w:tblPr>
              <w:tblW w:w="5000" w:type="pct"/>
              <w:tblLayout w:type="fixed"/>
              <w:tblLook w:val="0000" w:firstRow="0" w:lastRow="0" w:firstColumn="0" w:lastColumn="0" w:noHBand="0" w:noVBand="0"/>
            </w:tblPr>
            <w:tblGrid>
              <w:gridCol w:w="572"/>
              <w:gridCol w:w="5623"/>
              <w:gridCol w:w="1940"/>
              <w:gridCol w:w="1255"/>
            </w:tblGrid>
            <w:tr w:rsidR="00DE1E2D" w:rsidRPr="00477BD5" w:rsidTr="00DE1E2D">
              <w:tc>
                <w:tcPr>
                  <w:tcW w:w="305" w:type="pct"/>
                  <w:tcBorders>
                    <w:top w:val="single" w:sz="4" w:space="0" w:color="auto"/>
                    <w:bottom w:val="single" w:sz="4" w:space="0" w:color="auto"/>
                    <w:right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roofErr w:type="gramStart"/>
                  <w:r w:rsidRPr="00477BD5">
                    <w:rPr>
                      <w:rFonts w:ascii="Times New Roman" w:eastAsia="Times New Roman" w:hAnsi="Times New Roman"/>
                      <w:sz w:val="24"/>
                      <w:szCs w:val="24"/>
                      <w:lang w:eastAsia="ru-RU"/>
                    </w:rPr>
                    <w:t>п</w:t>
                  </w:r>
                  <w:proofErr w:type="gramEnd"/>
                  <w:r w:rsidRPr="00477BD5">
                    <w:rPr>
                      <w:rFonts w:ascii="Times New Roman" w:eastAsia="Times New Roman" w:hAnsi="Times New Roman"/>
                      <w:sz w:val="24"/>
                      <w:szCs w:val="24"/>
                      <w:lang w:eastAsia="ru-RU"/>
                    </w:rPr>
                    <w:t>/п</w:t>
                  </w:r>
                </w:p>
              </w:tc>
              <w:tc>
                <w:tcPr>
                  <w:tcW w:w="2994" w:type="pct"/>
                  <w:tcBorders>
                    <w:top w:val="single" w:sz="4" w:space="0" w:color="auto"/>
                    <w:left w:val="single" w:sz="4" w:space="0" w:color="auto"/>
                    <w:bottom w:val="single" w:sz="4" w:space="0" w:color="auto"/>
                    <w:right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Наименование тарифа, сбора</w:t>
                  </w:r>
                </w:p>
              </w:tc>
              <w:tc>
                <w:tcPr>
                  <w:tcW w:w="1033" w:type="pct"/>
                  <w:tcBorders>
                    <w:top w:val="single" w:sz="4" w:space="0" w:color="auto"/>
                    <w:left w:val="single" w:sz="4" w:space="0" w:color="auto"/>
                    <w:bottom w:val="single" w:sz="4" w:space="0" w:color="auto"/>
                    <w:right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Единица </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измерения</w:t>
                  </w:r>
                </w:p>
              </w:tc>
              <w:tc>
                <w:tcPr>
                  <w:tcW w:w="668" w:type="pct"/>
                  <w:tcBorders>
                    <w:top w:val="single" w:sz="4" w:space="0" w:color="auto"/>
                    <w:left w:val="single" w:sz="4" w:space="0" w:color="auto"/>
                    <w:bottom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Размер тарифа, сбора</w:t>
                  </w:r>
                </w:p>
              </w:tc>
            </w:tr>
            <w:tr w:rsidR="00DE1E2D" w:rsidRPr="00477BD5" w:rsidTr="00DE1E2D">
              <w:tc>
                <w:tcPr>
                  <w:tcW w:w="305"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1.</w:t>
                  </w:r>
                </w:p>
              </w:tc>
              <w:tc>
                <w:tcPr>
                  <w:tcW w:w="2994"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Сбор за взлет-посадку (включая стоянку воздушных судов на аэродроме в течение 3-х часов после посадки для пассажирских и 6-ти часов для грузовых и грузопассажирских сертифицированных типов воздушных судов при наличии грузов (почты), подлежащих обработке (погрузке и/или выгрузке) в аэропорту посадки) </w:t>
                  </w:r>
                </w:p>
              </w:tc>
              <w:tc>
                <w:tcPr>
                  <w:tcW w:w="1033"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руб./т </w:t>
                  </w:r>
                  <w:proofErr w:type="spellStart"/>
                  <w:r w:rsidRPr="00477BD5">
                    <w:rPr>
                      <w:rFonts w:ascii="Times New Roman" w:eastAsia="Times New Roman" w:hAnsi="Times New Roman"/>
                      <w:sz w:val="24"/>
                      <w:szCs w:val="24"/>
                      <w:lang w:eastAsia="ru-RU"/>
                    </w:rPr>
                    <w:t>мвм</w:t>
                  </w:r>
                  <w:proofErr w:type="spellEnd"/>
                  <w:r w:rsidRPr="00477BD5">
                    <w:rPr>
                      <w:rFonts w:ascii="Times New Roman" w:eastAsia="Times New Roman" w:hAnsi="Times New Roman"/>
                      <w:sz w:val="24"/>
                      <w:szCs w:val="24"/>
                      <w:lang w:val="en-US" w:eastAsia="ru-RU"/>
                    </w:rPr>
                    <w:t>&lt;1&gt;</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
              </w:tc>
              <w:tc>
                <w:tcPr>
                  <w:tcW w:w="668"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color w:val="000000"/>
                      <w:sz w:val="24"/>
                      <w:szCs w:val="24"/>
                      <w:lang w:eastAsia="ru-RU"/>
                    </w:rPr>
                  </w:pPr>
                  <w:r w:rsidRPr="00477BD5">
                    <w:rPr>
                      <w:rFonts w:ascii="Times New Roman" w:eastAsia="Times New Roman" w:hAnsi="Times New Roman"/>
                      <w:color w:val="000000"/>
                      <w:sz w:val="24"/>
                      <w:szCs w:val="24"/>
                      <w:lang w:eastAsia="ru-RU"/>
                    </w:rPr>
                    <w:t>529,89</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
              </w:tc>
            </w:tr>
            <w:tr w:rsidR="00DE1E2D" w:rsidRPr="00477BD5" w:rsidTr="00DE1E2D">
              <w:tc>
                <w:tcPr>
                  <w:tcW w:w="305"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2.</w:t>
                  </w:r>
                </w:p>
              </w:tc>
              <w:tc>
                <w:tcPr>
                  <w:tcW w:w="2994" w:type="pct"/>
                </w:tcPr>
                <w:p w:rsidR="00DE1E2D" w:rsidRPr="00477BD5" w:rsidRDefault="00DE1E2D" w:rsidP="00201C23">
                  <w:pPr>
                    <w:framePr w:hSpace="180" w:wrap="around" w:vAnchor="text" w:hAnchor="text" w:x="120" w:y="1"/>
                    <w:widowControl w:val="0"/>
                    <w:numPr>
                      <w:ilvl w:val="12"/>
                      <w:numId w:val="0"/>
                    </w:numPr>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Сбор за стоянку воздушных судов на аэродроме более 3-х часов после посадки для пассажирских и 6-ти часов для грузовых и грузопассажирских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1033"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от сбора</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за взлет-посадку                за 1 час</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
              </w:tc>
              <w:tc>
                <w:tcPr>
                  <w:tcW w:w="668"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5,0</w:t>
                  </w:r>
                </w:p>
              </w:tc>
            </w:tr>
            <w:tr w:rsidR="00DE1E2D" w:rsidRPr="00477BD5" w:rsidTr="00DE1E2D">
              <w:tc>
                <w:tcPr>
                  <w:tcW w:w="305"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3.</w:t>
                  </w:r>
                </w:p>
              </w:tc>
              <w:tc>
                <w:tcPr>
                  <w:tcW w:w="2994"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Сбор за обеспечение авиационной безопасности</w:t>
                  </w:r>
                </w:p>
              </w:tc>
              <w:tc>
                <w:tcPr>
                  <w:tcW w:w="1033"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руб./т </w:t>
                  </w:r>
                  <w:proofErr w:type="spellStart"/>
                  <w:r w:rsidRPr="00477BD5">
                    <w:rPr>
                      <w:rFonts w:ascii="Times New Roman" w:eastAsia="Times New Roman" w:hAnsi="Times New Roman"/>
                      <w:sz w:val="24"/>
                      <w:szCs w:val="24"/>
                      <w:lang w:eastAsia="ru-RU"/>
                    </w:rPr>
                    <w:t>мвм</w:t>
                  </w:r>
                  <w:proofErr w:type="spellEnd"/>
                </w:p>
              </w:tc>
              <w:tc>
                <w:tcPr>
                  <w:tcW w:w="668"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color w:val="000000"/>
                      <w:sz w:val="24"/>
                      <w:szCs w:val="24"/>
                      <w:lang w:eastAsia="ru-RU"/>
                    </w:rPr>
                    <w:t>261,21</w:t>
                  </w:r>
                </w:p>
              </w:tc>
            </w:tr>
            <w:tr w:rsidR="00DE1E2D" w:rsidRPr="00477BD5" w:rsidTr="00DE1E2D">
              <w:trPr>
                <w:trHeight w:val="649"/>
              </w:trPr>
              <w:tc>
                <w:tcPr>
                  <w:tcW w:w="305" w:type="pct"/>
                </w:tcPr>
                <w:p w:rsidR="00DE1E2D" w:rsidRPr="00477BD5" w:rsidRDefault="00DE1E2D" w:rsidP="00201C23">
                  <w:pPr>
                    <w:framePr w:hSpace="180" w:wrap="around" w:vAnchor="text" w:hAnchor="text" w:x="120" w:y="1"/>
                    <w:widowControl w:val="0"/>
                    <w:tabs>
                      <w:tab w:val="center" w:pos="252"/>
                    </w:tabs>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lastRenderedPageBreak/>
                    <w:t>4.</w:t>
                  </w:r>
                </w:p>
              </w:tc>
              <w:tc>
                <w:tcPr>
                  <w:tcW w:w="2994"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Сбор за предоставление аэровокзального комплекса:</w:t>
                  </w:r>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на внутренних линиях</w:t>
                  </w:r>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на международных линиях</w:t>
                  </w:r>
                </w:p>
              </w:tc>
              <w:tc>
                <w:tcPr>
                  <w:tcW w:w="1033"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руб./</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val="en-US" w:eastAsia="ru-RU"/>
                    </w:rPr>
                  </w:pPr>
                  <w:r w:rsidRPr="00477BD5">
                    <w:rPr>
                      <w:rFonts w:ascii="Times New Roman" w:eastAsia="Times New Roman" w:hAnsi="Times New Roman"/>
                      <w:sz w:val="24"/>
                      <w:szCs w:val="24"/>
                      <w:lang w:eastAsia="ru-RU"/>
                    </w:rPr>
                    <w:t>взрослый пасс.</w:t>
                  </w:r>
                  <w:r w:rsidRPr="00477BD5">
                    <w:rPr>
                      <w:rFonts w:ascii="Times New Roman" w:eastAsia="Times New Roman" w:hAnsi="Times New Roman"/>
                      <w:sz w:val="24"/>
                      <w:szCs w:val="24"/>
                      <w:lang w:val="en-US" w:eastAsia="ru-RU"/>
                    </w:rPr>
                    <w:t>&lt;2&gt;</w:t>
                  </w:r>
                </w:p>
              </w:tc>
              <w:tc>
                <w:tcPr>
                  <w:tcW w:w="668"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color w:val="000000"/>
                      <w:sz w:val="24"/>
                      <w:szCs w:val="24"/>
                      <w:lang w:eastAsia="ru-RU"/>
                    </w:rPr>
                  </w:pP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color w:val="000000"/>
                      <w:sz w:val="24"/>
                      <w:szCs w:val="24"/>
                      <w:lang w:eastAsia="ru-RU"/>
                    </w:rPr>
                  </w:pPr>
                  <w:r w:rsidRPr="00477BD5">
                    <w:rPr>
                      <w:rFonts w:ascii="Times New Roman" w:eastAsia="Times New Roman" w:hAnsi="Times New Roman"/>
                      <w:color w:val="000000"/>
                      <w:sz w:val="24"/>
                      <w:szCs w:val="24"/>
                      <w:lang w:eastAsia="ru-RU"/>
                    </w:rPr>
                    <w:t>63,26</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val="en-US" w:eastAsia="ru-RU"/>
                    </w:rPr>
                  </w:pPr>
                  <w:r w:rsidRPr="00477BD5">
                    <w:rPr>
                      <w:rFonts w:ascii="Times New Roman" w:eastAsia="Times New Roman" w:hAnsi="Times New Roman"/>
                      <w:color w:val="000000"/>
                      <w:sz w:val="24"/>
                      <w:szCs w:val="24"/>
                      <w:lang w:eastAsia="ru-RU"/>
                    </w:rPr>
                    <w:t>93,74</w:t>
                  </w:r>
                </w:p>
              </w:tc>
            </w:tr>
            <w:tr w:rsidR="00DE1E2D" w:rsidRPr="00477BD5" w:rsidTr="00DE1E2D">
              <w:trPr>
                <w:trHeight w:val="649"/>
              </w:trPr>
              <w:tc>
                <w:tcPr>
                  <w:tcW w:w="305" w:type="pct"/>
                </w:tcPr>
                <w:p w:rsidR="00DE1E2D" w:rsidRPr="00477BD5" w:rsidRDefault="00DE1E2D" w:rsidP="00201C23">
                  <w:pPr>
                    <w:framePr w:hSpace="180" w:wrap="around" w:vAnchor="text" w:hAnchor="text" w:x="120" w:y="1"/>
                    <w:widowControl w:val="0"/>
                    <w:tabs>
                      <w:tab w:val="center" w:pos="252"/>
                    </w:tabs>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5.</w:t>
                  </w:r>
                </w:p>
              </w:tc>
              <w:tc>
                <w:tcPr>
                  <w:tcW w:w="2994"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Тариф за обслуживание пассажиров:</w:t>
                  </w:r>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на внутренних линиях</w:t>
                  </w:r>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на международных линиях</w:t>
                  </w:r>
                </w:p>
              </w:tc>
              <w:tc>
                <w:tcPr>
                  <w:tcW w:w="1033"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руб./</w:t>
                  </w:r>
                  <w:proofErr w:type="spellStart"/>
                  <w:proofErr w:type="gramStart"/>
                  <w:r w:rsidRPr="00477BD5">
                    <w:rPr>
                      <w:rFonts w:ascii="Times New Roman" w:eastAsia="Times New Roman" w:hAnsi="Times New Roman"/>
                      <w:sz w:val="24"/>
                      <w:szCs w:val="24"/>
                      <w:lang w:eastAsia="ru-RU"/>
                    </w:rPr>
                    <w:t>убыва-ющий</w:t>
                  </w:r>
                  <w:proofErr w:type="spellEnd"/>
                  <w:proofErr w:type="gramEnd"/>
                  <w:r w:rsidRPr="00477BD5">
                    <w:rPr>
                      <w:rFonts w:ascii="Times New Roman" w:eastAsia="Times New Roman" w:hAnsi="Times New Roman"/>
                      <w:sz w:val="24"/>
                      <w:szCs w:val="24"/>
                      <w:lang w:eastAsia="ru-RU"/>
                    </w:rPr>
                    <w:t xml:space="preserve"> пасс.</w:t>
                  </w:r>
                </w:p>
              </w:tc>
              <w:tc>
                <w:tcPr>
                  <w:tcW w:w="668"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p>
                <w:tbl>
                  <w:tblPr>
                    <w:tblW w:w="960" w:type="dxa"/>
                    <w:tblLayout w:type="fixed"/>
                    <w:tblLook w:val="04A0" w:firstRow="1" w:lastRow="0" w:firstColumn="1" w:lastColumn="0" w:noHBand="0" w:noVBand="1"/>
                  </w:tblPr>
                  <w:tblGrid>
                    <w:gridCol w:w="960"/>
                  </w:tblGrid>
                  <w:tr w:rsidR="00DE1E2D" w:rsidRPr="00477BD5" w:rsidTr="00DE1E2D">
                    <w:trPr>
                      <w:trHeight w:val="330"/>
                    </w:trPr>
                    <w:tc>
                      <w:tcPr>
                        <w:tcW w:w="960" w:type="dxa"/>
                        <w:tcBorders>
                          <w:top w:val="nil"/>
                          <w:left w:val="nil"/>
                          <w:bottom w:val="nil"/>
                          <w:right w:val="nil"/>
                        </w:tcBorders>
                        <w:shd w:val="clear" w:color="auto" w:fill="auto"/>
                        <w:hideMark/>
                      </w:tcPr>
                      <w:p w:rsidR="00DE1E2D" w:rsidRPr="00477BD5" w:rsidRDefault="00DE1E2D" w:rsidP="00201C23">
                        <w:pPr>
                          <w:framePr w:hSpace="180" w:wrap="around" w:vAnchor="text" w:hAnchor="text" w:x="120" w:y="1"/>
                          <w:widowControl w:val="0"/>
                          <w:adjustRightInd w:val="0"/>
                          <w:spacing w:after="0" w:line="240" w:lineRule="auto"/>
                          <w:suppressOverlap/>
                          <w:jc w:val="right"/>
                          <w:textAlignment w:val="baseline"/>
                          <w:rPr>
                            <w:rFonts w:ascii="Times New Roman" w:eastAsia="Times New Roman" w:hAnsi="Times New Roman"/>
                            <w:color w:val="000000"/>
                            <w:sz w:val="24"/>
                            <w:szCs w:val="24"/>
                            <w:lang w:eastAsia="ru-RU"/>
                          </w:rPr>
                        </w:pPr>
                        <w:r w:rsidRPr="00477BD5">
                          <w:rPr>
                            <w:rFonts w:ascii="Times New Roman" w:eastAsia="Times New Roman" w:hAnsi="Times New Roman"/>
                            <w:color w:val="000000"/>
                            <w:sz w:val="24"/>
                            <w:szCs w:val="24"/>
                            <w:lang w:eastAsia="ru-RU"/>
                          </w:rPr>
                          <w:t>256,70</w:t>
                        </w:r>
                      </w:p>
                    </w:tc>
                  </w:tr>
                  <w:tr w:rsidR="00DE1E2D" w:rsidRPr="00477BD5" w:rsidTr="00DE1E2D">
                    <w:trPr>
                      <w:trHeight w:val="330"/>
                    </w:trPr>
                    <w:tc>
                      <w:tcPr>
                        <w:tcW w:w="960" w:type="dxa"/>
                        <w:tcBorders>
                          <w:top w:val="nil"/>
                          <w:left w:val="nil"/>
                          <w:bottom w:val="nil"/>
                          <w:right w:val="nil"/>
                        </w:tcBorders>
                        <w:shd w:val="clear" w:color="auto" w:fill="auto"/>
                        <w:hideMark/>
                      </w:tcPr>
                      <w:p w:rsidR="00DE1E2D" w:rsidRPr="00477BD5" w:rsidRDefault="00DE1E2D" w:rsidP="00201C23">
                        <w:pPr>
                          <w:framePr w:hSpace="180" w:wrap="around" w:vAnchor="text" w:hAnchor="text" w:x="120" w:y="1"/>
                          <w:widowControl w:val="0"/>
                          <w:adjustRightInd w:val="0"/>
                          <w:spacing w:after="0" w:line="240" w:lineRule="auto"/>
                          <w:suppressOverlap/>
                          <w:jc w:val="right"/>
                          <w:textAlignment w:val="baseline"/>
                          <w:rPr>
                            <w:rFonts w:ascii="Times New Roman" w:eastAsia="Times New Roman" w:hAnsi="Times New Roman"/>
                            <w:color w:val="000000"/>
                            <w:sz w:val="24"/>
                            <w:szCs w:val="24"/>
                            <w:lang w:eastAsia="ru-RU"/>
                          </w:rPr>
                        </w:pPr>
                        <w:r w:rsidRPr="00477BD5">
                          <w:rPr>
                            <w:rFonts w:ascii="Times New Roman" w:eastAsia="Times New Roman" w:hAnsi="Times New Roman"/>
                            <w:color w:val="000000"/>
                            <w:sz w:val="24"/>
                            <w:szCs w:val="24"/>
                            <w:lang w:eastAsia="ru-RU"/>
                          </w:rPr>
                          <w:t>284,88</w:t>
                        </w:r>
                      </w:p>
                    </w:tc>
                  </w:tr>
                </w:tbl>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
              </w:tc>
            </w:tr>
            <w:tr w:rsidR="00DE1E2D" w:rsidRPr="00477BD5" w:rsidTr="00DE1E2D">
              <w:trPr>
                <w:trHeight w:val="649"/>
              </w:trPr>
              <w:tc>
                <w:tcPr>
                  <w:tcW w:w="305" w:type="pct"/>
                </w:tcPr>
                <w:p w:rsidR="00DE1E2D" w:rsidRPr="00477BD5" w:rsidRDefault="00DE1E2D" w:rsidP="00201C23">
                  <w:pPr>
                    <w:framePr w:hSpace="180" w:wrap="around" w:vAnchor="text" w:hAnchor="text" w:x="120" w:y="1"/>
                    <w:widowControl w:val="0"/>
                    <w:tabs>
                      <w:tab w:val="center" w:pos="252"/>
                    </w:tabs>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6.</w:t>
                  </w:r>
                </w:p>
              </w:tc>
              <w:tc>
                <w:tcPr>
                  <w:tcW w:w="2994"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Тариф за обеспечение заправки </w:t>
                  </w:r>
                  <w:proofErr w:type="gramStart"/>
                  <w:r w:rsidRPr="00477BD5">
                    <w:rPr>
                      <w:rFonts w:ascii="Times New Roman" w:eastAsia="Times New Roman" w:hAnsi="Times New Roman"/>
                      <w:sz w:val="24"/>
                      <w:szCs w:val="24"/>
                      <w:lang w:eastAsia="ru-RU"/>
                    </w:rPr>
                    <w:t>авиационным</w:t>
                  </w:r>
                  <w:proofErr w:type="gramEnd"/>
                  <w:r w:rsidRPr="00477BD5">
                    <w:rPr>
                      <w:rFonts w:ascii="Times New Roman" w:eastAsia="Times New Roman" w:hAnsi="Times New Roman"/>
                      <w:sz w:val="24"/>
                      <w:szCs w:val="24"/>
                      <w:lang w:eastAsia="ru-RU"/>
                    </w:rPr>
                    <w:t xml:space="preserve"> </w:t>
                  </w:r>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топливом воздушного судна </w:t>
                  </w:r>
                </w:p>
              </w:tc>
              <w:tc>
                <w:tcPr>
                  <w:tcW w:w="1033"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руб./</w:t>
                  </w:r>
                  <w:proofErr w:type="gramStart"/>
                  <w:r w:rsidRPr="00477BD5">
                    <w:rPr>
                      <w:rFonts w:ascii="Times New Roman" w:eastAsia="Times New Roman" w:hAnsi="Times New Roman"/>
                      <w:sz w:val="24"/>
                      <w:szCs w:val="24"/>
                      <w:lang w:eastAsia="ru-RU"/>
                    </w:rPr>
                    <w:t>т</w:t>
                  </w:r>
                  <w:proofErr w:type="gramEnd"/>
                </w:p>
              </w:tc>
              <w:tc>
                <w:tcPr>
                  <w:tcW w:w="668"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color w:val="000000"/>
                      <w:sz w:val="24"/>
                      <w:szCs w:val="24"/>
                      <w:lang w:eastAsia="ru-RU"/>
                    </w:rPr>
                  </w:pPr>
                  <w:r w:rsidRPr="00477BD5">
                    <w:rPr>
                      <w:rFonts w:ascii="Times New Roman" w:eastAsia="Times New Roman" w:hAnsi="Times New Roman"/>
                      <w:color w:val="000000"/>
                      <w:sz w:val="24"/>
                      <w:szCs w:val="24"/>
                      <w:lang w:eastAsia="ru-RU"/>
                    </w:rPr>
                    <w:t>1627,98</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
              </w:tc>
            </w:tr>
            <w:tr w:rsidR="00DE1E2D" w:rsidRPr="00477BD5" w:rsidTr="00DE1E2D">
              <w:trPr>
                <w:trHeight w:val="649"/>
              </w:trPr>
              <w:tc>
                <w:tcPr>
                  <w:tcW w:w="305" w:type="pct"/>
                </w:tcPr>
                <w:p w:rsidR="00DE1E2D" w:rsidRPr="00477BD5" w:rsidRDefault="00DE1E2D" w:rsidP="00201C23">
                  <w:pPr>
                    <w:framePr w:hSpace="180" w:wrap="around" w:vAnchor="text" w:hAnchor="text" w:x="120" w:y="1"/>
                    <w:widowControl w:val="0"/>
                    <w:tabs>
                      <w:tab w:val="center" w:pos="252"/>
                    </w:tabs>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7.</w:t>
                  </w:r>
                </w:p>
              </w:tc>
              <w:tc>
                <w:tcPr>
                  <w:tcW w:w="2994"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Тариф за хранение авиационного топлива&lt;3&gt;</w:t>
                  </w:r>
                </w:p>
              </w:tc>
              <w:tc>
                <w:tcPr>
                  <w:tcW w:w="1033"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руб./</w:t>
                  </w:r>
                  <w:proofErr w:type="gramStart"/>
                  <w:r w:rsidRPr="00477BD5">
                    <w:rPr>
                      <w:rFonts w:ascii="Times New Roman" w:eastAsia="Times New Roman" w:hAnsi="Times New Roman"/>
                      <w:sz w:val="24"/>
                      <w:szCs w:val="24"/>
                      <w:lang w:eastAsia="ru-RU"/>
                    </w:rPr>
                    <w:t>т</w:t>
                  </w:r>
                  <w:proofErr w:type="gramEnd"/>
                </w:p>
              </w:tc>
              <w:tc>
                <w:tcPr>
                  <w:tcW w:w="668"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color w:val="000000"/>
                      <w:sz w:val="24"/>
                      <w:szCs w:val="24"/>
                      <w:lang w:eastAsia="ru-RU"/>
                    </w:rPr>
                    <w:t>481,13</w:t>
                  </w:r>
                </w:p>
              </w:tc>
            </w:tr>
          </w:tbl>
          <w:p w:rsidR="00DE1E2D" w:rsidRDefault="00DE1E2D" w:rsidP="002B096E">
            <w:pPr>
              <w:spacing w:after="0" w:line="235" w:lineRule="auto"/>
              <w:ind w:right="-5"/>
              <w:jc w:val="both"/>
              <w:rPr>
                <w:rFonts w:ascii="Times New Roman" w:hAnsi="Times New Roman"/>
                <w:sz w:val="24"/>
                <w:szCs w:val="24"/>
              </w:rPr>
            </w:pPr>
          </w:p>
          <w:p w:rsidR="00DC5580" w:rsidRDefault="00DC5580" w:rsidP="002B096E">
            <w:pPr>
              <w:spacing w:after="0" w:line="235" w:lineRule="auto"/>
              <w:ind w:right="-5"/>
              <w:jc w:val="both"/>
              <w:rPr>
                <w:rFonts w:ascii="Times New Roman" w:hAnsi="Times New Roman"/>
                <w:sz w:val="24"/>
                <w:szCs w:val="24"/>
              </w:rPr>
            </w:pPr>
          </w:p>
          <w:p w:rsidR="00DC5580" w:rsidRDefault="00DC5580" w:rsidP="002B096E">
            <w:pPr>
              <w:spacing w:after="0" w:line="235" w:lineRule="auto"/>
              <w:ind w:right="-5"/>
              <w:jc w:val="both"/>
              <w:rPr>
                <w:rFonts w:ascii="Times New Roman" w:hAnsi="Times New Roman"/>
                <w:sz w:val="24"/>
                <w:szCs w:val="24"/>
              </w:rPr>
            </w:pPr>
          </w:p>
          <w:p w:rsidR="00DC5580" w:rsidRDefault="00DC5580" w:rsidP="002B096E">
            <w:pPr>
              <w:spacing w:after="0" w:line="235" w:lineRule="auto"/>
              <w:ind w:right="-5"/>
              <w:jc w:val="both"/>
              <w:rPr>
                <w:rFonts w:ascii="Times New Roman" w:hAnsi="Times New Roman"/>
                <w:sz w:val="24"/>
                <w:szCs w:val="24"/>
              </w:rPr>
            </w:pPr>
          </w:p>
          <w:p w:rsidR="00DC5580" w:rsidRPr="00477BD5" w:rsidRDefault="00DC5580" w:rsidP="002B096E">
            <w:pPr>
              <w:spacing w:after="0" w:line="235" w:lineRule="auto"/>
              <w:ind w:right="-5"/>
              <w:jc w:val="both"/>
              <w:rPr>
                <w:rFonts w:ascii="Times New Roman" w:hAnsi="Times New Roman"/>
                <w:sz w:val="24"/>
                <w:szCs w:val="24"/>
              </w:rPr>
            </w:pPr>
          </w:p>
          <w:p w:rsidR="00DE1E2D" w:rsidRPr="00002142" w:rsidRDefault="00DE1E2D" w:rsidP="002B096E">
            <w:pPr>
              <w:spacing w:after="0" w:line="240" w:lineRule="auto"/>
              <w:jc w:val="center"/>
              <w:rPr>
                <w:rFonts w:ascii="Times New Roman" w:eastAsia="Times New Roman" w:hAnsi="Times New Roman"/>
                <w:b/>
                <w:sz w:val="20"/>
                <w:szCs w:val="20"/>
                <w:lang w:eastAsia="ru-RU"/>
              </w:rPr>
            </w:pPr>
            <w:r w:rsidRPr="00002142">
              <w:rPr>
                <w:rFonts w:ascii="Times New Roman" w:eastAsia="Times New Roman" w:hAnsi="Times New Roman"/>
                <w:b/>
                <w:sz w:val="20"/>
                <w:szCs w:val="20"/>
                <w:lang w:eastAsia="ru-RU"/>
              </w:rPr>
              <w:t>Предельные максимальные аэропортовые сборы</w:t>
            </w:r>
          </w:p>
          <w:p w:rsidR="00DE1E2D" w:rsidRPr="00002142" w:rsidRDefault="00DE1E2D" w:rsidP="002B096E">
            <w:pPr>
              <w:spacing w:after="0" w:line="240" w:lineRule="auto"/>
              <w:jc w:val="center"/>
              <w:rPr>
                <w:rFonts w:ascii="Times New Roman" w:eastAsia="Times New Roman" w:hAnsi="Times New Roman"/>
                <w:b/>
                <w:sz w:val="20"/>
                <w:szCs w:val="20"/>
                <w:lang w:eastAsia="ru-RU"/>
              </w:rPr>
            </w:pPr>
            <w:r w:rsidRPr="00002142">
              <w:rPr>
                <w:rFonts w:ascii="Times New Roman" w:eastAsia="Times New Roman" w:hAnsi="Times New Roman"/>
                <w:b/>
                <w:sz w:val="20"/>
                <w:szCs w:val="20"/>
                <w:lang w:eastAsia="ru-RU"/>
              </w:rPr>
              <w:t xml:space="preserve">за обслуживание воздушных судов иностранных </w:t>
            </w:r>
            <w:proofErr w:type="spellStart"/>
            <w:r w:rsidRPr="00002142">
              <w:rPr>
                <w:rFonts w:ascii="Times New Roman" w:eastAsia="Times New Roman" w:hAnsi="Times New Roman"/>
                <w:b/>
                <w:sz w:val="20"/>
                <w:szCs w:val="20"/>
                <w:lang w:eastAsia="ru-RU"/>
              </w:rPr>
              <w:t>эксплуатантов</w:t>
            </w:r>
            <w:proofErr w:type="spellEnd"/>
            <w:r w:rsidRPr="00002142">
              <w:rPr>
                <w:rFonts w:ascii="Times New Roman" w:eastAsia="Times New Roman" w:hAnsi="Times New Roman"/>
                <w:b/>
                <w:sz w:val="20"/>
                <w:szCs w:val="20"/>
                <w:lang w:eastAsia="ru-RU"/>
              </w:rPr>
              <w:t xml:space="preserve"> </w:t>
            </w:r>
          </w:p>
          <w:p w:rsidR="00DE1E2D" w:rsidRPr="00002142" w:rsidRDefault="00DE1E2D" w:rsidP="002B096E">
            <w:pPr>
              <w:spacing w:after="0" w:line="240" w:lineRule="auto"/>
              <w:jc w:val="center"/>
              <w:rPr>
                <w:rFonts w:ascii="Times New Roman" w:eastAsia="Times New Roman" w:hAnsi="Times New Roman"/>
                <w:b/>
                <w:sz w:val="20"/>
                <w:szCs w:val="20"/>
                <w:lang w:eastAsia="ru-RU"/>
              </w:rPr>
            </w:pPr>
            <w:r w:rsidRPr="00002142">
              <w:rPr>
                <w:rFonts w:ascii="Times New Roman" w:eastAsia="Times New Roman" w:hAnsi="Times New Roman"/>
                <w:b/>
                <w:sz w:val="20"/>
                <w:szCs w:val="20"/>
                <w:lang w:eastAsia="ru-RU"/>
              </w:rPr>
              <w:t xml:space="preserve">для общества с ограниченной ответственностью </w:t>
            </w:r>
          </w:p>
          <w:p w:rsidR="00DE1E2D" w:rsidRPr="00477BD5" w:rsidRDefault="00DE1E2D" w:rsidP="002B096E">
            <w:pPr>
              <w:spacing w:after="0" w:line="240" w:lineRule="auto"/>
              <w:jc w:val="center"/>
              <w:rPr>
                <w:rFonts w:ascii="Times New Roman" w:eastAsia="Times New Roman" w:hAnsi="Times New Roman"/>
                <w:sz w:val="24"/>
                <w:szCs w:val="24"/>
                <w:lang w:eastAsia="ru-RU"/>
              </w:rPr>
            </w:pPr>
            <w:r w:rsidRPr="00002142">
              <w:rPr>
                <w:rFonts w:ascii="Times New Roman" w:eastAsia="Times New Roman" w:hAnsi="Times New Roman"/>
                <w:b/>
                <w:sz w:val="20"/>
                <w:szCs w:val="20"/>
                <w:lang w:eastAsia="ru-RU"/>
              </w:rPr>
              <w:t>«Международный Аэропорт Чебоксары»</w:t>
            </w:r>
            <w:r w:rsidRPr="00477BD5">
              <w:rPr>
                <w:rFonts w:ascii="Times New Roman" w:eastAsia="Times New Roman" w:hAnsi="Times New Roman"/>
                <w:sz w:val="24"/>
                <w:szCs w:val="24"/>
                <w:lang w:eastAsia="ru-RU"/>
              </w:rPr>
              <w:t xml:space="preserve"> </w:t>
            </w:r>
          </w:p>
          <w:p w:rsidR="00DE1E2D" w:rsidRPr="00477BD5" w:rsidRDefault="00DE1E2D" w:rsidP="002B096E">
            <w:pPr>
              <w:spacing w:after="0" w:line="235" w:lineRule="auto"/>
              <w:ind w:right="-5"/>
              <w:jc w:val="both"/>
              <w:rPr>
                <w:rFonts w:ascii="Times New Roman" w:hAnsi="Times New Roman"/>
                <w:sz w:val="24"/>
                <w:szCs w:val="24"/>
              </w:rPr>
            </w:pPr>
          </w:p>
          <w:tbl>
            <w:tblPr>
              <w:tblW w:w="5000" w:type="pct"/>
              <w:tblLayout w:type="fixed"/>
              <w:tblLook w:val="0000" w:firstRow="0" w:lastRow="0" w:firstColumn="0" w:lastColumn="0" w:noHBand="0" w:noVBand="0"/>
            </w:tblPr>
            <w:tblGrid>
              <w:gridCol w:w="105"/>
              <w:gridCol w:w="524"/>
              <w:gridCol w:w="5501"/>
              <w:gridCol w:w="1904"/>
              <w:gridCol w:w="1356"/>
            </w:tblGrid>
            <w:tr w:rsidR="00DE1E2D" w:rsidRPr="00477BD5" w:rsidTr="00DE1E2D">
              <w:tc>
                <w:tcPr>
                  <w:tcW w:w="335" w:type="pct"/>
                  <w:gridSpan w:val="2"/>
                  <w:tcBorders>
                    <w:top w:val="single" w:sz="4" w:space="0" w:color="auto"/>
                    <w:bottom w:val="single" w:sz="4" w:space="0" w:color="auto"/>
                    <w:right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roofErr w:type="gramStart"/>
                  <w:r w:rsidRPr="00477BD5">
                    <w:rPr>
                      <w:rFonts w:ascii="Times New Roman" w:eastAsia="Times New Roman" w:hAnsi="Times New Roman"/>
                      <w:sz w:val="24"/>
                      <w:szCs w:val="24"/>
                      <w:lang w:eastAsia="ru-RU"/>
                    </w:rPr>
                    <w:t>п</w:t>
                  </w:r>
                  <w:proofErr w:type="gramEnd"/>
                  <w:r w:rsidRPr="00477BD5">
                    <w:rPr>
                      <w:rFonts w:ascii="Times New Roman" w:eastAsia="Times New Roman" w:hAnsi="Times New Roman"/>
                      <w:sz w:val="24"/>
                      <w:szCs w:val="24"/>
                      <w:lang w:eastAsia="ru-RU"/>
                    </w:rPr>
                    <w:t>/п</w:t>
                  </w:r>
                </w:p>
              </w:tc>
              <w:tc>
                <w:tcPr>
                  <w:tcW w:w="2929" w:type="pct"/>
                  <w:tcBorders>
                    <w:top w:val="single" w:sz="4" w:space="0" w:color="auto"/>
                    <w:left w:val="single" w:sz="4" w:space="0" w:color="auto"/>
                    <w:bottom w:val="single" w:sz="4" w:space="0" w:color="auto"/>
                    <w:right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Наименование сбора</w:t>
                  </w:r>
                </w:p>
              </w:tc>
              <w:tc>
                <w:tcPr>
                  <w:tcW w:w="1014" w:type="pct"/>
                  <w:tcBorders>
                    <w:top w:val="single" w:sz="4" w:space="0" w:color="auto"/>
                    <w:left w:val="single" w:sz="4" w:space="0" w:color="auto"/>
                    <w:bottom w:val="single" w:sz="4" w:space="0" w:color="auto"/>
                    <w:right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Единица</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измерения</w:t>
                  </w:r>
                </w:p>
              </w:tc>
              <w:tc>
                <w:tcPr>
                  <w:tcW w:w="722" w:type="pct"/>
                  <w:tcBorders>
                    <w:top w:val="single" w:sz="4" w:space="0" w:color="auto"/>
                    <w:left w:val="single" w:sz="4" w:space="0" w:color="auto"/>
                    <w:bottom w:val="single" w:sz="4" w:space="0" w:color="auto"/>
                  </w:tcBorders>
                  <w:vAlign w:val="center"/>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Размер сбора</w:t>
                  </w:r>
                </w:p>
              </w:tc>
            </w:tr>
            <w:tr w:rsidR="00DE1E2D" w:rsidRPr="00477BD5" w:rsidTr="00DE1E2D">
              <w:trPr>
                <w:gridBefore w:val="1"/>
                <w:wBefore w:w="56" w:type="pct"/>
              </w:trPr>
              <w:tc>
                <w:tcPr>
                  <w:tcW w:w="279"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1.</w:t>
                  </w:r>
                </w:p>
              </w:tc>
              <w:tc>
                <w:tcPr>
                  <w:tcW w:w="2929"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Сбор за взлет-посадку (включая стоянку воздушных судов на аэродроме в течение 3-х часов после посадки)</w:t>
                  </w:r>
                </w:p>
              </w:tc>
              <w:tc>
                <w:tcPr>
                  <w:tcW w:w="1014"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руб./т </w:t>
                  </w:r>
                  <w:proofErr w:type="spellStart"/>
                  <w:r w:rsidRPr="00477BD5">
                    <w:rPr>
                      <w:rFonts w:ascii="Times New Roman" w:eastAsia="Times New Roman" w:hAnsi="Times New Roman"/>
                      <w:sz w:val="24"/>
                      <w:szCs w:val="24"/>
                      <w:lang w:eastAsia="ru-RU"/>
                    </w:rPr>
                    <w:t>мвм</w:t>
                  </w:r>
                  <w:proofErr w:type="spellEnd"/>
                  <w:r w:rsidRPr="00477BD5">
                    <w:rPr>
                      <w:rFonts w:ascii="Times New Roman" w:eastAsia="Times New Roman" w:hAnsi="Times New Roman"/>
                      <w:sz w:val="24"/>
                      <w:szCs w:val="24"/>
                      <w:lang w:val="en-US" w:eastAsia="ru-RU"/>
                    </w:rPr>
                    <w:t>&lt;1&gt;</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p>
              </w:tc>
              <w:tc>
                <w:tcPr>
                  <w:tcW w:w="722" w:type="pct"/>
                  <w:tcBorders>
                    <w:top w:val="single" w:sz="4" w:space="0" w:color="auto"/>
                  </w:tcBorders>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color w:val="000000"/>
                      <w:sz w:val="24"/>
                      <w:szCs w:val="24"/>
                      <w:lang w:eastAsia="ru-RU"/>
                    </w:rPr>
                  </w:pPr>
                  <w:r w:rsidRPr="00477BD5">
                    <w:rPr>
                      <w:rFonts w:ascii="Times New Roman" w:eastAsia="Times New Roman" w:hAnsi="Times New Roman"/>
                      <w:color w:val="000000"/>
                      <w:sz w:val="24"/>
                      <w:szCs w:val="24"/>
                      <w:lang w:eastAsia="ru-RU"/>
                    </w:rPr>
                    <w:t>900,65</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color w:val="FF0000"/>
                      <w:sz w:val="24"/>
                      <w:szCs w:val="24"/>
                      <w:lang w:eastAsia="ru-RU"/>
                    </w:rPr>
                  </w:pPr>
                </w:p>
              </w:tc>
            </w:tr>
            <w:tr w:rsidR="00DE1E2D" w:rsidRPr="00477BD5" w:rsidTr="00DE1E2D">
              <w:trPr>
                <w:gridBefore w:val="1"/>
                <w:wBefore w:w="56" w:type="pct"/>
              </w:trPr>
              <w:tc>
                <w:tcPr>
                  <w:tcW w:w="279"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2.</w:t>
                  </w:r>
                </w:p>
              </w:tc>
              <w:tc>
                <w:tcPr>
                  <w:tcW w:w="2929"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Сбор за обеспечение авиационной безопасности</w:t>
                  </w:r>
                </w:p>
              </w:tc>
              <w:tc>
                <w:tcPr>
                  <w:tcW w:w="1014"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руб./т </w:t>
                  </w:r>
                  <w:proofErr w:type="spellStart"/>
                  <w:r w:rsidRPr="00477BD5">
                    <w:rPr>
                      <w:rFonts w:ascii="Times New Roman" w:eastAsia="Times New Roman" w:hAnsi="Times New Roman"/>
                      <w:sz w:val="24"/>
                      <w:szCs w:val="24"/>
                      <w:lang w:eastAsia="ru-RU"/>
                    </w:rPr>
                    <w:t>мвм</w:t>
                  </w:r>
                  <w:proofErr w:type="spellEnd"/>
                </w:p>
              </w:tc>
              <w:tc>
                <w:tcPr>
                  <w:tcW w:w="722"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color w:val="000000"/>
                      <w:sz w:val="24"/>
                      <w:szCs w:val="24"/>
                      <w:lang w:eastAsia="ru-RU"/>
                    </w:rPr>
                    <w:t>444,03</w:t>
                  </w:r>
                </w:p>
              </w:tc>
            </w:tr>
            <w:tr w:rsidR="00DE1E2D" w:rsidRPr="00477BD5" w:rsidTr="00DE1E2D">
              <w:trPr>
                <w:trHeight w:val="649"/>
              </w:trPr>
              <w:tc>
                <w:tcPr>
                  <w:tcW w:w="335" w:type="pct"/>
                  <w:gridSpan w:val="2"/>
                </w:tcPr>
                <w:p w:rsidR="00DE1E2D" w:rsidRPr="00477BD5" w:rsidRDefault="00DE1E2D" w:rsidP="00201C23">
                  <w:pPr>
                    <w:framePr w:hSpace="180" w:wrap="around" w:vAnchor="text" w:hAnchor="text" w:x="120" w:y="1"/>
                    <w:widowControl w:val="0"/>
                    <w:tabs>
                      <w:tab w:val="center" w:pos="252"/>
                    </w:tabs>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3.</w:t>
                  </w:r>
                </w:p>
              </w:tc>
              <w:tc>
                <w:tcPr>
                  <w:tcW w:w="2929"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xml:space="preserve">Сбор за предоставление </w:t>
                  </w:r>
                  <w:proofErr w:type="gramStart"/>
                  <w:r w:rsidRPr="00477BD5">
                    <w:rPr>
                      <w:rFonts w:ascii="Times New Roman" w:eastAsia="Times New Roman" w:hAnsi="Times New Roman"/>
                      <w:sz w:val="24"/>
                      <w:szCs w:val="24"/>
                      <w:lang w:eastAsia="ru-RU"/>
                    </w:rPr>
                    <w:t>аэровокзального</w:t>
                  </w:r>
                  <w:proofErr w:type="gramEnd"/>
                  <w:r w:rsidRPr="00477BD5">
                    <w:rPr>
                      <w:rFonts w:ascii="Times New Roman" w:eastAsia="Times New Roman" w:hAnsi="Times New Roman"/>
                      <w:sz w:val="24"/>
                      <w:szCs w:val="24"/>
                      <w:lang w:eastAsia="ru-RU"/>
                    </w:rPr>
                    <w:t xml:space="preserve"> </w:t>
                  </w:r>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комплекса</w:t>
                  </w:r>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p>
              </w:tc>
              <w:tc>
                <w:tcPr>
                  <w:tcW w:w="1014"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руб./</w:t>
                  </w:r>
                </w:p>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взрослый пасс.</w:t>
                  </w:r>
                  <w:r w:rsidRPr="00477BD5">
                    <w:rPr>
                      <w:rFonts w:ascii="Times New Roman" w:eastAsia="Times New Roman" w:hAnsi="Times New Roman"/>
                      <w:sz w:val="24"/>
                      <w:szCs w:val="24"/>
                      <w:lang w:val="en-US" w:eastAsia="ru-RU"/>
                    </w:rPr>
                    <w:t>&lt;2&gt;</w:t>
                  </w:r>
                </w:p>
              </w:tc>
              <w:tc>
                <w:tcPr>
                  <w:tcW w:w="722"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color w:val="000000"/>
                      <w:sz w:val="24"/>
                      <w:szCs w:val="24"/>
                      <w:lang w:eastAsia="ru-RU"/>
                    </w:rPr>
                    <w:t>165,88</w:t>
                  </w:r>
                </w:p>
              </w:tc>
            </w:tr>
            <w:tr w:rsidR="00DE1E2D" w:rsidRPr="00477BD5" w:rsidTr="00DE1E2D">
              <w:trPr>
                <w:trHeight w:val="649"/>
              </w:trPr>
              <w:tc>
                <w:tcPr>
                  <w:tcW w:w="335" w:type="pct"/>
                  <w:gridSpan w:val="2"/>
                </w:tcPr>
                <w:p w:rsidR="00DE1E2D" w:rsidRPr="00477BD5" w:rsidRDefault="00DE1E2D" w:rsidP="00201C23">
                  <w:pPr>
                    <w:framePr w:hSpace="180" w:wrap="around" w:vAnchor="text" w:hAnchor="text" w:x="120" w:y="1"/>
                    <w:widowControl w:val="0"/>
                    <w:tabs>
                      <w:tab w:val="center" w:pos="252"/>
                    </w:tabs>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4.</w:t>
                  </w:r>
                </w:p>
              </w:tc>
              <w:tc>
                <w:tcPr>
                  <w:tcW w:w="2929" w:type="pct"/>
                </w:tcPr>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proofErr w:type="gramStart"/>
                  <w:r w:rsidRPr="00477BD5">
                    <w:rPr>
                      <w:rFonts w:ascii="Times New Roman" w:eastAsia="Times New Roman" w:hAnsi="Times New Roman"/>
                      <w:sz w:val="24"/>
                      <w:szCs w:val="24"/>
                      <w:lang w:eastAsia="ru-RU"/>
                    </w:rPr>
                    <w:t>Сбор за стоянку (при стоянке более 3-х часов</w:t>
                  </w:r>
                  <w:proofErr w:type="gramEnd"/>
                </w:p>
                <w:p w:rsidR="00DE1E2D" w:rsidRPr="00477BD5" w:rsidRDefault="00DE1E2D" w:rsidP="00201C23">
                  <w:pPr>
                    <w:framePr w:hSpace="180" w:wrap="around" w:vAnchor="text" w:hAnchor="text" w:x="120" w:y="1"/>
                    <w:widowControl w:val="0"/>
                    <w:adjustRightInd w:val="0"/>
                    <w:spacing w:after="0" w:line="240" w:lineRule="auto"/>
                    <w:suppressOverlap/>
                    <w:jc w:val="both"/>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после посадки)</w:t>
                  </w:r>
                </w:p>
              </w:tc>
              <w:tc>
                <w:tcPr>
                  <w:tcW w:w="1014" w:type="pct"/>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 от сбора за взлет – посадку за сутки</w:t>
                  </w:r>
                </w:p>
              </w:tc>
              <w:tc>
                <w:tcPr>
                  <w:tcW w:w="722" w:type="pct"/>
                  <w:shd w:val="clear" w:color="auto" w:fill="FFFFFF"/>
                </w:tcPr>
                <w:p w:rsidR="00DE1E2D" w:rsidRPr="00477BD5" w:rsidRDefault="00DE1E2D"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477BD5">
                    <w:rPr>
                      <w:rFonts w:ascii="Times New Roman" w:eastAsia="Times New Roman" w:hAnsi="Times New Roman"/>
                      <w:sz w:val="24"/>
                      <w:szCs w:val="24"/>
                      <w:lang w:eastAsia="ru-RU"/>
                    </w:rPr>
                    <w:t>15,0</w:t>
                  </w:r>
                </w:p>
              </w:tc>
            </w:tr>
          </w:tbl>
          <w:p w:rsidR="00C8200E" w:rsidRDefault="00C8200E" w:rsidP="002B096E">
            <w:pPr>
              <w:spacing w:after="0" w:line="235" w:lineRule="auto"/>
              <w:ind w:right="-5"/>
              <w:jc w:val="both"/>
              <w:rPr>
                <w:rFonts w:ascii="Times New Roman" w:hAnsi="Times New Roman"/>
                <w:sz w:val="24"/>
                <w:szCs w:val="24"/>
              </w:rPr>
            </w:pPr>
          </w:p>
          <w:p w:rsidR="00DE1E2D" w:rsidRPr="00DE1E2D" w:rsidRDefault="00DE1E2D" w:rsidP="002B096E">
            <w:pPr>
              <w:spacing w:after="0" w:line="235" w:lineRule="auto"/>
              <w:ind w:right="-5"/>
              <w:jc w:val="both"/>
              <w:rPr>
                <w:rFonts w:ascii="Times New Roman" w:hAnsi="Times New Roman"/>
                <w:sz w:val="24"/>
                <w:szCs w:val="24"/>
                <w:lang w:val="x-none"/>
              </w:rPr>
            </w:pPr>
            <w:r w:rsidRPr="00DE1E2D">
              <w:rPr>
                <w:rFonts w:ascii="Times New Roman" w:hAnsi="Times New Roman"/>
                <w:sz w:val="24"/>
                <w:szCs w:val="24"/>
                <w:lang w:val="x-none"/>
              </w:rPr>
              <w:t xml:space="preserve">Примечания: 1. Установленные тарифы и сборы рассчитаны в соответствии с Методическими указаниями по вопросу государственного регулирования сборов и тарифов на услуги субъектов естественных монополий в аэропортах, утвержденными приказом Федеральной службы по тарифам от 31.10.2014 № 238-т/2 (зарегистрирован в Министерстве юстиции Российской Федерации 29.12.2014, регистрационный № 35469). </w:t>
            </w:r>
          </w:p>
          <w:p w:rsidR="00002142" w:rsidRPr="00201C23" w:rsidRDefault="00DE1E2D" w:rsidP="002B096E">
            <w:pPr>
              <w:spacing w:after="0" w:line="235" w:lineRule="auto"/>
              <w:ind w:right="-5"/>
              <w:jc w:val="both"/>
              <w:rPr>
                <w:rFonts w:ascii="Times New Roman" w:hAnsi="Times New Roman"/>
                <w:sz w:val="24"/>
                <w:szCs w:val="24"/>
                <w:lang w:val="x-none"/>
              </w:rPr>
            </w:pPr>
            <w:r w:rsidRPr="00DE1E2D">
              <w:rPr>
                <w:rFonts w:ascii="Times New Roman" w:hAnsi="Times New Roman"/>
                <w:sz w:val="24"/>
                <w:szCs w:val="24"/>
                <w:lang w:val="x-none"/>
              </w:rPr>
              <w:t>2. Установленные тарифы и сборы применяются согласно приказу Министерства транспорта Российской Федерации от 17.07.2012 № 241 «Об аэронавигационных и аэропортовых сборах, тарифах за обслуживание воздушных судов в аэропортах и воздушном пространстве Российской Федерации» (зарегистрирован в Министерстве юстиции Российской Федерации 03.08.2012, регистрационный № 25099).</w:t>
            </w:r>
          </w:p>
          <w:p w:rsidR="00BF40C2" w:rsidRPr="000D3CC9" w:rsidRDefault="00BF40C2" w:rsidP="002B096E">
            <w:pPr>
              <w:spacing w:after="0" w:line="235" w:lineRule="auto"/>
              <w:ind w:right="-5"/>
              <w:jc w:val="both"/>
              <w:rPr>
                <w:rFonts w:ascii="Times New Roman" w:hAnsi="Times New Roman"/>
                <w:sz w:val="24"/>
                <w:szCs w:val="24"/>
              </w:rPr>
            </w:pPr>
          </w:p>
        </w:tc>
      </w:tr>
      <w:tr w:rsidR="00D27322" w:rsidRPr="000D3CC9" w:rsidTr="002B096E">
        <w:tc>
          <w:tcPr>
            <w:tcW w:w="9606" w:type="dxa"/>
          </w:tcPr>
          <w:p w:rsidR="00DE1E2D" w:rsidRPr="00DE1E2D" w:rsidRDefault="00DE1E2D" w:rsidP="002B096E">
            <w:pPr>
              <w:spacing w:after="0" w:line="235" w:lineRule="auto"/>
              <w:ind w:right="-5" w:firstLine="709"/>
              <w:jc w:val="center"/>
              <w:rPr>
                <w:rFonts w:ascii="Times New Roman" w:hAnsi="Times New Roman"/>
                <w:b/>
                <w:sz w:val="24"/>
                <w:szCs w:val="24"/>
              </w:rPr>
            </w:pPr>
            <w:r w:rsidRPr="00DE1E2D">
              <w:rPr>
                <w:rFonts w:ascii="Times New Roman" w:hAnsi="Times New Roman"/>
                <w:b/>
                <w:sz w:val="24"/>
                <w:szCs w:val="24"/>
              </w:rPr>
              <w:lastRenderedPageBreak/>
              <w:t>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w:t>
            </w:r>
          </w:p>
          <w:p w:rsidR="00DE1E2D" w:rsidRPr="00C8200E" w:rsidRDefault="00C8200E" w:rsidP="002B096E">
            <w:pPr>
              <w:tabs>
                <w:tab w:val="left" w:pos="1834"/>
              </w:tabs>
              <w:spacing w:after="0" w:line="235" w:lineRule="auto"/>
              <w:ind w:right="-5" w:firstLine="709"/>
              <w:jc w:val="both"/>
              <w:rPr>
                <w:rFonts w:ascii="Times New Roman" w:hAnsi="Times New Roman"/>
                <w:b/>
                <w:sz w:val="10"/>
                <w:szCs w:val="10"/>
              </w:rPr>
            </w:pPr>
            <w:r>
              <w:rPr>
                <w:rFonts w:ascii="Times New Roman" w:hAnsi="Times New Roman"/>
                <w:b/>
                <w:sz w:val="24"/>
                <w:szCs w:val="24"/>
              </w:rPr>
              <w:tab/>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lang w:val="x-none"/>
              </w:rPr>
              <w:t>Согласно пункту 3 статьи 4 Федерального закона от 10 января 2003 г. № 17-ФЗ «О</w:t>
            </w:r>
            <w:r w:rsidRPr="00DE1E2D">
              <w:rPr>
                <w:rFonts w:ascii="Times New Roman" w:hAnsi="Times New Roman"/>
                <w:sz w:val="24"/>
                <w:szCs w:val="24"/>
              </w:rPr>
              <w:t> </w:t>
            </w:r>
            <w:r w:rsidRPr="00DE1E2D">
              <w:rPr>
                <w:rFonts w:ascii="Times New Roman" w:hAnsi="Times New Roman"/>
                <w:sz w:val="24"/>
                <w:szCs w:val="24"/>
                <w:lang w:val="x-none"/>
              </w:rPr>
              <w:t xml:space="preserve">железнодорожном транспорте в Российской Федерации» государственное </w:t>
            </w:r>
            <w:r w:rsidRPr="00DE1E2D">
              <w:rPr>
                <w:rFonts w:ascii="Times New Roman" w:hAnsi="Times New Roman"/>
                <w:sz w:val="24"/>
                <w:szCs w:val="24"/>
                <w:lang w:val="x-none"/>
              </w:rPr>
              <w:lastRenderedPageBreak/>
              <w:t>регулирование в</w:t>
            </w:r>
            <w:r w:rsidRPr="00DE1E2D">
              <w:rPr>
                <w:rFonts w:ascii="Times New Roman" w:hAnsi="Times New Roman"/>
                <w:sz w:val="24"/>
                <w:szCs w:val="24"/>
              </w:rPr>
              <w:t> </w:t>
            </w:r>
            <w:r w:rsidRPr="00DE1E2D">
              <w:rPr>
                <w:rFonts w:ascii="Times New Roman" w:hAnsi="Times New Roman"/>
                <w:sz w:val="24"/>
                <w:szCs w:val="24"/>
                <w:lang w:val="x-none"/>
              </w:rPr>
              <w:t>области железнодорожного транспорта осуществляется органами государственной власти, на</w:t>
            </w:r>
            <w:r w:rsidRPr="00DE1E2D">
              <w:rPr>
                <w:rFonts w:ascii="Times New Roman" w:hAnsi="Times New Roman"/>
                <w:sz w:val="24"/>
                <w:szCs w:val="24"/>
              </w:rPr>
              <w:t> </w:t>
            </w:r>
            <w:r w:rsidRPr="00DE1E2D">
              <w:rPr>
                <w:rFonts w:ascii="Times New Roman" w:hAnsi="Times New Roman"/>
                <w:sz w:val="24"/>
                <w:szCs w:val="24"/>
                <w:lang w:val="x-none"/>
              </w:rPr>
              <w:t>которые законодательством Российской Федерации возложены соответствующие функции.</w:t>
            </w:r>
          </w:p>
          <w:p w:rsidR="00DE1E2D" w:rsidRPr="00DE1E2D" w:rsidRDefault="00BB1C02" w:rsidP="002B096E">
            <w:pPr>
              <w:spacing w:after="0" w:line="235" w:lineRule="auto"/>
              <w:ind w:right="-5" w:firstLine="709"/>
              <w:jc w:val="both"/>
              <w:rPr>
                <w:rFonts w:ascii="Times New Roman" w:hAnsi="Times New Roman"/>
                <w:sz w:val="24"/>
                <w:szCs w:val="24"/>
              </w:rPr>
            </w:pPr>
            <w:proofErr w:type="gramStart"/>
            <w:r>
              <w:rPr>
                <w:rFonts w:ascii="Times New Roman" w:hAnsi="Times New Roman"/>
                <w:sz w:val="24"/>
                <w:szCs w:val="24"/>
              </w:rPr>
              <w:t>С</w:t>
            </w:r>
            <w:proofErr w:type="spellStart"/>
            <w:r w:rsidR="00DE1E2D" w:rsidRPr="00DE1E2D">
              <w:rPr>
                <w:rFonts w:ascii="Times New Roman" w:hAnsi="Times New Roman"/>
                <w:sz w:val="24"/>
                <w:szCs w:val="24"/>
                <w:lang w:val="x-none"/>
              </w:rPr>
              <w:t>лужба</w:t>
            </w:r>
            <w:proofErr w:type="spellEnd"/>
            <w:r w:rsidR="00DE1E2D" w:rsidRPr="00DE1E2D">
              <w:rPr>
                <w:rFonts w:ascii="Times New Roman" w:hAnsi="Times New Roman"/>
                <w:sz w:val="24"/>
                <w:szCs w:val="24"/>
                <w:lang w:val="x-none"/>
              </w:rPr>
              <w:t xml:space="preserve"> в соответствии с полномочиями, определенными постановлением Кабинета Министров Чувашской Республики от 13 августа 2009 г. № 265 «Вопросы Государственной службы Чувашской Республики по конкурентной политике и</w:t>
            </w:r>
            <w:r w:rsidR="00DE1E2D" w:rsidRPr="00DE1E2D">
              <w:rPr>
                <w:rFonts w:ascii="Times New Roman" w:hAnsi="Times New Roman"/>
                <w:sz w:val="24"/>
                <w:szCs w:val="24"/>
              </w:rPr>
              <w:t xml:space="preserve"> </w:t>
            </w:r>
            <w:r w:rsidR="00DE1E2D" w:rsidRPr="00DE1E2D">
              <w:rPr>
                <w:rFonts w:ascii="Times New Roman" w:hAnsi="Times New Roman"/>
                <w:sz w:val="24"/>
                <w:szCs w:val="24"/>
                <w:lang w:val="x-none"/>
              </w:rPr>
              <w:t>тарифам», устанавливает тарифы на транспортные услуги, оказываемые на</w:t>
            </w:r>
            <w:r w:rsidR="00DE1E2D" w:rsidRPr="00DE1E2D">
              <w:rPr>
                <w:rFonts w:ascii="Times New Roman" w:hAnsi="Times New Roman"/>
                <w:sz w:val="24"/>
                <w:szCs w:val="24"/>
              </w:rPr>
              <w:t xml:space="preserve"> </w:t>
            </w:r>
            <w:r w:rsidR="00DE1E2D" w:rsidRPr="00DE1E2D">
              <w:rPr>
                <w:rFonts w:ascii="Times New Roman" w:hAnsi="Times New Roman"/>
                <w:sz w:val="24"/>
                <w:szCs w:val="24"/>
                <w:lang w:val="x-none"/>
              </w:rPr>
              <w:t>подъездных железнодорожных путях организациями промышленного железнодорожного транспорта и другими хозяйствующими субъектами независимо от</w:t>
            </w:r>
            <w:r w:rsidR="00DE1E2D" w:rsidRPr="00DE1E2D">
              <w:rPr>
                <w:rFonts w:ascii="Times New Roman" w:hAnsi="Times New Roman"/>
                <w:sz w:val="24"/>
                <w:szCs w:val="24"/>
              </w:rPr>
              <w:t xml:space="preserve"> </w:t>
            </w:r>
            <w:r w:rsidR="00DE1E2D" w:rsidRPr="00DE1E2D">
              <w:rPr>
                <w:rFonts w:ascii="Times New Roman" w:hAnsi="Times New Roman"/>
                <w:sz w:val="24"/>
                <w:szCs w:val="24"/>
                <w:lang w:val="x-none"/>
              </w:rPr>
              <w:t>организационно-правовой формы, за исключением организаций федерального железнодорожного транспорта.</w:t>
            </w:r>
            <w:proofErr w:type="gramEnd"/>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 xml:space="preserve">Всего </w:t>
            </w:r>
            <w:r w:rsidR="00BB1C02">
              <w:rPr>
                <w:rFonts w:ascii="Times New Roman" w:hAnsi="Times New Roman"/>
                <w:sz w:val="24"/>
                <w:szCs w:val="24"/>
              </w:rPr>
              <w:t>С</w:t>
            </w:r>
            <w:r w:rsidRPr="00DE1E2D">
              <w:rPr>
                <w:rFonts w:ascii="Times New Roman" w:hAnsi="Times New Roman"/>
                <w:sz w:val="24"/>
                <w:szCs w:val="24"/>
              </w:rPr>
              <w:t>лужбой тарифы по указанному виду деятельности установлены для девяти хозяйствующих субъектов:</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ПАО «</w:t>
            </w:r>
            <w:r w:rsidRPr="00DE1E2D">
              <w:rPr>
                <w:rFonts w:ascii="Times New Roman" w:hAnsi="Times New Roman"/>
                <w:sz w:val="24"/>
                <w:szCs w:val="24"/>
                <w:lang w:val="x-none"/>
              </w:rPr>
              <w:t>Химпром</w:t>
            </w:r>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ПАО «</w:t>
            </w:r>
            <w:r w:rsidRPr="00DE1E2D">
              <w:rPr>
                <w:rFonts w:ascii="Times New Roman" w:hAnsi="Times New Roman"/>
                <w:sz w:val="24"/>
                <w:szCs w:val="24"/>
                <w:lang w:val="x-none"/>
              </w:rPr>
              <w:t>Т Плюс</w:t>
            </w:r>
            <w:r w:rsidRPr="00DE1E2D">
              <w:rPr>
                <w:rFonts w:ascii="Times New Roman" w:hAnsi="Times New Roman"/>
                <w:sz w:val="24"/>
                <w:szCs w:val="24"/>
              </w:rPr>
              <w:t>»</w:t>
            </w:r>
            <w:r w:rsidRPr="00DE1E2D">
              <w:rPr>
                <w:rFonts w:ascii="Times New Roman" w:hAnsi="Times New Roman"/>
                <w:sz w:val="24"/>
                <w:szCs w:val="24"/>
                <w:lang w:val="x-none"/>
              </w:rPr>
              <w:t xml:space="preserve"> </w:t>
            </w:r>
            <w:r w:rsidRPr="00DE1E2D">
              <w:rPr>
                <w:rFonts w:ascii="Times New Roman" w:hAnsi="Times New Roman"/>
                <w:sz w:val="24"/>
                <w:szCs w:val="24"/>
              </w:rPr>
              <w:t>(</w:t>
            </w:r>
            <w:r w:rsidRPr="00DE1E2D">
              <w:rPr>
                <w:rFonts w:ascii="Times New Roman" w:hAnsi="Times New Roman"/>
                <w:sz w:val="24"/>
                <w:szCs w:val="24"/>
                <w:lang w:val="x-none"/>
              </w:rPr>
              <w:t>на территории Чувашской Республики</w:t>
            </w:r>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ОАО «</w:t>
            </w:r>
            <w:proofErr w:type="spellStart"/>
            <w:r w:rsidRPr="00DE1E2D">
              <w:rPr>
                <w:rFonts w:ascii="Times New Roman" w:hAnsi="Times New Roman"/>
                <w:sz w:val="24"/>
                <w:szCs w:val="24"/>
                <w:lang w:val="x-none"/>
              </w:rPr>
              <w:t>Чувашметалл</w:t>
            </w:r>
            <w:proofErr w:type="spellEnd"/>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 xml:space="preserve">ООО </w:t>
            </w:r>
            <w:r w:rsidRPr="00DE1E2D">
              <w:rPr>
                <w:rFonts w:ascii="Times New Roman" w:hAnsi="Times New Roman"/>
                <w:sz w:val="24"/>
                <w:szCs w:val="24"/>
                <w:lang w:val="x-none"/>
              </w:rPr>
              <w:t>«Объединенное железнодорожное хозяйство»</w:t>
            </w:r>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bCs/>
                <w:sz w:val="24"/>
                <w:szCs w:val="24"/>
              </w:rPr>
            </w:pPr>
            <w:r w:rsidRPr="00DE1E2D">
              <w:rPr>
                <w:rFonts w:ascii="Times New Roman" w:hAnsi="Times New Roman"/>
                <w:bCs/>
                <w:sz w:val="24"/>
                <w:szCs w:val="24"/>
              </w:rPr>
              <w:t xml:space="preserve">ИП </w:t>
            </w:r>
            <w:proofErr w:type="spellStart"/>
            <w:r w:rsidRPr="00DE1E2D">
              <w:rPr>
                <w:rFonts w:ascii="Times New Roman" w:hAnsi="Times New Roman"/>
                <w:bCs/>
                <w:sz w:val="24"/>
                <w:szCs w:val="24"/>
                <w:lang w:val="x-none"/>
              </w:rPr>
              <w:t>Дельман</w:t>
            </w:r>
            <w:proofErr w:type="spellEnd"/>
            <w:r w:rsidRPr="00DE1E2D">
              <w:rPr>
                <w:rFonts w:ascii="Times New Roman" w:hAnsi="Times New Roman"/>
                <w:bCs/>
                <w:sz w:val="24"/>
                <w:szCs w:val="24"/>
              </w:rPr>
              <w:t xml:space="preserve"> А.И.;</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ООО «</w:t>
            </w:r>
            <w:r w:rsidRPr="00DE1E2D">
              <w:rPr>
                <w:rFonts w:ascii="Times New Roman" w:hAnsi="Times New Roman"/>
                <w:sz w:val="24"/>
                <w:szCs w:val="24"/>
                <w:lang w:val="x-none"/>
              </w:rPr>
              <w:t xml:space="preserve">Чебоксарская </w:t>
            </w:r>
            <w:proofErr w:type="spellStart"/>
            <w:r w:rsidRPr="00DE1E2D">
              <w:rPr>
                <w:rFonts w:ascii="Times New Roman" w:hAnsi="Times New Roman"/>
                <w:sz w:val="24"/>
                <w:szCs w:val="24"/>
                <w:lang w:val="x-none"/>
              </w:rPr>
              <w:t>универбаза</w:t>
            </w:r>
            <w:proofErr w:type="spellEnd"/>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lang w:val="x-none"/>
              </w:rPr>
              <w:t>О</w:t>
            </w:r>
            <w:r w:rsidRPr="00DE1E2D">
              <w:rPr>
                <w:rFonts w:ascii="Times New Roman" w:hAnsi="Times New Roman"/>
                <w:sz w:val="24"/>
                <w:szCs w:val="24"/>
              </w:rPr>
              <w:t>АО</w:t>
            </w:r>
            <w:r w:rsidRPr="00DE1E2D">
              <w:rPr>
                <w:rFonts w:ascii="Times New Roman" w:hAnsi="Times New Roman"/>
                <w:sz w:val="24"/>
                <w:szCs w:val="24"/>
                <w:lang w:val="x-none"/>
              </w:rPr>
              <w:t xml:space="preserve"> </w:t>
            </w:r>
            <w:r w:rsidRPr="00DE1E2D">
              <w:rPr>
                <w:rFonts w:ascii="Times New Roman" w:hAnsi="Times New Roman"/>
                <w:sz w:val="24"/>
                <w:szCs w:val="24"/>
              </w:rPr>
              <w:t>«</w:t>
            </w:r>
            <w:r w:rsidRPr="00DE1E2D">
              <w:rPr>
                <w:rFonts w:ascii="Times New Roman" w:hAnsi="Times New Roman"/>
                <w:sz w:val="24"/>
                <w:szCs w:val="24"/>
                <w:lang w:val="x-none"/>
              </w:rPr>
              <w:t>Трест 5</w:t>
            </w:r>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ООО «</w:t>
            </w:r>
            <w:r w:rsidRPr="00DE1E2D">
              <w:rPr>
                <w:rFonts w:ascii="Times New Roman" w:hAnsi="Times New Roman"/>
                <w:sz w:val="24"/>
                <w:szCs w:val="24"/>
                <w:lang w:val="x-none"/>
              </w:rPr>
              <w:t>Железнодорожные услуги</w:t>
            </w:r>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sz w:val="24"/>
                <w:szCs w:val="24"/>
                <w:lang w:val="x-none"/>
              </w:rPr>
            </w:pPr>
            <w:r w:rsidRPr="00DE1E2D">
              <w:rPr>
                <w:rFonts w:ascii="Times New Roman" w:hAnsi="Times New Roman"/>
                <w:sz w:val="24"/>
                <w:szCs w:val="24"/>
              </w:rPr>
              <w:t>ООО «</w:t>
            </w:r>
            <w:proofErr w:type="spellStart"/>
            <w:r w:rsidRPr="00DE1E2D">
              <w:rPr>
                <w:rFonts w:ascii="Times New Roman" w:hAnsi="Times New Roman"/>
                <w:sz w:val="24"/>
                <w:szCs w:val="24"/>
                <w:lang w:val="x-none"/>
              </w:rPr>
              <w:t>Желдорремтехника</w:t>
            </w:r>
            <w:proofErr w:type="spellEnd"/>
            <w:r w:rsidRPr="00DE1E2D">
              <w:rPr>
                <w:rFonts w:ascii="Times New Roman" w:hAnsi="Times New Roman"/>
                <w:sz w:val="24"/>
                <w:szCs w:val="24"/>
                <w:lang w:val="x-none"/>
              </w:rPr>
              <w:t>»</w:t>
            </w:r>
            <w:r w:rsidRPr="00DE1E2D">
              <w:rPr>
                <w:rFonts w:ascii="Times New Roman" w:hAnsi="Times New Roman"/>
                <w:sz w:val="24"/>
                <w:szCs w:val="24"/>
              </w:rPr>
              <w:t>.</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В 2019 году пересмотрены тарифы для двух хозяйствующих субъектов.</w:t>
            </w:r>
          </w:p>
          <w:p w:rsidR="00DE1E2D" w:rsidRPr="00DE1E2D" w:rsidRDefault="00DE1E2D" w:rsidP="002B096E">
            <w:pPr>
              <w:spacing w:after="0" w:line="235" w:lineRule="auto"/>
              <w:ind w:right="-5" w:firstLine="709"/>
              <w:jc w:val="both"/>
              <w:rPr>
                <w:rFonts w:ascii="Times New Roman" w:hAnsi="Times New Roman"/>
                <w:sz w:val="24"/>
                <w:szCs w:val="24"/>
                <w:lang w:val="x-none"/>
              </w:rPr>
            </w:pPr>
            <w:r w:rsidRPr="00DE1E2D">
              <w:rPr>
                <w:rFonts w:ascii="Times New Roman" w:hAnsi="Times New Roman"/>
                <w:sz w:val="24"/>
                <w:szCs w:val="24"/>
              </w:rPr>
              <w:t xml:space="preserve">Постановлением </w:t>
            </w:r>
            <w:r w:rsidR="00BB1C02">
              <w:rPr>
                <w:rFonts w:ascii="Times New Roman" w:hAnsi="Times New Roman"/>
                <w:sz w:val="24"/>
                <w:szCs w:val="24"/>
              </w:rPr>
              <w:t>С</w:t>
            </w:r>
            <w:r w:rsidRPr="00DE1E2D">
              <w:rPr>
                <w:rFonts w:ascii="Times New Roman" w:hAnsi="Times New Roman"/>
                <w:sz w:val="24"/>
                <w:szCs w:val="24"/>
              </w:rPr>
              <w:t xml:space="preserve">лужбы </w:t>
            </w:r>
            <w:r w:rsidRPr="00DE1E2D">
              <w:rPr>
                <w:rFonts w:ascii="Times New Roman" w:hAnsi="Times New Roman"/>
                <w:sz w:val="24"/>
                <w:szCs w:val="24"/>
                <w:lang w:val="x-none"/>
              </w:rPr>
              <w:t>от 16 июля 2019 г. № 21-8/</w:t>
            </w:r>
            <w:proofErr w:type="gramStart"/>
            <w:r w:rsidRPr="00DE1E2D">
              <w:rPr>
                <w:rFonts w:ascii="Times New Roman" w:hAnsi="Times New Roman"/>
                <w:sz w:val="24"/>
                <w:szCs w:val="24"/>
                <w:lang w:val="x-none"/>
              </w:rPr>
              <w:t>п</w:t>
            </w:r>
            <w:proofErr w:type="gramEnd"/>
            <w:r w:rsidRPr="00DE1E2D">
              <w:rPr>
                <w:rFonts w:ascii="Times New Roman" w:hAnsi="Times New Roman"/>
                <w:sz w:val="24"/>
                <w:szCs w:val="24"/>
                <w:lang w:val="x-none"/>
              </w:rPr>
              <w:t xml:space="preserve"> «Об установлении тарифа на транспортную услугу, оказываемую на подъездных железнодорожных путях </w:t>
            </w:r>
            <w:r w:rsidRPr="00DE1E2D">
              <w:rPr>
                <w:rFonts w:ascii="Times New Roman" w:hAnsi="Times New Roman"/>
                <w:bCs/>
                <w:sz w:val="24"/>
                <w:szCs w:val="24"/>
                <w:lang w:val="x-none"/>
              </w:rPr>
              <w:t xml:space="preserve">индивидуальным предпринимателем </w:t>
            </w:r>
            <w:proofErr w:type="spellStart"/>
            <w:r w:rsidRPr="00DE1E2D">
              <w:rPr>
                <w:rFonts w:ascii="Times New Roman" w:hAnsi="Times New Roman"/>
                <w:bCs/>
                <w:sz w:val="24"/>
                <w:szCs w:val="24"/>
                <w:lang w:val="x-none"/>
              </w:rPr>
              <w:t>Дельманом</w:t>
            </w:r>
            <w:proofErr w:type="spellEnd"/>
            <w:r w:rsidRPr="00DE1E2D">
              <w:rPr>
                <w:rFonts w:ascii="Times New Roman" w:hAnsi="Times New Roman"/>
                <w:bCs/>
                <w:sz w:val="24"/>
                <w:szCs w:val="24"/>
                <w:lang w:val="x-none"/>
              </w:rPr>
              <w:t xml:space="preserve"> Александром Ильичом</w:t>
            </w:r>
            <w:r w:rsidRPr="00DE1E2D">
              <w:rPr>
                <w:rFonts w:ascii="Times New Roman" w:hAnsi="Times New Roman"/>
                <w:sz w:val="24"/>
                <w:szCs w:val="24"/>
                <w:lang w:val="x-none"/>
              </w:rPr>
              <w:t>»</w:t>
            </w:r>
            <w:r w:rsidRPr="00DE1E2D">
              <w:rPr>
                <w:rFonts w:ascii="Times New Roman" w:hAnsi="Times New Roman"/>
                <w:bCs/>
                <w:sz w:val="24"/>
                <w:szCs w:val="24"/>
                <w:lang w:val="x-none"/>
              </w:rPr>
              <w:t xml:space="preserve"> </w:t>
            </w:r>
            <w:r w:rsidRPr="00DE1E2D">
              <w:rPr>
                <w:rFonts w:ascii="Times New Roman" w:hAnsi="Times New Roman"/>
                <w:sz w:val="24"/>
                <w:szCs w:val="24"/>
              </w:rPr>
              <w:t xml:space="preserve">установлен </w:t>
            </w:r>
            <w:r w:rsidRPr="00DE1E2D">
              <w:rPr>
                <w:rFonts w:ascii="Times New Roman" w:hAnsi="Times New Roman"/>
                <w:sz w:val="24"/>
                <w:szCs w:val="24"/>
                <w:lang w:val="x-none"/>
              </w:rPr>
              <w:t xml:space="preserve">предельный максимальный тариф на транспортную услугу </w:t>
            </w:r>
            <w:r w:rsidRPr="00DE1E2D">
              <w:rPr>
                <w:rFonts w:ascii="Times New Roman" w:hAnsi="Times New Roman"/>
                <w:sz w:val="24"/>
                <w:szCs w:val="24"/>
              </w:rPr>
              <w:t>(</w:t>
            </w:r>
            <w:r w:rsidRPr="00DE1E2D">
              <w:rPr>
                <w:rFonts w:ascii="Times New Roman" w:hAnsi="Times New Roman"/>
                <w:sz w:val="24"/>
                <w:szCs w:val="24"/>
                <w:lang w:val="x-none"/>
              </w:rPr>
              <w:t>пропуск вагонов по подъездным железнодорожным путям</w:t>
            </w:r>
            <w:r w:rsidRPr="00DE1E2D">
              <w:rPr>
                <w:rFonts w:ascii="Times New Roman" w:hAnsi="Times New Roman"/>
                <w:sz w:val="24"/>
                <w:szCs w:val="24"/>
              </w:rPr>
              <w:t>)</w:t>
            </w:r>
            <w:r w:rsidRPr="00DE1E2D">
              <w:rPr>
                <w:rFonts w:ascii="Times New Roman" w:hAnsi="Times New Roman"/>
                <w:sz w:val="24"/>
                <w:szCs w:val="24"/>
                <w:lang w:val="x-none"/>
              </w:rPr>
              <w:t xml:space="preserve"> в размере в размере 4671,84 руб. за вагон (без дополнительного предъявления НДС)</w:t>
            </w:r>
            <w:r w:rsidRPr="00DE1E2D">
              <w:rPr>
                <w:rFonts w:ascii="Times New Roman" w:hAnsi="Times New Roman"/>
                <w:sz w:val="24"/>
                <w:szCs w:val="24"/>
              </w:rPr>
              <w:t xml:space="preserve"> </w:t>
            </w:r>
            <w:r w:rsidRPr="00DE1E2D">
              <w:rPr>
                <w:rFonts w:ascii="Times New Roman" w:hAnsi="Times New Roman"/>
                <w:sz w:val="24"/>
                <w:szCs w:val="24"/>
                <w:lang w:val="x-none"/>
              </w:rPr>
              <w:t>(плановая рентабельность услуги 2,4%).</w:t>
            </w:r>
            <w:r w:rsidRPr="00DE1E2D">
              <w:rPr>
                <w:rFonts w:ascii="Times New Roman" w:hAnsi="Times New Roman"/>
                <w:sz w:val="24"/>
                <w:szCs w:val="24"/>
              </w:rPr>
              <w:t xml:space="preserve"> Р</w:t>
            </w:r>
            <w:r w:rsidRPr="00DE1E2D">
              <w:rPr>
                <w:rFonts w:ascii="Times New Roman" w:hAnsi="Times New Roman"/>
                <w:sz w:val="24"/>
                <w:szCs w:val="24"/>
                <w:lang w:val="x-none"/>
              </w:rPr>
              <w:t>ост тарифа составил 30,6%, который обусловлен снижением вагонооборота на 39,6%.</w:t>
            </w:r>
            <w:r w:rsidRPr="00DE1E2D">
              <w:rPr>
                <w:rFonts w:ascii="Times New Roman" w:hAnsi="Times New Roman"/>
                <w:sz w:val="24"/>
                <w:szCs w:val="24"/>
              </w:rPr>
              <w:t xml:space="preserve"> </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 xml:space="preserve">Постановлением </w:t>
            </w:r>
            <w:r w:rsidR="00C8200E">
              <w:rPr>
                <w:rFonts w:ascii="Times New Roman" w:eastAsia="Times New Roman" w:hAnsi="Times New Roman"/>
                <w:sz w:val="24"/>
                <w:szCs w:val="24"/>
                <w:lang w:eastAsia="ru-RU"/>
              </w:rPr>
              <w:t>Службы</w:t>
            </w:r>
            <w:r w:rsidR="00BB1C02" w:rsidRPr="00DE1E2D">
              <w:rPr>
                <w:rFonts w:ascii="Times New Roman" w:hAnsi="Times New Roman"/>
                <w:sz w:val="24"/>
                <w:szCs w:val="24"/>
              </w:rPr>
              <w:t xml:space="preserve"> </w:t>
            </w:r>
            <w:r w:rsidRPr="00DE1E2D">
              <w:rPr>
                <w:rFonts w:ascii="Times New Roman" w:hAnsi="Times New Roman"/>
                <w:sz w:val="24"/>
                <w:szCs w:val="24"/>
              </w:rPr>
              <w:t>от 6 ноября 2019 г. № 59</w:t>
            </w:r>
            <w:r w:rsidRPr="00DE1E2D">
              <w:rPr>
                <w:rFonts w:ascii="Times New Roman" w:hAnsi="Times New Roman"/>
                <w:b/>
                <w:sz w:val="24"/>
                <w:szCs w:val="24"/>
              </w:rPr>
              <w:t>-</w:t>
            </w:r>
            <w:r w:rsidRPr="00DE1E2D">
              <w:rPr>
                <w:rFonts w:ascii="Times New Roman" w:hAnsi="Times New Roman"/>
                <w:sz w:val="24"/>
                <w:szCs w:val="24"/>
              </w:rPr>
              <w:t>18/</w:t>
            </w:r>
            <w:proofErr w:type="gramStart"/>
            <w:r w:rsidRPr="00DE1E2D">
              <w:rPr>
                <w:rFonts w:ascii="Times New Roman" w:hAnsi="Times New Roman"/>
                <w:sz w:val="24"/>
                <w:szCs w:val="24"/>
              </w:rPr>
              <w:t>п</w:t>
            </w:r>
            <w:proofErr w:type="gramEnd"/>
            <w:r w:rsidRPr="00DE1E2D">
              <w:rPr>
                <w:rFonts w:ascii="Times New Roman" w:hAnsi="Times New Roman"/>
                <w:sz w:val="24"/>
                <w:szCs w:val="24"/>
              </w:rPr>
              <w:t xml:space="preserve"> «Об установлении тарифа на транспортную услугу, оказываемую на подъездных железнодорожных путях обществом с ограниченной ответственностью «Объединенное железнодорожное хозяйство» установлен предельный тариф на подачу и уборку вагонов в размере 102,63 руб./</w:t>
            </w:r>
            <w:proofErr w:type="spellStart"/>
            <w:r w:rsidRPr="00DE1E2D">
              <w:rPr>
                <w:rFonts w:ascii="Times New Roman" w:hAnsi="Times New Roman"/>
                <w:sz w:val="24"/>
                <w:szCs w:val="24"/>
              </w:rPr>
              <w:t>тонно</w:t>
            </w:r>
            <w:proofErr w:type="spellEnd"/>
            <w:r w:rsidRPr="00DE1E2D">
              <w:rPr>
                <w:rFonts w:ascii="Times New Roman" w:hAnsi="Times New Roman"/>
                <w:sz w:val="24"/>
                <w:szCs w:val="24"/>
              </w:rPr>
              <w:t xml:space="preserve">-км (без НДС) (плановая рентабельность услуги 1%). Рост тарифа составил 30,2% , при этом индекс потребительских цен за период действия тарифа, установленного постановлением </w:t>
            </w:r>
            <w:r w:rsidR="00C8200E">
              <w:rPr>
                <w:rFonts w:ascii="Times New Roman" w:hAnsi="Times New Roman"/>
                <w:sz w:val="24"/>
                <w:szCs w:val="24"/>
              </w:rPr>
              <w:t>Службы</w:t>
            </w:r>
            <w:r w:rsidRPr="00DE1E2D">
              <w:rPr>
                <w:rFonts w:ascii="Times New Roman" w:hAnsi="Times New Roman"/>
                <w:sz w:val="24"/>
                <w:szCs w:val="24"/>
              </w:rPr>
              <w:t xml:space="preserve"> от 24 февраля 2010 г. № 3-2/</w:t>
            </w:r>
            <w:proofErr w:type="gramStart"/>
            <w:r w:rsidRPr="00DE1E2D">
              <w:rPr>
                <w:rFonts w:ascii="Times New Roman" w:hAnsi="Times New Roman"/>
                <w:sz w:val="24"/>
                <w:szCs w:val="24"/>
              </w:rPr>
              <w:t>п</w:t>
            </w:r>
            <w:proofErr w:type="gramEnd"/>
            <w:r w:rsidRPr="00DE1E2D">
              <w:rPr>
                <w:rFonts w:ascii="Times New Roman" w:hAnsi="Times New Roman"/>
                <w:sz w:val="24"/>
                <w:szCs w:val="24"/>
              </w:rPr>
              <w:t>, составляет 174,5 %.</w:t>
            </w:r>
          </w:p>
          <w:p w:rsidR="00DE1E2D" w:rsidRPr="00DE1E2D" w:rsidRDefault="00DE1E2D" w:rsidP="002B096E">
            <w:pPr>
              <w:spacing w:after="0" w:line="235" w:lineRule="auto"/>
              <w:ind w:right="-5" w:firstLine="709"/>
              <w:jc w:val="both"/>
              <w:rPr>
                <w:rFonts w:ascii="Times New Roman" w:hAnsi="Times New Roman"/>
                <w:sz w:val="24"/>
                <w:szCs w:val="24"/>
              </w:rPr>
            </w:pPr>
            <w:r w:rsidRPr="00DE1E2D">
              <w:rPr>
                <w:rFonts w:ascii="Times New Roman" w:hAnsi="Times New Roman"/>
                <w:sz w:val="24"/>
                <w:szCs w:val="24"/>
              </w:rPr>
              <w:t>Для прочих хозяйствующих субъектов в 2019 году тарифы не пересматривались.</w:t>
            </w:r>
          </w:p>
          <w:p w:rsidR="00D27322" w:rsidRPr="000D3CC9" w:rsidRDefault="00D27322" w:rsidP="002B096E">
            <w:pPr>
              <w:spacing w:after="0" w:line="235" w:lineRule="auto"/>
              <w:ind w:right="-5" w:firstLine="709"/>
              <w:jc w:val="both"/>
              <w:rPr>
                <w:rFonts w:ascii="Times New Roman" w:hAnsi="Times New Roman"/>
                <w:sz w:val="24"/>
                <w:szCs w:val="24"/>
              </w:rPr>
            </w:pPr>
          </w:p>
        </w:tc>
      </w:tr>
      <w:tr w:rsidR="00D27322" w:rsidRPr="000D3CC9" w:rsidTr="002B096E">
        <w:tc>
          <w:tcPr>
            <w:tcW w:w="9606" w:type="dxa"/>
          </w:tcPr>
          <w:p w:rsidR="00DE1E2D" w:rsidRPr="00DE1E2D" w:rsidRDefault="000D0724" w:rsidP="002B096E">
            <w:pPr>
              <w:widowControl w:val="0"/>
              <w:adjustRightInd w:val="0"/>
              <w:spacing w:after="0" w:line="240" w:lineRule="auto"/>
              <w:jc w:val="center"/>
              <w:textAlignment w:val="baseline"/>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w:t>
            </w:r>
            <w:r w:rsidR="00DE1E2D" w:rsidRPr="00DE1E2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10</w:t>
            </w:r>
            <w:r w:rsidR="00DE1E2D" w:rsidRPr="00DE1E2D">
              <w:rPr>
                <w:rFonts w:ascii="Times New Roman" w:eastAsia="Times New Roman" w:hAnsi="Times New Roman"/>
                <w:b/>
                <w:sz w:val="24"/>
                <w:szCs w:val="24"/>
                <w:lang w:eastAsia="ru-RU"/>
              </w:rPr>
              <w:t>. Социальная сфера (потребительский рынок)</w:t>
            </w:r>
          </w:p>
          <w:p w:rsidR="00DE1E2D" w:rsidRPr="00DE1E2D" w:rsidRDefault="00DE1E2D" w:rsidP="002B096E">
            <w:pPr>
              <w:widowControl w:val="0"/>
              <w:adjustRightInd w:val="0"/>
              <w:spacing w:after="0" w:line="240" w:lineRule="auto"/>
              <w:jc w:val="center"/>
              <w:textAlignment w:val="baseline"/>
              <w:rPr>
                <w:rFonts w:ascii="Times New Roman" w:eastAsia="Times New Roman" w:hAnsi="Times New Roman"/>
                <w:sz w:val="16"/>
                <w:szCs w:val="16"/>
                <w:lang w:eastAsia="ru-RU"/>
              </w:rPr>
            </w:pPr>
          </w:p>
          <w:p w:rsidR="00DE1E2D" w:rsidRPr="00DE1E2D" w:rsidRDefault="00DE1E2D" w:rsidP="002B096E">
            <w:pPr>
              <w:widowControl w:val="0"/>
              <w:adjustRightInd w:val="0"/>
              <w:spacing w:after="0" w:line="240" w:lineRule="auto"/>
              <w:jc w:val="center"/>
              <w:textAlignment w:val="baseline"/>
              <w:rPr>
                <w:rFonts w:ascii="Times New Roman" w:eastAsia="Times New Roman" w:hAnsi="Times New Roman"/>
                <w:b/>
                <w:sz w:val="24"/>
                <w:szCs w:val="24"/>
                <w:lang w:eastAsia="ru-RU"/>
              </w:rPr>
            </w:pPr>
            <w:r w:rsidRPr="00DE1E2D">
              <w:rPr>
                <w:rFonts w:ascii="Times New Roman" w:eastAsia="Times New Roman" w:hAnsi="Times New Roman"/>
                <w:b/>
                <w:sz w:val="24"/>
                <w:szCs w:val="24"/>
                <w:lang w:eastAsia="ru-RU"/>
              </w:rPr>
              <w:t>Лекарственные препараты, включенные в перечень жизненно необходимых и важнейших лекарственных препаратов</w:t>
            </w:r>
          </w:p>
          <w:p w:rsidR="00D27322" w:rsidRPr="000D3CC9" w:rsidRDefault="00DE1E2D" w:rsidP="002B096E">
            <w:pPr>
              <w:spacing w:after="0" w:line="235" w:lineRule="auto"/>
              <w:ind w:right="-5"/>
              <w:jc w:val="center"/>
              <w:rPr>
                <w:rFonts w:ascii="Times New Roman" w:hAnsi="Times New Roman"/>
                <w:sz w:val="24"/>
                <w:szCs w:val="24"/>
              </w:rPr>
            </w:pPr>
            <w:r>
              <w:rPr>
                <w:rFonts w:ascii="Times New Roman" w:hAnsi="Times New Roman"/>
                <w:sz w:val="24"/>
                <w:szCs w:val="24"/>
              </w:rPr>
              <w:t xml:space="preserve"> </w:t>
            </w:r>
          </w:p>
        </w:tc>
      </w:tr>
      <w:tr w:rsidR="00D27322" w:rsidRPr="000D3CC9" w:rsidTr="002B096E">
        <w:tc>
          <w:tcPr>
            <w:tcW w:w="9606" w:type="dxa"/>
          </w:tcPr>
          <w:p w:rsidR="00DE1E2D" w:rsidRPr="00DE1E2D" w:rsidRDefault="00DE1E2D" w:rsidP="00181370">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proofErr w:type="gramStart"/>
            <w:r w:rsidRPr="00DE1E2D">
              <w:rPr>
                <w:rFonts w:ascii="Times New Roman" w:eastAsia="Times New Roman" w:hAnsi="Times New Roman"/>
                <w:sz w:val="24"/>
                <w:szCs w:val="24"/>
                <w:lang w:eastAsia="ru-RU"/>
              </w:rPr>
              <w:t>Во исполнение Федерального закона от 12 апреля 2010 г. № 61-ФЗ «Об обращении лекарственных средств»</w:t>
            </w:r>
            <w:r w:rsidRPr="00DE1E2D">
              <w:rPr>
                <w:rFonts w:ascii="Times New Roman" w:eastAsia="Times New Roman" w:hAnsi="Times New Roman"/>
                <w:i/>
                <w:sz w:val="24"/>
                <w:szCs w:val="24"/>
                <w:lang w:eastAsia="ru-RU"/>
              </w:rPr>
              <w:t xml:space="preserve"> </w:t>
            </w:r>
            <w:r w:rsidRPr="00DE1E2D">
              <w:rPr>
                <w:rFonts w:ascii="Times New Roman" w:eastAsia="Times New Roman" w:hAnsi="Times New Roman"/>
                <w:sz w:val="24"/>
                <w:szCs w:val="24"/>
                <w:lang w:eastAsia="ru-RU"/>
              </w:rPr>
              <w:t>предельные размеры оптовых надбавок и предельные размеры розничных надбавок к фактическим отпускным ценам на лекарственные препараты, включенные в перечень жизненно необходимых и важнейших лекарственных препаратов, установлены постановлением Кабинета Министров Чувашской Республики от 9 декабря 2010 г. № 411 «О государственном регулировании цен на лекарственные препараты, включенные в</w:t>
            </w:r>
            <w:proofErr w:type="gramEnd"/>
            <w:r w:rsidRPr="00DE1E2D">
              <w:rPr>
                <w:rFonts w:ascii="Times New Roman" w:eastAsia="Times New Roman" w:hAnsi="Times New Roman"/>
                <w:sz w:val="24"/>
                <w:szCs w:val="24"/>
                <w:lang w:eastAsia="ru-RU"/>
              </w:rPr>
              <w:t xml:space="preserve"> перечень жизненно необходимых и важнейших лекарственных препаратов» в следующих значениях:</w:t>
            </w:r>
          </w:p>
          <w:p w:rsidR="00D27322" w:rsidRDefault="00DE1E2D" w:rsidP="002B096E">
            <w:pPr>
              <w:pStyle w:val="af3"/>
              <w:spacing w:after="0" w:line="240" w:lineRule="auto"/>
              <w:ind w:right="-5" w:firstLine="851"/>
              <w:jc w:val="both"/>
              <w:outlineLvl w:val="0"/>
              <w:rPr>
                <w:rFonts w:ascii="Times New Roman" w:hAnsi="Times New Roman"/>
                <w:sz w:val="24"/>
                <w:szCs w:val="24"/>
              </w:rPr>
            </w:pPr>
            <w:r>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20"/>
              <w:gridCol w:w="2942"/>
              <w:gridCol w:w="1418"/>
            </w:tblGrid>
            <w:tr w:rsidR="00DE1E2D" w:rsidRPr="00DE1E2D" w:rsidTr="00DE1E2D">
              <w:trPr>
                <w:cantSplit/>
              </w:trPr>
              <w:tc>
                <w:tcPr>
                  <w:tcW w:w="267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lastRenderedPageBreak/>
                    <w:t>Виды предельных надбавок</w:t>
                  </w: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sz w:val="24"/>
                      <w:szCs w:val="24"/>
                      <w:lang w:eastAsia="ru-RU"/>
                    </w:rPr>
                  </w:pPr>
                  <w:r w:rsidRPr="00DE1E2D">
                    <w:rPr>
                      <w:rFonts w:ascii="Times New Roman" w:eastAsia="Times New Roman" w:hAnsi="Times New Roman"/>
                      <w:color w:val="000000"/>
                      <w:sz w:val="24"/>
                      <w:szCs w:val="24"/>
                      <w:lang w:eastAsia="ru-RU"/>
                    </w:rPr>
                    <w:t xml:space="preserve">Фактическая отпускная цена, </w:t>
                  </w:r>
                  <w:r w:rsidRPr="00DE1E2D">
                    <w:rPr>
                      <w:rFonts w:ascii="Times New Roman" w:eastAsia="Times New Roman" w:hAnsi="Times New Roman"/>
                      <w:sz w:val="24"/>
                      <w:szCs w:val="24"/>
                      <w:lang w:eastAsia="ru-RU"/>
                    </w:rPr>
                    <w:t xml:space="preserve">установленная производителем </w:t>
                  </w:r>
                  <w:proofErr w:type="gramStart"/>
                  <w:r w:rsidRPr="00DE1E2D">
                    <w:rPr>
                      <w:rFonts w:ascii="Times New Roman" w:eastAsia="Times New Roman" w:hAnsi="Times New Roman"/>
                      <w:sz w:val="24"/>
                      <w:szCs w:val="24"/>
                      <w:lang w:eastAsia="ru-RU"/>
                    </w:rPr>
                    <w:t>лекарственных</w:t>
                  </w:r>
                  <w:proofErr w:type="gramEnd"/>
                  <w:r w:rsidRPr="00DE1E2D">
                    <w:rPr>
                      <w:rFonts w:ascii="Times New Roman" w:eastAsia="Times New Roman" w:hAnsi="Times New Roman"/>
                      <w:sz w:val="24"/>
                      <w:szCs w:val="24"/>
                      <w:lang w:eastAsia="ru-RU"/>
                    </w:rPr>
                    <w:t xml:space="preserve"> </w:t>
                  </w:r>
                </w:p>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sz w:val="24"/>
                      <w:szCs w:val="24"/>
                      <w:lang w:eastAsia="ru-RU"/>
                    </w:rPr>
                    <w:t>препаратов</w:t>
                  </w:r>
                </w:p>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(без НДС), рублей</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Предельная надбавка,</w:t>
                  </w:r>
                </w:p>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w:t>
                  </w:r>
                </w:p>
              </w:tc>
            </w:tr>
            <w:tr w:rsidR="00DE1E2D" w:rsidRPr="00DE1E2D" w:rsidTr="00DE1E2D">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 xml:space="preserve">1. Лекарственные </w:t>
                  </w:r>
                  <w:r w:rsidRPr="00DE1E2D">
                    <w:rPr>
                      <w:rFonts w:ascii="Times New Roman" w:eastAsia="Times New Roman" w:hAnsi="Times New Roman"/>
                      <w:sz w:val="24"/>
                      <w:szCs w:val="24"/>
                      <w:lang w:eastAsia="ru-RU"/>
                    </w:rPr>
                    <w:t>препараты</w:t>
                  </w:r>
                  <w:r w:rsidRPr="00DE1E2D">
                    <w:rPr>
                      <w:rFonts w:ascii="Times New Roman" w:eastAsia="Times New Roman" w:hAnsi="Times New Roman"/>
                      <w:color w:val="000000"/>
                      <w:sz w:val="24"/>
                      <w:szCs w:val="24"/>
                      <w:lang w:eastAsia="ru-RU"/>
                    </w:rPr>
                    <w:t>, кроме наркотических и психотропных лекарственных препаратов</w:t>
                  </w:r>
                </w:p>
              </w:tc>
            </w:tr>
            <w:tr w:rsidR="00DE1E2D" w:rsidRPr="00DE1E2D" w:rsidTr="00DE1E2D">
              <w:trPr>
                <w:cantSplit/>
              </w:trPr>
              <w:tc>
                <w:tcPr>
                  <w:tcW w:w="2676" w:type="pct"/>
                  <w:vMerge w:val="restart"/>
                  <w:tcBorders>
                    <w:top w:val="single" w:sz="4" w:space="0" w:color="auto"/>
                    <w:left w:val="single" w:sz="4" w:space="0" w:color="auto"/>
                    <w:bottom w:val="single" w:sz="4" w:space="0" w:color="auto"/>
                    <w:right w:val="single" w:sz="4" w:space="0" w:color="auto"/>
                  </w:tcBorders>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both"/>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 xml:space="preserve">Предельная оптовая надбавка к фактической отпускной цене, </w:t>
                  </w:r>
                  <w:r w:rsidRPr="00DE1E2D">
                    <w:rPr>
                      <w:rFonts w:ascii="Times New Roman" w:eastAsia="Times New Roman" w:hAnsi="Times New Roman"/>
                      <w:sz w:val="24"/>
                      <w:szCs w:val="24"/>
                      <w:lang w:eastAsia="ru-RU"/>
                    </w:rPr>
                    <w:t>установленной производителем лекарственных препаратов</w:t>
                  </w:r>
                </w:p>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both"/>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до 50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13,0</w:t>
                  </w:r>
                </w:p>
              </w:tc>
            </w:tr>
            <w:tr w:rsidR="00DE1E2D" w:rsidRPr="00DE1E2D" w:rsidTr="00DE1E2D">
              <w:trPr>
                <w:cantSplit/>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 до 500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11,5</w:t>
                  </w:r>
                </w:p>
              </w:tc>
            </w:tr>
            <w:tr w:rsidR="00DE1E2D" w:rsidRPr="00DE1E2D" w:rsidTr="00DE1E2D">
              <w:trPr>
                <w:cantSplit/>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500</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10,0</w:t>
                  </w:r>
                </w:p>
              </w:tc>
            </w:tr>
            <w:tr w:rsidR="00DE1E2D" w:rsidRPr="00DE1E2D" w:rsidTr="00DE1E2D">
              <w:trPr>
                <w:cantSplit/>
              </w:trPr>
              <w:tc>
                <w:tcPr>
                  <w:tcW w:w="2676" w:type="pct"/>
                  <w:vMerge w:val="restar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both"/>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 xml:space="preserve">Предельная розничная надбавка к фактической отпускной цене, </w:t>
                  </w:r>
                  <w:r w:rsidRPr="00DE1E2D">
                    <w:rPr>
                      <w:rFonts w:ascii="Times New Roman" w:eastAsia="Times New Roman" w:hAnsi="Times New Roman"/>
                      <w:sz w:val="24"/>
                      <w:szCs w:val="24"/>
                      <w:lang w:eastAsia="ru-RU"/>
                    </w:rPr>
                    <w:t>установленной производителем лекарственных препаратов</w:t>
                  </w:r>
                  <w:r w:rsidRPr="00DE1E2D">
                    <w:rPr>
                      <w:rFonts w:ascii="Times New Roman" w:eastAsia="Times New Roman" w:hAnsi="Times New Roman"/>
                      <w:color w:val="000000"/>
                      <w:sz w:val="24"/>
                      <w:szCs w:val="24"/>
                      <w:lang w:eastAsia="ru-RU"/>
                    </w:rPr>
                    <w:t xml:space="preserve"> </w:t>
                  </w: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до 50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30,0</w:t>
                  </w:r>
                </w:p>
              </w:tc>
            </w:tr>
            <w:tr w:rsidR="00DE1E2D" w:rsidRPr="00DE1E2D" w:rsidTr="00DE1E2D">
              <w:trPr>
                <w:cantSplit/>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 до 500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26,0</w:t>
                  </w:r>
                </w:p>
              </w:tc>
            </w:tr>
            <w:tr w:rsidR="00DE1E2D" w:rsidRPr="00DE1E2D" w:rsidTr="00DE1E2D">
              <w:trPr>
                <w:cantSplit/>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500</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20,0</w:t>
                  </w:r>
                </w:p>
              </w:tc>
            </w:tr>
            <w:tr w:rsidR="00DE1E2D" w:rsidRPr="00DE1E2D" w:rsidTr="00DE1E2D">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2. Наркотические и психотропные лекарственные препараты</w:t>
                  </w:r>
                </w:p>
              </w:tc>
            </w:tr>
            <w:tr w:rsidR="00DE1E2D" w:rsidRPr="00DE1E2D" w:rsidTr="00DE1E2D">
              <w:trPr>
                <w:cantSplit/>
              </w:trPr>
              <w:tc>
                <w:tcPr>
                  <w:tcW w:w="2676" w:type="pct"/>
                  <w:vMerge w:val="restar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both"/>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 xml:space="preserve">Предельная оптовая надбавка к фактической отпускной цене, </w:t>
                  </w:r>
                  <w:r w:rsidRPr="00DE1E2D">
                    <w:rPr>
                      <w:rFonts w:ascii="Times New Roman" w:eastAsia="Times New Roman" w:hAnsi="Times New Roman"/>
                      <w:sz w:val="24"/>
                      <w:szCs w:val="24"/>
                      <w:lang w:eastAsia="ru-RU"/>
                    </w:rPr>
                    <w:t>установленной производителем лекарственных препаратов</w:t>
                  </w: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до 50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15,0</w:t>
                  </w:r>
                </w:p>
              </w:tc>
            </w:tr>
            <w:tr w:rsidR="00DE1E2D" w:rsidRPr="00DE1E2D" w:rsidTr="00DE1E2D">
              <w:trPr>
                <w:cantSplit/>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 до 500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13,5</w:t>
                  </w:r>
                </w:p>
              </w:tc>
            </w:tr>
            <w:tr w:rsidR="00DE1E2D" w:rsidRPr="00DE1E2D" w:rsidTr="00DE1E2D">
              <w:trPr>
                <w:cantSplit/>
                <w:trHeight w:val="340"/>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500</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11,5</w:t>
                  </w:r>
                </w:p>
              </w:tc>
            </w:tr>
            <w:tr w:rsidR="00DE1E2D" w:rsidRPr="00DE1E2D" w:rsidTr="00DE1E2D">
              <w:trPr>
                <w:cantSplit/>
              </w:trPr>
              <w:tc>
                <w:tcPr>
                  <w:tcW w:w="2676" w:type="pct"/>
                  <w:vMerge w:val="restar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both"/>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 xml:space="preserve">Предельная розничная надбавка к фактической отпускной цене, </w:t>
                  </w:r>
                  <w:r w:rsidRPr="00DE1E2D">
                    <w:rPr>
                      <w:rFonts w:ascii="Times New Roman" w:eastAsia="Times New Roman" w:hAnsi="Times New Roman"/>
                      <w:sz w:val="24"/>
                      <w:szCs w:val="24"/>
                      <w:lang w:eastAsia="ru-RU"/>
                    </w:rPr>
                    <w:t>установленной производителем лекарственных препаратов</w:t>
                  </w:r>
                  <w:r w:rsidRPr="00DE1E2D">
                    <w:rPr>
                      <w:rFonts w:ascii="Times New Roman" w:eastAsia="Times New Roman" w:hAnsi="Times New Roman"/>
                      <w:color w:val="000000"/>
                      <w:sz w:val="24"/>
                      <w:szCs w:val="24"/>
                      <w:lang w:eastAsia="ru-RU"/>
                    </w:rPr>
                    <w:t xml:space="preserve"> </w:t>
                  </w: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до 50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40,0</w:t>
                  </w:r>
                </w:p>
              </w:tc>
            </w:tr>
            <w:tr w:rsidR="00DE1E2D" w:rsidRPr="00DE1E2D" w:rsidTr="00DE1E2D">
              <w:trPr>
                <w:cantSplit/>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 до 500 включительно</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35,0</w:t>
                  </w:r>
                </w:p>
              </w:tc>
            </w:tr>
            <w:tr w:rsidR="00DE1E2D" w:rsidRPr="00DE1E2D" w:rsidTr="00DE1E2D">
              <w:trPr>
                <w:cantSplit/>
              </w:trPr>
              <w:tc>
                <w:tcPr>
                  <w:tcW w:w="5081" w:type="dxa"/>
                  <w:vMerge/>
                  <w:tcBorders>
                    <w:top w:val="single" w:sz="4" w:space="0" w:color="auto"/>
                    <w:left w:val="single" w:sz="4" w:space="0" w:color="auto"/>
                    <w:bottom w:val="single" w:sz="4" w:space="0" w:color="auto"/>
                    <w:right w:val="single" w:sz="4" w:space="0" w:color="auto"/>
                  </w:tcBorders>
                  <w:vAlign w:val="center"/>
                  <w:hideMark/>
                </w:tcPr>
                <w:p w:rsidR="00DE1E2D" w:rsidRPr="00DE1E2D" w:rsidRDefault="00DE1E2D" w:rsidP="00201C23">
                  <w:pPr>
                    <w:framePr w:hSpace="180" w:wrap="around" w:vAnchor="text" w:hAnchor="text" w:x="120" w:y="1"/>
                    <w:spacing w:after="0" w:line="240" w:lineRule="auto"/>
                    <w:suppressOverlap/>
                    <w:textAlignment w:val="baseline"/>
                    <w:rPr>
                      <w:rFonts w:ascii="Times New Roman" w:eastAsia="Times New Roman" w:hAnsi="Times New Roman"/>
                      <w:color w:val="000000"/>
                      <w:sz w:val="24"/>
                      <w:szCs w:val="24"/>
                      <w:lang w:eastAsia="ru-RU"/>
                    </w:rPr>
                  </w:pPr>
                </w:p>
              </w:tc>
              <w:tc>
                <w:tcPr>
                  <w:tcW w:w="1568"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свыше 500</w:t>
                  </w:r>
                </w:p>
              </w:tc>
              <w:tc>
                <w:tcPr>
                  <w:tcW w:w="756" w:type="pct"/>
                  <w:tcBorders>
                    <w:top w:val="single" w:sz="4" w:space="0" w:color="auto"/>
                    <w:left w:val="single" w:sz="4" w:space="0" w:color="auto"/>
                    <w:bottom w:val="single" w:sz="4" w:space="0" w:color="auto"/>
                    <w:right w:val="single" w:sz="4" w:space="0" w:color="auto"/>
                  </w:tcBorders>
                  <w:hideMark/>
                </w:tcPr>
                <w:p w:rsidR="00DE1E2D" w:rsidRPr="00DE1E2D" w:rsidRDefault="00DE1E2D" w:rsidP="00201C23">
                  <w:pPr>
                    <w:framePr w:hSpace="180" w:wrap="around" w:vAnchor="text" w:hAnchor="text" w:x="120" w:y="1"/>
                    <w:widowControl w:val="0"/>
                    <w:autoSpaceDE w:val="0"/>
                    <w:autoSpaceDN w:val="0"/>
                    <w:adjustRightInd w:val="0"/>
                    <w:spacing w:after="0" w:line="240" w:lineRule="auto"/>
                    <w:suppressOverlap/>
                    <w:jc w:val="center"/>
                    <w:rPr>
                      <w:rFonts w:ascii="Times New Roman" w:eastAsia="Times New Roman" w:hAnsi="Times New Roman"/>
                      <w:color w:val="000000"/>
                      <w:sz w:val="24"/>
                      <w:szCs w:val="24"/>
                      <w:lang w:eastAsia="ru-RU"/>
                    </w:rPr>
                  </w:pPr>
                  <w:r w:rsidRPr="00DE1E2D">
                    <w:rPr>
                      <w:rFonts w:ascii="Times New Roman" w:eastAsia="Times New Roman" w:hAnsi="Times New Roman"/>
                      <w:color w:val="000000"/>
                      <w:sz w:val="24"/>
                      <w:szCs w:val="24"/>
                      <w:lang w:eastAsia="ru-RU"/>
                    </w:rPr>
                    <w:t>25,0</w:t>
                  </w:r>
                </w:p>
              </w:tc>
            </w:tr>
          </w:tbl>
          <w:p w:rsidR="00D27322" w:rsidRDefault="00D27322" w:rsidP="002B096E">
            <w:pPr>
              <w:pStyle w:val="af3"/>
              <w:spacing w:after="0" w:line="240" w:lineRule="auto"/>
              <w:ind w:right="-5"/>
              <w:jc w:val="both"/>
              <w:outlineLvl w:val="0"/>
              <w:rPr>
                <w:rFonts w:ascii="Times New Roman" w:hAnsi="Times New Roman"/>
                <w:sz w:val="24"/>
                <w:szCs w:val="24"/>
              </w:rPr>
            </w:pPr>
          </w:p>
          <w:p w:rsidR="006D5648" w:rsidRPr="006D5648" w:rsidRDefault="00BB1C02" w:rsidP="002B096E">
            <w:pPr>
              <w:spacing w:after="0" w:line="240" w:lineRule="auto"/>
              <w:ind w:right="-5" w:firstLine="709"/>
              <w:jc w:val="both"/>
              <w:rPr>
                <w:rFonts w:ascii="Times New Roman" w:hAnsi="Times New Roman"/>
                <w:color w:val="000000"/>
                <w:sz w:val="24"/>
                <w:szCs w:val="24"/>
                <w:lang w:eastAsia="ru-RU"/>
              </w:rPr>
            </w:pPr>
            <w:proofErr w:type="gramStart"/>
            <w:r>
              <w:rPr>
                <w:rFonts w:ascii="Times New Roman" w:hAnsi="Times New Roman"/>
                <w:color w:val="000000"/>
                <w:sz w:val="24"/>
                <w:szCs w:val="24"/>
                <w:lang w:eastAsia="ru-RU"/>
              </w:rPr>
              <w:t>С</w:t>
            </w:r>
            <w:r w:rsidR="006D5648" w:rsidRPr="006D5648">
              <w:rPr>
                <w:rFonts w:ascii="Times New Roman" w:hAnsi="Times New Roman"/>
                <w:color w:val="000000"/>
                <w:sz w:val="24"/>
                <w:szCs w:val="24"/>
                <w:lang w:eastAsia="ru-RU"/>
              </w:rPr>
              <w:t>лужба ежегодно во исполнение поручения Федеральной антимонопольной службы о предоставлении данных о предельных оптовых и предельных розничных надбавках к фактическим отпускным ценам производителей на жизненно необходимые и важнейшие лекарственные препараты (далее также – ЖНВЛП) в соответствии с Методикой определения органами исполнительной власти субъектов Российской Федерации предельных оптовых и предельных розничных надбавок к фактическим отпускным ценам производителей на жизненно необходимые и важнейшие</w:t>
            </w:r>
            <w:proofErr w:type="gramEnd"/>
            <w:r w:rsidR="006D5648" w:rsidRPr="006D5648">
              <w:rPr>
                <w:rFonts w:ascii="Times New Roman" w:hAnsi="Times New Roman"/>
                <w:color w:val="000000"/>
                <w:sz w:val="24"/>
                <w:szCs w:val="24"/>
                <w:lang w:eastAsia="ru-RU"/>
              </w:rPr>
              <w:t xml:space="preserve"> лекарственные средства, утвержденной приказом ФСТ России от 11.12.2009 № 442-а, проводит анализ влияния установленных размеров оптовых и розничных надбавок к фактическим отпускным ценам производителей на ЖНВЛП на финансово-экономическое состояние хозяйствующих субъектов, реализующих ЖНВЛП. </w:t>
            </w:r>
          </w:p>
          <w:p w:rsidR="006D5648" w:rsidRPr="006D5648" w:rsidRDefault="006D5648" w:rsidP="002B096E">
            <w:pPr>
              <w:spacing w:after="0" w:line="240" w:lineRule="auto"/>
              <w:ind w:right="-5" w:firstLine="709"/>
              <w:jc w:val="both"/>
              <w:rPr>
                <w:rFonts w:ascii="Times New Roman" w:hAnsi="Times New Roman"/>
                <w:color w:val="000000"/>
                <w:sz w:val="24"/>
                <w:szCs w:val="24"/>
                <w:lang w:eastAsia="ru-RU"/>
              </w:rPr>
            </w:pPr>
            <w:proofErr w:type="gramStart"/>
            <w:r w:rsidRPr="006D5648">
              <w:rPr>
                <w:rFonts w:ascii="Times New Roman" w:hAnsi="Times New Roman"/>
                <w:color w:val="000000"/>
                <w:sz w:val="24"/>
                <w:szCs w:val="24"/>
                <w:lang w:eastAsia="ru-RU"/>
              </w:rPr>
              <w:t>Проведенный в 2019 году анализ влияния установленных размеров оптовых надбавок на финансово-экономическое состояние организаций показал, что в 2018 году во всех 4 хозяйствующих субъектах, представивших информацию, фактически применяемые средние оптовые надбавки сложились в размерах ниже установленных предельных размеров оптовых надбавок, в результате чего в 2018 году полученные доходы не обеспечили трем организациям возмещение издержек обращения и получение прибыли, одна организация</w:t>
            </w:r>
            <w:proofErr w:type="gramEnd"/>
            <w:r w:rsidRPr="006D5648">
              <w:rPr>
                <w:rFonts w:ascii="Times New Roman" w:hAnsi="Times New Roman"/>
                <w:color w:val="000000"/>
                <w:sz w:val="24"/>
                <w:szCs w:val="24"/>
                <w:lang w:eastAsia="ru-RU"/>
              </w:rPr>
              <w:t xml:space="preserve"> получила прибыль от оптовой реализации ЖНВЛП, кроме наркотических и психотропных лекарственных препаратов.</w:t>
            </w:r>
          </w:p>
          <w:p w:rsidR="006D5648" w:rsidRPr="006D5648" w:rsidRDefault="006D5648" w:rsidP="002B096E">
            <w:pPr>
              <w:spacing w:after="0" w:line="240" w:lineRule="auto"/>
              <w:ind w:right="-5" w:firstLine="709"/>
              <w:jc w:val="both"/>
              <w:rPr>
                <w:rFonts w:ascii="Times New Roman" w:hAnsi="Times New Roman"/>
                <w:color w:val="000000"/>
                <w:sz w:val="24"/>
                <w:szCs w:val="24"/>
                <w:lang w:eastAsia="ru-RU"/>
              </w:rPr>
            </w:pPr>
            <w:r w:rsidRPr="006D5648">
              <w:rPr>
                <w:rFonts w:ascii="Times New Roman" w:hAnsi="Times New Roman"/>
                <w:color w:val="000000"/>
                <w:sz w:val="24"/>
                <w:szCs w:val="24"/>
                <w:lang w:eastAsia="ru-RU"/>
              </w:rPr>
              <w:t>Проведенный анализ влияния установленных размеров розничных надбавок на финансово-экономическое состояние 23 представивших информацию организаций,  имеющих лицензии на осуществление фармацевтической деятельности в розничной торговле, показал следующее.</w:t>
            </w:r>
          </w:p>
          <w:p w:rsidR="006D5648" w:rsidRPr="006D5648" w:rsidRDefault="006D5648" w:rsidP="002B096E">
            <w:pPr>
              <w:spacing w:after="0" w:line="240" w:lineRule="auto"/>
              <w:ind w:right="-5" w:firstLine="709"/>
              <w:jc w:val="both"/>
              <w:rPr>
                <w:rFonts w:ascii="Times New Roman" w:hAnsi="Times New Roman"/>
                <w:color w:val="000000"/>
                <w:sz w:val="24"/>
                <w:szCs w:val="24"/>
                <w:lang w:eastAsia="ru-RU"/>
              </w:rPr>
            </w:pPr>
            <w:r w:rsidRPr="006D5648">
              <w:rPr>
                <w:rFonts w:ascii="Times New Roman" w:hAnsi="Times New Roman"/>
                <w:color w:val="000000"/>
                <w:sz w:val="24"/>
                <w:szCs w:val="24"/>
                <w:lang w:eastAsia="ru-RU"/>
              </w:rPr>
              <w:t xml:space="preserve">В 2018 году ввиду высокой конкуренции фактические применяемые средние розничные надбавки сложились в размерах ниже установленных предельных размеров </w:t>
            </w:r>
            <w:r w:rsidRPr="006D5648">
              <w:rPr>
                <w:rFonts w:ascii="Times New Roman" w:hAnsi="Times New Roman"/>
                <w:color w:val="000000"/>
                <w:sz w:val="24"/>
                <w:szCs w:val="24"/>
                <w:lang w:eastAsia="ru-RU"/>
              </w:rPr>
              <w:lastRenderedPageBreak/>
              <w:t xml:space="preserve">розничных надбавок, в результате чего полученные доходы не обеспечили тринадцати организациям возмещение издержек обращения и получение прибыли. В то же время десять организаций получили прибыль от реализации ЖНВЛП, кроме наркотических и психотропных лекарственных препаратов. </w:t>
            </w:r>
          </w:p>
          <w:p w:rsidR="006D5648" w:rsidRPr="006D5648" w:rsidRDefault="006D5648" w:rsidP="002B096E">
            <w:pPr>
              <w:spacing w:after="0" w:line="240" w:lineRule="auto"/>
              <w:ind w:right="-5" w:firstLine="709"/>
              <w:jc w:val="both"/>
              <w:rPr>
                <w:rFonts w:ascii="Times New Roman" w:hAnsi="Times New Roman"/>
                <w:bCs/>
                <w:color w:val="000000"/>
                <w:sz w:val="24"/>
                <w:szCs w:val="24"/>
                <w:lang w:eastAsia="ru-RU"/>
              </w:rPr>
            </w:pPr>
            <w:r w:rsidRPr="006D5648">
              <w:rPr>
                <w:rFonts w:ascii="Times New Roman" w:hAnsi="Times New Roman"/>
                <w:color w:val="000000"/>
                <w:sz w:val="24"/>
                <w:szCs w:val="24"/>
                <w:lang w:eastAsia="ru-RU"/>
              </w:rPr>
              <w:t>Следует отметить, что самые низкие фактические надбавки, приводящие к убыточности, применялись в федеральных аптечных сетях  ООО «</w:t>
            </w:r>
            <w:proofErr w:type="spellStart"/>
            <w:r w:rsidRPr="006D5648">
              <w:rPr>
                <w:rFonts w:ascii="Times New Roman" w:hAnsi="Times New Roman"/>
                <w:color w:val="000000"/>
                <w:sz w:val="24"/>
                <w:szCs w:val="24"/>
                <w:lang w:eastAsia="ru-RU"/>
              </w:rPr>
              <w:t>Ригла</w:t>
            </w:r>
            <w:proofErr w:type="spellEnd"/>
            <w:r w:rsidRPr="006D5648">
              <w:rPr>
                <w:rFonts w:ascii="Times New Roman" w:hAnsi="Times New Roman"/>
                <w:color w:val="000000"/>
                <w:sz w:val="24"/>
                <w:szCs w:val="24"/>
                <w:lang w:eastAsia="ru-RU"/>
              </w:rPr>
              <w:t xml:space="preserve">», ООО «Добрый аптекарь», ООО «МЕГА </w:t>
            </w:r>
            <w:proofErr w:type="gramStart"/>
            <w:r w:rsidRPr="006D5648">
              <w:rPr>
                <w:rFonts w:ascii="Times New Roman" w:hAnsi="Times New Roman"/>
                <w:color w:val="000000"/>
                <w:sz w:val="24"/>
                <w:szCs w:val="24"/>
                <w:lang w:eastAsia="ru-RU"/>
              </w:rPr>
              <w:t>ФАРМ</w:t>
            </w:r>
            <w:proofErr w:type="gramEnd"/>
            <w:r w:rsidRPr="006D5648">
              <w:rPr>
                <w:rFonts w:ascii="Times New Roman" w:hAnsi="Times New Roman"/>
                <w:color w:val="000000"/>
                <w:sz w:val="24"/>
                <w:szCs w:val="24"/>
                <w:lang w:eastAsia="ru-RU"/>
              </w:rPr>
              <w:t xml:space="preserve"> ПОВОЛЖЬЕ», которые повлияли на снижение средних надбавок по региону в целом. Средний размер розничной надбавки к ценам на ЖНВЛП без учета названных организаций составил по Чувашской Республике </w:t>
            </w:r>
            <w:r w:rsidRPr="006D5648">
              <w:rPr>
                <w:rFonts w:ascii="Times New Roman" w:hAnsi="Times New Roman"/>
                <w:bCs/>
                <w:color w:val="000000"/>
                <w:sz w:val="24"/>
                <w:szCs w:val="24"/>
                <w:lang w:eastAsia="ru-RU"/>
              </w:rPr>
              <w:t xml:space="preserve">21%, включая названные аптечные сети </w:t>
            </w:r>
            <w:r w:rsidR="00201C23">
              <w:rPr>
                <w:rFonts w:ascii="Times New Roman" w:hAnsi="Times New Roman"/>
                <w:bCs/>
                <w:color w:val="000000"/>
                <w:sz w:val="24"/>
                <w:szCs w:val="24"/>
                <w:lang w:eastAsia="ru-RU"/>
              </w:rPr>
              <w:t>–</w:t>
            </w:r>
            <w:r w:rsidRPr="006D5648">
              <w:rPr>
                <w:rFonts w:ascii="Times New Roman" w:hAnsi="Times New Roman"/>
                <w:bCs/>
                <w:color w:val="000000"/>
                <w:sz w:val="24"/>
                <w:szCs w:val="24"/>
                <w:lang w:eastAsia="ru-RU"/>
              </w:rPr>
              <w:t xml:space="preserve"> 14,0%.</w:t>
            </w:r>
          </w:p>
          <w:p w:rsidR="006D5648" w:rsidRPr="006D5648" w:rsidRDefault="006D5648" w:rsidP="002B096E">
            <w:pPr>
              <w:spacing w:after="0" w:line="240" w:lineRule="auto"/>
              <w:ind w:right="-5" w:firstLine="709"/>
              <w:jc w:val="both"/>
              <w:rPr>
                <w:rFonts w:ascii="Times New Roman" w:hAnsi="Times New Roman"/>
                <w:color w:val="000000"/>
                <w:sz w:val="24"/>
                <w:szCs w:val="24"/>
                <w:lang w:eastAsia="ru-RU"/>
              </w:rPr>
            </w:pPr>
            <w:proofErr w:type="gramStart"/>
            <w:r w:rsidRPr="006D5648">
              <w:rPr>
                <w:rFonts w:ascii="Times New Roman" w:hAnsi="Times New Roman"/>
                <w:color w:val="000000"/>
                <w:sz w:val="24"/>
                <w:szCs w:val="24"/>
                <w:lang w:eastAsia="ru-RU"/>
              </w:rPr>
              <w:t>Проведенный анализ влияния установленных размеров оптовых надбавок к фактическим отпускным ценам, установленным производителями лекарственных препаратов, на наркотические и психотропные ЖНВЛП, на финансово-экономическое состояние ГУП Чувашской Республики «Фармация» Минздрава Чувашии показал, что в 2018 году применялись оптовые надбавки на уровне установленных предельных размеров надбавок.</w:t>
            </w:r>
            <w:proofErr w:type="gramEnd"/>
            <w:r w:rsidRPr="006D5648">
              <w:rPr>
                <w:rFonts w:ascii="Times New Roman" w:hAnsi="Times New Roman"/>
                <w:color w:val="000000"/>
                <w:sz w:val="24"/>
                <w:szCs w:val="24"/>
                <w:lang w:eastAsia="ru-RU"/>
              </w:rPr>
              <w:t xml:space="preserve"> Полученные доходы не обеспечили предприятию возмещение издержек обращения и получение прибыли. На 2019 год повышение надбавок предприятие не планирует.</w:t>
            </w:r>
          </w:p>
          <w:p w:rsidR="006D5648" w:rsidRPr="006D5648" w:rsidRDefault="006D5648" w:rsidP="002B096E">
            <w:pPr>
              <w:spacing w:after="0" w:line="240" w:lineRule="auto"/>
              <w:ind w:right="-5" w:firstLine="709"/>
              <w:jc w:val="both"/>
              <w:rPr>
                <w:rFonts w:ascii="Times New Roman" w:hAnsi="Times New Roman"/>
                <w:color w:val="000000"/>
                <w:sz w:val="24"/>
                <w:szCs w:val="24"/>
                <w:lang w:eastAsia="ru-RU"/>
              </w:rPr>
            </w:pPr>
            <w:proofErr w:type="gramStart"/>
            <w:r w:rsidRPr="006D5648">
              <w:rPr>
                <w:rFonts w:ascii="Times New Roman" w:hAnsi="Times New Roman"/>
                <w:color w:val="000000"/>
                <w:sz w:val="24"/>
                <w:szCs w:val="24"/>
                <w:lang w:eastAsia="ru-RU"/>
              </w:rPr>
              <w:t>Проведенный анализ влияния установленных размеров розничных надбавок к фактическим отпускным ценам, установленным производителями лекарственных препаратов, на наркотические и психотропные ЖНВЛП, на финансово-экономическое состояние предприятия показал, что в 2018 году фактически применялись розничные надбавки в пределах установленных размеров надбавок, в результате чего в 2018 году полученные доходы обеспечили названному предприятию возмещение издержек обращения и получение прибыли.</w:t>
            </w:r>
            <w:proofErr w:type="gramEnd"/>
          </w:p>
          <w:p w:rsidR="006D5648" w:rsidRPr="006D5648" w:rsidRDefault="006D5648" w:rsidP="002B096E">
            <w:pPr>
              <w:spacing w:after="0" w:line="240" w:lineRule="auto"/>
              <w:ind w:right="-5" w:firstLine="709"/>
              <w:jc w:val="both"/>
              <w:rPr>
                <w:rFonts w:ascii="Times New Roman" w:hAnsi="Times New Roman"/>
                <w:color w:val="000000"/>
                <w:sz w:val="24"/>
                <w:szCs w:val="24"/>
                <w:lang w:eastAsia="ru-RU"/>
              </w:rPr>
            </w:pPr>
            <w:proofErr w:type="gramStart"/>
            <w:r w:rsidRPr="006D5648">
              <w:rPr>
                <w:rFonts w:ascii="Times New Roman" w:hAnsi="Times New Roman"/>
                <w:color w:val="000000"/>
                <w:sz w:val="24"/>
                <w:szCs w:val="24"/>
                <w:lang w:eastAsia="ru-RU"/>
              </w:rPr>
              <w:t>С учетом изложенного 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ЖНВЛП, установленные постановлением Кабинета Министров Чувашской Республики от 9 декабря 2010 г. № 411 «О государственном регулировании цен на лекарственные препараты, включенные в перечень жизненно необходимых и важнейших лекарственных препаратов», сохранены на действующем уровне.</w:t>
            </w:r>
            <w:proofErr w:type="gramEnd"/>
          </w:p>
          <w:p w:rsidR="006D5648" w:rsidRPr="006D5648" w:rsidRDefault="006D5648" w:rsidP="002B096E">
            <w:pPr>
              <w:spacing w:after="0" w:line="240" w:lineRule="auto"/>
              <w:ind w:right="-5" w:firstLine="709"/>
              <w:jc w:val="both"/>
              <w:rPr>
                <w:rFonts w:ascii="Times New Roman" w:hAnsi="Times New Roman"/>
                <w:color w:val="000000"/>
                <w:sz w:val="24"/>
                <w:szCs w:val="24"/>
                <w:lang w:eastAsia="ru-RU"/>
              </w:rPr>
            </w:pPr>
            <w:r w:rsidRPr="006D5648">
              <w:rPr>
                <w:rFonts w:ascii="Times New Roman" w:hAnsi="Times New Roman"/>
                <w:color w:val="000000"/>
                <w:sz w:val="24"/>
                <w:szCs w:val="24"/>
                <w:lang w:eastAsia="ru-RU"/>
              </w:rPr>
              <w:t>Анализ за 2019 год будет проведен во втором полугодии 2020 года.</w:t>
            </w:r>
          </w:p>
          <w:p w:rsidR="00D27322" w:rsidRDefault="00D27322" w:rsidP="002B096E">
            <w:pPr>
              <w:pStyle w:val="af3"/>
              <w:spacing w:after="0" w:line="240" w:lineRule="auto"/>
              <w:ind w:right="-5" w:firstLine="709"/>
              <w:jc w:val="both"/>
              <w:outlineLvl w:val="0"/>
              <w:rPr>
                <w:rFonts w:ascii="Times New Roman" w:hAnsi="Times New Roman"/>
                <w:sz w:val="24"/>
                <w:szCs w:val="24"/>
              </w:rPr>
            </w:pPr>
          </w:p>
        </w:tc>
      </w:tr>
      <w:tr w:rsidR="006D5648" w:rsidRPr="000D3CC9" w:rsidTr="002B096E">
        <w:tc>
          <w:tcPr>
            <w:tcW w:w="9606" w:type="dxa"/>
          </w:tcPr>
          <w:p w:rsidR="006D5648" w:rsidRPr="00DC5580" w:rsidRDefault="006D5648" w:rsidP="002B096E">
            <w:pPr>
              <w:autoSpaceDE w:val="0"/>
              <w:autoSpaceDN w:val="0"/>
              <w:spacing w:after="0" w:line="245" w:lineRule="auto"/>
              <w:ind w:right="-5"/>
              <w:jc w:val="center"/>
              <w:rPr>
                <w:rFonts w:ascii="Times New Roman" w:hAnsi="Times New Roman"/>
                <w:b/>
                <w:szCs w:val="24"/>
              </w:rPr>
            </w:pPr>
            <w:r w:rsidRPr="00DC5580">
              <w:rPr>
                <w:rFonts w:ascii="Times New Roman" w:hAnsi="Times New Roman"/>
                <w:b/>
                <w:szCs w:val="24"/>
              </w:rPr>
              <w:lastRenderedPageBreak/>
              <w:t xml:space="preserve">Наценки на продукцию (товары), реализуемую </w:t>
            </w:r>
          </w:p>
          <w:p w:rsidR="006D5648" w:rsidRPr="00DC5580" w:rsidRDefault="006D5648" w:rsidP="002B096E">
            <w:pPr>
              <w:autoSpaceDE w:val="0"/>
              <w:autoSpaceDN w:val="0"/>
              <w:spacing w:after="0" w:line="245" w:lineRule="auto"/>
              <w:ind w:right="-5"/>
              <w:jc w:val="center"/>
              <w:rPr>
                <w:rFonts w:ascii="Times New Roman" w:hAnsi="Times New Roman"/>
                <w:b/>
                <w:szCs w:val="24"/>
              </w:rPr>
            </w:pPr>
            <w:r w:rsidRPr="00DC5580">
              <w:rPr>
                <w:rFonts w:ascii="Times New Roman" w:hAnsi="Times New Roman"/>
                <w:b/>
                <w:szCs w:val="24"/>
              </w:rPr>
              <w:t xml:space="preserve">на предприятиях общественного питания при общеобразовательных школах, </w:t>
            </w:r>
          </w:p>
          <w:p w:rsidR="006D5648" w:rsidRDefault="006D5648" w:rsidP="002B096E">
            <w:pPr>
              <w:autoSpaceDE w:val="0"/>
              <w:autoSpaceDN w:val="0"/>
              <w:spacing w:after="0" w:line="245" w:lineRule="auto"/>
              <w:ind w:right="-5"/>
              <w:jc w:val="center"/>
              <w:rPr>
                <w:rFonts w:ascii="Times New Roman" w:hAnsi="Times New Roman"/>
                <w:i/>
                <w:sz w:val="24"/>
                <w:szCs w:val="24"/>
              </w:rPr>
            </w:pPr>
            <w:proofErr w:type="gramStart"/>
            <w:r w:rsidRPr="00DC5580">
              <w:rPr>
                <w:rFonts w:ascii="Times New Roman" w:hAnsi="Times New Roman"/>
                <w:b/>
                <w:szCs w:val="24"/>
              </w:rPr>
              <w:t>профтехучилищах</w:t>
            </w:r>
            <w:proofErr w:type="gramEnd"/>
            <w:r w:rsidRPr="00DC5580">
              <w:rPr>
                <w:rFonts w:ascii="Times New Roman" w:hAnsi="Times New Roman"/>
                <w:b/>
                <w:szCs w:val="24"/>
              </w:rPr>
              <w:t>, средних специальных и высших учебных заведениях</w:t>
            </w:r>
            <w:r w:rsidRPr="00DC5580">
              <w:rPr>
                <w:rFonts w:ascii="Times New Roman" w:hAnsi="Times New Roman"/>
                <w:i/>
                <w:szCs w:val="24"/>
              </w:rPr>
              <w:t xml:space="preserve"> </w:t>
            </w:r>
          </w:p>
          <w:p w:rsidR="006D5648" w:rsidRPr="000D0724" w:rsidRDefault="006D5648" w:rsidP="002B096E">
            <w:pPr>
              <w:autoSpaceDE w:val="0"/>
              <w:autoSpaceDN w:val="0"/>
              <w:spacing w:after="0" w:line="245" w:lineRule="auto"/>
              <w:ind w:right="-5"/>
              <w:jc w:val="center"/>
              <w:rPr>
                <w:rFonts w:ascii="Times New Roman" w:hAnsi="Times New Roman"/>
                <w:i/>
                <w:sz w:val="10"/>
                <w:szCs w:val="10"/>
              </w:rPr>
            </w:pPr>
          </w:p>
          <w:p w:rsidR="006D5648" w:rsidRDefault="006D5648"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proofErr w:type="gramStart"/>
            <w:r w:rsidRPr="006D5648">
              <w:rPr>
                <w:rFonts w:ascii="Times New Roman" w:eastAsia="Times New Roman" w:hAnsi="Times New Roman"/>
                <w:sz w:val="24"/>
                <w:szCs w:val="24"/>
                <w:lang w:eastAsia="ru-RU"/>
              </w:rPr>
              <w:t>В соответствии с постановлением Правительства Российской Федерации от 7 марта 1995 г. № 239 «О мерах по упорядочению государственного регулирования цен (тарифов)» наценки на продукцию (товары), реализуемую на предприятиях общественного питания при общеобразовательных школах, профтехучилищах, средних специальных и высших учебных заведениях (далее – наценка), установлены постановлением Кабинета Министров Чувашской Республики от 1 декабря 2003 г. № 290 «О предельных размерах наценок общественного питания</w:t>
            </w:r>
            <w:proofErr w:type="gramEnd"/>
            <w:r w:rsidRPr="006D5648">
              <w:rPr>
                <w:rFonts w:ascii="Times New Roman" w:eastAsia="Times New Roman" w:hAnsi="Times New Roman"/>
                <w:sz w:val="24"/>
                <w:szCs w:val="24"/>
                <w:lang w:eastAsia="ru-RU"/>
              </w:rPr>
              <w:t xml:space="preserve"> на продукцию (товары), реализуемую на предприятиях общественного питания при общеобразовательных школах, профтехучилищах, средних специальных и высших учебных заведениях» в следующих размерах:</w:t>
            </w:r>
          </w:p>
          <w:p w:rsidR="006D5648" w:rsidRPr="006D5648" w:rsidRDefault="006D5648" w:rsidP="002B096E">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6D5648">
              <w:rPr>
                <w:rFonts w:ascii="Times New Roman" w:eastAsia="Times New Roman" w:hAnsi="Times New Roman"/>
                <w:sz w:val="24"/>
                <w:szCs w:val="24"/>
                <w:lang w:eastAsia="ru-RU"/>
              </w:rPr>
              <w:t>при общеобразовательных школах, профтехучилищах, средних специальных учебных за</w:t>
            </w:r>
            <w:r w:rsidRPr="006D5648">
              <w:rPr>
                <w:rFonts w:ascii="Times New Roman" w:eastAsia="Times New Roman" w:hAnsi="Times New Roman"/>
                <w:spacing w:val="-2"/>
                <w:sz w:val="24"/>
                <w:szCs w:val="24"/>
                <w:lang w:eastAsia="ru-RU"/>
              </w:rPr>
              <w:t>ведениях – 50%, а в случае финансирования части расходов из соответствующих бюджетов –</w:t>
            </w:r>
            <w:r w:rsidRPr="006D5648">
              <w:rPr>
                <w:rFonts w:ascii="Times New Roman" w:eastAsia="Times New Roman" w:hAnsi="Times New Roman"/>
                <w:sz w:val="24"/>
                <w:szCs w:val="24"/>
                <w:lang w:eastAsia="ru-RU"/>
              </w:rPr>
              <w:t xml:space="preserve"> 40%;</w:t>
            </w:r>
          </w:p>
          <w:p w:rsidR="000D0724" w:rsidRDefault="006D5648" w:rsidP="002B096E">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6D5648">
              <w:rPr>
                <w:rFonts w:ascii="Times New Roman" w:eastAsia="Times New Roman" w:hAnsi="Times New Roman"/>
                <w:sz w:val="24"/>
                <w:szCs w:val="24"/>
                <w:lang w:eastAsia="ru-RU"/>
              </w:rPr>
              <w:t>при высших учебных заведениях – 60%.</w:t>
            </w:r>
          </w:p>
          <w:p w:rsidR="006D5648" w:rsidRPr="006D5648" w:rsidRDefault="006D5648"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proofErr w:type="gramStart"/>
            <w:r w:rsidRPr="006D5648">
              <w:rPr>
                <w:rFonts w:ascii="Times New Roman" w:eastAsia="Times New Roman" w:hAnsi="Times New Roman"/>
                <w:sz w:val="24"/>
                <w:szCs w:val="24"/>
                <w:lang w:eastAsia="ru-RU"/>
              </w:rPr>
              <w:t xml:space="preserve">По итогам проведенного в 2019 году анализа деятельности хозяйствующих субъектов, осуществляющих реализацию продукции общественного питания </w:t>
            </w:r>
            <w:r w:rsidRPr="006D5648">
              <w:rPr>
                <w:rFonts w:ascii="Times New Roman" w:eastAsia="Times New Roman" w:hAnsi="Times New Roman"/>
                <w:sz w:val="24"/>
                <w:szCs w:val="24"/>
                <w:lang w:eastAsia="ru-RU"/>
              </w:rPr>
              <w:lastRenderedPageBreak/>
              <w:t>в общеобразовательных организациях</w:t>
            </w:r>
            <w:r w:rsidRPr="006D5648">
              <w:rPr>
                <w:rFonts w:ascii="Times New Roman" w:eastAsia="Times New Roman" w:hAnsi="Times New Roman"/>
                <w:bCs/>
                <w:sz w:val="24"/>
                <w:szCs w:val="24"/>
                <w:lang w:eastAsia="ru-RU"/>
              </w:rPr>
              <w:t xml:space="preserve"> (далее – школы) в 2018 году,</w:t>
            </w:r>
            <w:r w:rsidRPr="006D5648">
              <w:rPr>
                <w:rFonts w:ascii="Times New Roman" w:eastAsia="Times New Roman" w:hAnsi="Times New Roman"/>
                <w:sz w:val="24"/>
                <w:szCs w:val="24"/>
                <w:lang w:eastAsia="ru-RU"/>
              </w:rPr>
              <w:t xml:space="preserve"> по материалам, представленным 18 хозяйствующими субъектами различных форм собственности, обслуживающими </w:t>
            </w:r>
            <w:r w:rsidRPr="006D5648">
              <w:rPr>
                <w:rFonts w:ascii="Times New Roman" w:eastAsia="Times New Roman" w:hAnsi="Times New Roman"/>
                <w:color w:val="000000"/>
                <w:sz w:val="24"/>
                <w:szCs w:val="24"/>
                <w:lang w:eastAsia="ru-RU"/>
              </w:rPr>
              <w:t>99</w:t>
            </w:r>
            <w:r w:rsidRPr="006D5648">
              <w:rPr>
                <w:rFonts w:ascii="Times New Roman" w:eastAsia="Times New Roman" w:hAnsi="Times New Roman"/>
                <w:sz w:val="24"/>
                <w:szCs w:val="24"/>
                <w:lang w:eastAsia="ru-RU"/>
              </w:rPr>
              <w:t xml:space="preserve"> учебных заведений, сделан следующий вывод: экономические основания для повышения установленного предельного размера наценки общественного питания отсутствуют.</w:t>
            </w:r>
            <w:proofErr w:type="gramEnd"/>
          </w:p>
          <w:p w:rsidR="006D5648" w:rsidRPr="006D5648" w:rsidRDefault="006D5648" w:rsidP="002B096E">
            <w:pPr>
              <w:widowControl w:val="0"/>
              <w:adjustRightInd w:val="0"/>
              <w:spacing w:after="0" w:line="240" w:lineRule="auto"/>
              <w:ind w:firstLine="709"/>
              <w:jc w:val="both"/>
              <w:textAlignment w:val="baseline"/>
              <w:rPr>
                <w:rFonts w:ascii="Times New Roman" w:eastAsia="Times New Roman" w:hAnsi="Times New Roman"/>
                <w:color w:val="000000"/>
                <w:sz w:val="24"/>
                <w:szCs w:val="24"/>
                <w:lang w:eastAsia="ru-RU"/>
              </w:rPr>
            </w:pPr>
            <w:proofErr w:type="gramStart"/>
            <w:r w:rsidRPr="006D5648">
              <w:rPr>
                <w:rFonts w:ascii="Times New Roman" w:eastAsia="Times New Roman" w:hAnsi="Times New Roman"/>
                <w:sz w:val="24"/>
                <w:szCs w:val="24"/>
                <w:lang w:eastAsia="ru-RU"/>
              </w:rPr>
              <w:t xml:space="preserve">Фактический уровень единых наценок общественного питания (включающий в себя и торговую надбавку, и наценку общественного питания) при реализации продукции общественного питания в 2018 году в школах составил </w:t>
            </w:r>
            <w:r w:rsidRPr="006D5648">
              <w:rPr>
                <w:rFonts w:ascii="Times New Roman" w:eastAsia="Times New Roman" w:hAnsi="Times New Roman"/>
                <w:color w:val="000000"/>
                <w:sz w:val="24"/>
                <w:szCs w:val="24"/>
                <w:lang w:eastAsia="ru-RU"/>
              </w:rPr>
              <w:t xml:space="preserve">от 0,6% до 42,9%, средняя наценка составила 38,8%. Деятельность семнадцати (94,4%) из восемнадцати </w:t>
            </w:r>
            <w:r w:rsidRPr="006D5648">
              <w:rPr>
                <w:rFonts w:ascii="Times New Roman" w:eastAsia="Times New Roman" w:hAnsi="Times New Roman"/>
                <w:sz w:val="24"/>
                <w:szCs w:val="24"/>
                <w:lang w:eastAsia="ru-RU"/>
              </w:rPr>
              <w:t xml:space="preserve">анализируемых </w:t>
            </w:r>
            <w:r w:rsidRPr="006D5648">
              <w:rPr>
                <w:rFonts w:ascii="Times New Roman" w:eastAsia="Times New Roman" w:hAnsi="Times New Roman"/>
                <w:color w:val="000000"/>
                <w:sz w:val="24"/>
                <w:szCs w:val="24"/>
                <w:lang w:eastAsia="ru-RU"/>
              </w:rPr>
              <w:t xml:space="preserve">хозяйствующих субъектов была безубыточной или прибыльной, рентабельность составила от 0,0% до 11,0%. Один </w:t>
            </w:r>
            <w:r w:rsidRPr="006D5648">
              <w:rPr>
                <w:rFonts w:ascii="Times New Roman" w:eastAsia="Times New Roman" w:hAnsi="Times New Roman"/>
                <w:sz w:val="24"/>
                <w:szCs w:val="24"/>
                <w:lang w:eastAsia="ru-RU"/>
              </w:rPr>
              <w:t>(5,6%)</w:t>
            </w:r>
            <w:r w:rsidRPr="006D5648">
              <w:rPr>
                <w:rFonts w:ascii="Times New Roman" w:eastAsia="Times New Roman" w:hAnsi="Times New Roman"/>
                <w:color w:val="000000"/>
                <w:sz w:val="24"/>
                <w:szCs w:val="24"/>
                <w:lang w:eastAsia="ru-RU"/>
              </w:rPr>
              <w:t xml:space="preserve"> хозяйствующий субъект понес убытки.</w:t>
            </w:r>
            <w:proofErr w:type="gramEnd"/>
          </w:p>
          <w:p w:rsidR="006D5648" w:rsidRPr="006D5648" w:rsidRDefault="006D5648" w:rsidP="002B096E">
            <w:pPr>
              <w:widowControl w:val="0"/>
              <w:tabs>
                <w:tab w:val="num" w:pos="1680"/>
              </w:tabs>
              <w:adjustRightInd w:val="0"/>
              <w:spacing w:after="0" w:line="240" w:lineRule="auto"/>
              <w:ind w:firstLine="709"/>
              <w:jc w:val="both"/>
              <w:textAlignment w:val="baseline"/>
              <w:rPr>
                <w:rFonts w:ascii="Times New Roman" w:eastAsia="Times New Roman" w:hAnsi="Times New Roman"/>
                <w:sz w:val="24"/>
                <w:szCs w:val="24"/>
                <w:lang w:val="x-none" w:eastAsia="x-none"/>
              </w:rPr>
            </w:pPr>
            <w:proofErr w:type="gramStart"/>
            <w:r w:rsidRPr="006D5648">
              <w:rPr>
                <w:rFonts w:ascii="Times New Roman" w:eastAsia="Times New Roman" w:hAnsi="Times New Roman"/>
                <w:sz w:val="24"/>
                <w:szCs w:val="24"/>
                <w:lang w:eastAsia="x-none"/>
              </w:rPr>
              <w:t>По результатам а</w:t>
            </w:r>
            <w:proofErr w:type="spellStart"/>
            <w:r w:rsidRPr="006D5648">
              <w:rPr>
                <w:rFonts w:ascii="Times New Roman" w:eastAsia="Times New Roman" w:hAnsi="Times New Roman"/>
                <w:sz w:val="24"/>
                <w:szCs w:val="24"/>
                <w:lang w:val="x-none" w:eastAsia="x-none"/>
              </w:rPr>
              <w:t>нализ</w:t>
            </w:r>
            <w:r w:rsidRPr="006D5648">
              <w:rPr>
                <w:rFonts w:ascii="Times New Roman" w:eastAsia="Times New Roman" w:hAnsi="Times New Roman"/>
                <w:sz w:val="24"/>
                <w:szCs w:val="24"/>
                <w:lang w:eastAsia="x-none"/>
              </w:rPr>
              <w:t>а</w:t>
            </w:r>
            <w:proofErr w:type="spellEnd"/>
            <w:r w:rsidRPr="006D5648">
              <w:rPr>
                <w:rFonts w:ascii="Times New Roman" w:eastAsia="Times New Roman" w:hAnsi="Times New Roman"/>
                <w:sz w:val="24"/>
                <w:szCs w:val="24"/>
                <w:lang w:val="x-none" w:eastAsia="x-none"/>
              </w:rPr>
              <w:t xml:space="preserve"> деятельности хозяйствующих субъектов, осуществляющих реализацию продукции общественного питания в профессиональных образовательных организациях, по материалам, представленным семнадцатью хозяйствующими субъектами, сдела</w:t>
            </w:r>
            <w:r w:rsidRPr="006D5648">
              <w:rPr>
                <w:rFonts w:ascii="Times New Roman" w:eastAsia="Times New Roman" w:hAnsi="Times New Roman"/>
                <w:sz w:val="24"/>
                <w:szCs w:val="24"/>
                <w:lang w:eastAsia="x-none"/>
              </w:rPr>
              <w:t>н</w:t>
            </w:r>
            <w:r w:rsidRPr="006D5648">
              <w:rPr>
                <w:rFonts w:ascii="Times New Roman" w:eastAsia="Times New Roman" w:hAnsi="Times New Roman"/>
                <w:sz w:val="24"/>
                <w:szCs w:val="24"/>
                <w:lang w:val="x-none" w:eastAsia="x-none"/>
              </w:rPr>
              <w:t xml:space="preserve"> вывод</w:t>
            </w:r>
            <w:r w:rsidRPr="006D5648">
              <w:rPr>
                <w:rFonts w:ascii="Times New Roman" w:eastAsia="Times New Roman" w:hAnsi="Times New Roman"/>
                <w:sz w:val="24"/>
                <w:szCs w:val="24"/>
                <w:lang w:eastAsia="x-none"/>
              </w:rPr>
              <w:t xml:space="preserve"> о том, что</w:t>
            </w:r>
            <w:r w:rsidRPr="006D5648">
              <w:rPr>
                <w:rFonts w:ascii="Times New Roman" w:eastAsia="Times New Roman" w:hAnsi="Times New Roman"/>
                <w:sz w:val="24"/>
                <w:szCs w:val="24"/>
                <w:lang w:val="x-none" w:eastAsia="x-none"/>
              </w:rPr>
              <w:t xml:space="preserve"> экономические основания для повышения установленного предельного размера наценки общественного питания отсутствуют.</w:t>
            </w:r>
            <w:proofErr w:type="gramEnd"/>
          </w:p>
          <w:p w:rsidR="006D5648" w:rsidRPr="006D5648" w:rsidRDefault="006D5648" w:rsidP="002B096E">
            <w:pPr>
              <w:widowControl w:val="0"/>
              <w:tabs>
                <w:tab w:val="num" w:pos="1680"/>
              </w:tabs>
              <w:adjustRightInd w:val="0"/>
              <w:spacing w:after="0" w:line="240" w:lineRule="auto"/>
              <w:ind w:firstLine="709"/>
              <w:jc w:val="both"/>
              <w:textAlignment w:val="baseline"/>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eastAsia="x-none"/>
              </w:rPr>
              <w:t>Ф</w:t>
            </w:r>
            <w:proofErr w:type="spellStart"/>
            <w:r w:rsidRPr="006D5648">
              <w:rPr>
                <w:rFonts w:ascii="Times New Roman" w:eastAsia="Times New Roman" w:hAnsi="Times New Roman"/>
                <w:sz w:val="24"/>
                <w:szCs w:val="24"/>
                <w:lang w:val="x-none" w:eastAsia="x-none"/>
              </w:rPr>
              <w:t>актический</w:t>
            </w:r>
            <w:proofErr w:type="spellEnd"/>
            <w:r w:rsidRPr="006D5648">
              <w:rPr>
                <w:rFonts w:ascii="Times New Roman" w:eastAsia="Times New Roman" w:hAnsi="Times New Roman"/>
                <w:sz w:val="24"/>
                <w:szCs w:val="24"/>
                <w:lang w:val="x-none" w:eastAsia="x-none"/>
              </w:rPr>
              <w:t xml:space="preserve"> уровень единых наценок общественного питания при реализации продукции общественного питания в учреждениях среднего профессионального образования составил в 2018 году от 0,0% до 65,8%, средняя наценка составила 39,7</w:t>
            </w:r>
            <w:r w:rsidRPr="006D5648">
              <w:rPr>
                <w:rFonts w:ascii="Times New Roman" w:eastAsia="Times New Roman" w:hAnsi="Times New Roman"/>
                <w:color w:val="000000"/>
                <w:sz w:val="24"/>
                <w:szCs w:val="24"/>
                <w:lang w:val="x-none" w:eastAsia="x-none"/>
              </w:rPr>
              <w:t>%</w:t>
            </w:r>
            <w:r w:rsidRPr="006D5648">
              <w:rPr>
                <w:rFonts w:ascii="Times New Roman" w:eastAsia="Times New Roman" w:hAnsi="Times New Roman"/>
                <w:sz w:val="24"/>
                <w:szCs w:val="24"/>
                <w:lang w:val="x-none" w:eastAsia="x-none"/>
              </w:rPr>
              <w:t>.</w:t>
            </w:r>
          </w:p>
          <w:p w:rsidR="006D5648" w:rsidRPr="006D5648" w:rsidRDefault="006D5648" w:rsidP="002B096E">
            <w:pPr>
              <w:widowControl w:val="0"/>
              <w:tabs>
                <w:tab w:val="num" w:pos="1680"/>
              </w:tabs>
              <w:adjustRightInd w:val="0"/>
              <w:spacing w:after="0" w:line="240" w:lineRule="auto"/>
              <w:ind w:firstLine="709"/>
              <w:jc w:val="both"/>
              <w:textAlignment w:val="baseline"/>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Деятельность двенадцати (70,6%) из семнадцати анализируемых хозяйствующих субъектов была безубыточной или прибыльной, рентабельность составила от 0,0% до 32,5%.</w:t>
            </w:r>
          </w:p>
          <w:p w:rsidR="006D5648" w:rsidRPr="006D5648" w:rsidRDefault="006D5648" w:rsidP="002B096E">
            <w:pPr>
              <w:widowControl w:val="0"/>
              <w:tabs>
                <w:tab w:val="num" w:pos="1680"/>
              </w:tabs>
              <w:adjustRightInd w:val="0"/>
              <w:spacing w:after="0" w:line="240" w:lineRule="auto"/>
              <w:ind w:firstLine="709"/>
              <w:jc w:val="both"/>
              <w:textAlignment w:val="baseline"/>
              <w:rPr>
                <w:rFonts w:ascii="Times New Roman" w:eastAsia="Times New Roman" w:hAnsi="Times New Roman"/>
                <w:color w:val="000000"/>
                <w:sz w:val="24"/>
                <w:szCs w:val="24"/>
                <w:u w:val="single"/>
                <w:lang w:val="x-none" w:eastAsia="x-none"/>
              </w:rPr>
            </w:pPr>
            <w:r w:rsidRPr="006D5648">
              <w:rPr>
                <w:rFonts w:ascii="Times New Roman" w:eastAsia="Times New Roman" w:hAnsi="Times New Roman"/>
                <w:sz w:val="24"/>
                <w:szCs w:val="24"/>
                <w:lang w:val="x-none" w:eastAsia="x-none"/>
              </w:rPr>
              <w:t>Пять хозяйствующих субъектов (29,4%) понесли убытки от реализации продукции общественного питания в профессиональных образовательных организациях. В четырех из них высок уровень издержек производства, он составляет от 55</w:t>
            </w:r>
            <w:r w:rsidRPr="006D5648">
              <w:rPr>
                <w:rFonts w:ascii="Times New Roman" w:eastAsia="Times New Roman" w:hAnsi="Times New Roman"/>
                <w:color w:val="000000"/>
                <w:sz w:val="24"/>
                <w:szCs w:val="24"/>
                <w:lang w:val="x-none" w:eastAsia="x-none"/>
              </w:rPr>
              <w:t>,1% до 77,3%,</w:t>
            </w:r>
            <w:r w:rsidRPr="006D5648">
              <w:rPr>
                <w:rFonts w:ascii="Times New Roman" w:eastAsia="Times New Roman" w:hAnsi="Times New Roman"/>
                <w:sz w:val="24"/>
                <w:szCs w:val="24"/>
                <w:lang w:val="x-none" w:eastAsia="x-none"/>
              </w:rPr>
              <w:t xml:space="preserve"> что позволяет сделать вывод о неэффективной организации общественного питания, так как практика других организаций показывает, что для безубыточной деятельности издержки производства должны составлять не более 50,0% к себестоимости, либо о недостоверности представленных данных.</w:t>
            </w:r>
          </w:p>
          <w:p w:rsidR="006D5648" w:rsidRPr="006D5648" w:rsidRDefault="006D5648" w:rsidP="002B096E">
            <w:pPr>
              <w:widowControl w:val="0"/>
              <w:adjustRightInd w:val="0"/>
              <w:spacing w:after="0" w:line="240" w:lineRule="auto"/>
              <w:ind w:firstLine="709"/>
              <w:jc w:val="both"/>
              <w:textAlignment w:val="baseline"/>
              <w:rPr>
                <w:rFonts w:ascii="Times New Roman" w:eastAsia="Times New Roman" w:hAnsi="Times New Roman"/>
                <w:sz w:val="24"/>
                <w:szCs w:val="24"/>
                <w:lang w:val="x-none" w:eastAsia="ru-RU"/>
              </w:rPr>
            </w:pPr>
            <w:r w:rsidRPr="006D5648">
              <w:rPr>
                <w:rFonts w:ascii="Times New Roman" w:eastAsia="Times New Roman" w:hAnsi="Times New Roman"/>
                <w:sz w:val="24"/>
                <w:szCs w:val="24"/>
                <w:lang w:eastAsia="ru-RU"/>
              </w:rPr>
              <w:t>Анализ деятельности хозяйствующих субъектов, осуществляющих реализацию продукции общественного питания в образовательных организациях высшего образования в 2018 году, по материалам, представленным шестью хозяйствующими субъектами, позволил сделать следующий вывод: при наличии обращений со стороны хозяйствующих субъектов имеются экономические основания для увеличения предельного размера наценки.</w:t>
            </w:r>
          </w:p>
          <w:p w:rsidR="006D5648" w:rsidRPr="006D5648" w:rsidRDefault="006D5648" w:rsidP="002B096E">
            <w:pPr>
              <w:widowControl w:val="0"/>
              <w:adjustRightInd w:val="0"/>
              <w:spacing w:after="0" w:line="240" w:lineRule="auto"/>
              <w:ind w:firstLine="709"/>
              <w:jc w:val="both"/>
              <w:textAlignment w:val="baseline"/>
              <w:rPr>
                <w:rFonts w:ascii="Times New Roman" w:eastAsia="Times New Roman" w:hAnsi="Times New Roman"/>
                <w:color w:val="000000"/>
                <w:sz w:val="24"/>
                <w:szCs w:val="24"/>
                <w:lang w:val="x-none" w:eastAsia="x-none"/>
              </w:rPr>
            </w:pPr>
            <w:r w:rsidRPr="006D5648">
              <w:rPr>
                <w:rFonts w:ascii="Times New Roman" w:eastAsia="Times New Roman" w:hAnsi="Times New Roman"/>
                <w:sz w:val="24"/>
                <w:szCs w:val="24"/>
                <w:lang w:eastAsia="x-none"/>
              </w:rPr>
              <w:t>В</w:t>
            </w:r>
            <w:r w:rsidRPr="006D5648">
              <w:rPr>
                <w:rFonts w:ascii="Times New Roman" w:eastAsia="Times New Roman" w:hAnsi="Times New Roman"/>
                <w:sz w:val="24"/>
                <w:szCs w:val="24"/>
                <w:lang w:val="x-none" w:eastAsia="x-none"/>
              </w:rPr>
              <w:t xml:space="preserve"> 2018 году при реализации продукции общественного питания в образовательных организациях высшего образования четыре хозяйствующих субъекта (66,7%) из шести, применяя наценку общественного питания в установленном пределе, получили убыток</w:t>
            </w:r>
            <w:r w:rsidRPr="006D5648">
              <w:rPr>
                <w:rFonts w:ascii="Times New Roman" w:eastAsia="Times New Roman" w:hAnsi="Times New Roman"/>
                <w:color w:val="000000"/>
                <w:sz w:val="24"/>
                <w:szCs w:val="24"/>
                <w:lang w:val="x-none" w:eastAsia="x-none"/>
              </w:rPr>
              <w:t>.</w:t>
            </w:r>
          </w:p>
          <w:p w:rsidR="006D5648" w:rsidRPr="006D5648" w:rsidRDefault="006D5648" w:rsidP="002B096E">
            <w:pPr>
              <w:widowControl w:val="0"/>
              <w:adjustRightInd w:val="0"/>
              <w:spacing w:after="0" w:line="240" w:lineRule="auto"/>
              <w:ind w:firstLine="709"/>
              <w:jc w:val="both"/>
              <w:textAlignment w:val="baseline"/>
              <w:rPr>
                <w:rFonts w:ascii="Times New Roman" w:eastAsia="Times New Roman" w:hAnsi="Times New Roman"/>
                <w:color w:val="000000"/>
                <w:sz w:val="24"/>
                <w:szCs w:val="24"/>
                <w:lang w:val="x-none" w:eastAsia="x-none"/>
              </w:rPr>
            </w:pPr>
            <w:r w:rsidRPr="006D5648">
              <w:rPr>
                <w:rFonts w:ascii="Times New Roman" w:eastAsia="Times New Roman" w:hAnsi="Times New Roman"/>
                <w:color w:val="000000"/>
                <w:sz w:val="24"/>
                <w:szCs w:val="24"/>
                <w:lang w:val="x-none" w:eastAsia="x-none"/>
              </w:rPr>
              <w:t>Средний размер применяемой наценки составил 50,9% со средней рентабельностью «минус» 12,4%, для безубыточности деятельности наценка общественного питания должна составлять 69,7%.</w:t>
            </w:r>
          </w:p>
          <w:p w:rsidR="006D5648" w:rsidRPr="006D5648" w:rsidRDefault="006D5648" w:rsidP="002B096E">
            <w:pPr>
              <w:widowControl w:val="0"/>
              <w:adjustRightInd w:val="0"/>
              <w:spacing w:after="0" w:line="240" w:lineRule="auto"/>
              <w:ind w:firstLine="709"/>
              <w:jc w:val="both"/>
              <w:textAlignment w:val="baseline"/>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В связи с убыточностью деятельности большинства организаций общественного питания, осуществляющих реализацию продукции общественного питания в учреждениях высшего профессионального образования, имеются основания для пересмотра в большую сторону предельного размера наценки общественного питания, установленного постановлением Кабинета Министров Чувашской Республики от 1 декабря 2003 г. № 290</w:t>
            </w:r>
            <w:r w:rsidRPr="006D5648">
              <w:rPr>
                <w:rFonts w:ascii="Times New Roman" w:eastAsia="Times New Roman" w:hAnsi="Times New Roman"/>
                <w:b/>
                <w:bCs/>
                <w:sz w:val="24"/>
                <w:szCs w:val="24"/>
                <w:lang w:val="x-none" w:eastAsia="x-none"/>
              </w:rPr>
              <w:t xml:space="preserve"> </w:t>
            </w:r>
            <w:r w:rsidRPr="006D5648">
              <w:rPr>
                <w:rFonts w:ascii="Times New Roman" w:eastAsia="Times New Roman" w:hAnsi="Times New Roman"/>
                <w:sz w:val="24"/>
                <w:szCs w:val="24"/>
                <w:lang w:val="x-none" w:eastAsia="x-none"/>
              </w:rPr>
              <w:t>«О предельных размерах наценок общественного питания на продукцию (товары), реализуемую на предприятиях общественного питания при общеобразовательных школах, профтехучилищах, средних специальных и высших учебных заведениях», в случае предоставления указанными организациями экономически обоснованных предложений о необходимости увеличения предельного размера наценки общественного питания.</w:t>
            </w:r>
          </w:p>
          <w:p w:rsidR="006D5648" w:rsidRPr="006D5648" w:rsidRDefault="006D5648" w:rsidP="002B096E">
            <w:pPr>
              <w:autoSpaceDE w:val="0"/>
              <w:autoSpaceDN w:val="0"/>
              <w:spacing w:after="0" w:line="245" w:lineRule="auto"/>
              <w:ind w:right="-5" w:firstLine="742"/>
              <w:jc w:val="both"/>
              <w:rPr>
                <w:rFonts w:ascii="Times New Roman" w:hAnsi="Times New Roman"/>
                <w:i/>
                <w:spacing w:val="-1"/>
                <w:sz w:val="24"/>
                <w:szCs w:val="24"/>
                <w:lang w:val="x-none"/>
              </w:rPr>
            </w:pPr>
          </w:p>
        </w:tc>
      </w:tr>
      <w:tr w:rsidR="00D27322" w:rsidRPr="000D3CC9" w:rsidTr="002B096E">
        <w:tc>
          <w:tcPr>
            <w:tcW w:w="9606" w:type="dxa"/>
          </w:tcPr>
          <w:p w:rsidR="00B650E5" w:rsidRPr="00DC5580" w:rsidRDefault="006D5648" w:rsidP="002B096E">
            <w:pPr>
              <w:spacing w:after="0" w:line="247" w:lineRule="auto"/>
              <w:ind w:right="-6"/>
              <w:jc w:val="center"/>
              <w:rPr>
                <w:rFonts w:ascii="Times New Roman" w:hAnsi="Times New Roman"/>
                <w:b/>
                <w:sz w:val="24"/>
                <w:szCs w:val="24"/>
              </w:rPr>
            </w:pPr>
            <w:r w:rsidRPr="00DC5580">
              <w:rPr>
                <w:rFonts w:ascii="Times New Roman" w:hAnsi="Times New Roman"/>
                <w:b/>
                <w:sz w:val="24"/>
                <w:szCs w:val="24"/>
              </w:rPr>
              <w:lastRenderedPageBreak/>
              <w:t>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p w:rsidR="006D5648" w:rsidRPr="000D0724" w:rsidRDefault="006D5648" w:rsidP="002B096E">
            <w:pPr>
              <w:spacing w:after="0" w:line="247" w:lineRule="auto"/>
              <w:ind w:right="-6"/>
              <w:jc w:val="center"/>
              <w:rPr>
                <w:rFonts w:ascii="Times New Roman" w:hAnsi="Times New Roman"/>
                <w:i/>
                <w:sz w:val="10"/>
                <w:szCs w:val="10"/>
              </w:rPr>
            </w:pPr>
          </w:p>
          <w:p w:rsidR="006D5648" w:rsidRDefault="006D5648" w:rsidP="00181370">
            <w:pPr>
              <w:widowControl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6D5648">
              <w:rPr>
                <w:rFonts w:ascii="Times New Roman" w:eastAsia="Times New Roman" w:hAnsi="Times New Roman"/>
                <w:sz w:val="24"/>
                <w:szCs w:val="24"/>
                <w:lang w:eastAsia="ru-RU"/>
              </w:rPr>
              <w:t xml:space="preserve">Постановлением </w:t>
            </w:r>
            <w:r w:rsidR="00382DF0">
              <w:rPr>
                <w:rFonts w:ascii="Times New Roman" w:eastAsia="Times New Roman" w:hAnsi="Times New Roman"/>
                <w:sz w:val="24"/>
                <w:szCs w:val="24"/>
                <w:lang w:eastAsia="ru-RU"/>
              </w:rPr>
              <w:t>С</w:t>
            </w:r>
            <w:r w:rsidRPr="006D5648">
              <w:rPr>
                <w:rFonts w:ascii="Times New Roman" w:eastAsia="Times New Roman" w:hAnsi="Times New Roman"/>
                <w:sz w:val="24"/>
                <w:szCs w:val="24"/>
                <w:lang w:eastAsia="ru-RU"/>
              </w:rPr>
              <w:t>лужбы от 5 декабря 2017 г. № 115-23/</w:t>
            </w:r>
            <w:proofErr w:type="gramStart"/>
            <w:r w:rsidRPr="006D5648">
              <w:rPr>
                <w:rFonts w:ascii="Times New Roman" w:eastAsia="Times New Roman" w:hAnsi="Times New Roman"/>
                <w:sz w:val="24"/>
                <w:szCs w:val="24"/>
                <w:lang w:eastAsia="ru-RU"/>
              </w:rPr>
              <w:t>п</w:t>
            </w:r>
            <w:proofErr w:type="gramEnd"/>
            <w:r w:rsidRPr="006D5648">
              <w:rPr>
                <w:rFonts w:ascii="Times New Roman" w:eastAsia="Times New Roman" w:hAnsi="Times New Roman"/>
                <w:sz w:val="24"/>
                <w:szCs w:val="24"/>
                <w:lang w:eastAsia="ru-RU"/>
              </w:rPr>
              <w:t xml:space="preserve">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учетом отсутствия предложений о пересмотре цен на топливо твердое на 2018 год установлены цены на каменный уголь и дрова на уровне декабря 2017 года:</w:t>
            </w:r>
          </w:p>
          <w:p w:rsidR="00502348" w:rsidRPr="006D5648" w:rsidRDefault="00502348" w:rsidP="002B096E">
            <w:pPr>
              <w:widowControl w:val="0"/>
              <w:autoSpaceDE w:val="0"/>
              <w:autoSpaceDN w:val="0"/>
              <w:adjustRightInd w:val="0"/>
              <w:spacing w:after="0" w:line="240" w:lineRule="auto"/>
              <w:ind w:firstLine="567"/>
              <w:jc w:val="both"/>
              <w:textAlignment w:val="baseline"/>
              <w:rPr>
                <w:rFonts w:ascii="Times New Roman" w:eastAsia="Times New Roman" w:hAnsi="Times New Roman"/>
                <w:sz w:val="24"/>
                <w:szCs w:val="24"/>
                <w:lang w:eastAsia="ru-RU"/>
              </w:rPr>
            </w:pPr>
          </w:p>
          <w:p w:rsidR="00D27322" w:rsidRPr="007860CA" w:rsidRDefault="00D27322" w:rsidP="002B096E">
            <w:pPr>
              <w:autoSpaceDE w:val="0"/>
              <w:autoSpaceDN w:val="0"/>
              <w:spacing w:after="0" w:line="247" w:lineRule="auto"/>
              <w:ind w:right="-6" w:firstLine="38"/>
              <w:jc w:val="center"/>
              <w:rPr>
                <w:rFonts w:ascii="Times New Roman" w:hAnsi="Times New Roman"/>
                <w:sz w:val="2"/>
                <w:szCs w:val="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3447"/>
              <w:gridCol w:w="1561"/>
              <w:gridCol w:w="3357"/>
            </w:tblGrid>
            <w:tr w:rsidR="006D5648" w:rsidRPr="006D5648" w:rsidTr="00234C77">
              <w:trPr>
                <w:cantSplit/>
              </w:trPr>
              <w:tc>
                <w:tcPr>
                  <w:tcW w:w="450"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 xml:space="preserve">№ </w:t>
                  </w:r>
                </w:p>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proofErr w:type="spellStart"/>
                  <w:r w:rsidRPr="006D5648">
                    <w:rPr>
                      <w:rFonts w:ascii="Times New Roman" w:eastAsia="Times New Roman" w:hAnsi="Times New Roman"/>
                      <w:sz w:val="24"/>
                      <w:szCs w:val="24"/>
                      <w:lang w:val="x-none" w:eastAsia="x-none"/>
                    </w:rPr>
                    <w:t>пп</w:t>
                  </w:r>
                  <w:proofErr w:type="spellEnd"/>
                </w:p>
              </w:tc>
              <w:tc>
                <w:tcPr>
                  <w:tcW w:w="1875"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Вид продукции</w:t>
                  </w:r>
                </w:p>
              </w:tc>
              <w:tc>
                <w:tcPr>
                  <w:tcW w:w="849"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 xml:space="preserve">Единица </w:t>
                  </w:r>
                </w:p>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 xml:space="preserve">измерения </w:t>
                  </w:r>
                </w:p>
              </w:tc>
              <w:tc>
                <w:tcPr>
                  <w:tcW w:w="1826"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eastAsia="x-none"/>
                    </w:rPr>
                  </w:pPr>
                  <w:r w:rsidRPr="006D5648">
                    <w:rPr>
                      <w:rFonts w:ascii="Times New Roman" w:eastAsia="Times New Roman" w:hAnsi="Times New Roman"/>
                      <w:sz w:val="24"/>
                      <w:szCs w:val="24"/>
                      <w:lang w:val="x-none" w:eastAsia="x-none"/>
                    </w:rPr>
                    <w:t>Цена за единицу</w:t>
                  </w:r>
                  <w:r w:rsidRPr="006D5648">
                    <w:rPr>
                      <w:rFonts w:ascii="Times New Roman" w:eastAsia="Times New Roman" w:hAnsi="Times New Roman"/>
                      <w:sz w:val="24"/>
                      <w:szCs w:val="24"/>
                      <w:lang w:eastAsia="x-none"/>
                    </w:rPr>
                    <w:t xml:space="preserve"> </w:t>
                  </w:r>
                  <w:r w:rsidRPr="006D5648">
                    <w:rPr>
                      <w:rFonts w:ascii="Times New Roman" w:eastAsia="Times New Roman" w:hAnsi="Times New Roman"/>
                      <w:sz w:val="24"/>
                      <w:szCs w:val="24"/>
                      <w:lang w:val="x-none" w:eastAsia="x-none"/>
                    </w:rPr>
                    <w:t xml:space="preserve">измерения, </w:t>
                  </w:r>
                </w:p>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в руб. (с НДС)</w:t>
                  </w:r>
                </w:p>
              </w:tc>
            </w:tr>
            <w:tr w:rsidR="006D5648" w:rsidRPr="006D5648" w:rsidTr="00234C77">
              <w:trPr>
                <w:cantSplit/>
                <w:trHeight w:val="291"/>
              </w:trPr>
              <w:tc>
                <w:tcPr>
                  <w:tcW w:w="450"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1.</w:t>
                  </w:r>
                </w:p>
              </w:tc>
              <w:tc>
                <w:tcPr>
                  <w:tcW w:w="1875"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both"/>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 xml:space="preserve">Каменный уголь </w:t>
                  </w:r>
                </w:p>
              </w:tc>
              <w:tc>
                <w:tcPr>
                  <w:tcW w:w="849"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1 тонна</w:t>
                  </w:r>
                </w:p>
              </w:tc>
              <w:tc>
                <w:tcPr>
                  <w:tcW w:w="1826"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6D5648">
                    <w:rPr>
                      <w:rFonts w:ascii="Times New Roman" w:eastAsia="Times New Roman" w:hAnsi="Times New Roman"/>
                      <w:color w:val="000000"/>
                      <w:sz w:val="24"/>
                      <w:szCs w:val="24"/>
                      <w:lang w:eastAsia="ru-RU"/>
                    </w:rPr>
                    <w:t>3987,00</w:t>
                  </w:r>
                </w:p>
              </w:tc>
            </w:tr>
            <w:tr w:rsidR="006D5648" w:rsidRPr="006D5648" w:rsidTr="00234C77">
              <w:trPr>
                <w:cantSplit/>
              </w:trPr>
              <w:tc>
                <w:tcPr>
                  <w:tcW w:w="450"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2.</w:t>
                  </w:r>
                </w:p>
              </w:tc>
              <w:tc>
                <w:tcPr>
                  <w:tcW w:w="1875"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both"/>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Дрова длиной до 1,0 м:</w:t>
                  </w:r>
                </w:p>
              </w:tc>
              <w:tc>
                <w:tcPr>
                  <w:tcW w:w="849" w:type="pct"/>
                  <w:tcBorders>
                    <w:top w:val="single" w:sz="4" w:space="0" w:color="auto"/>
                    <w:left w:val="single" w:sz="4" w:space="0" w:color="auto"/>
                    <w:bottom w:val="single" w:sz="4" w:space="0" w:color="auto"/>
                    <w:right w:val="single" w:sz="4" w:space="0" w:color="auto"/>
                  </w:tcBorders>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p>
              </w:tc>
              <w:tc>
                <w:tcPr>
                  <w:tcW w:w="1826" w:type="pct"/>
                  <w:tcBorders>
                    <w:top w:val="single" w:sz="4" w:space="0" w:color="auto"/>
                    <w:left w:val="single" w:sz="4" w:space="0" w:color="auto"/>
                    <w:bottom w:val="single" w:sz="4" w:space="0" w:color="auto"/>
                    <w:right w:val="single" w:sz="4" w:space="0" w:color="auto"/>
                  </w:tcBorders>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p>
              </w:tc>
            </w:tr>
            <w:tr w:rsidR="006D5648" w:rsidRPr="006D5648" w:rsidTr="00234C77">
              <w:trPr>
                <w:cantSplit/>
              </w:trPr>
              <w:tc>
                <w:tcPr>
                  <w:tcW w:w="450"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2.1.</w:t>
                  </w:r>
                </w:p>
              </w:tc>
              <w:tc>
                <w:tcPr>
                  <w:tcW w:w="1875"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widowControl w:val="0"/>
                    <w:autoSpaceDE w:val="0"/>
                    <w:autoSpaceDN w:val="0"/>
                    <w:adjustRightInd w:val="0"/>
                    <w:spacing w:after="0" w:line="240" w:lineRule="auto"/>
                    <w:ind w:firstLine="166"/>
                    <w:suppressOverlap/>
                    <w:rPr>
                      <w:rFonts w:ascii="Times New Roman" w:eastAsia="Times New Roman" w:hAnsi="Times New Roman"/>
                      <w:sz w:val="24"/>
                      <w:szCs w:val="24"/>
                      <w:lang w:eastAsia="ru-RU"/>
                    </w:rPr>
                  </w:pPr>
                  <w:r w:rsidRPr="006D5648">
                    <w:rPr>
                      <w:rFonts w:ascii="Times New Roman" w:eastAsia="Times New Roman" w:hAnsi="Times New Roman"/>
                      <w:sz w:val="24"/>
                      <w:szCs w:val="24"/>
                      <w:lang w:eastAsia="ru-RU"/>
                    </w:rPr>
                    <w:t xml:space="preserve">- хвойные, </w:t>
                  </w:r>
                  <w:proofErr w:type="spellStart"/>
                  <w:r w:rsidRPr="006D5648">
                    <w:rPr>
                      <w:rFonts w:ascii="Times New Roman" w:eastAsia="Times New Roman" w:hAnsi="Times New Roman"/>
                      <w:sz w:val="24"/>
                      <w:szCs w:val="24"/>
                      <w:lang w:eastAsia="ru-RU"/>
                    </w:rPr>
                    <w:t>мягколиственные</w:t>
                  </w:r>
                  <w:proofErr w:type="spellEnd"/>
                  <w:r w:rsidR="00824856">
                    <w:fldChar w:fldCharType="begin"/>
                  </w:r>
                  <w:r w:rsidR="00824856">
                    <w:instrText xml:space="preserve"> HYPERLINK "consultantplus://offline/ref=19BA3C4F1539572906CFDA9A8D691B5EB8E92025CD7BD3E1FEFA49ABBF4230ECFE2ED65CC47EAEB1X6i0F" </w:instrText>
                  </w:r>
                  <w:r w:rsidR="00824856">
                    <w:fldChar w:fldCharType="separate"/>
                  </w:r>
                  <w:r w:rsidRPr="006D5648">
                    <w:rPr>
                      <w:rFonts w:ascii="Arial" w:eastAsia="Times New Roman" w:hAnsi="Arial" w:cs="Arial"/>
                      <w:b/>
                      <w:bCs/>
                      <w:color w:val="0000FF"/>
                      <w:sz w:val="20"/>
                      <w:szCs w:val="20"/>
                      <w:u w:val="single"/>
                      <w:lang w:eastAsia="ru-RU"/>
                    </w:rPr>
                    <w:t>&lt;*&gt;</w:t>
                  </w:r>
                  <w:r w:rsidR="00824856">
                    <w:rPr>
                      <w:rFonts w:ascii="Arial" w:eastAsia="Times New Roman" w:hAnsi="Arial" w:cs="Arial"/>
                      <w:b/>
                      <w:bCs/>
                      <w:color w:val="0000FF"/>
                      <w:sz w:val="20"/>
                      <w:szCs w:val="20"/>
                      <w:u w:val="single"/>
                      <w:lang w:eastAsia="ru-RU"/>
                    </w:rPr>
                    <w:fldChar w:fldCharType="end"/>
                  </w:r>
                </w:p>
              </w:tc>
              <w:tc>
                <w:tcPr>
                  <w:tcW w:w="849"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 xml:space="preserve">1 </w:t>
                  </w:r>
                  <w:proofErr w:type="spellStart"/>
                  <w:r w:rsidRPr="006D5648">
                    <w:rPr>
                      <w:rFonts w:ascii="Times New Roman" w:eastAsia="Times New Roman" w:hAnsi="Times New Roman"/>
                      <w:sz w:val="24"/>
                      <w:szCs w:val="24"/>
                      <w:lang w:val="x-none" w:eastAsia="x-none"/>
                    </w:rPr>
                    <w:t>скл</w:t>
                  </w:r>
                  <w:proofErr w:type="spellEnd"/>
                  <w:r w:rsidRPr="006D5648">
                    <w:rPr>
                      <w:rFonts w:ascii="Times New Roman" w:eastAsia="Times New Roman" w:hAnsi="Times New Roman"/>
                      <w:sz w:val="24"/>
                      <w:szCs w:val="24"/>
                      <w:lang w:val="x-none" w:eastAsia="x-none"/>
                    </w:rPr>
                    <w:t>. куб. м</w:t>
                  </w:r>
                </w:p>
              </w:tc>
              <w:tc>
                <w:tcPr>
                  <w:tcW w:w="1826"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6D5648">
                    <w:rPr>
                      <w:rFonts w:ascii="Times New Roman" w:eastAsia="Times New Roman" w:hAnsi="Times New Roman"/>
                      <w:color w:val="000000"/>
                      <w:sz w:val="24"/>
                      <w:szCs w:val="24"/>
                      <w:lang w:eastAsia="ru-RU"/>
                    </w:rPr>
                    <w:t>474,00</w:t>
                  </w:r>
                </w:p>
              </w:tc>
            </w:tr>
            <w:tr w:rsidR="006D5648" w:rsidRPr="006D5648" w:rsidTr="00234C77">
              <w:trPr>
                <w:cantSplit/>
              </w:trPr>
              <w:tc>
                <w:tcPr>
                  <w:tcW w:w="450"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2.2.</w:t>
                  </w:r>
                </w:p>
              </w:tc>
              <w:tc>
                <w:tcPr>
                  <w:tcW w:w="1875"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widowControl w:val="0"/>
                    <w:autoSpaceDE w:val="0"/>
                    <w:autoSpaceDN w:val="0"/>
                    <w:adjustRightInd w:val="0"/>
                    <w:spacing w:after="0" w:line="240" w:lineRule="auto"/>
                    <w:ind w:firstLine="166"/>
                    <w:suppressOverlap/>
                    <w:rPr>
                      <w:rFonts w:ascii="Times New Roman" w:eastAsia="Times New Roman" w:hAnsi="Times New Roman"/>
                      <w:sz w:val="24"/>
                      <w:szCs w:val="24"/>
                      <w:lang w:eastAsia="ru-RU"/>
                    </w:rPr>
                  </w:pPr>
                  <w:r w:rsidRPr="006D5648">
                    <w:rPr>
                      <w:rFonts w:ascii="Times New Roman" w:eastAsia="Times New Roman" w:hAnsi="Times New Roman"/>
                      <w:sz w:val="24"/>
                      <w:szCs w:val="24"/>
                      <w:lang w:eastAsia="ru-RU"/>
                    </w:rPr>
                    <w:t>- твердолиственные</w:t>
                  </w:r>
                  <w:hyperlink r:id="rId22" w:history="1">
                    <w:r w:rsidRPr="006D5648">
                      <w:rPr>
                        <w:rFonts w:ascii="Arial" w:eastAsia="Times New Roman" w:hAnsi="Arial" w:cs="Arial"/>
                        <w:b/>
                        <w:bCs/>
                        <w:color w:val="0000FF"/>
                        <w:sz w:val="20"/>
                        <w:szCs w:val="20"/>
                        <w:u w:val="single"/>
                        <w:lang w:eastAsia="ru-RU"/>
                      </w:rPr>
                      <w:t>&lt;*&gt;</w:t>
                    </w:r>
                  </w:hyperlink>
                </w:p>
              </w:tc>
              <w:tc>
                <w:tcPr>
                  <w:tcW w:w="849"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tabs>
                      <w:tab w:val="left" w:pos="708"/>
                      <w:tab w:val="center" w:pos="4677"/>
                      <w:tab w:val="right" w:pos="9355"/>
                    </w:tabs>
                    <w:spacing w:after="0" w:line="240" w:lineRule="auto"/>
                    <w:suppressOverlap/>
                    <w:jc w:val="center"/>
                    <w:rPr>
                      <w:rFonts w:ascii="Times New Roman" w:eastAsia="Times New Roman" w:hAnsi="Times New Roman"/>
                      <w:sz w:val="24"/>
                      <w:szCs w:val="24"/>
                      <w:lang w:val="x-none" w:eastAsia="x-none"/>
                    </w:rPr>
                  </w:pPr>
                  <w:r w:rsidRPr="006D5648">
                    <w:rPr>
                      <w:rFonts w:ascii="Times New Roman" w:eastAsia="Times New Roman" w:hAnsi="Times New Roman"/>
                      <w:sz w:val="24"/>
                      <w:szCs w:val="24"/>
                      <w:lang w:val="x-none" w:eastAsia="x-none"/>
                    </w:rPr>
                    <w:t xml:space="preserve">1 </w:t>
                  </w:r>
                  <w:proofErr w:type="spellStart"/>
                  <w:r w:rsidRPr="006D5648">
                    <w:rPr>
                      <w:rFonts w:ascii="Times New Roman" w:eastAsia="Times New Roman" w:hAnsi="Times New Roman"/>
                      <w:sz w:val="24"/>
                      <w:szCs w:val="24"/>
                      <w:lang w:val="x-none" w:eastAsia="x-none"/>
                    </w:rPr>
                    <w:t>скл</w:t>
                  </w:r>
                  <w:proofErr w:type="spellEnd"/>
                  <w:r w:rsidRPr="006D5648">
                    <w:rPr>
                      <w:rFonts w:ascii="Times New Roman" w:eastAsia="Times New Roman" w:hAnsi="Times New Roman"/>
                      <w:sz w:val="24"/>
                      <w:szCs w:val="24"/>
                      <w:lang w:val="x-none" w:eastAsia="x-none"/>
                    </w:rPr>
                    <w:t>. куб. м</w:t>
                  </w:r>
                </w:p>
              </w:tc>
              <w:tc>
                <w:tcPr>
                  <w:tcW w:w="1826" w:type="pct"/>
                  <w:tcBorders>
                    <w:top w:val="single" w:sz="4" w:space="0" w:color="auto"/>
                    <w:left w:val="single" w:sz="4" w:space="0" w:color="auto"/>
                    <w:bottom w:val="single" w:sz="4" w:space="0" w:color="auto"/>
                    <w:right w:val="single" w:sz="4" w:space="0" w:color="auto"/>
                  </w:tcBorders>
                  <w:hideMark/>
                </w:tcPr>
                <w:p w:rsidR="006D5648" w:rsidRPr="006D5648" w:rsidRDefault="006D5648" w:rsidP="00201C23">
                  <w:pPr>
                    <w:framePr w:hSpace="180" w:wrap="around" w:vAnchor="text" w:hAnchor="text" w:x="120" w:y="1"/>
                    <w:widowControl w:val="0"/>
                    <w:adjustRightInd w:val="0"/>
                    <w:spacing w:after="0" w:line="240" w:lineRule="auto"/>
                    <w:suppressOverlap/>
                    <w:jc w:val="center"/>
                    <w:textAlignment w:val="baseline"/>
                    <w:rPr>
                      <w:rFonts w:ascii="Times New Roman" w:eastAsia="Times New Roman" w:hAnsi="Times New Roman"/>
                      <w:sz w:val="24"/>
                      <w:szCs w:val="24"/>
                      <w:lang w:eastAsia="ru-RU"/>
                    </w:rPr>
                  </w:pPr>
                  <w:r w:rsidRPr="006D5648">
                    <w:rPr>
                      <w:rFonts w:ascii="Times New Roman" w:eastAsia="Times New Roman" w:hAnsi="Times New Roman"/>
                      <w:color w:val="000000"/>
                      <w:sz w:val="24"/>
                      <w:szCs w:val="24"/>
                      <w:lang w:eastAsia="ru-RU"/>
                    </w:rPr>
                    <w:t>626,00</w:t>
                  </w:r>
                </w:p>
              </w:tc>
            </w:tr>
          </w:tbl>
          <w:p w:rsidR="006D5648" w:rsidRDefault="006D5648" w:rsidP="002B096E">
            <w:pPr>
              <w:widowControl w:val="0"/>
              <w:autoSpaceDE w:val="0"/>
              <w:autoSpaceDN w:val="0"/>
              <w:adjustRightInd w:val="0"/>
              <w:spacing w:after="0" w:line="240" w:lineRule="auto"/>
              <w:ind w:firstLine="540"/>
              <w:jc w:val="both"/>
              <w:textAlignment w:val="baseline"/>
              <w:rPr>
                <w:rFonts w:ascii="Times New Roman" w:eastAsia="Times New Roman" w:hAnsi="Times New Roman"/>
                <w:sz w:val="20"/>
                <w:szCs w:val="20"/>
                <w:lang w:eastAsia="ru-RU"/>
              </w:rPr>
            </w:pPr>
            <w:r w:rsidRPr="006D5648">
              <w:rPr>
                <w:rFonts w:ascii="Times New Roman" w:eastAsia="Times New Roman" w:hAnsi="Times New Roman"/>
                <w:sz w:val="20"/>
                <w:szCs w:val="20"/>
                <w:lang w:eastAsia="ru-RU"/>
              </w:rPr>
              <w:t>&lt;*&gt; - предельные максимальные цены.</w:t>
            </w:r>
          </w:p>
          <w:p w:rsidR="006D5648" w:rsidRPr="006D5648" w:rsidRDefault="006D5648" w:rsidP="002B096E">
            <w:pPr>
              <w:widowControl w:val="0"/>
              <w:autoSpaceDE w:val="0"/>
              <w:autoSpaceDN w:val="0"/>
              <w:adjustRightInd w:val="0"/>
              <w:spacing w:after="0" w:line="240" w:lineRule="auto"/>
              <w:ind w:firstLine="540"/>
              <w:jc w:val="both"/>
              <w:textAlignment w:val="baseline"/>
              <w:rPr>
                <w:rFonts w:ascii="Times New Roman" w:eastAsia="Times New Roman" w:hAnsi="Times New Roman"/>
                <w:sz w:val="20"/>
                <w:szCs w:val="20"/>
                <w:lang w:eastAsia="ru-RU"/>
              </w:rPr>
            </w:pPr>
          </w:p>
          <w:p w:rsidR="006D5648" w:rsidRPr="006D5648" w:rsidRDefault="006D5648" w:rsidP="002B096E">
            <w:pPr>
              <w:widowControl w:val="0"/>
              <w:autoSpaceDE w:val="0"/>
              <w:autoSpaceDN w:val="0"/>
              <w:adjustRightInd w:val="0"/>
              <w:spacing w:after="0" w:line="240" w:lineRule="auto"/>
              <w:ind w:firstLine="567"/>
              <w:jc w:val="both"/>
              <w:textAlignment w:val="baseline"/>
              <w:rPr>
                <w:rFonts w:ascii="Times New Roman" w:eastAsia="Times New Roman" w:hAnsi="Times New Roman"/>
                <w:sz w:val="24"/>
                <w:szCs w:val="24"/>
                <w:lang w:eastAsia="ru-RU"/>
              </w:rPr>
            </w:pPr>
            <w:r w:rsidRPr="006D5648">
              <w:rPr>
                <w:rFonts w:ascii="Times New Roman" w:eastAsia="Times New Roman" w:hAnsi="Times New Roman"/>
                <w:sz w:val="24"/>
                <w:szCs w:val="24"/>
                <w:lang w:eastAsia="ru-RU"/>
              </w:rPr>
              <w:t>В 2019 году предложений о пересмотре цен на топливо твердое не поступало.</w:t>
            </w:r>
          </w:p>
          <w:p w:rsidR="00D27322" w:rsidRDefault="00D27322" w:rsidP="002B096E">
            <w:pPr>
              <w:pStyle w:val="af3"/>
              <w:spacing w:after="0" w:line="247" w:lineRule="auto"/>
              <w:ind w:right="-6"/>
              <w:jc w:val="both"/>
              <w:outlineLvl w:val="0"/>
              <w:rPr>
                <w:rFonts w:ascii="Times New Roman" w:hAnsi="Times New Roman"/>
                <w:sz w:val="24"/>
                <w:szCs w:val="24"/>
              </w:rPr>
            </w:pPr>
          </w:p>
        </w:tc>
      </w:tr>
      <w:tr w:rsidR="00D27322" w:rsidRPr="000D3CC9" w:rsidTr="002B096E">
        <w:tc>
          <w:tcPr>
            <w:tcW w:w="9606" w:type="dxa"/>
          </w:tcPr>
          <w:p w:rsidR="00D27322" w:rsidRDefault="00D27322" w:rsidP="002B096E">
            <w:pPr>
              <w:pStyle w:val="af3"/>
              <w:spacing w:after="0" w:line="240" w:lineRule="auto"/>
              <w:ind w:right="-5" w:firstLine="709"/>
              <w:jc w:val="center"/>
              <w:outlineLvl w:val="0"/>
              <w:rPr>
                <w:rFonts w:ascii="Times New Roman" w:hAnsi="Times New Roman"/>
                <w:b/>
                <w:bCs/>
                <w:sz w:val="24"/>
                <w:szCs w:val="24"/>
              </w:rPr>
            </w:pPr>
            <w:r w:rsidRPr="000D3CC9">
              <w:rPr>
                <w:rFonts w:ascii="Times New Roman" w:hAnsi="Times New Roman"/>
                <w:b/>
                <w:bCs/>
                <w:sz w:val="24"/>
                <w:szCs w:val="24"/>
              </w:rPr>
              <w:t>2.11. Реализация контрольных функций</w:t>
            </w:r>
          </w:p>
          <w:p w:rsidR="00D27322" w:rsidRPr="000D0724" w:rsidRDefault="00D27322" w:rsidP="002B096E">
            <w:pPr>
              <w:pStyle w:val="af3"/>
              <w:spacing w:after="0" w:line="240" w:lineRule="auto"/>
              <w:ind w:right="-5" w:firstLine="709"/>
              <w:jc w:val="center"/>
              <w:outlineLvl w:val="0"/>
              <w:rPr>
                <w:rFonts w:ascii="Times New Roman" w:hAnsi="Times New Roman"/>
                <w:sz w:val="10"/>
                <w:szCs w:val="10"/>
              </w:rPr>
            </w:pPr>
          </w:p>
        </w:tc>
      </w:tr>
      <w:tr w:rsidR="006D5648" w:rsidRPr="000D3CC9" w:rsidTr="002B096E">
        <w:tc>
          <w:tcPr>
            <w:tcW w:w="9606" w:type="dxa"/>
          </w:tcPr>
          <w:p w:rsidR="006D5648" w:rsidRPr="00A34EF7" w:rsidRDefault="00382DF0" w:rsidP="00181370">
            <w:pPr>
              <w:widowControl w:val="0"/>
              <w:shd w:val="clear" w:color="auto" w:fill="FFFFFF"/>
              <w:autoSpaceDE w:val="0"/>
              <w:adjustRightInd w:val="0"/>
              <w:spacing w:after="0" w:line="240" w:lineRule="auto"/>
              <w:ind w:firstLine="709"/>
              <w:jc w:val="both"/>
              <w:textAlignment w:val="baseline"/>
              <w:rPr>
                <w:rFonts w:ascii="Times New Roman" w:eastAsia="Times New Roman" w:hAnsi="Times New Roman"/>
                <w:sz w:val="24"/>
                <w:szCs w:val="24"/>
                <w:lang w:eastAsia="ru-RU"/>
              </w:rPr>
            </w:pPr>
            <w:r w:rsidRPr="00A34EF7">
              <w:rPr>
                <w:rFonts w:ascii="Times New Roman" w:eastAsia="Times New Roman" w:hAnsi="Times New Roman"/>
                <w:sz w:val="24"/>
                <w:szCs w:val="24"/>
                <w:lang w:eastAsia="ru-RU"/>
              </w:rPr>
              <w:t>С</w:t>
            </w:r>
            <w:r w:rsidR="006D5648" w:rsidRPr="00A34EF7">
              <w:rPr>
                <w:rFonts w:ascii="Times New Roman" w:eastAsia="Times New Roman" w:hAnsi="Times New Roman"/>
                <w:sz w:val="24"/>
                <w:szCs w:val="24"/>
                <w:lang w:eastAsia="ru-RU"/>
              </w:rPr>
              <w:t>лужба наряду с функциями по государственному регулированию цен (тарифов) осуществляет региональный государственный контроль (надзор) в области регулируемых государством цен (тарифов), которые регулируются Кабинетом Министров Чувашской Республики и </w:t>
            </w:r>
            <w:r w:rsidRPr="00A34EF7">
              <w:rPr>
                <w:rFonts w:ascii="Times New Roman" w:eastAsia="Times New Roman" w:hAnsi="Times New Roman"/>
                <w:sz w:val="24"/>
                <w:szCs w:val="24"/>
                <w:lang w:eastAsia="ru-RU"/>
              </w:rPr>
              <w:t>С</w:t>
            </w:r>
            <w:r w:rsidR="006D5648" w:rsidRPr="00A34EF7">
              <w:rPr>
                <w:rFonts w:ascii="Times New Roman" w:eastAsia="Times New Roman" w:hAnsi="Times New Roman"/>
                <w:sz w:val="24"/>
                <w:szCs w:val="24"/>
                <w:lang w:eastAsia="ru-RU"/>
              </w:rPr>
              <w:t>лужбой, а также за соблюдением стандартов раскрытия информации регулируемыми организациями.</w:t>
            </w:r>
          </w:p>
          <w:p w:rsidR="006D5648" w:rsidRPr="00A34EF7" w:rsidRDefault="006D5648" w:rsidP="0018137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34EF7">
              <w:rPr>
                <w:rFonts w:ascii="Times New Roman" w:eastAsia="Times New Roman" w:hAnsi="Times New Roman"/>
                <w:sz w:val="24"/>
                <w:szCs w:val="24"/>
                <w:lang w:eastAsia="ru-RU"/>
              </w:rPr>
              <w:t xml:space="preserve">Ежегодные планы проведения плановых проверок юридических лиц и индивидуальных предпринимателей размещены в свободном доступе на официальном сайте </w:t>
            </w:r>
            <w:r w:rsidR="00382DF0" w:rsidRPr="00A34EF7">
              <w:rPr>
                <w:rFonts w:ascii="Times New Roman" w:eastAsia="Times New Roman" w:hAnsi="Times New Roman"/>
                <w:sz w:val="24"/>
                <w:szCs w:val="24"/>
                <w:lang w:eastAsia="ru-RU"/>
              </w:rPr>
              <w:t>С</w:t>
            </w:r>
            <w:r w:rsidRPr="00A34EF7">
              <w:rPr>
                <w:rFonts w:ascii="Times New Roman" w:eastAsia="Times New Roman" w:hAnsi="Times New Roman"/>
                <w:sz w:val="24"/>
                <w:szCs w:val="24"/>
                <w:lang w:eastAsia="ru-RU"/>
              </w:rPr>
              <w:t xml:space="preserve">лужбы </w:t>
            </w:r>
            <w:r w:rsidRPr="00A34EF7">
              <w:rPr>
                <w:rFonts w:ascii="Times New Roman" w:eastAsia="Arial Unicode MS" w:hAnsi="Times New Roman"/>
                <w:sz w:val="24"/>
                <w:szCs w:val="24"/>
                <w:lang w:eastAsia="ru-RU"/>
              </w:rPr>
              <w:t xml:space="preserve">в </w:t>
            </w:r>
            <w:r w:rsidRPr="00A34EF7">
              <w:rPr>
                <w:rFonts w:ascii="Times New Roman" w:eastAsia="Times New Roman" w:hAnsi="Times New Roman"/>
                <w:bCs/>
                <w:sz w:val="24"/>
                <w:szCs w:val="24"/>
                <w:lang w:eastAsia="ru-RU"/>
              </w:rPr>
              <w:t>информационно-телекоммуникационной сети</w:t>
            </w:r>
            <w:r w:rsidRPr="00A34EF7">
              <w:rPr>
                <w:rFonts w:ascii="Times New Roman" w:eastAsia="Times New Roman" w:hAnsi="Times New Roman"/>
                <w:sz w:val="24"/>
                <w:szCs w:val="24"/>
                <w:lang w:eastAsia="ru-RU"/>
              </w:rPr>
              <w:t xml:space="preserve"> «Интернет» по адресу: (</w:t>
            </w:r>
            <w:hyperlink r:id="rId23" w:history="1">
              <w:r w:rsidRPr="00A34EF7">
                <w:rPr>
                  <w:rFonts w:ascii="Times New Roman" w:eastAsia="Times New Roman" w:hAnsi="Times New Roman"/>
                  <w:color w:val="0000FF"/>
                  <w:sz w:val="24"/>
                  <w:szCs w:val="24"/>
                  <w:u w:val="single"/>
                  <w:lang w:eastAsia="ru-RU"/>
                </w:rPr>
                <w:t>www.tarif.cap.ru</w:t>
              </w:r>
            </w:hyperlink>
            <w:r w:rsidRPr="00A34EF7">
              <w:rPr>
                <w:rFonts w:ascii="Times New Roman" w:eastAsia="Times New Roman" w:hAnsi="Times New Roman"/>
                <w:sz w:val="24"/>
                <w:szCs w:val="24"/>
                <w:lang w:eastAsia="ru-RU"/>
              </w:rPr>
              <w:t xml:space="preserve">). </w:t>
            </w:r>
          </w:p>
          <w:p w:rsidR="006D5648" w:rsidRPr="00A34EF7" w:rsidRDefault="006D5648" w:rsidP="00181370">
            <w:pPr>
              <w:widowControl w:val="0"/>
              <w:adjustRightInd w:val="0"/>
              <w:spacing w:after="0" w:line="228" w:lineRule="auto"/>
              <w:ind w:firstLine="709"/>
              <w:jc w:val="both"/>
              <w:textAlignment w:val="baseline"/>
              <w:rPr>
                <w:rFonts w:ascii="Times New Roman" w:eastAsia="Times New Roman" w:hAnsi="Times New Roman"/>
                <w:sz w:val="24"/>
                <w:szCs w:val="24"/>
                <w:lang w:eastAsia="ru-RU"/>
              </w:rPr>
            </w:pPr>
            <w:r w:rsidRPr="00A34EF7">
              <w:rPr>
                <w:rFonts w:ascii="Times New Roman" w:eastAsia="Times New Roman" w:hAnsi="Times New Roman"/>
                <w:sz w:val="24"/>
                <w:szCs w:val="24"/>
                <w:lang w:eastAsia="ru-RU"/>
              </w:rPr>
              <w:t xml:space="preserve">В целях осуществления регионального государственного контроля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382DF0" w:rsidRPr="00A34EF7">
              <w:rPr>
                <w:rFonts w:ascii="Times New Roman" w:eastAsia="Times New Roman" w:hAnsi="Times New Roman"/>
                <w:sz w:val="24"/>
                <w:szCs w:val="24"/>
                <w:lang w:eastAsia="ru-RU"/>
              </w:rPr>
              <w:t>С</w:t>
            </w:r>
            <w:r w:rsidRPr="00A34EF7">
              <w:rPr>
                <w:rFonts w:ascii="Times New Roman" w:eastAsia="Times New Roman" w:hAnsi="Times New Roman"/>
                <w:sz w:val="24"/>
                <w:szCs w:val="24"/>
                <w:lang w:eastAsia="ru-RU"/>
              </w:rPr>
              <w:t xml:space="preserve">лужбой на 2019 год запланировано 22 проверки, что больше чем на 2018 год на 2 проверки. Фактически в 2019 году проведена 21 проверка. В связи с прекращением осуществления регулируемого вида деятельности (производство продукции (товаров), реализуемых на предприятиях общественного питания при средних специальных учебных заведениях) из Плана проверок исключена проверка </w:t>
            </w:r>
            <w:hyperlink r:id="rId24" w:tgtFrame="_blank" w:history="1">
              <w:r w:rsidRPr="00A34EF7">
                <w:rPr>
                  <w:rFonts w:ascii="Times New Roman" w:eastAsia="Times New Roman" w:hAnsi="Times New Roman"/>
                  <w:sz w:val="24"/>
                  <w:szCs w:val="24"/>
                  <w:lang w:eastAsia="ru-RU"/>
                </w:rPr>
                <w:t>Государственного автономного профессионального образовательного учреждения Чувашской Республики «Чебоксарский техникум строительства и городского хозяйства» Министерства образования и молодежной политики Чувашской Республики</w:t>
              </w:r>
            </w:hyperlink>
            <w:r w:rsidRPr="00A34EF7">
              <w:rPr>
                <w:rFonts w:ascii="Times New Roman" w:eastAsia="Times New Roman" w:hAnsi="Times New Roman"/>
                <w:sz w:val="24"/>
                <w:szCs w:val="24"/>
                <w:lang w:eastAsia="ru-RU"/>
              </w:rPr>
              <w:t>. План исполнен на 100,0%.</w:t>
            </w:r>
          </w:p>
          <w:p w:rsidR="006D5648" w:rsidRPr="00A34EF7" w:rsidRDefault="006D5648" w:rsidP="00181370">
            <w:pPr>
              <w:widowControl w:val="0"/>
              <w:adjustRightInd w:val="0"/>
              <w:spacing w:after="0" w:line="228" w:lineRule="auto"/>
              <w:ind w:firstLine="709"/>
              <w:jc w:val="both"/>
              <w:textAlignment w:val="baseline"/>
              <w:rPr>
                <w:rFonts w:ascii="Times New Roman" w:eastAsia="Times New Roman" w:hAnsi="Times New Roman"/>
                <w:sz w:val="24"/>
                <w:szCs w:val="24"/>
                <w:lang w:eastAsia="ru-RU"/>
              </w:rPr>
            </w:pPr>
            <w:r w:rsidRPr="00A34EF7">
              <w:rPr>
                <w:rFonts w:ascii="Times New Roman" w:eastAsia="Times New Roman" w:hAnsi="Times New Roman"/>
                <w:sz w:val="24"/>
                <w:szCs w:val="24"/>
                <w:lang w:eastAsia="ru-RU"/>
              </w:rPr>
              <w:t xml:space="preserve">В ходе 14-ти проверок (66,7% от общего количества проведенных проверок), при этом количество выявленных нарушений </w:t>
            </w:r>
            <w:r w:rsidR="000D0724" w:rsidRPr="00A34EF7">
              <w:rPr>
                <w:rFonts w:ascii="Times New Roman" w:eastAsia="Times New Roman" w:hAnsi="Times New Roman"/>
                <w:sz w:val="24"/>
                <w:szCs w:val="24"/>
                <w:lang w:eastAsia="ru-RU"/>
              </w:rPr>
              <w:t>–</w:t>
            </w:r>
            <w:r w:rsidRPr="00A34EF7">
              <w:rPr>
                <w:rFonts w:ascii="Times New Roman" w:eastAsia="Times New Roman" w:hAnsi="Times New Roman"/>
                <w:sz w:val="24"/>
                <w:szCs w:val="24"/>
                <w:lang w:eastAsia="ru-RU"/>
              </w:rPr>
              <w:t xml:space="preserve"> 21.</w:t>
            </w:r>
          </w:p>
          <w:p w:rsidR="00502348" w:rsidRDefault="00502348" w:rsidP="002B096E">
            <w:pPr>
              <w:widowControl w:val="0"/>
              <w:adjustRightInd w:val="0"/>
              <w:spacing w:after="0" w:line="240" w:lineRule="auto"/>
              <w:jc w:val="center"/>
              <w:textAlignment w:val="baseline"/>
              <w:rPr>
                <w:rFonts w:ascii="Times New Roman" w:eastAsia="Times New Roman" w:hAnsi="Times New Roman"/>
                <w:b/>
                <w:bCs/>
                <w:color w:val="000000"/>
                <w:sz w:val="24"/>
                <w:szCs w:val="24"/>
                <w:lang w:eastAsia="ru-RU"/>
              </w:rPr>
            </w:pPr>
          </w:p>
          <w:p w:rsidR="006D5648" w:rsidRPr="00A34EF7" w:rsidRDefault="006D5648" w:rsidP="002B096E">
            <w:pPr>
              <w:widowControl w:val="0"/>
              <w:adjustRightInd w:val="0"/>
              <w:spacing w:after="0" w:line="240" w:lineRule="auto"/>
              <w:jc w:val="center"/>
              <w:textAlignment w:val="baseline"/>
              <w:rPr>
                <w:rFonts w:ascii="Times New Roman" w:eastAsia="Times New Roman" w:hAnsi="Times New Roman"/>
                <w:b/>
                <w:bCs/>
                <w:color w:val="000000"/>
                <w:sz w:val="24"/>
                <w:szCs w:val="20"/>
                <w:lang w:eastAsia="ru-RU"/>
              </w:rPr>
            </w:pPr>
            <w:r w:rsidRPr="00A34EF7">
              <w:rPr>
                <w:rFonts w:ascii="Times New Roman" w:eastAsia="Times New Roman" w:hAnsi="Times New Roman"/>
                <w:b/>
                <w:bCs/>
                <w:color w:val="000000"/>
                <w:sz w:val="24"/>
                <w:szCs w:val="20"/>
                <w:lang w:eastAsia="ru-RU"/>
              </w:rPr>
              <w:t xml:space="preserve">Количество проверок, проведенных </w:t>
            </w:r>
            <w:r w:rsidR="00BF40C2" w:rsidRPr="00A34EF7">
              <w:rPr>
                <w:rFonts w:ascii="Times New Roman" w:eastAsia="Times New Roman" w:hAnsi="Times New Roman"/>
                <w:b/>
                <w:bCs/>
                <w:color w:val="000000"/>
                <w:sz w:val="24"/>
                <w:szCs w:val="20"/>
                <w:lang w:eastAsia="ru-RU"/>
              </w:rPr>
              <w:t>Службой</w:t>
            </w:r>
            <w:r w:rsidRPr="00A34EF7">
              <w:rPr>
                <w:rFonts w:ascii="Times New Roman" w:eastAsia="Times New Roman" w:hAnsi="Times New Roman"/>
                <w:b/>
                <w:bCs/>
                <w:color w:val="000000"/>
                <w:sz w:val="24"/>
                <w:szCs w:val="20"/>
                <w:lang w:eastAsia="ru-RU"/>
              </w:rPr>
              <w:t>, и их результаты, ед.</w:t>
            </w:r>
          </w:p>
          <w:p w:rsidR="006D5648" w:rsidRDefault="00201C23" w:rsidP="002B096E">
            <w:pPr>
              <w:pStyle w:val="af6"/>
              <w:ind w:right="-5"/>
              <w:jc w:val="center"/>
              <w:rPr>
                <w:rFonts w:ascii="Times New Roman" w:hAnsi="Times New Roman" w:cs="Times New Roman"/>
                <w:lang w:eastAsia="en-US"/>
              </w:rPr>
            </w:pPr>
            <w:r>
              <w:rPr>
                <w:rFonts w:ascii="Times New Roman" w:hAnsi="Times New Roman" w:cs="Times New Roman"/>
                <w:lang w:eastAsia="en-US"/>
              </w:rPr>
              <w:lastRenderedPageBreak/>
              <w:pict w14:anchorId="4BB0BF66">
                <v:shape id="_x0000_i1034" type="#_x0000_t75" style="width:454.4pt;height:173.2pt;mso-left-percent:-10001;mso-top-percent:-10001;mso-position-horizontal:absolute;mso-position-horizontal-relative:char;mso-position-vertical:absolute;mso-position-vertical-relative:line;mso-left-percent:-10001;mso-top-percent:-10001">
                  <v:imagedata r:id="rId25" o:title=""/>
                </v:shape>
              </w:pict>
            </w:r>
          </w:p>
          <w:p w:rsidR="006D5648" w:rsidRDefault="00C5393D" w:rsidP="002B096E">
            <w:pPr>
              <w:widowControl w:val="0"/>
              <w:adjustRightInd w:val="0"/>
              <w:spacing w:after="0" w:line="228" w:lineRule="auto"/>
              <w:ind w:firstLine="709"/>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r w:rsidRPr="00C5393D">
              <w:rPr>
                <w:rFonts w:ascii="Times New Roman" w:eastAsia="Times New Roman" w:hAnsi="Times New Roman"/>
                <w:sz w:val="24"/>
                <w:szCs w:val="24"/>
                <w:lang w:eastAsia="ru-RU"/>
              </w:rPr>
              <w:t xml:space="preserve">озяйствующим субъектам в течение 2019 года выдано 128 предписаний об устранении выявленных нарушений, в том числе 16 предписаний выдано по итогам проверок, 112 </w:t>
            </w:r>
            <w:r w:rsidR="000D0724">
              <w:rPr>
                <w:rFonts w:ascii="Times New Roman" w:eastAsia="Times New Roman" w:hAnsi="Times New Roman"/>
                <w:sz w:val="24"/>
                <w:szCs w:val="24"/>
                <w:lang w:eastAsia="ru-RU"/>
              </w:rPr>
              <w:t>–</w:t>
            </w:r>
            <w:r w:rsidRPr="00C5393D">
              <w:rPr>
                <w:rFonts w:ascii="Times New Roman" w:eastAsia="Times New Roman" w:hAnsi="Times New Roman"/>
                <w:sz w:val="24"/>
                <w:szCs w:val="24"/>
                <w:lang w:eastAsia="ru-RU"/>
              </w:rPr>
              <w:t xml:space="preserve"> в ходе систематического наблюдения и анализа за раскрытием информации </w:t>
            </w:r>
            <w:proofErr w:type="spellStart"/>
            <w:r w:rsidRPr="00C5393D">
              <w:rPr>
                <w:rFonts w:ascii="Times New Roman" w:eastAsia="Times New Roman" w:hAnsi="Times New Roman"/>
                <w:sz w:val="24"/>
                <w:szCs w:val="24"/>
                <w:lang w:eastAsia="ru-RU"/>
              </w:rPr>
              <w:t>ресурсоснабжающими</w:t>
            </w:r>
            <w:proofErr w:type="spellEnd"/>
            <w:r w:rsidRPr="00C5393D">
              <w:rPr>
                <w:rFonts w:ascii="Times New Roman" w:eastAsia="Times New Roman" w:hAnsi="Times New Roman"/>
                <w:sz w:val="24"/>
                <w:szCs w:val="24"/>
                <w:lang w:eastAsia="ru-RU"/>
              </w:rPr>
              <w:t xml:space="preserve"> организациями.</w:t>
            </w:r>
          </w:p>
          <w:p w:rsidR="00C5393D" w:rsidRPr="00C5393D" w:rsidRDefault="00C5393D" w:rsidP="002B096E">
            <w:pPr>
              <w:widowControl w:val="0"/>
              <w:adjustRightInd w:val="0"/>
              <w:spacing w:after="0" w:line="228" w:lineRule="auto"/>
              <w:ind w:firstLine="709"/>
              <w:jc w:val="both"/>
              <w:textAlignment w:val="baseline"/>
              <w:rPr>
                <w:rFonts w:ascii="Times New Roman" w:eastAsia="Times New Roman" w:hAnsi="Times New Roman"/>
                <w:sz w:val="24"/>
                <w:szCs w:val="24"/>
                <w:lang w:eastAsia="ru-RU"/>
              </w:rPr>
            </w:pPr>
          </w:p>
        </w:tc>
      </w:tr>
      <w:tr w:rsidR="00D27322" w:rsidRPr="000D3CC9" w:rsidTr="002B096E">
        <w:tc>
          <w:tcPr>
            <w:tcW w:w="9606" w:type="dxa"/>
          </w:tcPr>
          <w:p w:rsidR="00A34EF7" w:rsidRDefault="00A34EF7" w:rsidP="002B096E">
            <w:pPr>
              <w:widowControl w:val="0"/>
              <w:adjustRightInd w:val="0"/>
              <w:spacing w:after="0" w:line="240" w:lineRule="auto"/>
              <w:jc w:val="center"/>
              <w:textAlignment w:val="baseline"/>
              <w:rPr>
                <w:rFonts w:ascii="Times New Roman" w:eastAsia="Times New Roman" w:hAnsi="Times New Roman"/>
                <w:b/>
                <w:bCs/>
                <w:sz w:val="24"/>
                <w:szCs w:val="20"/>
                <w:lang w:eastAsia="ru-RU"/>
              </w:rPr>
            </w:pPr>
          </w:p>
          <w:p w:rsidR="00C5393D" w:rsidRPr="00A34EF7" w:rsidRDefault="00C5393D" w:rsidP="002B096E">
            <w:pPr>
              <w:widowControl w:val="0"/>
              <w:adjustRightInd w:val="0"/>
              <w:spacing w:after="0" w:line="240" w:lineRule="auto"/>
              <w:jc w:val="center"/>
              <w:textAlignment w:val="baseline"/>
              <w:rPr>
                <w:rFonts w:ascii="Times New Roman" w:eastAsia="Times New Roman" w:hAnsi="Times New Roman"/>
                <w:b/>
                <w:noProof/>
                <w:sz w:val="24"/>
                <w:szCs w:val="20"/>
                <w:lang w:eastAsia="ru-RU"/>
              </w:rPr>
            </w:pPr>
            <w:r w:rsidRPr="00A34EF7">
              <w:rPr>
                <w:rFonts w:ascii="Times New Roman" w:eastAsia="Times New Roman" w:hAnsi="Times New Roman"/>
                <w:b/>
                <w:bCs/>
                <w:sz w:val="24"/>
                <w:szCs w:val="20"/>
                <w:lang w:eastAsia="ru-RU"/>
              </w:rPr>
              <w:t>Ко</w:t>
            </w:r>
            <w:r w:rsidR="00BF40C2" w:rsidRPr="00A34EF7">
              <w:rPr>
                <w:rFonts w:ascii="Times New Roman" w:eastAsia="Times New Roman" w:hAnsi="Times New Roman"/>
                <w:b/>
                <w:bCs/>
                <w:sz w:val="24"/>
                <w:szCs w:val="20"/>
                <w:lang w:eastAsia="ru-RU"/>
              </w:rPr>
              <w:t>личество предписаний, выданных С</w:t>
            </w:r>
            <w:r w:rsidRPr="00A34EF7">
              <w:rPr>
                <w:rFonts w:ascii="Times New Roman" w:eastAsia="Times New Roman" w:hAnsi="Times New Roman"/>
                <w:b/>
                <w:bCs/>
                <w:sz w:val="24"/>
                <w:szCs w:val="20"/>
                <w:lang w:eastAsia="ru-RU"/>
              </w:rPr>
              <w:t>лужбой, ед.</w:t>
            </w:r>
          </w:p>
          <w:p w:rsidR="00D27322" w:rsidRDefault="00D27322" w:rsidP="002B096E">
            <w:pPr>
              <w:pStyle w:val="af3"/>
              <w:spacing w:after="0" w:line="240" w:lineRule="auto"/>
              <w:ind w:right="-5" w:firstLine="709"/>
              <w:jc w:val="both"/>
              <w:outlineLvl w:val="0"/>
              <w:rPr>
                <w:rFonts w:ascii="Times New Roman" w:hAnsi="Times New Roman"/>
                <w:sz w:val="24"/>
                <w:szCs w:val="24"/>
              </w:rPr>
            </w:pPr>
          </w:p>
          <w:p w:rsidR="00C5393D" w:rsidRDefault="00A128D6" w:rsidP="002B096E">
            <w:pPr>
              <w:pStyle w:val="af3"/>
              <w:spacing w:after="0" w:line="240" w:lineRule="auto"/>
              <w:ind w:right="-5"/>
              <w:jc w:val="center"/>
              <w:outlineLvl w:val="0"/>
            </w:pPr>
            <w:r w:rsidRPr="00C5393D">
              <w:rPr>
                <w:b/>
                <w:noProof/>
                <w:lang w:eastAsia="ru-RU"/>
              </w:rPr>
              <w:object w:dxaOrig="7665" w:dyaOrig="3390">
                <v:shape id="_x0000_i1035" type="#_x0000_t75" style="width:383.1pt;height:169.8pt" o:ole="">
                  <v:imagedata r:id="rId26" o:title=""/>
                  <o:lock v:ext="edit" aspectratio="f"/>
                </v:shape>
                <o:OLEObject Type="Embed" ProgID="Excel.Sheet.8" ShapeID="_x0000_i1035" DrawAspect="Content" ObjectID="_1651567514" r:id="rId27">
                  <o:FieldCodes>\s</o:FieldCodes>
                </o:OLEObject>
              </w:object>
            </w:r>
          </w:p>
          <w:p w:rsidR="00C5393D" w:rsidRDefault="00C5393D" w:rsidP="002B096E">
            <w:pPr>
              <w:pStyle w:val="af3"/>
              <w:spacing w:after="0" w:line="240" w:lineRule="auto"/>
              <w:ind w:right="-5" w:firstLine="709"/>
              <w:jc w:val="both"/>
              <w:outlineLvl w:val="0"/>
              <w:rPr>
                <w:rFonts w:ascii="Times New Roman" w:hAnsi="Times New Roman"/>
                <w:sz w:val="24"/>
                <w:szCs w:val="24"/>
              </w:rPr>
            </w:pPr>
          </w:p>
        </w:tc>
      </w:tr>
      <w:tr w:rsidR="00D27322" w:rsidRPr="000D3CC9" w:rsidTr="002B096E">
        <w:tc>
          <w:tcPr>
            <w:tcW w:w="9606" w:type="dxa"/>
          </w:tcPr>
          <w:p w:rsidR="00C5393D" w:rsidRPr="00A34EF7" w:rsidRDefault="00C5393D" w:rsidP="002B096E">
            <w:pPr>
              <w:spacing w:after="0" w:line="240" w:lineRule="auto"/>
              <w:ind w:right="-5" w:firstLine="709"/>
              <w:jc w:val="both"/>
              <w:rPr>
                <w:rFonts w:ascii="Times New Roman" w:hAnsi="Times New Roman"/>
                <w:sz w:val="24"/>
                <w:szCs w:val="24"/>
              </w:rPr>
            </w:pPr>
            <w:r w:rsidRPr="00A34EF7">
              <w:rPr>
                <w:rFonts w:ascii="Times New Roman" w:hAnsi="Times New Roman"/>
                <w:sz w:val="24"/>
                <w:szCs w:val="24"/>
              </w:rPr>
              <w:t xml:space="preserve">В течение 2019 года руководителем </w:t>
            </w:r>
            <w:r w:rsidR="00382DF0" w:rsidRPr="00A34EF7">
              <w:rPr>
                <w:rFonts w:ascii="Times New Roman" w:hAnsi="Times New Roman"/>
                <w:sz w:val="24"/>
                <w:szCs w:val="24"/>
              </w:rPr>
              <w:t>С</w:t>
            </w:r>
            <w:r w:rsidRPr="00A34EF7">
              <w:rPr>
                <w:rFonts w:ascii="Times New Roman" w:hAnsi="Times New Roman"/>
                <w:sz w:val="24"/>
                <w:szCs w:val="24"/>
              </w:rPr>
              <w:t xml:space="preserve">лужбы рассмотрено 169 дел об административном правонарушении, возбужденных специалистами </w:t>
            </w:r>
            <w:r w:rsidR="00382DF0" w:rsidRPr="00A34EF7">
              <w:rPr>
                <w:rFonts w:ascii="Times New Roman" w:hAnsi="Times New Roman"/>
                <w:sz w:val="24"/>
                <w:szCs w:val="24"/>
              </w:rPr>
              <w:t>С</w:t>
            </w:r>
            <w:r w:rsidRPr="00A34EF7">
              <w:rPr>
                <w:rFonts w:ascii="Times New Roman" w:hAnsi="Times New Roman"/>
                <w:sz w:val="24"/>
                <w:szCs w:val="24"/>
              </w:rPr>
              <w:t>лужбы.</w:t>
            </w:r>
          </w:p>
          <w:p w:rsidR="00C5393D" w:rsidRPr="00A34EF7" w:rsidRDefault="00C5393D" w:rsidP="002B096E">
            <w:pPr>
              <w:spacing w:after="0" w:line="240" w:lineRule="auto"/>
              <w:ind w:right="-5" w:firstLine="709"/>
              <w:jc w:val="both"/>
              <w:rPr>
                <w:rFonts w:ascii="Times New Roman" w:hAnsi="Times New Roman"/>
                <w:sz w:val="24"/>
                <w:szCs w:val="24"/>
              </w:rPr>
            </w:pPr>
            <w:r w:rsidRPr="00A34EF7">
              <w:rPr>
                <w:rFonts w:ascii="Times New Roman" w:hAnsi="Times New Roman"/>
                <w:sz w:val="24"/>
                <w:szCs w:val="24"/>
              </w:rPr>
              <w:t>В течение 2019 года к административной ответственности с назначением наказания в виде административного штрафа привлечено 80</w:t>
            </w:r>
            <w:r w:rsidRPr="00A34EF7">
              <w:rPr>
                <w:rFonts w:ascii="Times New Roman" w:hAnsi="Times New Roman"/>
                <w:b/>
                <w:sz w:val="24"/>
                <w:szCs w:val="24"/>
              </w:rPr>
              <w:t xml:space="preserve"> </w:t>
            </w:r>
            <w:r w:rsidRPr="00A34EF7">
              <w:rPr>
                <w:rFonts w:ascii="Times New Roman" w:hAnsi="Times New Roman"/>
                <w:sz w:val="24"/>
                <w:szCs w:val="24"/>
              </w:rPr>
              <w:t xml:space="preserve">правонарушителей, в том числе 50 юридических лиц, 26 должностных лиц, 4 физических лица против 40 правонарушителей, в том числе 30 юридических лица, 9 должностных лица, 1 физическое лицо, привлеченных в течение 2018 года. </w:t>
            </w:r>
          </w:p>
          <w:p w:rsidR="00002142" w:rsidRPr="00A34EF7" w:rsidRDefault="00002142" w:rsidP="002B096E">
            <w:pPr>
              <w:spacing w:after="0" w:line="240" w:lineRule="auto"/>
              <w:ind w:right="-5"/>
              <w:jc w:val="center"/>
              <w:rPr>
                <w:rFonts w:ascii="Times New Roman" w:hAnsi="Times New Roman"/>
                <w:b/>
                <w:bCs/>
                <w:sz w:val="24"/>
                <w:szCs w:val="24"/>
              </w:rPr>
            </w:pPr>
          </w:p>
          <w:p w:rsidR="00C5393D" w:rsidRPr="00002142" w:rsidRDefault="00C5393D" w:rsidP="002B096E">
            <w:pPr>
              <w:adjustRightInd w:val="0"/>
              <w:spacing w:after="0" w:line="240" w:lineRule="auto"/>
              <w:jc w:val="center"/>
              <w:textAlignment w:val="baseline"/>
              <w:rPr>
                <w:rFonts w:ascii="Times New Roman" w:eastAsia="Times New Roman" w:hAnsi="Times New Roman"/>
                <w:b/>
                <w:bCs/>
                <w:sz w:val="20"/>
                <w:szCs w:val="20"/>
                <w:lang w:eastAsia="ru-RU"/>
              </w:rPr>
            </w:pPr>
            <w:r w:rsidRPr="00A34EF7">
              <w:rPr>
                <w:rFonts w:ascii="Times New Roman" w:eastAsia="Times New Roman" w:hAnsi="Times New Roman"/>
                <w:b/>
                <w:bCs/>
                <w:sz w:val="24"/>
                <w:szCs w:val="24"/>
                <w:lang w:eastAsia="ru-RU"/>
              </w:rPr>
              <w:t>Количество правонарушителей, которым назначено наказание в виде административного штрафа, в</w:t>
            </w:r>
            <w:r w:rsidRPr="00002142">
              <w:rPr>
                <w:rFonts w:ascii="Times New Roman" w:eastAsia="Times New Roman" w:hAnsi="Times New Roman"/>
                <w:b/>
                <w:bCs/>
                <w:sz w:val="20"/>
                <w:szCs w:val="20"/>
                <w:lang w:eastAsia="ru-RU"/>
              </w:rPr>
              <w:t xml:space="preserve"> </w:t>
            </w:r>
            <w:r w:rsidRPr="00A34EF7">
              <w:rPr>
                <w:rFonts w:ascii="Times New Roman" w:eastAsia="Times New Roman" w:hAnsi="Times New Roman"/>
                <w:b/>
                <w:bCs/>
                <w:sz w:val="24"/>
                <w:szCs w:val="20"/>
                <w:lang w:eastAsia="ru-RU"/>
              </w:rPr>
              <w:t>ед.</w:t>
            </w:r>
          </w:p>
          <w:p w:rsidR="0046256D" w:rsidRPr="00C5393D" w:rsidRDefault="0046256D" w:rsidP="002B096E">
            <w:pPr>
              <w:adjustRightInd w:val="0"/>
              <w:spacing w:after="0" w:line="240" w:lineRule="auto"/>
              <w:jc w:val="center"/>
              <w:textAlignment w:val="baseline"/>
              <w:rPr>
                <w:rFonts w:ascii="Times New Roman" w:eastAsia="Times New Roman" w:hAnsi="Times New Roman"/>
                <w:b/>
                <w:bCs/>
                <w:sz w:val="24"/>
                <w:szCs w:val="24"/>
                <w:lang w:eastAsia="ru-RU"/>
              </w:rPr>
            </w:pPr>
          </w:p>
          <w:p w:rsidR="00D27322" w:rsidRPr="000D3CC9" w:rsidRDefault="00201C23" w:rsidP="002B096E">
            <w:pPr>
              <w:tabs>
                <w:tab w:val="left" w:pos="851"/>
              </w:tabs>
              <w:autoSpaceDE w:val="0"/>
              <w:autoSpaceDN w:val="0"/>
              <w:spacing w:after="0" w:line="240" w:lineRule="auto"/>
              <w:ind w:right="-5"/>
              <w:jc w:val="center"/>
              <w:outlineLvl w:val="0"/>
              <w:rPr>
                <w:rFonts w:ascii="Times New Roman" w:hAnsi="Times New Roman"/>
                <w:sz w:val="24"/>
                <w:szCs w:val="24"/>
              </w:rPr>
            </w:pPr>
            <w:r>
              <w:rPr>
                <w:rFonts w:ascii="Times New Roman" w:hAnsi="Times New Roman"/>
                <w:sz w:val="24"/>
                <w:szCs w:val="24"/>
              </w:rPr>
              <w:lastRenderedPageBreak/>
              <w:pict w14:anchorId="479D7A62">
                <v:shape id="_x0000_i1036" type="#_x0000_t75" style="width:243.85pt;height:188.15pt;mso-left-percent:-10001;mso-top-percent:-10001;mso-position-horizontal:absolute;mso-position-horizontal-relative:char;mso-position-vertical:absolute;mso-position-vertical-relative:line;mso-left-percent:-10001;mso-top-percent:-10001">
                  <v:imagedata r:id="rId28" o:title=""/>
                </v:shape>
              </w:pict>
            </w:r>
          </w:p>
        </w:tc>
      </w:tr>
      <w:tr w:rsidR="00D27322" w:rsidRPr="000D3CC9" w:rsidTr="002C3103">
        <w:trPr>
          <w:trHeight w:val="715"/>
        </w:trPr>
        <w:tc>
          <w:tcPr>
            <w:tcW w:w="9606" w:type="dxa"/>
          </w:tcPr>
          <w:p w:rsidR="0046256D" w:rsidRDefault="0046256D" w:rsidP="002B096E">
            <w:pPr>
              <w:spacing w:after="0" w:line="240" w:lineRule="auto"/>
              <w:ind w:right="-5" w:firstLine="709"/>
              <w:jc w:val="both"/>
              <w:rPr>
                <w:rFonts w:ascii="Times New Roman" w:hAnsi="Times New Roman"/>
                <w:sz w:val="24"/>
                <w:szCs w:val="24"/>
              </w:rPr>
            </w:pPr>
          </w:p>
          <w:p w:rsidR="00C5393D" w:rsidRPr="00C5393D" w:rsidRDefault="00C5393D" w:rsidP="002B096E">
            <w:pPr>
              <w:spacing w:after="0" w:line="240" w:lineRule="auto"/>
              <w:ind w:right="-5" w:firstLine="709"/>
              <w:jc w:val="both"/>
              <w:rPr>
                <w:rFonts w:ascii="Times New Roman" w:hAnsi="Times New Roman"/>
                <w:sz w:val="24"/>
                <w:szCs w:val="24"/>
              </w:rPr>
            </w:pPr>
            <w:r w:rsidRPr="00C5393D">
              <w:rPr>
                <w:rFonts w:ascii="Times New Roman" w:hAnsi="Times New Roman"/>
                <w:sz w:val="24"/>
                <w:szCs w:val="24"/>
              </w:rPr>
              <w:t xml:space="preserve">Общая сумма наложенных в 2019 году административных штрафов составила 7471  тыс. руб., что больше, чем в 2018 году в 1,8 раза, сумма уплаченных штрафов (взысканных) – 3878 тыс. руб., что в 2,1 раза больше показателя соответствующего периода прошлого года. </w:t>
            </w:r>
          </w:p>
          <w:p w:rsidR="00502348" w:rsidRDefault="00502348" w:rsidP="002B096E">
            <w:pPr>
              <w:widowControl w:val="0"/>
              <w:adjustRightInd w:val="0"/>
              <w:spacing w:after="0" w:line="240" w:lineRule="auto"/>
              <w:jc w:val="center"/>
              <w:textAlignment w:val="baseline"/>
              <w:rPr>
                <w:rFonts w:ascii="Times New Roman" w:eastAsia="Times New Roman" w:hAnsi="Times New Roman"/>
                <w:b/>
                <w:bCs/>
                <w:sz w:val="24"/>
                <w:szCs w:val="24"/>
                <w:lang w:eastAsia="ru-RU"/>
              </w:rPr>
            </w:pPr>
          </w:p>
          <w:p w:rsidR="00DF2495" w:rsidRDefault="00DF2495" w:rsidP="002B096E">
            <w:pPr>
              <w:widowControl w:val="0"/>
              <w:adjustRightInd w:val="0"/>
              <w:spacing w:after="0" w:line="240" w:lineRule="auto"/>
              <w:jc w:val="center"/>
              <w:textAlignment w:val="baseline"/>
              <w:rPr>
                <w:rFonts w:ascii="Times New Roman" w:eastAsia="Times New Roman" w:hAnsi="Times New Roman"/>
                <w:b/>
                <w:bCs/>
                <w:sz w:val="24"/>
                <w:szCs w:val="24"/>
                <w:lang w:eastAsia="ru-RU"/>
              </w:rPr>
            </w:pPr>
          </w:p>
          <w:p w:rsidR="00DF2495" w:rsidRDefault="00DF2495" w:rsidP="002B096E">
            <w:pPr>
              <w:widowControl w:val="0"/>
              <w:adjustRightInd w:val="0"/>
              <w:spacing w:after="0" w:line="240" w:lineRule="auto"/>
              <w:jc w:val="center"/>
              <w:textAlignment w:val="baseline"/>
              <w:rPr>
                <w:rFonts w:ascii="Times New Roman" w:eastAsia="Times New Roman" w:hAnsi="Times New Roman"/>
                <w:b/>
                <w:bCs/>
                <w:sz w:val="24"/>
                <w:szCs w:val="24"/>
                <w:lang w:eastAsia="ru-RU"/>
              </w:rPr>
            </w:pPr>
          </w:p>
          <w:p w:rsidR="00A34EF7" w:rsidRDefault="00A34EF7" w:rsidP="002B096E">
            <w:pPr>
              <w:widowControl w:val="0"/>
              <w:adjustRightInd w:val="0"/>
              <w:spacing w:after="0" w:line="240" w:lineRule="auto"/>
              <w:jc w:val="center"/>
              <w:textAlignment w:val="baseline"/>
              <w:rPr>
                <w:rFonts w:ascii="Times New Roman" w:eastAsia="Times New Roman" w:hAnsi="Times New Roman"/>
                <w:b/>
                <w:bCs/>
                <w:sz w:val="24"/>
                <w:szCs w:val="24"/>
                <w:lang w:eastAsia="ru-RU"/>
              </w:rPr>
            </w:pPr>
          </w:p>
          <w:p w:rsidR="00A34EF7" w:rsidRDefault="00A34EF7" w:rsidP="002B096E">
            <w:pPr>
              <w:widowControl w:val="0"/>
              <w:adjustRightInd w:val="0"/>
              <w:spacing w:after="0" w:line="240" w:lineRule="auto"/>
              <w:jc w:val="center"/>
              <w:textAlignment w:val="baseline"/>
              <w:rPr>
                <w:rFonts w:ascii="Times New Roman" w:eastAsia="Times New Roman" w:hAnsi="Times New Roman"/>
                <w:b/>
                <w:bCs/>
                <w:sz w:val="24"/>
                <w:szCs w:val="24"/>
                <w:lang w:eastAsia="ru-RU"/>
              </w:rPr>
            </w:pPr>
          </w:p>
          <w:p w:rsidR="00A34EF7" w:rsidRDefault="00A34EF7" w:rsidP="002B096E">
            <w:pPr>
              <w:widowControl w:val="0"/>
              <w:adjustRightInd w:val="0"/>
              <w:spacing w:after="0" w:line="240" w:lineRule="auto"/>
              <w:jc w:val="center"/>
              <w:textAlignment w:val="baseline"/>
              <w:rPr>
                <w:rFonts w:ascii="Times New Roman" w:eastAsia="Times New Roman" w:hAnsi="Times New Roman"/>
                <w:b/>
                <w:bCs/>
                <w:sz w:val="24"/>
                <w:szCs w:val="24"/>
                <w:lang w:eastAsia="ru-RU"/>
              </w:rPr>
            </w:pPr>
          </w:p>
          <w:p w:rsidR="00A34EF7" w:rsidRDefault="00A34EF7" w:rsidP="002B096E">
            <w:pPr>
              <w:widowControl w:val="0"/>
              <w:adjustRightInd w:val="0"/>
              <w:spacing w:after="0" w:line="240" w:lineRule="auto"/>
              <w:jc w:val="center"/>
              <w:textAlignment w:val="baseline"/>
              <w:rPr>
                <w:rFonts w:ascii="Times New Roman" w:eastAsia="Times New Roman" w:hAnsi="Times New Roman"/>
                <w:b/>
                <w:bCs/>
                <w:sz w:val="24"/>
                <w:szCs w:val="24"/>
                <w:lang w:eastAsia="ru-RU"/>
              </w:rPr>
            </w:pPr>
          </w:p>
          <w:p w:rsidR="00C5393D" w:rsidRPr="00002142" w:rsidRDefault="00C5393D" w:rsidP="002B096E">
            <w:pPr>
              <w:widowControl w:val="0"/>
              <w:adjustRightInd w:val="0"/>
              <w:spacing w:after="0" w:line="240" w:lineRule="auto"/>
              <w:jc w:val="center"/>
              <w:textAlignment w:val="baseline"/>
              <w:rPr>
                <w:rFonts w:ascii="Times New Roman" w:eastAsia="Times New Roman" w:hAnsi="Times New Roman"/>
                <w:b/>
                <w:bCs/>
                <w:sz w:val="20"/>
                <w:szCs w:val="20"/>
                <w:lang w:eastAsia="ru-RU"/>
              </w:rPr>
            </w:pPr>
            <w:r w:rsidRPr="00A34EF7">
              <w:rPr>
                <w:rFonts w:ascii="Times New Roman" w:eastAsia="Times New Roman" w:hAnsi="Times New Roman"/>
                <w:b/>
                <w:bCs/>
                <w:sz w:val="24"/>
                <w:szCs w:val="20"/>
                <w:lang w:eastAsia="ru-RU"/>
              </w:rPr>
              <w:t>Суммы наложенных и уплаченных административных штрафов, в тыс. руб.</w:t>
            </w:r>
          </w:p>
          <w:p w:rsidR="00D27322" w:rsidRPr="00555D68" w:rsidRDefault="00201C23" w:rsidP="002B096E">
            <w:pPr>
              <w:spacing w:line="216" w:lineRule="auto"/>
              <w:ind w:right="-5"/>
              <w:jc w:val="center"/>
            </w:pPr>
            <w:r>
              <w:pict w14:anchorId="41E49859">
                <v:shape id="_x0000_i1037" type="#_x0000_t75" style="width:461.2pt;height:254.05pt;mso-left-percent:-10001;mso-top-percent:-10001;mso-position-horizontal:absolute;mso-position-horizontal-relative:char;mso-position-vertical:absolute;mso-position-vertical-relative:line;mso-left-percent:-10001;mso-top-percent:-10001">
                  <v:imagedata r:id="rId29" o:title=""/>
                </v:shape>
              </w:pict>
            </w:r>
          </w:p>
          <w:p w:rsidR="00C5393D" w:rsidRPr="00C5393D" w:rsidRDefault="00C5393D" w:rsidP="002B096E">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C5393D">
              <w:rPr>
                <w:rFonts w:ascii="Times New Roman" w:eastAsia="Times New Roman" w:hAnsi="Times New Roman"/>
                <w:sz w:val="24"/>
                <w:szCs w:val="24"/>
                <w:lang w:eastAsia="ru-RU"/>
              </w:rPr>
              <w:t xml:space="preserve">В течение 2019 года правонарушителями было обжаловано в Арбитражном суде Чувашской Республики 8 постановлений </w:t>
            </w:r>
            <w:r w:rsidR="00A34EF7">
              <w:rPr>
                <w:rFonts w:ascii="Times New Roman" w:eastAsia="Times New Roman" w:hAnsi="Times New Roman"/>
                <w:sz w:val="24"/>
                <w:szCs w:val="24"/>
                <w:lang w:eastAsia="ru-RU"/>
              </w:rPr>
              <w:t>С</w:t>
            </w:r>
            <w:r w:rsidRPr="00C5393D">
              <w:rPr>
                <w:rFonts w:ascii="Times New Roman" w:eastAsia="Times New Roman" w:hAnsi="Times New Roman"/>
                <w:sz w:val="24"/>
                <w:szCs w:val="24"/>
                <w:lang w:eastAsia="ru-RU"/>
              </w:rPr>
              <w:t>лужбы.</w:t>
            </w:r>
          </w:p>
          <w:p w:rsidR="00C5393D" w:rsidRPr="00C5393D" w:rsidRDefault="00C5393D" w:rsidP="002B096E">
            <w:pPr>
              <w:adjustRightInd w:val="0"/>
              <w:spacing w:after="0" w:line="240" w:lineRule="auto"/>
              <w:ind w:firstLine="709"/>
              <w:jc w:val="both"/>
              <w:textAlignment w:val="baseline"/>
              <w:rPr>
                <w:rFonts w:ascii="Times New Roman" w:eastAsia="Times New Roman" w:hAnsi="Times New Roman"/>
                <w:sz w:val="24"/>
                <w:szCs w:val="24"/>
                <w:lang w:eastAsia="ru-RU"/>
              </w:rPr>
            </w:pPr>
            <w:r w:rsidRPr="00C5393D">
              <w:rPr>
                <w:rFonts w:ascii="Times New Roman" w:eastAsia="Times New Roman" w:hAnsi="Times New Roman"/>
                <w:sz w:val="24"/>
                <w:szCs w:val="24"/>
                <w:lang w:eastAsia="ru-RU"/>
              </w:rPr>
              <w:t xml:space="preserve">Судом признано </w:t>
            </w:r>
            <w:proofErr w:type="gramStart"/>
            <w:r w:rsidRPr="00C5393D">
              <w:rPr>
                <w:rFonts w:ascii="Times New Roman" w:eastAsia="Times New Roman" w:hAnsi="Times New Roman"/>
                <w:sz w:val="24"/>
                <w:szCs w:val="24"/>
                <w:lang w:eastAsia="ru-RU"/>
              </w:rPr>
              <w:t>законным</w:t>
            </w:r>
            <w:r w:rsidR="00835EAC">
              <w:rPr>
                <w:rFonts w:ascii="Times New Roman" w:eastAsia="Times New Roman" w:hAnsi="Times New Roman"/>
                <w:sz w:val="24"/>
                <w:szCs w:val="24"/>
                <w:lang w:eastAsia="ru-RU"/>
              </w:rPr>
              <w:t>и</w:t>
            </w:r>
            <w:proofErr w:type="gramEnd"/>
            <w:r w:rsidRPr="00C5393D">
              <w:rPr>
                <w:rFonts w:ascii="Times New Roman" w:eastAsia="Times New Roman" w:hAnsi="Times New Roman"/>
                <w:sz w:val="24"/>
                <w:szCs w:val="24"/>
                <w:lang w:eastAsia="ru-RU"/>
              </w:rPr>
              <w:t xml:space="preserve"> </w:t>
            </w:r>
            <w:r w:rsidR="00835EAC">
              <w:rPr>
                <w:rFonts w:ascii="Times New Roman" w:eastAsia="Times New Roman" w:hAnsi="Times New Roman"/>
                <w:sz w:val="24"/>
                <w:szCs w:val="24"/>
                <w:lang w:eastAsia="ru-RU"/>
              </w:rPr>
              <w:t>2 постановления</w:t>
            </w:r>
            <w:r w:rsidRPr="00C5393D">
              <w:rPr>
                <w:rFonts w:ascii="Times New Roman" w:eastAsia="Times New Roman" w:hAnsi="Times New Roman"/>
                <w:sz w:val="24"/>
                <w:szCs w:val="24"/>
                <w:lang w:eastAsia="ru-RU"/>
              </w:rPr>
              <w:t xml:space="preserve"> </w:t>
            </w:r>
            <w:r w:rsidR="00382DF0">
              <w:rPr>
                <w:rFonts w:ascii="Times New Roman" w:eastAsia="Times New Roman" w:hAnsi="Times New Roman"/>
                <w:sz w:val="24"/>
                <w:szCs w:val="24"/>
                <w:lang w:eastAsia="ru-RU"/>
              </w:rPr>
              <w:t>С</w:t>
            </w:r>
            <w:r w:rsidRPr="00C5393D">
              <w:rPr>
                <w:rFonts w:ascii="Times New Roman" w:eastAsia="Times New Roman" w:hAnsi="Times New Roman"/>
                <w:sz w:val="24"/>
                <w:szCs w:val="24"/>
                <w:lang w:eastAsia="ru-RU"/>
              </w:rPr>
              <w:t xml:space="preserve">лужбы </w:t>
            </w:r>
            <w:r w:rsidR="00835EAC">
              <w:rPr>
                <w:rFonts w:ascii="Times New Roman" w:eastAsia="Times New Roman" w:hAnsi="Times New Roman"/>
                <w:sz w:val="24"/>
                <w:szCs w:val="24"/>
                <w:lang w:eastAsia="ru-RU"/>
              </w:rPr>
              <w:t>о</w:t>
            </w:r>
            <w:r w:rsidR="00835EAC" w:rsidRPr="00C5393D">
              <w:rPr>
                <w:rFonts w:ascii="Times New Roman" w:eastAsia="Times New Roman" w:hAnsi="Times New Roman"/>
                <w:sz w:val="24"/>
                <w:szCs w:val="24"/>
                <w:lang w:eastAsia="ru-RU"/>
              </w:rPr>
              <w:t xml:space="preserve"> наложен</w:t>
            </w:r>
            <w:r w:rsidR="00835EAC">
              <w:rPr>
                <w:rFonts w:ascii="Times New Roman" w:eastAsia="Times New Roman" w:hAnsi="Times New Roman"/>
                <w:sz w:val="24"/>
                <w:szCs w:val="24"/>
                <w:lang w:eastAsia="ru-RU"/>
              </w:rPr>
              <w:t>ии</w:t>
            </w:r>
            <w:r w:rsidR="00835EAC" w:rsidRPr="00C5393D">
              <w:rPr>
                <w:rFonts w:ascii="Times New Roman" w:eastAsia="Times New Roman" w:hAnsi="Times New Roman"/>
                <w:sz w:val="24"/>
                <w:szCs w:val="24"/>
                <w:lang w:eastAsia="ru-RU"/>
              </w:rPr>
              <w:t xml:space="preserve"> штраф</w:t>
            </w:r>
            <w:r w:rsidR="00835EAC">
              <w:rPr>
                <w:rFonts w:ascii="Times New Roman" w:eastAsia="Times New Roman" w:hAnsi="Times New Roman"/>
                <w:sz w:val="24"/>
                <w:szCs w:val="24"/>
                <w:lang w:eastAsia="ru-RU"/>
              </w:rPr>
              <w:t>а</w:t>
            </w:r>
            <w:r w:rsidR="00835EAC" w:rsidRPr="00C5393D">
              <w:rPr>
                <w:rFonts w:ascii="Times New Roman" w:eastAsia="Times New Roman" w:hAnsi="Times New Roman"/>
                <w:sz w:val="24"/>
                <w:szCs w:val="24"/>
                <w:lang w:eastAsia="ru-RU"/>
              </w:rPr>
              <w:t xml:space="preserve"> в размере 50,0 тыс. руб. за непредставление информации</w:t>
            </w:r>
            <w:r w:rsidR="008A1C75">
              <w:rPr>
                <w:rFonts w:ascii="Times New Roman" w:eastAsia="Times New Roman" w:hAnsi="Times New Roman"/>
                <w:sz w:val="24"/>
                <w:szCs w:val="24"/>
                <w:lang w:eastAsia="ru-RU"/>
              </w:rPr>
              <w:t>, 2 постановления</w:t>
            </w:r>
            <w:r w:rsidRPr="00C5393D">
              <w:rPr>
                <w:rFonts w:ascii="Times New Roman" w:eastAsia="Times New Roman" w:hAnsi="Times New Roman"/>
                <w:sz w:val="24"/>
                <w:szCs w:val="24"/>
                <w:lang w:eastAsia="ru-RU"/>
              </w:rPr>
              <w:t xml:space="preserve"> о наложении штрафа в размере 100,0 тыс. руб. за нарушение стандартов раскрытия информации в сфере </w:t>
            </w:r>
            <w:r w:rsidR="008A1C75">
              <w:rPr>
                <w:rFonts w:ascii="Times New Roman" w:eastAsia="Times New Roman" w:hAnsi="Times New Roman"/>
                <w:sz w:val="24"/>
                <w:szCs w:val="24"/>
                <w:lang w:eastAsia="ru-RU"/>
              </w:rPr>
              <w:t>теплоснабжения.</w:t>
            </w:r>
          </w:p>
          <w:p w:rsidR="008A1C75" w:rsidRDefault="008A1C75" w:rsidP="002B096E">
            <w:pPr>
              <w:adjustRightInd w:val="0"/>
              <w:spacing w:after="0" w:line="240" w:lineRule="auto"/>
              <w:ind w:firstLine="709"/>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 4 делам с</w:t>
            </w:r>
            <w:r w:rsidR="00C5393D" w:rsidRPr="00C5393D">
              <w:rPr>
                <w:rFonts w:ascii="Times New Roman" w:eastAsia="Times New Roman" w:hAnsi="Times New Roman"/>
                <w:sz w:val="24"/>
                <w:szCs w:val="24"/>
                <w:lang w:eastAsia="ru-RU"/>
              </w:rPr>
              <w:t xml:space="preserve">удом снижены штрафы, наложенные </w:t>
            </w:r>
            <w:r w:rsidR="00382DF0">
              <w:rPr>
                <w:rFonts w:ascii="Times New Roman" w:eastAsia="Times New Roman" w:hAnsi="Times New Roman"/>
                <w:sz w:val="24"/>
                <w:szCs w:val="24"/>
                <w:lang w:eastAsia="ru-RU"/>
              </w:rPr>
              <w:t>С</w:t>
            </w:r>
            <w:r w:rsidR="00C5393D" w:rsidRPr="00C5393D">
              <w:rPr>
                <w:rFonts w:ascii="Times New Roman" w:eastAsia="Times New Roman" w:hAnsi="Times New Roman"/>
                <w:sz w:val="24"/>
                <w:szCs w:val="24"/>
                <w:lang w:eastAsia="ru-RU"/>
              </w:rPr>
              <w:t>лужбой</w:t>
            </w:r>
            <w:r>
              <w:rPr>
                <w:rFonts w:ascii="Times New Roman" w:eastAsia="Times New Roman" w:hAnsi="Times New Roman"/>
                <w:sz w:val="24"/>
                <w:szCs w:val="24"/>
                <w:lang w:eastAsia="ru-RU"/>
              </w:rPr>
              <w:t xml:space="preserve"> </w:t>
            </w:r>
            <w:r w:rsidRPr="00C5393D">
              <w:rPr>
                <w:rFonts w:ascii="Times New Roman" w:eastAsia="Times New Roman" w:hAnsi="Times New Roman"/>
                <w:sz w:val="24"/>
                <w:szCs w:val="24"/>
                <w:lang w:eastAsia="ru-RU"/>
              </w:rPr>
              <w:t>за нарушение стандартов раскрытия информации</w:t>
            </w:r>
            <w:r>
              <w:rPr>
                <w:rFonts w:ascii="Times New Roman" w:eastAsia="Times New Roman" w:hAnsi="Times New Roman"/>
                <w:sz w:val="24"/>
                <w:szCs w:val="24"/>
                <w:lang w:eastAsia="ru-RU"/>
              </w:rPr>
              <w:t>,</w:t>
            </w:r>
            <w:r w:rsidRPr="00C5393D">
              <w:rPr>
                <w:rFonts w:ascii="Times New Roman" w:eastAsia="Times New Roman" w:hAnsi="Times New Roman"/>
                <w:sz w:val="24"/>
                <w:szCs w:val="24"/>
                <w:lang w:eastAsia="ru-RU"/>
              </w:rPr>
              <w:t xml:space="preserve"> </w:t>
            </w:r>
            <w:r w:rsidR="00C5393D" w:rsidRPr="00C5393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со </w:t>
            </w:r>
            <w:r w:rsidRPr="00C5393D">
              <w:rPr>
                <w:rFonts w:ascii="Times New Roman" w:eastAsia="Times New Roman" w:hAnsi="Times New Roman"/>
                <w:sz w:val="24"/>
                <w:szCs w:val="24"/>
                <w:lang w:eastAsia="ru-RU"/>
              </w:rPr>
              <w:t xml:space="preserve">100,0 тыс. руб. </w:t>
            </w:r>
            <w:r>
              <w:rPr>
                <w:rFonts w:ascii="Times New Roman" w:eastAsia="Times New Roman" w:hAnsi="Times New Roman"/>
                <w:sz w:val="24"/>
                <w:szCs w:val="24"/>
                <w:lang w:eastAsia="ru-RU"/>
              </w:rPr>
              <w:t xml:space="preserve">до </w:t>
            </w:r>
            <w:r w:rsidRPr="00C5393D">
              <w:rPr>
                <w:rFonts w:ascii="Times New Roman" w:eastAsia="Times New Roman" w:hAnsi="Times New Roman"/>
                <w:sz w:val="24"/>
                <w:szCs w:val="24"/>
                <w:lang w:eastAsia="ru-RU"/>
              </w:rPr>
              <w:t>50,0 тыс. руб</w:t>
            </w:r>
            <w:proofErr w:type="gramStart"/>
            <w:r w:rsidRPr="00C5393D">
              <w:rPr>
                <w:rFonts w:ascii="Times New Roman" w:eastAsia="Times New Roman" w:hAnsi="Times New Roman"/>
                <w:sz w:val="24"/>
                <w:szCs w:val="24"/>
                <w:lang w:eastAsia="ru-RU"/>
              </w:rPr>
              <w:t>.</w:t>
            </w:r>
            <w:r w:rsidR="00A34EF7">
              <w:rPr>
                <w:rFonts w:ascii="Times New Roman" w:eastAsia="Times New Roman" w:hAnsi="Times New Roman"/>
                <w:sz w:val="24"/>
                <w:szCs w:val="24"/>
                <w:lang w:eastAsia="ru-RU"/>
              </w:rPr>
              <w:t>.</w:t>
            </w:r>
            <w:proofErr w:type="gramEnd"/>
          </w:p>
          <w:p w:rsidR="00181370" w:rsidRPr="00C5393D" w:rsidRDefault="00181370" w:rsidP="002B096E">
            <w:pPr>
              <w:adjustRightInd w:val="0"/>
              <w:spacing w:after="0" w:line="240" w:lineRule="auto"/>
              <w:ind w:firstLine="709"/>
              <w:jc w:val="both"/>
              <w:textAlignment w:val="baseline"/>
              <w:rPr>
                <w:rFonts w:ascii="Times New Roman" w:eastAsia="Times New Roman" w:hAnsi="Times New Roman"/>
                <w:sz w:val="24"/>
                <w:szCs w:val="24"/>
                <w:lang w:eastAsia="ru-RU"/>
              </w:rPr>
            </w:pPr>
          </w:p>
          <w:tbl>
            <w:tblPr>
              <w:tblpPr w:leftFromText="180" w:rightFromText="180" w:vertAnchor="text" w:tblpX="108" w:tblpY="1"/>
              <w:tblOverlap w:val="never"/>
              <w:tblW w:w="9781" w:type="dxa"/>
              <w:tblLayout w:type="fixed"/>
              <w:tblLook w:val="00A0" w:firstRow="1" w:lastRow="0" w:firstColumn="1" w:lastColumn="0" w:noHBand="0" w:noVBand="0"/>
            </w:tblPr>
            <w:tblGrid>
              <w:gridCol w:w="9639"/>
              <w:gridCol w:w="142"/>
            </w:tblGrid>
            <w:tr w:rsidR="00D27322" w:rsidTr="00C11563">
              <w:tc>
                <w:tcPr>
                  <w:tcW w:w="9781" w:type="dxa"/>
                  <w:gridSpan w:val="2"/>
                </w:tcPr>
                <w:p w:rsidR="00D27322" w:rsidRPr="004C3368" w:rsidRDefault="00D27322" w:rsidP="002B096E">
                  <w:pPr>
                    <w:spacing w:after="0" w:line="240" w:lineRule="auto"/>
                    <w:ind w:right="-5"/>
                    <w:jc w:val="center"/>
                    <w:rPr>
                      <w:rFonts w:ascii="Times New Roman" w:hAnsi="Times New Roman"/>
                      <w:b/>
                      <w:color w:val="4F81BD"/>
                      <w:sz w:val="28"/>
                      <w:szCs w:val="28"/>
                    </w:rPr>
                  </w:pPr>
                  <w:r w:rsidRPr="004C3368">
                    <w:rPr>
                      <w:rFonts w:ascii="Times New Roman" w:hAnsi="Times New Roman"/>
                      <w:b/>
                      <w:color w:val="4F81BD"/>
                      <w:sz w:val="24"/>
                      <w:szCs w:val="24"/>
                    </w:rPr>
                    <w:t xml:space="preserve">3. </w:t>
                  </w:r>
                  <w:r w:rsidRPr="004C3368">
                    <w:rPr>
                      <w:rFonts w:ascii="Times New Roman" w:hAnsi="Times New Roman"/>
                      <w:b/>
                      <w:color w:val="4F81BD"/>
                      <w:sz w:val="28"/>
                      <w:szCs w:val="28"/>
                    </w:rPr>
                    <w:t xml:space="preserve">Осуществление закупок товаров, работ, услуг для обеспечения нужд </w:t>
                  </w:r>
                </w:p>
                <w:p w:rsidR="00D27322" w:rsidRPr="004C3368" w:rsidRDefault="00D27322" w:rsidP="002B096E">
                  <w:pPr>
                    <w:spacing w:after="0" w:line="240" w:lineRule="auto"/>
                    <w:ind w:right="-5"/>
                    <w:jc w:val="center"/>
                    <w:rPr>
                      <w:rFonts w:ascii="Times New Roman" w:hAnsi="Times New Roman"/>
                      <w:b/>
                      <w:color w:val="4F81BD"/>
                      <w:sz w:val="24"/>
                      <w:szCs w:val="24"/>
                    </w:rPr>
                  </w:pPr>
                  <w:r w:rsidRPr="004C3368">
                    <w:rPr>
                      <w:rFonts w:ascii="Times New Roman" w:hAnsi="Times New Roman"/>
                      <w:b/>
                      <w:color w:val="4F81BD"/>
                      <w:sz w:val="28"/>
                      <w:szCs w:val="28"/>
                    </w:rPr>
                    <w:t>Чувашской Республики</w:t>
                  </w:r>
                </w:p>
                <w:p w:rsidR="00D27322" w:rsidRDefault="00D27322" w:rsidP="002B096E">
                  <w:pPr>
                    <w:spacing w:after="0" w:line="240" w:lineRule="auto"/>
                    <w:ind w:right="-5"/>
                    <w:jc w:val="both"/>
                    <w:rPr>
                      <w:rFonts w:ascii="Times New Roman" w:hAnsi="Times New Roman"/>
                      <w:sz w:val="24"/>
                      <w:szCs w:val="24"/>
                    </w:rPr>
                  </w:pPr>
                </w:p>
              </w:tc>
            </w:tr>
            <w:tr w:rsidR="0046256D" w:rsidTr="00835EAC">
              <w:trPr>
                <w:gridAfter w:val="1"/>
                <w:wAfter w:w="142" w:type="dxa"/>
              </w:trPr>
              <w:tc>
                <w:tcPr>
                  <w:tcW w:w="9639" w:type="dxa"/>
                </w:tcPr>
                <w:p w:rsidR="0046256D" w:rsidRDefault="0046256D" w:rsidP="00181370">
                  <w:pPr>
                    <w:shd w:val="clear" w:color="auto" w:fill="FFFFFF"/>
                    <w:spacing w:after="0" w:line="240" w:lineRule="auto"/>
                    <w:ind w:right="33" w:firstLine="704"/>
                    <w:jc w:val="both"/>
                    <w:rPr>
                      <w:rFonts w:ascii="Times New Roman" w:hAnsi="Times New Roman"/>
                      <w:sz w:val="24"/>
                      <w:szCs w:val="24"/>
                    </w:rPr>
                  </w:pPr>
                  <w:r>
                    <w:rPr>
                      <w:rFonts w:ascii="Times New Roman" w:hAnsi="Times New Roman"/>
                      <w:sz w:val="24"/>
                      <w:szCs w:val="24"/>
                    </w:rPr>
                    <w:t>Контрактная система Чувашской Республики является эффективным механизмом развития конкуренции и снижения уровня коррупции.</w:t>
                  </w:r>
                </w:p>
                <w:p w:rsidR="0046256D" w:rsidRPr="00C11563" w:rsidRDefault="0046256D" w:rsidP="00181370">
                  <w:pPr>
                    <w:autoSpaceDE w:val="0"/>
                    <w:autoSpaceDN w:val="0"/>
                    <w:adjustRightInd w:val="0"/>
                    <w:spacing w:after="0" w:line="240" w:lineRule="auto"/>
                    <w:ind w:right="33" w:firstLine="704"/>
                    <w:jc w:val="both"/>
                    <w:rPr>
                      <w:rFonts w:ascii="Times New Roman" w:hAnsi="Times New Roman"/>
                      <w:sz w:val="24"/>
                      <w:szCs w:val="24"/>
                      <w:lang w:eastAsia="ru-RU"/>
                    </w:rPr>
                  </w:pPr>
                  <w:r>
                    <w:rPr>
                      <w:rFonts w:ascii="Times New Roman" w:hAnsi="Times New Roman"/>
                      <w:sz w:val="24"/>
                      <w:szCs w:val="24"/>
                    </w:rPr>
                    <w:t xml:space="preserve">Государственные и муниципальные закупки в республике – один из главных инструментов </w:t>
                  </w:r>
                  <w:r>
                    <w:rPr>
                      <w:rFonts w:ascii="Times New Roman" w:hAnsi="Times New Roman"/>
                      <w:sz w:val="24"/>
                      <w:szCs w:val="24"/>
                      <w:lang w:eastAsia="ru-RU"/>
                    </w:rPr>
                    <w:t>реализации</w:t>
                  </w:r>
                  <w:r>
                    <w:rPr>
                      <w:rFonts w:ascii="Times New Roman" w:hAnsi="Times New Roman"/>
                      <w:sz w:val="24"/>
                      <w:szCs w:val="24"/>
                    </w:rPr>
                    <w:t xml:space="preserve"> мероприятий национальных проектов, </w:t>
                  </w:r>
                  <w:r>
                    <w:rPr>
                      <w:rFonts w:ascii="Times New Roman" w:hAnsi="Times New Roman"/>
                      <w:sz w:val="24"/>
                      <w:szCs w:val="24"/>
                      <w:lang w:eastAsia="ru-RU"/>
                    </w:rPr>
                    <w:t xml:space="preserve">федеральных и региональных инвестиционных программ. </w:t>
                  </w:r>
                </w:p>
              </w:tc>
            </w:tr>
            <w:tr w:rsidR="002B47A1" w:rsidTr="002C3103">
              <w:trPr>
                <w:gridAfter w:val="1"/>
                <w:wAfter w:w="142" w:type="dxa"/>
                <w:trHeight w:val="715"/>
              </w:trPr>
              <w:tc>
                <w:tcPr>
                  <w:tcW w:w="9639" w:type="dxa"/>
                </w:tcPr>
                <w:p w:rsidR="002B47A1" w:rsidRDefault="002B47A1" w:rsidP="00181370">
                  <w:pPr>
                    <w:spacing w:after="0" w:line="245" w:lineRule="auto"/>
                    <w:ind w:right="33" w:firstLine="704"/>
                    <w:jc w:val="both"/>
                    <w:rPr>
                      <w:rFonts w:ascii="Times New Roman" w:hAnsi="Times New Roman"/>
                      <w:sz w:val="24"/>
                      <w:szCs w:val="24"/>
                    </w:rPr>
                  </w:pPr>
                  <w:r w:rsidRPr="00BA52CC">
                    <w:rPr>
                      <w:rFonts w:ascii="Times New Roman" w:hAnsi="Times New Roman"/>
                      <w:sz w:val="24"/>
                      <w:szCs w:val="24"/>
                    </w:rPr>
                    <w:t>Принципы,</w:t>
                  </w:r>
                  <w:r>
                    <w:rPr>
                      <w:rFonts w:ascii="Times New Roman" w:hAnsi="Times New Roman"/>
                      <w:sz w:val="24"/>
                      <w:szCs w:val="24"/>
                    </w:rPr>
                    <w:t xml:space="preserve"> </w:t>
                  </w:r>
                  <w:r w:rsidRPr="00BA52CC">
                    <w:rPr>
                      <w:rFonts w:ascii="Times New Roman" w:hAnsi="Times New Roman"/>
                      <w:sz w:val="24"/>
                      <w:szCs w:val="24"/>
                    </w:rPr>
                    <w:t>которыми</w:t>
                  </w:r>
                  <w:r>
                    <w:rPr>
                      <w:rFonts w:ascii="Times New Roman" w:hAnsi="Times New Roman"/>
                      <w:sz w:val="24"/>
                      <w:szCs w:val="24"/>
                    </w:rPr>
                    <w:t xml:space="preserve"> </w:t>
                  </w:r>
                  <w:r w:rsidRPr="00BA52CC">
                    <w:rPr>
                      <w:rFonts w:ascii="Times New Roman" w:hAnsi="Times New Roman"/>
                      <w:sz w:val="24"/>
                      <w:szCs w:val="24"/>
                    </w:rPr>
                    <w:t>ру</w:t>
                  </w:r>
                  <w:r>
                    <w:rPr>
                      <w:rFonts w:ascii="Times New Roman" w:hAnsi="Times New Roman"/>
                      <w:sz w:val="24"/>
                      <w:szCs w:val="24"/>
                    </w:rPr>
                    <w:t xml:space="preserve">ководствуется Служба в </w:t>
                  </w:r>
                  <w:r w:rsidRPr="00BA52CC">
                    <w:rPr>
                      <w:rFonts w:ascii="Times New Roman" w:hAnsi="Times New Roman"/>
                      <w:sz w:val="24"/>
                      <w:szCs w:val="24"/>
                    </w:rPr>
                    <w:t xml:space="preserve">своей работе при организации </w:t>
                  </w:r>
                  <w:proofErr w:type="spellStart"/>
                  <w:r w:rsidRPr="00BA52CC">
                    <w:rPr>
                      <w:rFonts w:ascii="Times New Roman" w:hAnsi="Times New Roman"/>
                      <w:sz w:val="24"/>
                      <w:szCs w:val="24"/>
                    </w:rPr>
                    <w:t>госзакупок</w:t>
                  </w:r>
                  <w:proofErr w:type="spellEnd"/>
                  <w:r w:rsidRPr="00BA52CC">
                    <w:rPr>
                      <w:rFonts w:ascii="Times New Roman" w:hAnsi="Times New Roman"/>
                      <w:sz w:val="24"/>
                      <w:szCs w:val="24"/>
                    </w:rPr>
                    <w:t>,</w:t>
                  </w:r>
                  <w:r>
                    <w:rPr>
                      <w:rFonts w:ascii="Times New Roman" w:hAnsi="Times New Roman"/>
                      <w:sz w:val="24"/>
                      <w:szCs w:val="24"/>
                    </w:rPr>
                    <w:t xml:space="preserve"> </w:t>
                  </w:r>
                  <w:r w:rsidRPr="00BA52CC">
                    <w:rPr>
                      <w:rFonts w:ascii="Times New Roman" w:hAnsi="Times New Roman"/>
                      <w:sz w:val="24"/>
                      <w:szCs w:val="24"/>
                    </w:rPr>
                    <w:t>– прозрачность, открытость и честн</w:t>
                  </w:r>
                  <w:r>
                    <w:rPr>
                      <w:rFonts w:ascii="Times New Roman" w:hAnsi="Times New Roman"/>
                      <w:sz w:val="24"/>
                      <w:szCs w:val="24"/>
                    </w:rPr>
                    <w:t>ая</w:t>
                  </w:r>
                  <w:r w:rsidRPr="00BA52CC">
                    <w:rPr>
                      <w:rFonts w:ascii="Times New Roman" w:hAnsi="Times New Roman"/>
                      <w:sz w:val="24"/>
                      <w:szCs w:val="24"/>
                    </w:rPr>
                    <w:t xml:space="preserve"> конкуренци</w:t>
                  </w:r>
                  <w:r>
                    <w:rPr>
                      <w:rFonts w:ascii="Times New Roman" w:hAnsi="Times New Roman"/>
                      <w:sz w:val="24"/>
                      <w:szCs w:val="24"/>
                    </w:rPr>
                    <w:t>я</w:t>
                  </w:r>
                  <w:r w:rsidRPr="00BA52CC">
                    <w:rPr>
                      <w:rFonts w:ascii="Times New Roman" w:hAnsi="Times New Roman"/>
                      <w:sz w:val="24"/>
                      <w:szCs w:val="24"/>
                    </w:rPr>
                    <w:t>.</w:t>
                  </w:r>
                </w:p>
                <w:p w:rsidR="0046256D" w:rsidRPr="0046256D"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 xml:space="preserve">В </w:t>
                  </w:r>
                  <w:r>
                    <w:rPr>
                      <w:rFonts w:ascii="Times New Roman" w:hAnsi="Times New Roman"/>
                      <w:sz w:val="24"/>
                      <w:szCs w:val="24"/>
                    </w:rPr>
                    <w:t>2019 году</w:t>
                  </w:r>
                  <w:r w:rsidRPr="0046256D">
                    <w:rPr>
                      <w:rFonts w:ascii="Times New Roman" w:hAnsi="Times New Roman"/>
                      <w:sz w:val="24"/>
                      <w:szCs w:val="24"/>
                    </w:rPr>
                    <w:t xml:space="preserve"> уполномоченным органом объявлено 4214 закупок для обеспечения государственных и муниципальных нужд Чувашской Республики. Объем размещенного заказа в стоимостном выражении составил 15204,7 </w:t>
                  </w:r>
                  <w:proofErr w:type="spellStart"/>
                  <w:r w:rsidRPr="0046256D">
                    <w:rPr>
                      <w:rFonts w:ascii="Times New Roman" w:hAnsi="Times New Roman"/>
                      <w:sz w:val="24"/>
                      <w:szCs w:val="24"/>
                    </w:rPr>
                    <w:t>млн</w:t>
                  </w:r>
                  <w:proofErr w:type="gramStart"/>
                  <w:r w:rsidRPr="0046256D">
                    <w:rPr>
                      <w:rFonts w:ascii="Times New Roman" w:hAnsi="Times New Roman"/>
                      <w:sz w:val="24"/>
                      <w:szCs w:val="24"/>
                    </w:rPr>
                    <w:t>.р</w:t>
                  </w:r>
                  <w:proofErr w:type="gramEnd"/>
                  <w:r w:rsidRPr="0046256D">
                    <w:rPr>
                      <w:rFonts w:ascii="Times New Roman" w:hAnsi="Times New Roman"/>
                      <w:sz w:val="24"/>
                      <w:szCs w:val="24"/>
                    </w:rPr>
                    <w:t>уб</w:t>
                  </w:r>
                  <w:proofErr w:type="spellEnd"/>
                  <w:r w:rsidRPr="0046256D">
                    <w:rPr>
                      <w:rFonts w:ascii="Times New Roman" w:hAnsi="Times New Roman"/>
                      <w:sz w:val="24"/>
                      <w:szCs w:val="24"/>
                    </w:rPr>
                    <w:t>.</w:t>
                  </w:r>
                </w:p>
                <w:p w:rsidR="0046256D" w:rsidRPr="0046256D"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 xml:space="preserve">В том числе в рамках централизации закупок товаров, работ, услуг, финансовое обеспечение которых осуществляется за счет субсидий из республиканского бюджета Чувашской Республики, проведено  14 электронных аукционов на общую сумму 3 579,2 </w:t>
                  </w:r>
                  <w:proofErr w:type="spellStart"/>
                  <w:r w:rsidRPr="0046256D">
                    <w:rPr>
                      <w:rFonts w:ascii="Times New Roman" w:hAnsi="Times New Roman"/>
                      <w:sz w:val="24"/>
                      <w:szCs w:val="24"/>
                    </w:rPr>
                    <w:t>млн</w:t>
                  </w:r>
                  <w:proofErr w:type="gramStart"/>
                  <w:r w:rsidRPr="0046256D">
                    <w:rPr>
                      <w:rFonts w:ascii="Times New Roman" w:hAnsi="Times New Roman"/>
                      <w:sz w:val="24"/>
                      <w:szCs w:val="24"/>
                    </w:rPr>
                    <w:t>.р</w:t>
                  </w:r>
                  <w:proofErr w:type="gramEnd"/>
                  <w:r w:rsidRPr="0046256D">
                    <w:rPr>
                      <w:rFonts w:ascii="Times New Roman" w:hAnsi="Times New Roman"/>
                      <w:sz w:val="24"/>
                      <w:szCs w:val="24"/>
                    </w:rPr>
                    <w:t>уб</w:t>
                  </w:r>
                  <w:proofErr w:type="spellEnd"/>
                  <w:r w:rsidRPr="0046256D">
                    <w:rPr>
                      <w:rFonts w:ascii="Times New Roman" w:hAnsi="Times New Roman"/>
                      <w:sz w:val="24"/>
                      <w:szCs w:val="24"/>
                    </w:rPr>
                    <w:t>. </w:t>
                  </w:r>
                </w:p>
                <w:p w:rsidR="0046256D" w:rsidRPr="0046256D"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От общего количества размещенных закупок 98% заказов размещено путем проведения аукционов в электронной форме; 2% заказов размещено путем проведения конкурсов в электронной форме.</w:t>
                  </w:r>
                </w:p>
                <w:p w:rsidR="0046256D" w:rsidRPr="0046256D"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 xml:space="preserve">Среди субъектов малого предпринимательства, социально ориентированных некоммерческих организаций размещено заказов на общую сумму 5 853,8 </w:t>
                  </w:r>
                  <w:proofErr w:type="spellStart"/>
                  <w:r w:rsidRPr="0046256D">
                    <w:rPr>
                      <w:rFonts w:ascii="Times New Roman" w:hAnsi="Times New Roman"/>
                      <w:sz w:val="24"/>
                      <w:szCs w:val="24"/>
                    </w:rPr>
                    <w:t>млн</w:t>
                  </w:r>
                  <w:proofErr w:type="gramStart"/>
                  <w:r w:rsidRPr="0046256D">
                    <w:rPr>
                      <w:rFonts w:ascii="Times New Roman" w:hAnsi="Times New Roman"/>
                      <w:sz w:val="24"/>
                      <w:szCs w:val="24"/>
                    </w:rPr>
                    <w:t>.р</w:t>
                  </w:r>
                  <w:proofErr w:type="gramEnd"/>
                  <w:r w:rsidRPr="0046256D">
                    <w:rPr>
                      <w:rFonts w:ascii="Times New Roman" w:hAnsi="Times New Roman"/>
                      <w:sz w:val="24"/>
                      <w:szCs w:val="24"/>
                    </w:rPr>
                    <w:t>уб</w:t>
                  </w:r>
                  <w:proofErr w:type="spellEnd"/>
                  <w:r w:rsidRPr="0046256D">
                    <w:rPr>
                      <w:rFonts w:ascii="Times New Roman" w:hAnsi="Times New Roman"/>
                      <w:sz w:val="24"/>
                      <w:szCs w:val="24"/>
                    </w:rPr>
                    <w:t>., что составляет 38,5% от общего объема закупок.</w:t>
                  </w:r>
                </w:p>
                <w:p w:rsidR="0046256D" w:rsidRPr="0046256D"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 xml:space="preserve">Процедура проведения закупок завершена и подведены итоги по 3548 закупкам на общую сумму 14588,5 </w:t>
                  </w:r>
                  <w:proofErr w:type="spellStart"/>
                  <w:r w:rsidRPr="0046256D">
                    <w:rPr>
                      <w:rFonts w:ascii="Times New Roman" w:hAnsi="Times New Roman"/>
                      <w:sz w:val="24"/>
                      <w:szCs w:val="24"/>
                    </w:rPr>
                    <w:t>млн</w:t>
                  </w:r>
                  <w:proofErr w:type="gramStart"/>
                  <w:r w:rsidRPr="0046256D">
                    <w:rPr>
                      <w:rFonts w:ascii="Times New Roman" w:hAnsi="Times New Roman"/>
                      <w:sz w:val="24"/>
                      <w:szCs w:val="24"/>
                    </w:rPr>
                    <w:t>.р</w:t>
                  </w:r>
                  <w:proofErr w:type="gramEnd"/>
                  <w:r w:rsidRPr="0046256D">
                    <w:rPr>
                      <w:rFonts w:ascii="Times New Roman" w:hAnsi="Times New Roman"/>
                      <w:sz w:val="24"/>
                      <w:szCs w:val="24"/>
                    </w:rPr>
                    <w:t>уб</w:t>
                  </w:r>
                  <w:proofErr w:type="spellEnd"/>
                  <w:r w:rsidRPr="0046256D">
                    <w:rPr>
                      <w:rFonts w:ascii="Times New Roman" w:hAnsi="Times New Roman"/>
                      <w:sz w:val="24"/>
                      <w:szCs w:val="24"/>
                    </w:rPr>
                    <w:t>.</w:t>
                  </w:r>
                </w:p>
                <w:p w:rsidR="0046256D" w:rsidRPr="0046256D"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В проводимых уполномоченным органом закупках участвовало 13 112 организаций различных форм собственности и предпринимателей. Среднее количество участников закупок – 3,7 участника на 1 закупку.</w:t>
                  </w:r>
                </w:p>
                <w:p w:rsidR="0046256D" w:rsidRPr="0046256D"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Экономия бюджетных средств по результатам завершенных закупок составила  907,7 млн. руб. Бюджетные средства, сэкономленные по результатам проведенных закупок, направлены заказчиками на дополнительное материально-техническое оснащение, строительство и ремонт социальных учреждений республики.</w:t>
                  </w:r>
                </w:p>
                <w:p w:rsidR="00F965F7" w:rsidRDefault="0046256D" w:rsidP="00181370">
                  <w:pPr>
                    <w:spacing w:after="0" w:line="240" w:lineRule="auto"/>
                    <w:ind w:right="33" w:firstLine="704"/>
                    <w:jc w:val="both"/>
                    <w:rPr>
                      <w:rFonts w:ascii="Times New Roman" w:hAnsi="Times New Roman"/>
                      <w:sz w:val="24"/>
                      <w:szCs w:val="24"/>
                    </w:rPr>
                  </w:pPr>
                  <w:r w:rsidRPr="0046256D">
                    <w:rPr>
                      <w:rFonts w:ascii="Times New Roman" w:hAnsi="Times New Roman"/>
                      <w:sz w:val="24"/>
                      <w:szCs w:val="24"/>
                    </w:rPr>
                    <w:t xml:space="preserve">Кроме того, </w:t>
                  </w:r>
                  <w:r w:rsidR="00A34EF7">
                    <w:rPr>
                      <w:rFonts w:ascii="Times New Roman" w:hAnsi="Times New Roman"/>
                      <w:sz w:val="24"/>
                      <w:szCs w:val="24"/>
                    </w:rPr>
                    <w:t>Служба</w:t>
                  </w:r>
                  <w:r w:rsidRPr="0046256D">
                    <w:rPr>
                      <w:rFonts w:ascii="Times New Roman" w:hAnsi="Times New Roman"/>
                      <w:sz w:val="24"/>
                      <w:szCs w:val="24"/>
                    </w:rPr>
                    <w:t xml:space="preserve"> выступает организатором при проведении совместных торгов. </w:t>
                  </w:r>
                  <w:proofErr w:type="gramStart"/>
                  <w:r w:rsidRPr="0046256D">
                    <w:rPr>
                      <w:rFonts w:ascii="Times New Roman" w:hAnsi="Times New Roman"/>
                      <w:sz w:val="24"/>
                      <w:szCs w:val="24"/>
                    </w:rPr>
                    <w:t>В отчетном периоде  проведены 52 совместные закупки на общую сумму 109,4  млн. руб., среди которых закупки на поставку технических средств электронной подписи, мобильных контрольно-ветеринарных пропускных пунктов, продуктов питания, хозяйственных товаров, компьютерной техники, бумаги, услуги по проектированию, разработке информационных технологий для прикладных задач и тестированию программного обеспечения, а также на оказание услуг по профессиональному обучению и дополнительному профессиональному образованию безработных граждан</w:t>
                  </w:r>
                  <w:proofErr w:type="gramEnd"/>
                  <w:r w:rsidRPr="0046256D">
                    <w:rPr>
                      <w:rFonts w:ascii="Times New Roman" w:hAnsi="Times New Roman"/>
                      <w:sz w:val="24"/>
                      <w:szCs w:val="24"/>
                    </w:rPr>
                    <w:t xml:space="preserve"> и т.д. Экономия бюджетных средств по результатам совмест</w:t>
                  </w:r>
                  <w:r>
                    <w:rPr>
                      <w:rFonts w:ascii="Times New Roman" w:hAnsi="Times New Roman"/>
                      <w:sz w:val="24"/>
                      <w:szCs w:val="24"/>
                    </w:rPr>
                    <w:t>ных закупок составила более 10%.</w:t>
                  </w:r>
                </w:p>
                <w:p w:rsidR="00382DF0" w:rsidRPr="00382DF0" w:rsidRDefault="00382DF0" w:rsidP="00181370">
                  <w:pPr>
                    <w:spacing w:after="0" w:line="240" w:lineRule="auto"/>
                    <w:ind w:right="33" w:firstLine="704"/>
                    <w:jc w:val="both"/>
                    <w:rPr>
                      <w:rFonts w:ascii="Times New Roman" w:hAnsi="Times New Roman"/>
                      <w:sz w:val="24"/>
                      <w:szCs w:val="24"/>
                    </w:rPr>
                  </w:pPr>
                  <w:r w:rsidRPr="00382DF0">
                    <w:rPr>
                      <w:rFonts w:ascii="Times New Roman" w:hAnsi="Times New Roman"/>
                      <w:sz w:val="24"/>
                      <w:szCs w:val="24"/>
                    </w:rPr>
                    <w:t>По итогам независимого проекта «Национальный рейтинг прозрачно</w:t>
                  </w:r>
                  <w:r w:rsidR="00A34EF7">
                    <w:rPr>
                      <w:rFonts w:ascii="Times New Roman" w:hAnsi="Times New Roman"/>
                      <w:sz w:val="24"/>
                      <w:szCs w:val="24"/>
                    </w:rPr>
                    <w:t>сти закупок</w:t>
                  </w:r>
                  <w:r w:rsidRPr="00382DF0">
                    <w:rPr>
                      <w:rFonts w:ascii="Times New Roman" w:hAnsi="Times New Roman"/>
                      <w:sz w:val="24"/>
                      <w:szCs w:val="24"/>
                    </w:rPr>
                    <w:t xml:space="preserve">» Чувашской Республике </w:t>
                  </w:r>
                  <w:r>
                    <w:rPr>
                      <w:rFonts w:ascii="Times New Roman" w:hAnsi="Times New Roman"/>
                      <w:sz w:val="24"/>
                      <w:szCs w:val="24"/>
                    </w:rPr>
                    <w:t>второй год подряд присв</w:t>
                  </w:r>
                  <w:r w:rsidRPr="00382DF0">
                    <w:rPr>
                      <w:rFonts w:ascii="Times New Roman" w:hAnsi="Times New Roman"/>
                      <w:sz w:val="24"/>
                      <w:szCs w:val="24"/>
                    </w:rPr>
                    <w:t>а</w:t>
                  </w:r>
                  <w:r>
                    <w:rPr>
                      <w:rFonts w:ascii="Times New Roman" w:hAnsi="Times New Roman"/>
                      <w:sz w:val="24"/>
                      <w:szCs w:val="24"/>
                    </w:rPr>
                    <w:t>ивается</w:t>
                  </w:r>
                  <w:r w:rsidRPr="00382DF0">
                    <w:rPr>
                      <w:rFonts w:ascii="Times New Roman" w:hAnsi="Times New Roman"/>
                      <w:sz w:val="24"/>
                      <w:szCs w:val="24"/>
                    </w:rPr>
                    <w:t xml:space="preserve"> наивысшая степень прозрачности закупок —</w:t>
                  </w:r>
                  <w:r>
                    <w:rPr>
                      <w:rFonts w:ascii="Times New Roman" w:hAnsi="Times New Roman"/>
                      <w:sz w:val="24"/>
                      <w:szCs w:val="24"/>
                    </w:rPr>
                    <w:t xml:space="preserve"> «гарантированная про</w:t>
                  </w:r>
                  <w:r w:rsidR="00A34EF7">
                    <w:rPr>
                      <w:rFonts w:ascii="Times New Roman" w:hAnsi="Times New Roman"/>
                      <w:sz w:val="24"/>
                      <w:szCs w:val="24"/>
                    </w:rPr>
                    <w:t xml:space="preserve">зрачность», что свидетельствует </w:t>
                  </w:r>
                  <w:r w:rsidRPr="00382DF0">
                    <w:rPr>
                      <w:rFonts w:ascii="Times New Roman" w:hAnsi="Times New Roman"/>
                      <w:sz w:val="24"/>
                      <w:szCs w:val="24"/>
                    </w:rPr>
                    <w:t xml:space="preserve">о достижении поставленных целей и стимулирует на дальнейшее развитие контрактной системы, ее </w:t>
                  </w:r>
                  <w:proofErr w:type="spellStart"/>
                  <w:r w:rsidRPr="00382DF0">
                    <w:rPr>
                      <w:rFonts w:ascii="Times New Roman" w:hAnsi="Times New Roman"/>
                      <w:sz w:val="24"/>
                      <w:szCs w:val="24"/>
                    </w:rPr>
                    <w:t>цифровизацию</w:t>
                  </w:r>
                  <w:proofErr w:type="spellEnd"/>
                  <w:r>
                    <w:rPr>
                      <w:rFonts w:ascii="Times New Roman" w:hAnsi="Times New Roman"/>
                      <w:sz w:val="24"/>
                      <w:szCs w:val="24"/>
                    </w:rPr>
                    <w:t>.</w:t>
                  </w:r>
                </w:p>
                <w:p w:rsidR="00126752" w:rsidRPr="002C3103" w:rsidRDefault="00382DF0" w:rsidP="002C3103">
                  <w:pPr>
                    <w:spacing w:after="0" w:line="240" w:lineRule="auto"/>
                    <w:ind w:right="33" w:firstLine="704"/>
                    <w:jc w:val="both"/>
                    <w:rPr>
                      <w:rFonts w:ascii="Times New Roman" w:hAnsi="Times New Roman"/>
                      <w:sz w:val="24"/>
                      <w:szCs w:val="24"/>
                    </w:rPr>
                  </w:pPr>
                  <w:r w:rsidRPr="00382DF0">
                    <w:rPr>
                      <w:rFonts w:ascii="Times New Roman" w:hAnsi="Times New Roman"/>
                      <w:sz w:val="24"/>
                      <w:szCs w:val="24"/>
                    </w:rPr>
                    <w:t xml:space="preserve">Столь высокая оценка независимых экспертов – результат активной методологической работы, эффективного планирования закупок, качественной проработки </w:t>
                  </w:r>
                  <w:r w:rsidRPr="00382DF0">
                    <w:rPr>
                      <w:rFonts w:ascii="Times New Roman" w:hAnsi="Times New Roman"/>
                      <w:sz w:val="24"/>
                      <w:szCs w:val="24"/>
                    </w:rPr>
                    <w:lastRenderedPageBreak/>
                    <w:t>технического задания, конструктивного взаимодействия уполномоченного органа и заказчиков респуб</w:t>
                  </w:r>
                  <w:r w:rsidR="002C3103">
                    <w:rPr>
                      <w:rFonts w:ascii="Times New Roman" w:hAnsi="Times New Roman"/>
                      <w:sz w:val="24"/>
                      <w:szCs w:val="24"/>
                    </w:rPr>
                    <w:t>лики в ходе организации торгов.</w:t>
                  </w:r>
                </w:p>
              </w:tc>
            </w:tr>
          </w:tbl>
          <w:p w:rsidR="00D27322" w:rsidRPr="000D3CC9" w:rsidRDefault="00D27322" w:rsidP="002B096E">
            <w:pPr>
              <w:autoSpaceDE w:val="0"/>
              <w:autoSpaceDN w:val="0"/>
              <w:spacing w:after="0" w:line="240" w:lineRule="auto"/>
              <w:ind w:right="-5"/>
              <w:jc w:val="both"/>
              <w:rPr>
                <w:rFonts w:ascii="Times New Roman" w:hAnsi="Times New Roman"/>
                <w:sz w:val="26"/>
                <w:szCs w:val="26"/>
              </w:rPr>
            </w:pPr>
          </w:p>
        </w:tc>
      </w:tr>
      <w:tr w:rsidR="00D27322" w:rsidRPr="000D3CC9" w:rsidTr="002B096E">
        <w:tc>
          <w:tcPr>
            <w:tcW w:w="9606" w:type="dxa"/>
          </w:tcPr>
          <w:p w:rsidR="00D27322" w:rsidRPr="004C3368" w:rsidRDefault="005D2072" w:rsidP="002B096E">
            <w:pPr>
              <w:spacing w:after="0" w:line="245" w:lineRule="auto"/>
              <w:ind w:right="-6"/>
              <w:jc w:val="center"/>
              <w:rPr>
                <w:rFonts w:ascii="Times New Roman" w:hAnsi="Times New Roman"/>
                <w:b/>
                <w:bCs/>
                <w:color w:val="4F81BD"/>
                <w:sz w:val="28"/>
                <w:szCs w:val="28"/>
              </w:rPr>
            </w:pPr>
            <w:r>
              <w:rPr>
                <w:rFonts w:ascii="Times New Roman" w:hAnsi="Times New Roman"/>
                <w:b/>
                <w:bCs/>
                <w:color w:val="4F81BD"/>
                <w:sz w:val="28"/>
                <w:szCs w:val="28"/>
              </w:rPr>
              <w:lastRenderedPageBreak/>
              <w:t>4</w:t>
            </w:r>
            <w:r w:rsidR="00D27322" w:rsidRPr="004C3368">
              <w:rPr>
                <w:rFonts w:ascii="Times New Roman" w:hAnsi="Times New Roman"/>
                <w:b/>
                <w:bCs/>
                <w:color w:val="4F81BD"/>
                <w:sz w:val="28"/>
                <w:szCs w:val="28"/>
              </w:rPr>
              <w:t>. Правовое обеспечение деятельности Службы</w:t>
            </w:r>
          </w:p>
          <w:p w:rsidR="00D27322" w:rsidRPr="00F766CC" w:rsidRDefault="00D27322" w:rsidP="002B096E">
            <w:pPr>
              <w:spacing w:after="0" w:line="245" w:lineRule="auto"/>
              <w:ind w:right="-6"/>
              <w:jc w:val="center"/>
              <w:rPr>
                <w:rFonts w:ascii="Times New Roman" w:hAnsi="Times New Roman"/>
                <w:sz w:val="24"/>
                <w:szCs w:val="24"/>
              </w:rPr>
            </w:pPr>
          </w:p>
        </w:tc>
      </w:tr>
      <w:tr w:rsidR="00D27322" w:rsidRPr="000D3CC9" w:rsidTr="002B096E">
        <w:tc>
          <w:tcPr>
            <w:tcW w:w="9606" w:type="dxa"/>
          </w:tcPr>
          <w:p w:rsidR="00A949CC" w:rsidRPr="000D3CC9" w:rsidRDefault="00A949CC" w:rsidP="00181370">
            <w:pPr>
              <w:autoSpaceDE w:val="0"/>
              <w:autoSpaceDN w:val="0"/>
              <w:adjustRightInd w:val="0"/>
              <w:spacing w:after="0" w:line="245" w:lineRule="auto"/>
              <w:ind w:right="-6" w:firstLine="709"/>
              <w:jc w:val="both"/>
              <w:rPr>
                <w:rFonts w:ascii="Times New Roman" w:hAnsi="Times New Roman"/>
                <w:sz w:val="24"/>
                <w:szCs w:val="24"/>
              </w:rPr>
            </w:pPr>
            <w:r w:rsidRPr="000D3CC9">
              <w:rPr>
                <w:rFonts w:ascii="Times New Roman" w:hAnsi="Times New Roman"/>
                <w:sz w:val="24"/>
                <w:szCs w:val="24"/>
              </w:rPr>
              <w:t>Неотъемлемой частью деятельности любого государственного органа является нормотворческая деятельность, результаты которой непосредственно влияют на эффективность выполнения возложенных задач и функций.</w:t>
            </w:r>
          </w:p>
          <w:p w:rsidR="00A949CC" w:rsidRDefault="00A949CC" w:rsidP="00181370">
            <w:pPr>
              <w:autoSpaceDE w:val="0"/>
              <w:autoSpaceDN w:val="0"/>
              <w:adjustRightInd w:val="0"/>
              <w:spacing w:after="0" w:line="245" w:lineRule="auto"/>
              <w:ind w:right="-6" w:firstLine="709"/>
              <w:jc w:val="both"/>
              <w:rPr>
                <w:rFonts w:ascii="Times New Roman" w:hAnsi="Times New Roman"/>
                <w:sz w:val="24"/>
                <w:szCs w:val="24"/>
              </w:rPr>
            </w:pPr>
            <w:r w:rsidRPr="000D3CC9">
              <w:rPr>
                <w:rFonts w:ascii="Times New Roman" w:hAnsi="Times New Roman"/>
                <w:sz w:val="24"/>
                <w:szCs w:val="24"/>
              </w:rPr>
              <w:t xml:space="preserve">Разработка и подготовка проектов нормативных правовых актов осуществляется Службой во исполнение законодательства Российской Федерации и законодательства Чувашской Республики, а также по итогам мониторинга действующих нормативных правовых актов Российской Федерации и Чувашской </w:t>
            </w:r>
            <w:r w:rsidRPr="0041235A">
              <w:rPr>
                <w:rFonts w:ascii="Times New Roman" w:hAnsi="Times New Roman"/>
                <w:sz w:val="24"/>
                <w:szCs w:val="24"/>
              </w:rPr>
              <w:t xml:space="preserve">Республики. </w:t>
            </w:r>
          </w:p>
          <w:p w:rsidR="00A949CC" w:rsidRDefault="00A949CC" w:rsidP="00181370">
            <w:pPr>
              <w:pStyle w:val="ConsPlusNormal"/>
              <w:spacing w:line="245" w:lineRule="auto"/>
              <w:ind w:right="-6" w:firstLine="709"/>
              <w:rPr>
                <w:rFonts w:ascii="Times New Roman" w:hAnsi="Times New Roman"/>
                <w:sz w:val="24"/>
                <w:szCs w:val="24"/>
              </w:rPr>
            </w:pPr>
            <w:r>
              <w:rPr>
                <w:rFonts w:ascii="Times New Roman" w:hAnsi="Times New Roman"/>
                <w:sz w:val="24"/>
                <w:szCs w:val="24"/>
              </w:rPr>
              <w:t>За 2019 год Службой принято 179 нормативных правовых актов, из них 37 приказов и 142 постановления.</w:t>
            </w:r>
          </w:p>
          <w:p w:rsidR="00D27322" w:rsidRDefault="00D27322" w:rsidP="00181370">
            <w:pPr>
              <w:pStyle w:val="ConsPlusNormal"/>
              <w:spacing w:line="245" w:lineRule="auto"/>
              <w:ind w:right="-6" w:firstLine="709"/>
              <w:jc w:val="both"/>
              <w:rPr>
                <w:rFonts w:ascii="Times New Roman" w:hAnsi="Times New Roman" w:cs="Times New Roman"/>
                <w:sz w:val="24"/>
                <w:szCs w:val="24"/>
              </w:rPr>
            </w:pPr>
            <w:r w:rsidRPr="000D3CC9">
              <w:rPr>
                <w:rFonts w:ascii="Times New Roman" w:hAnsi="Times New Roman" w:cs="Times New Roman"/>
                <w:sz w:val="24"/>
                <w:szCs w:val="24"/>
              </w:rPr>
              <w:t xml:space="preserve">В целях общественного обсуждения и проведения антикоррупционной экспертизы проекты нормативных правовых актов размещаются на сайте regulations.cap.ru в информационно-телекоммуникационной сети </w:t>
            </w:r>
            <w:r>
              <w:rPr>
                <w:rFonts w:ascii="Times New Roman" w:hAnsi="Times New Roman" w:cs="Times New Roman"/>
                <w:sz w:val="24"/>
                <w:szCs w:val="24"/>
              </w:rPr>
              <w:t>«</w:t>
            </w:r>
            <w:r w:rsidRPr="000D3CC9">
              <w:rPr>
                <w:rFonts w:ascii="Times New Roman" w:hAnsi="Times New Roman" w:cs="Times New Roman"/>
                <w:sz w:val="24"/>
                <w:szCs w:val="24"/>
              </w:rPr>
              <w:t>Интернет</w:t>
            </w:r>
            <w:r>
              <w:rPr>
                <w:rFonts w:ascii="Times New Roman" w:hAnsi="Times New Roman" w:cs="Times New Roman"/>
                <w:sz w:val="24"/>
                <w:szCs w:val="24"/>
              </w:rPr>
              <w:t>»</w:t>
            </w:r>
            <w:r w:rsidRPr="000D3CC9">
              <w:rPr>
                <w:rFonts w:ascii="Times New Roman" w:hAnsi="Times New Roman" w:cs="Times New Roman"/>
                <w:sz w:val="24"/>
                <w:szCs w:val="24"/>
              </w:rPr>
              <w:t xml:space="preserve">. Принятые нормативные правовые акты публикуются в </w:t>
            </w:r>
            <w:r>
              <w:rPr>
                <w:rFonts w:ascii="Times New Roman" w:hAnsi="Times New Roman" w:cs="Times New Roman"/>
                <w:sz w:val="24"/>
                <w:szCs w:val="24"/>
              </w:rPr>
              <w:t>источниках официального опубликования нормативных правовых актов</w:t>
            </w:r>
            <w:r w:rsidRPr="000D3CC9">
              <w:rPr>
                <w:rFonts w:ascii="Times New Roman" w:hAnsi="Times New Roman" w:cs="Times New Roman"/>
                <w:sz w:val="24"/>
                <w:szCs w:val="24"/>
              </w:rPr>
              <w:t xml:space="preserve"> и на официальном сайте Службы. Постановления Службы об установлении цен (тарифов) в соответствующих сферах деятельности в установленные сроки направляются в </w:t>
            </w:r>
            <w:r w:rsidR="009A2B40">
              <w:rPr>
                <w:rFonts w:ascii="Times New Roman" w:hAnsi="Times New Roman" w:cs="Times New Roman"/>
                <w:sz w:val="24"/>
                <w:szCs w:val="24"/>
              </w:rPr>
              <w:t>ФАС России</w:t>
            </w:r>
            <w:r>
              <w:rPr>
                <w:rFonts w:ascii="Times New Roman" w:hAnsi="Times New Roman" w:cs="Times New Roman"/>
                <w:sz w:val="24"/>
                <w:szCs w:val="24"/>
              </w:rPr>
              <w:t>.</w:t>
            </w:r>
          </w:p>
          <w:p w:rsidR="00D27322" w:rsidRDefault="00D27322" w:rsidP="00181370">
            <w:pPr>
              <w:pStyle w:val="ConsPlusNormal"/>
              <w:spacing w:line="245" w:lineRule="auto"/>
              <w:ind w:right="-6" w:firstLine="709"/>
              <w:jc w:val="both"/>
              <w:rPr>
                <w:rFonts w:ascii="Times New Roman" w:hAnsi="Times New Roman" w:cs="Times New Roman"/>
                <w:sz w:val="24"/>
                <w:szCs w:val="24"/>
              </w:rPr>
            </w:pPr>
            <w:r w:rsidRPr="000D3CC9">
              <w:rPr>
                <w:rFonts w:ascii="Times New Roman" w:hAnsi="Times New Roman" w:cs="Times New Roman"/>
                <w:sz w:val="24"/>
                <w:szCs w:val="24"/>
              </w:rPr>
              <w:t>Служба принимает непосредственное участие и в разработке правовых актов</w:t>
            </w:r>
            <w:r w:rsidR="008823DE">
              <w:rPr>
                <w:rFonts w:ascii="Times New Roman" w:hAnsi="Times New Roman" w:cs="Times New Roman"/>
                <w:sz w:val="24"/>
                <w:szCs w:val="24"/>
              </w:rPr>
              <w:t xml:space="preserve">   </w:t>
            </w:r>
            <w:r w:rsidRPr="000D3CC9">
              <w:rPr>
                <w:rFonts w:ascii="Times New Roman" w:hAnsi="Times New Roman" w:cs="Times New Roman"/>
                <w:sz w:val="24"/>
                <w:szCs w:val="24"/>
              </w:rPr>
              <w:t xml:space="preserve"> Чувашской Республики.</w:t>
            </w:r>
          </w:p>
          <w:p w:rsidR="00D27322" w:rsidRDefault="00D27322" w:rsidP="00181370">
            <w:pPr>
              <w:pStyle w:val="ConsPlusNormal"/>
              <w:spacing w:line="245" w:lineRule="auto"/>
              <w:ind w:right="-6" w:firstLine="709"/>
              <w:jc w:val="both"/>
              <w:rPr>
                <w:rFonts w:ascii="Times New Roman" w:hAnsi="Times New Roman" w:cs="Times New Roman"/>
                <w:sz w:val="24"/>
                <w:szCs w:val="24"/>
              </w:rPr>
            </w:pPr>
            <w:proofErr w:type="gramStart"/>
            <w:r w:rsidRPr="007B38C7">
              <w:rPr>
                <w:rFonts w:ascii="Times New Roman" w:hAnsi="Times New Roman" w:cs="Times New Roman"/>
                <w:sz w:val="24"/>
                <w:szCs w:val="24"/>
              </w:rPr>
              <w:t>На основании статьи 157</w:t>
            </w:r>
            <w:r w:rsidRPr="007B38C7">
              <w:rPr>
                <w:rFonts w:ascii="Times New Roman" w:hAnsi="Times New Roman" w:cs="Times New Roman"/>
                <w:sz w:val="24"/>
                <w:szCs w:val="24"/>
                <w:vertAlign w:val="superscript"/>
              </w:rPr>
              <w:t>1</w:t>
            </w:r>
            <w:r w:rsidRPr="007B38C7">
              <w:rPr>
                <w:rFonts w:ascii="Times New Roman" w:hAnsi="Times New Roman" w:cs="Times New Roman"/>
                <w:sz w:val="24"/>
                <w:szCs w:val="24"/>
              </w:rPr>
              <w:t xml:space="preserve"> Жилищного кодекса Российской Федерации, постановления Правительства Российской Федерации от 30 апреля 2014 г. № 400 </w:t>
            </w:r>
            <w:r>
              <w:rPr>
                <w:rFonts w:ascii="Times New Roman" w:hAnsi="Times New Roman" w:cs="Times New Roman"/>
                <w:sz w:val="24"/>
                <w:szCs w:val="24"/>
              </w:rPr>
              <w:t>«</w:t>
            </w:r>
            <w:r w:rsidRPr="007B38C7">
              <w:rPr>
                <w:rFonts w:ascii="Times New Roman" w:hAnsi="Times New Roman" w:cs="Times New Roman"/>
                <w:sz w:val="24"/>
                <w:szCs w:val="24"/>
              </w:rPr>
              <w:t>О формировании индексов изменения размера платы граждан за коммунальные услуги в Российской Федерации</w:t>
            </w:r>
            <w:r>
              <w:rPr>
                <w:rFonts w:ascii="Times New Roman" w:hAnsi="Times New Roman" w:cs="Times New Roman"/>
                <w:sz w:val="24"/>
                <w:szCs w:val="24"/>
              </w:rPr>
              <w:t>»</w:t>
            </w:r>
            <w:r w:rsidRPr="007B38C7">
              <w:rPr>
                <w:rFonts w:ascii="Times New Roman" w:hAnsi="Times New Roman" w:cs="Times New Roman"/>
                <w:sz w:val="24"/>
                <w:szCs w:val="24"/>
              </w:rPr>
              <w:t xml:space="preserve"> ежегодно</w:t>
            </w:r>
            <w:r>
              <w:rPr>
                <w:rFonts w:ascii="Times New Roman" w:hAnsi="Times New Roman" w:cs="Times New Roman"/>
                <w:sz w:val="24"/>
                <w:szCs w:val="24"/>
              </w:rPr>
              <w:t xml:space="preserve"> </w:t>
            </w:r>
            <w:r w:rsidR="009A2B40">
              <w:rPr>
                <w:rFonts w:ascii="Times New Roman" w:hAnsi="Times New Roman" w:cs="Times New Roman"/>
                <w:sz w:val="24"/>
                <w:szCs w:val="24"/>
              </w:rPr>
              <w:t>у</w:t>
            </w:r>
            <w:r w:rsidRPr="007B38C7">
              <w:rPr>
                <w:rFonts w:ascii="Times New Roman" w:hAnsi="Times New Roman" w:cs="Times New Roman"/>
                <w:sz w:val="24"/>
                <w:szCs w:val="24"/>
              </w:rPr>
              <w:t>казом Главы Чувашской Республики</w:t>
            </w:r>
            <w:r>
              <w:rPr>
                <w:rFonts w:ascii="Times New Roman" w:hAnsi="Times New Roman" w:cs="Times New Roman"/>
                <w:sz w:val="24"/>
                <w:szCs w:val="24"/>
              </w:rPr>
              <w:t>, разрабатываемым Службой,</w:t>
            </w:r>
            <w:r w:rsidRPr="007B38C7">
              <w:rPr>
                <w:rFonts w:ascii="Times New Roman" w:hAnsi="Times New Roman" w:cs="Times New Roman"/>
                <w:sz w:val="24"/>
                <w:szCs w:val="24"/>
              </w:rPr>
              <w:t xml:space="preserve"> утверждаются предельные (максимальные) индексы изменения платы граждан за коммунальные услуги в муниципальных образованиях Чувашской Республики и обоснование величины установленных предельных (максимальных) индексов</w:t>
            </w:r>
            <w:proofErr w:type="gramEnd"/>
            <w:r w:rsidRPr="007B38C7">
              <w:rPr>
                <w:rFonts w:ascii="Times New Roman" w:hAnsi="Times New Roman" w:cs="Times New Roman"/>
                <w:sz w:val="24"/>
                <w:szCs w:val="24"/>
              </w:rPr>
              <w:t xml:space="preserve"> изменения размера вносимой гражданами платы за коммунальные услуги в муниципальных образованиях Чувашской Республики на очередной год</w:t>
            </w:r>
            <w:r w:rsidRPr="00CC20EC">
              <w:rPr>
                <w:rFonts w:ascii="Times New Roman" w:hAnsi="Times New Roman" w:cs="Times New Roman"/>
                <w:sz w:val="24"/>
                <w:szCs w:val="24"/>
              </w:rPr>
              <w:t xml:space="preserve">. </w:t>
            </w:r>
          </w:p>
          <w:p w:rsidR="00D27322" w:rsidRPr="007B38C7" w:rsidRDefault="00D27322" w:rsidP="00181370">
            <w:pPr>
              <w:pStyle w:val="ConsPlusNormal"/>
              <w:spacing w:line="245" w:lineRule="auto"/>
              <w:ind w:right="-6" w:firstLine="709"/>
              <w:jc w:val="both"/>
              <w:rPr>
                <w:rFonts w:ascii="Times New Roman" w:hAnsi="Times New Roman" w:cs="Times New Roman"/>
                <w:sz w:val="24"/>
                <w:szCs w:val="24"/>
              </w:rPr>
            </w:pPr>
            <w:r>
              <w:rPr>
                <w:rFonts w:ascii="Times New Roman" w:hAnsi="Times New Roman" w:cs="Times New Roman"/>
                <w:sz w:val="24"/>
                <w:szCs w:val="24"/>
              </w:rPr>
              <w:t>В</w:t>
            </w:r>
            <w:r w:rsidRPr="003D1712">
              <w:rPr>
                <w:rFonts w:ascii="Times New Roman" w:hAnsi="Times New Roman" w:cs="Times New Roman"/>
                <w:sz w:val="24"/>
                <w:szCs w:val="24"/>
              </w:rPr>
              <w:t xml:space="preserve"> 201</w:t>
            </w:r>
            <w:r w:rsidR="005247E3">
              <w:rPr>
                <w:rFonts w:ascii="Times New Roman" w:hAnsi="Times New Roman" w:cs="Times New Roman"/>
                <w:sz w:val="24"/>
                <w:szCs w:val="24"/>
              </w:rPr>
              <w:t>9</w:t>
            </w:r>
            <w:r w:rsidRPr="003D1712">
              <w:rPr>
                <w:rFonts w:ascii="Times New Roman" w:hAnsi="Times New Roman" w:cs="Times New Roman"/>
                <w:sz w:val="24"/>
                <w:szCs w:val="24"/>
              </w:rPr>
              <w:t xml:space="preserve"> году </w:t>
            </w:r>
            <w:r w:rsidRPr="003D1712">
              <w:rPr>
                <w:rFonts w:ascii="Times New Roman" w:hAnsi="Times New Roman"/>
                <w:sz w:val="24"/>
                <w:szCs w:val="24"/>
              </w:rPr>
              <w:t xml:space="preserve">Кабинетом Министров Чувашской Республики принято </w:t>
            </w:r>
            <w:r>
              <w:rPr>
                <w:rFonts w:ascii="Times New Roman" w:hAnsi="Times New Roman"/>
                <w:sz w:val="24"/>
                <w:szCs w:val="24"/>
              </w:rPr>
              <w:br/>
            </w:r>
            <w:r w:rsidRPr="003D1712">
              <w:rPr>
                <w:rFonts w:ascii="Times New Roman" w:hAnsi="Times New Roman"/>
                <w:sz w:val="24"/>
                <w:szCs w:val="24"/>
              </w:rPr>
              <w:t>1</w:t>
            </w:r>
            <w:r w:rsidR="005247E3">
              <w:rPr>
                <w:rFonts w:ascii="Times New Roman" w:hAnsi="Times New Roman"/>
                <w:sz w:val="24"/>
                <w:szCs w:val="24"/>
              </w:rPr>
              <w:t>0</w:t>
            </w:r>
            <w:r w:rsidRPr="003D1712">
              <w:rPr>
                <w:rFonts w:ascii="Times New Roman" w:hAnsi="Times New Roman"/>
                <w:sz w:val="24"/>
                <w:szCs w:val="24"/>
              </w:rPr>
              <w:t xml:space="preserve"> постановлений, разработанных Службой с целью приведения действующих актов в соответствие с законодательством Российской Федерации, а также регулирования цен (тарифов), </w:t>
            </w:r>
            <w:proofErr w:type="gramStart"/>
            <w:r w:rsidRPr="003D1712">
              <w:rPr>
                <w:rFonts w:ascii="Times New Roman" w:hAnsi="Times New Roman"/>
                <w:sz w:val="24"/>
                <w:szCs w:val="24"/>
              </w:rPr>
              <w:t>полномочия</w:t>
            </w:r>
            <w:proofErr w:type="gramEnd"/>
            <w:r w:rsidRPr="003D1712">
              <w:rPr>
                <w:rFonts w:ascii="Times New Roman" w:hAnsi="Times New Roman"/>
                <w:sz w:val="24"/>
                <w:szCs w:val="24"/>
              </w:rPr>
              <w:t xml:space="preserve"> по установлению которых возложены на Кабинет Министров Чувашской Республики</w:t>
            </w:r>
            <w:r w:rsidRPr="003D1712">
              <w:rPr>
                <w:rFonts w:ascii="Times New Roman" w:hAnsi="Times New Roman" w:cs="Times New Roman"/>
                <w:sz w:val="24"/>
                <w:szCs w:val="24"/>
              </w:rPr>
              <w:t>.</w:t>
            </w:r>
          </w:p>
          <w:p w:rsidR="00D27322" w:rsidRPr="000D3CC9" w:rsidRDefault="00D27322" w:rsidP="00181370">
            <w:pPr>
              <w:pStyle w:val="ConsPlusNormal"/>
              <w:spacing w:line="245" w:lineRule="auto"/>
              <w:ind w:right="-6" w:firstLine="709"/>
              <w:jc w:val="both"/>
              <w:rPr>
                <w:rFonts w:ascii="Times New Roman" w:hAnsi="Times New Roman" w:cs="Times New Roman"/>
                <w:sz w:val="24"/>
                <w:szCs w:val="24"/>
              </w:rPr>
            </w:pPr>
            <w:r w:rsidRPr="00D42BDD">
              <w:rPr>
                <w:rFonts w:ascii="Times New Roman" w:hAnsi="Times New Roman" w:cs="Times New Roman"/>
                <w:sz w:val="24"/>
                <w:szCs w:val="24"/>
              </w:rPr>
              <w:t>В 201</w:t>
            </w:r>
            <w:r w:rsidR="005247E3">
              <w:rPr>
                <w:rFonts w:ascii="Times New Roman" w:hAnsi="Times New Roman" w:cs="Times New Roman"/>
                <w:sz w:val="24"/>
                <w:szCs w:val="24"/>
              </w:rPr>
              <w:t>9</w:t>
            </w:r>
            <w:r w:rsidRPr="00D42BDD">
              <w:rPr>
                <w:rFonts w:ascii="Times New Roman" w:hAnsi="Times New Roman" w:cs="Times New Roman"/>
                <w:sz w:val="24"/>
                <w:szCs w:val="24"/>
              </w:rPr>
              <w:t xml:space="preserve"> году в Положение о Государственной службе Чувашской Республики по конкурентной политике и тарифам, утвержденное постановлением Кабинета Министров Чувашской Республики от 13</w:t>
            </w:r>
            <w:r>
              <w:rPr>
                <w:rFonts w:ascii="Times New Roman" w:hAnsi="Times New Roman" w:cs="Times New Roman"/>
                <w:sz w:val="24"/>
                <w:szCs w:val="24"/>
              </w:rPr>
              <w:t xml:space="preserve"> августа </w:t>
            </w:r>
            <w:r w:rsidRPr="00D42BDD">
              <w:rPr>
                <w:rFonts w:ascii="Times New Roman" w:hAnsi="Times New Roman" w:cs="Times New Roman"/>
                <w:sz w:val="24"/>
                <w:szCs w:val="24"/>
              </w:rPr>
              <w:t xml:space="preserve">2009 </w:t>
            </w:r>
            <w:r>
              <w:rPr>
                <w:rFonts w:ascii="Times New Roman" w:hAnsi="Times New Roman" w:cs="Times New Roman"/>
                <w:sz w:val="24"/>
                <w:szCs w:val="24"/>
              </w:rPr>
              <w:t xml:space="preserve">г. </w:t>
            </w:r>
            <w:r w:rsidRPr="00D42BDD">
              <w:rPr>
                <w:rFonts w:ascii="Times New Roman" w:hAnsi="Times New Roman" w:cs="Times New Roman"/>
                <w:sz w:val="24"/>
                <w:szCs w:val="24"/>
              </w:rPr>
              <w:t xml:space="preserve">№ 265, вносились изменения, связанные с изменением </w:t>
            </w:r>
            <w:r w:rsidRPr="00D42BDD">
              <w:t xml:space="preserve"> </w:t>
            </w:r>
            <w:r w:rsidRPr="00D42BDD">
              <w:rPr>
                <w:rFonts w:ascii="Times New Roman" w:hAnsi="Times New Roman" w:cs="Times New Roman"/>
                <w:sz w:val="24"/>
                <w:szCs w:val="24"/>
              </w:rPr>
              <w:t xml:space="preserve">законодательства в сфере тарифного регулирования и контрактной системы в сфере закупок. Правовые акты Чувашской Республики усовершенствованы в целях внедрения </w:t>
            </w:r>
            <w:proofErr w:type="gramStart"/>
            <w:r w:rsidRPr="00D42BDD">
              <w:rPr>
                <w:rFonts w:ascii="Times New Roman" w:hAnsi="Times New Roman" w:cs="Times New Roman"/>
                <w:sz w:val="24"/>
                <w:szCs w:val="24"/>
              </w:rPr>
              <w:t>риск-ориентированного</w:t>
            </w:r>
            <w:proofErr w:type="gramEnd"/>
            <w:r w:rsidRPr="00D42BDD">
              <w:rPr>
                <w:rFonts w:ascii="Times New Roman" w:hAnsi="Times New Roman" w:cs="Times New Roman"/>
                <w:sz w:val="24"/>
                <w:szCs w:val="24"/>
              </w:rPr>
              <w:t xml:space="preserve"> подхода при осуществлении государственного контроля.</w:t>
            </w:r>
          </w:p>
          <w:p w:rsidR="00D27322" w:rsidRDefault="00D27322" w:rsidP="002B096E">
            <w:pPr>
              <w:autoSpaceDE w:val="0"/>
              <w:autoSpaceDN w:val="0"/>
              <w:spacing w:after="0" w:line="245" w:lineRule="auto"/>
              <w:ind w:right="-6" w:firstLine="709"/>
              <w:jc w:val="both"/>
              <w:rPr>
                <w:rFonts w:ascii="Times New Roman" w:hAnsi="Times New Roman"/>
              </w:rPr>
            </w:pPr>
            <w:r>
              <w:rPr>
                <w:rFonts w:ascii="Times New Roman" w:hAnsi="Times New Roman"/>
                <w:sz w:val="24"/>
                <w:szCs w:val="24"/>
              </w:rPr>
              <w:t>П</w:t>
            </w:r>
            <w:r w:rsidRPr="007B38C7">
              <w:rPr>
                <w:rFonts w:ascii="Times New Roman" w:hAnsi="Times New Roman"/>
                <w:sz w:val="24"/>
                <w:szCs w:val="24"/>
              </w:rPr>
              <w:t>роект</w:t>
            </w:r>
            <w:r>
              <w:rPr>
                <w:rFonts w:ascii="Times New Roman" w:hAnsi="Times New Roman"/>
                <w:sz w:val="24"/>
                <w:szCs w:val="24"/>
              </w:rPr>
              <w:t>ы</w:t>
            </w:r>
            <w:r w:rsidRPr="007B38C7">
              <w:rPr>
                <w:rFonts w:ascii="Times New Roman" w:hAnsi="Times New Roman"/>
                <w:sz w:val="24"/>
                <w:szCs w:val="24"/>
              </w:rPr>
              <w:t xml:space="preserve"> </w:t>
            </w:r>
            <w:r>
              <w:rPr>
                <w:rFonts w:ascii="Times New Roman" w:hAnsi="Times New Roman"/>
                <w:sz w:val="24"/>
                <w:szCs w:val="24"/>
              </w:rPr>
              <w:t xml:space="preserve">разработанных </w:t>
            </w:r>
            <w:r w:rsidRPr="007B38C7">
              <w:rPr>
                <w:rFonts w:ascii="Times New Roman" w:hAnsi="Times New Roman"/>
                <w:sz w:val="24"/>
                <w:szCs w:val="24"/>
              </w:rPr>
              <w:t>нормативных прав</w:t>
            </w:r>
            <w:r>
              <w:rPr>
                <w:rFonts w:ascii="Times New Roman" w:hAnsi="Times New Roman"/>
                <w:sz w:val="24"/>
                <w:szCs w:val="24"/>
              </w:rPr>
              <w:t>овых актов Чувашской Республики</w:t>
            </w:r>
            <w:r w:rsidRPr="007B38C7">
              <w:rPr>
                <w:rFonts w:ascii="Times New Roman" w:hAnsi="Times New Roman"/>
                <w:sz w:val="24"/>
                <w:szCs w:val="24"/>
              </w:rPr>
              <w:t xml:space="preserve"> </w:t>
            </w:r>
            <w:r>
              <w:rPr>
                <w:rFonts w:ascii="Times New Roman" w:hAnsi="Times New Roman"/>
                <w:sz w:val="24"/>
                <w:szCs w:val="24"/>
              </w:rPr>
              <w:t>предварительно</w:t>
            </w:r>
            <w:r w:rsidRPr="007B38C7">
              <w:rPr>
                <w:rFonts w:ascii="Times New Roman" w:hAnsi="Times New Roman"/>
                <w:sz w:val="24"/>
                <w:szCs w:val="24"/>
              </w:rPr>
              <w:t xml:space="preserve"> обсужден</w:t>
            </w:r>
            <w:r>
              <w:rPr>
                <w:rFonts w:ascii="Times New Roman" w:hAnsi="Times New Roman"/>
                <w:sz w:val="24"/>
                <w:szCs w:val="24"/>
              </w:rPr>
              <w:t>ы</w:t>
            </w:r>
            <w:r w:rsidRPr="007B38C7">
              <w:rPr>
                <w:rFonts w:ascii="Times New Roman" w:hAnsi="Times New Roman"/>
                <w:sz w:val="24"/>
                <w:szCs w:val="24"/>
              </w:rPr>
              <w:t xml:space="preserve"> на заседаниях Общественного совета при </w:t>
            </w:r>
            <w:r>
              <w:rPr>
                <w:rFonts w:ascii="Times New Roman" w:hAnsi="Times New Roman"/>
                <w:sz w:val="24"/>
                <w:szCs w:val="24"/>
              </w:rPr>
              <w:t>Службе</w:t>
            </w:r>
            <w:r w:rsidRPr="007B38C7">
              <w:rPr>
                <w:rFonts w:ascii="Times New Roman" w:hAnsi="Times New Roman"/>
                <w:sz w:val="24"/>
                <w:szCs w:val="24"/>
              </w:rPr>
              <w:t xml:space="preserve">. </w:t>
            </w:r>
            <w:r w:rsidRPr="00E742DD">
              <w:rPr>
                <w:rFonts w:ascii="Times New Roman" w:hAnsi="Times New Roman"/>
                <w:sz w:val="24"/>
                <w:szCs w:val="24"/>
              </w:rPr>
              <w:t>В 201</w:t>
            </w:r>
            <w:r w:rsidR="005D2072">
              <w:rPr>
                <w:rFonts w:ascii="Times New Roman" w:hAnsi="Times New Roman"/>
                <w:sz w:val="24"/>
                <w:szCs w:val="24"/>
              </w:rPr>
              <w:t>9</w:t>
            </w:r>
            <w:r w:rsidRPr="00E742DD">
              <w:rPr>
                <w:rFonts w:ascii="Times New Roman" w:hAnsi="Times New Roman"/>
                <w:sz w:val="24"/>
                <w:szCs w:val="24"/>
              </w:rPr>
              <w:t xml:space="preserve"> году проведено 9 заседаний Общественного совета, </w:t>
            </w:r>
            <w:r>
              <w:rPr>
                <w:rFonts w:ascii="Times New Roman" w:hAnsi="Times New Roman"/>
                <w:sz w:val="24"/>
                <w:szCs w:val="24"/>
              </w:rPr>
              <w:t>на</w:t>
            </w:r>
            <w:r w:rsidRPr="00E742DD">
              <w:rPr>
                <w:rFonts w:ascii="Times New Roman" w:hAnsi="Times New Roman"/>
                <w:sz w:val="24"/>
                <w:szCs w:val="24"/>
              </w:rPr>
              <w:t xml:space="preserve"> которых обсуждены </w:t>
            </w:r>
            <w:r w:rsidR="005D2072">
              <w:rPr>
                <w:rFonts w:ascii="Times New Roman" w:hAnsi="Times New Roman"/>
                <w:sz w:val="24"/>
                <w:szCs w:val="24"/>
              </w:rPr>
              <w:t>11</w:t>
            </w:r>
            <w:r w:rsidRPr="00E742DD">
              <w:rPr>
                <w:rFonts w:ascii="Times New Roman" w:hAnsi="Times New Roman"/>
                <w:sz w:val="24"/>
                <w:szCs w:val="24"/>
              </w:rPr>
              <w:t xml:space="preserve"> проектов постановлений Кабинета Министров Чувашской Республики, </w:t>
            </w:r>
            <w:r w:rsidR="005D2072">
              <w:rPr>
                <w:rFonts w:ascii="Times New Roman" w:hAnsi="Times New Roman"/>
                <w:sz w:val="24"/>
                <w:szCs w:val="24"/>
              </w:rPr>
              <w:t>2</w:t>
            </w:r>
            <w:r w:rsidRPr="00E742DD">
              <w:rPr>
                <w:rFonts w:ascii="Times New Roman" w:hAnsi="Times New Roman"/>
                <w:sz w:val="24"/>
                <w:szCs w:val="24"/>
              </w:rPr>
              <w:t xml:space="preserve"> проект</w:t>
            </w:r>
            <w:r w:rsidR="005D2072">
              <w:rPr>
                <w:rFonts w:ascii="Times New Roman" w:hAnsi="Times New Roman"/>
                <w:sz w:val="24"/>
                <w:szCs w:val="24"/>
              </w:rPr>
              <w:t>а</w:t>
            </w:r>
            <w:r w:rsidRPr="00E742DD">
              <w:rPr>
                <w:rFonts w:ascii="Times New Roman" w:hAnsi="Times New Roman"/>
                <w:sz w:val="24"/>
                <w:szCs w:val="24"/>
              </w:rPr>
              <w:t xml:space="preserve"> указа Главы Чувашской Республики, а также рассмотрен вопрос об организации в Службе работы по профилактике коррупционных и иных правонарушений.</w:t>
            </w:r>
          </w:p>
          <w:p w:rsidR="00D27322" w:rsidRPr="00CF45D9" w:rsidRDefault="00D27322" w:rsidP="002B096E">
            <w:pPr>
              <w:spacing w:after="0" w:line="240" w:lineRule="auto"/>
              <w:ind w:right="-6" w:firstLine="709"/>
              <w:jc w:val="both"/>
              <w:rPr>
                <w:rFonts w:ascii="Times New Roman" w:hAnsi="Times New Roman"/>
                <w:sz w:val="24"/>
                <w:szCs w:val="24"/>
              </w:rPr>
            </w:pPr>
            <w:r w:rsidRPr="00CF45D9">
              <w:rPr>
                <w:rFonts w:ascii="Times New Roman" w:hAnsi="Times New Roman"/>
                <w:sz w:val="24"/>
                <w:szCs w:val="24"/>
              </w:rPr>
              <w:lastRenderedPageBreak/>
              <w:t>Служба в 2019 г</w:t>
            </w:r>
            <w:r>
              <w:rPr>
                <w:rFonts w:ascii="Times New Roman" w:hAnsi="Times New Roman"/>
                <w:sz w:val="24"/>
                <w:szCs w:val="24"/>
              </w:rPr>
              <w:t>од</w:t>
            </w:r>
            <w:r w:rsidR="005247E3">
              <w:rPr>
                <w:rFonts w:ascii="Times New Roman" w:hAnsi="Times New Roman"/>
                <w:sz w:val="24"/>
                <w:szCs w:val="24"/>
              </w:rPr>
              <w:t>у</w:t>
            </w:r>
            <w:r w:rsidRPr="00CF45D9">
              <w:rPr>
                <w:rFonts w:ascii="Times New Roman" w:hAnsi="Times New Roman"/>
                <w:sz w:val="24"/>
                <w:szCs w:val="24"/>
              </w:rPr>
              <w:t xml:space="preserve"> представляла в судах интересы </w:t>
            </w:r>
            <w:r>
              <w:rPr>
                <w:rFonts w:ascii="Times New Roman" w:hAnsi="Times New Roman"/>
                <w:sz w:val="24"/>
                <w:szCs w:val="24"/>
              </w:rPr>
              <w:t>республики</w:t>
            </w:r>
            <w:r w:rsidRPr="00CF45D9">
              <w:rPr>
                <w:rFonts w:ascii="Times New Roman" w:hAnsi="Times New Roman"/>
                <w:sz w:val="24"/>
                <w:szCs w:val="24"/>
              </w:rPr>
              <w:t>.</w:t>
            </w:r>
          </w:p>
          <w:p w:rsidR="00D27322" w:rsidRPr="000D3CC9" w:rsidRDefault="00D27322" w:rsidP="002B096E">
            <w:pPr>
              <w:spacing w:after="0" w:line="240" w:lineRule="auto"/>
              <w:ind w:right="-6" w:firstLine="709"/>
              <w:jc w:val="both"/>
              <w:rPr>
                <w:rFonts w:ascii="Times New Roman" w:hAnsi="Times New Roman"/>
                <w:sz w:val="20"/>
                <w:szCs w:val="20"/>
              </w:rPr>
            </w:pPr>
            <w:r w:rsidRPr="00CF45D9">
              <w:rPr>
                <w:rFonts w:ascii="Times New Roman" w:hAnsi="Times New Roman"/>
                <w:sz w:val="24"/>
                <w:szCs w:val="24"/>
              </w:rPr>
              <w:t>Предметом рассмотрения в большинстве случае</w:t>
            </w:r>
            <w:r>
              <w:rPr>
                <w:rFonts w:ascii="Times New Roman" w:hAnsi="Times New Roman"/>
                <w:sz w:val="24"/>
                <w:szCs w:val="24"/>
              </w:rPr>
              <w:t>в</w:t>
            </w:r>
            <w:r w:rsidRPr="00CF45D9">
              <w:rPr>
                <w:rFonts w:ascii="Times New Roman" w:hAnsi="Times New Roman"/>
                <w:sz w:val="24"/>
                <w:szCs w:val="24"/>
              </w:rPr>
              <w:t xml:space="preserve"> явились постановления Службы об установлении тарифов в регулируемых сферах деятельности</w:t>
            </w:r>
            <w:r w:rsidR="005247E3">
              <w:rPr>
                <w:rFonts w:ascii="Times New Roman" w:hAnsi="Times New Roman"/>
                <w:sz w:val="24"/>
                <w:szCs w:val="24"/>
              </w:rPr>
              <w:t>, по которым судами подтверждена безосновательность требований заявителей об экономической необоснованности тарифов</w:t>
            </w:r>
            <w:r w:rsidRPr="00CF45D9">
              <w:rPr>
                <w:rFonts w:ascii="Times New Roman" w:hAnsi="Times New Roman"/>
                <w:sz w:val="24"/>
                <w:szCs w:val="24"/>
              </w:rPr>
              <w:t xml:space="preserve">. </w:t>
            </w:r>
          </w:p>
        </w:tc>
      </w:tr>
      <w:tr w:rsidR="00F965F7" w:rsidRPr="000D3CC9" w:rsidTr="002B096E">
        <w:trPr>
          <w:trHeight w:val="618"/>
        </w:trPr>
        <w:tc>
          <w:tcPr>
            <w:tcW w:w="9606" w:type="dxa"/>
          </w:tcPr>
          <w:p w:rsidR="00A35F91" w:rsidRDefault="00A35F91" w:rsidP="002B096E">
            <w:pPr>
              <w:spacing w:after="0" w:line="240" w:lineRule="auto"/>
              <w:ind w:right="-5"/>
              <w:jc w:val="center"/>
              <w:rPr>
                <w:rFonts w:ascii="Times New Roman" w:hAnsi="Times New Roman"/>
                <w:b/>
                <w:bCs/>
                <w:color w:val="4F81BD"/>
                <w:sz w:val="28"/>
                <w:szCs w:val="28"/>
              </w:rPr>
            </w:pPr>
          </w:p>
          <w:p w:rsidR="00F965F7" w:rsidRDefault="005D2072" w:rsidP="002B096E">
            <w:pPr>
              <w:spacing w:after="0" w:line="240" w:lineRule="auto"/>
              <w:ind w:right="-5"/>
              <w:jc w:val="center"/>
              <w:rPr>
                <w:rFonts w:ascii="Times New Roman" w:hAnsi="Times New Roman"/>
                <w:b/>
                <w:bCs/>
                <w:color w:val="4F81BD"/>
                <w:sz w:val="28"/>
                <w:szCs w:val="28"/>
              </w:rPr>
            </w:pPr>
            <w:r>
              <w:rPr>
                <w:rFonts w:ascii="Times New Roman" w:hAnsi="Times New Roman"/>
                <w:b/>
                <w:bCs/>
                <w:color w:val="4F81BD"/>
                <w:sz w:val="28"/>
                <w:szCs w:val="28"/>
              </w:rPr>
              <w:t>5</w:t>
            </w:r>
            <w:r w:rsidR="00F965F7" w:rsidRPr="004C3368">
              <w:rPr>
                <w:rFonts w:ascii="Times New Roman" w:hAnsi="Times New Roman"/>
                <w:b/>
                <w:bCs/>
                <w:color w:val="4F81BD"/>
                <w:sz w:val="28"/>
                <w:szCs w:val="28"/>
              </w:rPr>
              <w:t>. Работа с обращениями граждан</w:t>
            </w:r>
          </w:p>
          <w:p w:rsidR="00DF2495" w:rsidRPr="00002CFB" w:rsidRDefault="00002CFB" w:rsidP="00002CFB">
            <w:pPr>
              <w:pStyle w:val="af7"/>
              <w:tabs>
                <w:tab w:val="left" w:pos="3831"/>
              </w:tabs>
              <w:ind w:firstLine="709"/>
              <w:jc w:val="both"/>
              <w:rPr>
                <w:rFonts w:ascii="Times New Roman" w:hAnsi="Times New Roman"/>
                <w:sz w:val="10"/>
                <w:szCs w:val="10"/>
              </w:rPr>
            </w:pPr>
            <w:r>
              <w:rPr>
                <w:rFonts w:ascii="Times New Roman" w:hAnsi="Times New Roman"/>
                <w:sz w:val="24"/>
                <w:szCs w:val="24"/>
              </w:rPr>
              <w:tab/>
            </w:r>
          </w:p>
          <w:p w:rsidR="00DF2495" w:rsidRPr="00F965F7" w:rsidRDefault="00DF2495" w:rsidP="00181370">
            <w:pPr>
              <w:pStyle w:val="af7"/>
              <w:ind w:firstLine="709"/>
              <w:jc w:val="both"/>
              <w:rPr>
                <w:rFonts w:ascii="Times New Roman" w:hAnsi="Times New Roman"/>
                <w:color w:val="212121"/>
                <w:sz w:val="24"/>
                <w:szCs w:val="24"/>
                <w:lang w:eastAsia="ru-RU"/>
              </w:rPr>
            </w:pPr>
            <w:r w:rsidRPr="00F965F7">
              <w:rPr>
                <w:rFonts w:ascii="Times New Roman" w:hAnsi="Times New Roman"/>
                <w:sz w:val="24"/>
                <w:szCs w:val="24"/>
              </w:rPr>
              <w:t xml:space="preserve">В 2019 году в Службу поступило 181 обращение, </w:t>
            </w:r>
            <w:r w:rsidRPr="00F965F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что </w:t>
            </w:r>
            <w:r w:rsidRPr="00F965F7">
              <w:rPr>
                <w:rFonts w:ascii="Times New Roman" w:eastAsia="Times New Roman" w:hAnsi="Times New Roman"/>
                <w:sz w:val="24"/>
                <w:szCs w:val="24"/>
                <w:lang w:eastAsia="ru-RU"/>
              </w:rPr>
              <w:t>на 54 обращения больше, чем в 2018 г. (1</w:t>
            </w:r>
            <w:r w:rsidRPr="00F965F7">
              <w:rPr>
                <w:rFonts w:ascii="Times New Roman" w:eastAsia="Times New Roman" w:hAnsi="Times New Roman"/>
                <w:bCs/>
                <w:sz w:val="24"/>
                <w:szCs w:val="24"/>
                <w:shd w:val="clear" w:color="auto" w:fill="FFFFFF"/>
                <w:lang w:eastAsia="ru-RU"/>
              </w:rPr>
              <w:t xml:space="preserve">27 обращений). </w:t>
            </w:r>
            <w:r w:rsidRPr="00F965F7">
              <w:rPr>
                <w:rFonts w:ascii="Times New Roman" w:hAnsi="Times New Roman"/>
                <w:sz w:val="24"/>
                <w:szCs w:val="24"/>
              </w:rPr>
              <w:t xml:space="preserve">Жителей интересовали вопросы установления тарифов на услуги регионального оператора по  обращению  с  твердыми  коммунальными  отходами, </w:t>
            </w:r>
            <w:r w:rsidRPr="00F965F7">
              <w:rPr>
                <w:rFonts w:ascii="Times New Roman" w:hAnsi="Times New Roman"/>
                <w:color w:val="212121"/>
                <w:sz w:val="24"/>
                <w:szCs w:val="24"/>
                <w:lang w:eastAsia="ru-RU"/>
              </w:rPr>
              <w:t xml:space="preserve">определения платы на услугу в сфере обращения с </w:t>
            </w:r>
            <w:r>
              <w:rPr>
                <w:rFonts w:ascii="Times New Roman" w:hAnsi="Times New Roman"/>
                <w:color w:val="212121"/>
                <w:sz w:val="24"/>
                <w:szCs w:val="24"/>
                <w:lang w:eastAsia="ru-RU"/>
              </w:rPr>
              <w:t>твердыми коммунальными отходами,</w:t>
            </w:r>
            <w:r w:rsidRPr="00F965F7">
              <w:rPr>
                <w:rFonts w:ascii="Times New Roman" w:hAnsi="Times New Roman"/>
                <w:color w:val="212121"/>
                <w:sz w:val="24"/>
                <w:szCs w:val="24"/>
                <w:lang w:eastAsia="ru-RU"/>
              </w:rPr>
              <w:t xml:space="preserve"> обоснованности установленных тарифов на тепловую энергию и горячее водоснабжение, электрическую энергию.</w:t>
            </w:r>
          </w:p>
          <w:p w:rsidR="00A35F91" w:rsidRDefault="00DF2495" w:rsidP="00181370">
            <w:pPr>
              <w:spacing w:after="0" w:line="240" w:lineRule="auto"/>
              <w:ind w:right="-5" w:firstLine="709"/>
              <w:jc w:val="both"/>
              <w:rPr>
                <w:rFonts w:ascii="Times New Roman" w:hAnsi="Times New Roman"/>
                <w:color w:val="212121"/>
                <w:sz w:val="24"/>
                <w:szCs w:val="24"/>
                <w:lang w:eastAsia="ru-RU"/>
              </w:rPr>
            </w:pPr>
            <w:proofErr w:type="gramStart"/>
            <w:r w:rsidRPr="00F965F7">
              <w:rPr>
                <w:rFonts w:ascii="Times New Roman" w:hAnsi="Times New Roman"/>
                <w:color w:val="212121"/>
                <w:sz w:val="24"/>
                <w:szCs w:val="24"/>
                <w:lang w:eastAsia="ru-RU"/>
              </w:rPr>
              <w:t xml:space="preserve">Чаще остальных обращались жители городов Чебоксары (89), Новочебоксарск (28), Шумерля (1), Алатырь (2), Канаш (5), а также  Чебоксарского района (6), Моргаушского района (5), Ядринского района (5),  Порецкого района (4), Аликовского района (3), Комсомольского района (3), Красночетайского района (2), Ибресинского района (2), Канашского района (2), Вурнарского района (2),  Цивильского района (2), </w:t>
            </w:r>
            <w:proofErr w:type="spellStart"/>
            <w:r w:rsidRPr="00F965F7">
              <w:rPr>
                <w:rFonts w:ascii="Times New Roman" w:hAnsi="Times New Roman"/>
                <w:color w:val="212121"/>
                <w:sz w:val="24"/>
                <w:szCs w:val="24"/>
                <w:lang w:eastAsia="ru-RU"/>
              </w:rPr>
              <w:t>Шемуршинского</w:t>
            </w:r>
            <w:proofErr w:type="spellEnd"/>
            <w:r w:rsidRPr="00F965F7">
              <w:rPr>
                <w:rFonts w:ascii="Times New Roman" w:hAnsi="Times New Roman"/>
                <w:color w:val="212121"/>
                <w:sz w:val="24"/>
                <w:szCs w:val="24"/>
                <w:lang w:eastAsia="ru-RU"/>
              </w:rPr>
              <w:t xml:space="preserve"> района (2), Урмарского района (1), Янтиковского района (1), район</w:t>
            </w:r>
            <w:proofErr w:type="gramEnd"/>
            <w:r w:rsidRPr="00F965F7">
              <w:rPr>
                <w:rFonts w:ascii="Times New Roman" w:hAnsi="Times New Roman"/>
                <w:color w:val="212121"/>
                <w:sz w:val="24"/>
                <w:szCs w:val="24"/>
                <w:lang w:eastAsia="ru-RU"/>
              </w:rPr>
              <w:t xml:space="preserve"> </w:t>
            </w:r>
            <w:proofErr w:type="gramStart"/>
            <w:r w:rsidRPr="00F965F7">
              <w:rPr>
                <w:rFonts w:ascii="Times New Roman" w:hAnsi="Times New Roman"/>
                <w:color w:val="212121"/>
                <w:sz w:val="24"/>
                <w:szCs w:val="24"/>
                <w:lang w:eastAsia="ru-RU"/>
              </w:rPr>
              <w:t>неизвестен</w:t>
            </w:r>
            <w:proofErr w:type="gramEnd"/>
            <w:r w:rsidRPr="00F965F7">
              <w:rPr>
                <w:rFonts w:ascii="Times New Roman" w:hAnsi="Times New Roman"/>
                <w:color w:val="212121"/>
                <w:sz w:val="24"/>
                <w:szCs w:val="24"/>
                <w:lang w:eastAsia="ru-RU"/>
              </w:rPr>
              <w:t xml:space="preserve"> (13), другие районы (3).</w:t>
            </w:r>
          </w:p>
          <w:p w:rsidR="00DF2495" w:rsidRPr="00F965F7" w:rsidRDefault="00DF2495" w:rsidP="00181370">
            <w:pPr>
              <w:pStyle w:val="af7"/>
              <w:ind w:firstLine="709"/>
              <w:jc w:val="both"/>
              <w:rPr>
                <w:rFonts w:ascii="Times New Roman" w:hAnsi="Times New Roman"/>
                <w:color w:val="212121"/>
                <w:sz w:val="24"/>
                <w:szCs w:val="24"/>
                <w:lang w:eastAsia="ru-RU"/>
              </w:rPr>
            </w:pPr>
            <w:r w:rsidRPr="00F965F7">
              <w:rPr>
                <w:rFonts w:ascii="Times New Roman" w:hAnsi="Times New Roman"/>
                <w:color w:val="212121"/>
                <w:sz w:val="24"/>
                <w:szCs w:val="24"/>
                <w:lang w:eastAsia="ru-RU"/>
              </w:rPr>
              <w:t>Служба в соответствии с законодательством в пределах своей компетенции  обеспечивает объективное, своевременное и всестороннее рассмотрение поступивших обращений. Обратившимся гражданам даются квалифицированные разъяснения и рекомендации.</w:t>
            </w:r>
          </w:p>
          <w:p w:rsidR="00DF2495" w:rsidRDefault="00DF2495" w:rsidP="00181370">
            <w:pPr>
              <w:spacing w:after="0" w:line="240" w:lineRule="auto"/>
              <w:ind w:right="-5" w:firstLine="709"/>
              <w:jc w:val="both"/>
              <w:rPr>
                <w:rFonts w:ascii="Times New Roman" w:hAnsi="Times New Roman"/>
                <w:color w:val="17365D"/>
                <w:sz w:val="24"/>
                <w:szCs w:val="24"/>
              </w:rPr>
            </w:pPr>
            <w:r w:rsidRPr="00F965F7">
              <w:rPr>
                <w:rFonts w:ascii="Times New Roman" w:hAnsi="Times New Roman"/>
                <w:sz w:val="24"/>
                <w:szCs w:val="24"/>
              </w:rPr>
              <w:t>На постоянной основе функционируют «горячие линии» по вопросам изменения платы граждан за коммунальные услуги и работы новой системы обращения с твердыми коммунальными отходами.</w:t>
            </w:r>
          </w:p>
          <w:p w:rsidR="00DF2495" w:rsidRPr="000D3CC9" w:rsidRDefault="00DF2495" w:rsidP="002B096E">
            <w:pPr>
              <w:spacing w:after="0" w:line="240" w:lineRule="auto"/>
              <w:ind w:right="-5"/>
              <w:jc w:val="center"/>
              <w:rPr>
                <w:rFonts w:ascii="Times New Roman" w:hAnsi="Times New Roman"/>
                <w:color w:val="17365D"/>
                <w:sz w:val="24"/>
                <w:szCs w:val="24"/>
              </w:rPr>
            </w:pPr>
          </w:p>
        </w:tc>
      </w:tr>
      <w:tr w:rsidR="00F965F7" w:rsidRPr="000D3CC9" w:rsidTr="002B096E">
        <w:trPr>
          <w:trHeight w:val="276"/>
        </w:trPr>
        <w:tc>
          <w:tcPr>
            <w:tcW w:w="9606" w:type="dxa"/>
          </w:tcPr>
          <w:p w:rsidR="00DF2495" w:rsidRPr="004C3368" w:rsidRDefault="00DF2495" w:rsidP="002B096E">
            <w:pPr>
              <w:pStyle w:val="aa"/>
              <w:tabs>
                <w:tab w:val="left" w:pos="426"/>
              </w:tabs>
              <w:spacing w:line="240" w:lineRule="auto"/>
              <w:ind w:left="0" w:right="-5"/>
              <w:jc w:val="center"/>
              <w:rPr>
                <w:b/>
                <w:bCs/>
                <w:color w:val="4F81BD"/>
                <w:sz w:val="28"/>
                <w:szCs w:val="28"/>
              </w:rPr>
            </w:pPr>
            <w:r>
              <w:rPr>
                <w:b/>
                <w:bCs/>
                <w:color w:val="4F81BD"/>
                <w:sz w:val="28"/>
                <w:szCs w:val="28"/>
              </w:rPr>
              <w:t>6.</w:t>
            </w:r>
            <w:r w:rsidRPr="004C3368">
              <w:rPr>
                <w:b/>
                <w:bCs/>
                <w:color w:val="4F81BD"/>
                <w:sz w:val="28"/>
                <w:szCs w:val="28"/>
              </w:rPr>
              <w:t xml:space="preserve"> Повышение информационной открытости</w:t>
            </w:r>
          </w:p>
          <w:p w:rsidR="00DF2495" w:rsidRDefault="00201C23" w:rsidP="002B096E">
            <w:pPr>
              <w:shd w:val="clear" w:color="auto" w:fill="FFFFFF"/>
              <w:spacing w:line="240" w:lineRule="auto"/>
              <w:ind w:right="-5" w:firstLine="709"/>
              <w:jc w:val="both"/>
              <w:rPr>
                <w:rFonts w:ascii="Times New Roman" w:hAnsi="Times New Roman"/>
                <w:sz w:val="24"/>
                <w:szCs w:val="24"/>
              </w:rPr>
            </w:pPr>
            <w:r>
              <w:rPr>
                <w:noProof/>
                <w:lang w:eastAsia="ru-RU"/>
              </w:rPr>
              <w:pict>
                <v:shape id="_x0000_s1120" type="#_x0000_t75" style="position:absolute;left:0;text-align:left;margin-left:5.55pt;margin-top:28.35pt;width:264.45pt;height:162.75pt;z-index:251680256;visibility:visible">
                  <v:imagedata r:id="rId30" o:title=""/>
                  <w10:wrap type="square"/>
                </v:shape>
              </w:pict>
            </w:r>
          </w:p>
          <w:p w:rsidR="00DF2495" w:rsidRDefault="00DF2495" w:rsidP="002B096E">
            <w:pPr>
              <w:shd w:val="clear" w:color="auto" w:fill="FFFFFF"/>
              <w:spacing w:after="0" w:line="240" w:lineRule="auto"/>
              <w:ind w:right="-6" w:firstLine="709"/>
              <w:jc w:val="both"/>
              <w:rPr>
                <w:rFonts w:ascii="Times New Roman" w:hAnsi="Times New Roman"/>
                <w:sz w:val="24"/>
                <w:szCs w:val="24"/>
              </w:rPr>
            </w:pPr>
            <w:r w:rsidRPr="00CE3E98">
              <w:rPr>
                <w:rFonts w:ascii="Times New Roman" w:hAnsi="Times New Roman"/>
                <w:sz w:val="24"/>
                <w:szCs w:val="24"/>
              </w:rPr>
              <w:t xml:space="preserve"> </w:t>
            </w:r>
            <w:proofErr w:type="gramStart"/>
            <w:r w:rsidRPr="00CE3E98">
              <w:rPr>
                <w:rFonts w:ascii="Times New Roman" w:hAnsi="Times New Roman"/>
                <w:sz w:val="24"/>
                <w:szCs w:val="24"/>
              </w:rPr>
              <w:t>В целях регулярного информирования общественности, формирования объективного мнения о проводимой в Чувашской Республике тарифной политике, а также повышения прозрачности и открытости принимаемых решений в области тарифного регулирования ведется официальный сайт Службы (</w:t>
            </w:r>
            <w:hyperlink r:id="rId31" w:history="1">
              <w:r w:rsidRPr="00CE3E98">
                <w:rPr>
                  <w:rFonts w:ascii="Times New Roman" w:hAnsi="Times New Roman"/>
                  <w:sz w:val="24"/>
                  <w:szCs w:val="24"/>
                </w:rPr>
                <w:t>www.tarif.cap.ru</w:t>
              </w:r>
            </w:hyperlink>
            <w:r w:rsidRPr="00CE3E98">
              <w:rPr>
                <w:rFonts w:ascii="Times New Roman" w:hAnsi="Times New Roman"/>
                <w:sz w:val="24"/>
                <w:szCs w:val="24"/>
              </w:rPr>
              <w:t>), на котором раз</w:t>
            </w:r>
            <w:r>
              <w:rPr>
                <w:rFonts w:ascii="Times New Roman" w:hAnsi="Times New Roman"/>
                <w:sz w:val="24"/>
                <w:szCs w:val="24"/>
              </w:rPr>
              <w:softHyphen/>
            </w:r>
            <w:r w:rsidRPr="00CE3E98">
              <w:rPr>
                <w:rFonts w:ascii="Times New Roman" w:hAnsi="Times New Roman"/>
                <w:sz w:val="24"/>
                <w:szCs w:val="24"/>
              </w:rPr>
              <w:t>мещаются полная информация об ос</w:t>
            </w:r>
            <w:r>
              <w:rPr>
                <w:rFonts w:ascii="Times New Roman" w:hAnsi="Times New Roman"/>
                <w:sz w:val="24"/>
                <w:szCs w:val="24"/>
              </w:rPr>
              <w:softHyphen/>
            </w:r>
            <w:r w:rsidRPr="00CE3E98">
              <w:rPr>
                <w:rFonts w:ascii="Times New Roman" w:hAnsi="Times New Roman"/>
                <w:sz w:val="24"/>
                <w:szCs w:val="24"/>
              </w:rPr>
              <w:t xml:space="preserve">новных </w:t>
            </w:r>
            <w:r>
              <w:rPr>
                <w:rFonts w:ascii="Times New Roman" w:hAnsi="Times New Roman"/>
                <w:sz w:val="24"/>
                <w:szCs w:val="24"/>
              </w:rPr>
              <w:t xml:space="preserve"> </w:t>
            </w:r>
            <w:r w:rsidRPr="00CE3E98">
              <w:rPr>
                <w:rFonts w:ascii="Times New Roman" w:hAnsi="Times New Roman"/>
                <w:sz w:val="24"/>
                <w:szCs w:val="24"/>
              </w:rPr>
              <w:t>направлениях</w:t>
            </w:r>
            <w:r>
              <w:rPr>
                <w:rFonts w:ascii="Times New Roman" w:hAnsi="Times New Roman"/>
                <w:sz w:val="24"/>
                <w:szCs w:val="24"/>
              </w:rPr>
              <w:t xml:space="preserve"> </w:t>
            </w:r>
            <w:r w:rsidRPr="00BA4E4D">
              <w:t xml:space="preserve"> </w:t>
            </w:r>
            <w:r>
              <w:t xml:space="preserve"> </w:t>
            </w:r>
            <w:r w:rsidRPr="00C415C9">
              <w:rPr>
                <w:rFonts w:ascii="Times New Roman" w:hAnsi="Times New Roman"/>
                <w:sz w:val="24"/>
                <w:szCs w:val="24"/>
              </w:rPr>
              <w:t>деятельно</w:t>
            </w:r>
            <w:r>
              <w:rPr>
                <w:rFonts w:ascii="Times New Roman" w:hAnsi="Times New Roman"/>
                <w:sz w:val="24"/>
                <w:szCs w:val="24"/>
              </w:rPr>
              <w:softHyphen/>
            </w:r>
            <w:r w:rsidRPr="00C415C9">
              <w:rPr>
                <w:rFonts w:ascii="Times New Roman" w:hAnsi="Times New Roman"/>
                <w:sz w:val="24"/>
                <w:szCs w:val="24"/>
              </w:rPr>
              <w:t>сти</w:t>
            </w:r>
            <w:r w:rsidRPr="00696702">
              <w:rPr>
                <w:rFonts w:ascii="Times New Roman" w:hAnsi="Times New Roman"/>
                <w:sz w:val="24"/>
                <w:szCs w:val="24"/>
              </w:rPr>
              <w:t>,</w:t>
            </w:r>
            <w:r>
              <w:rPr>
                <w:rFonts w:ascii="Times New Roman" w:hAnsi="Times New Roman"/>
                <w:sz w:val="24"/>
                <w:szCs w:val="24"/>
              </w:rPr>
              <w:t xml:space="preserve"> </w:t>
            </w:r>
            <w:r w:rsidRPr="00F965F7">
              <w:rPr>
                <w:rFonts w:ascii="Times New Roman" w:hAnsi="Times New Roman"/>
                <w:sz w:val="24"/>
              </w:rPr>
              <w:t>перечень нормативных правовых актов, определяющих полномочия Службы.</w:t>
            </w:r>
            <w:proofErr w:type="gramEnd"/>
            <w:r w:rsidRPr="00F965F7">
              <w:rPr>
                <w:rFonts w:ascii="Times New Roman" w:hAnsi="Times New Roman"/>
                <w:sz w:val="24"/>
              </w:rPr>
              <w:t xml:space="preserve"> Оперативно наполняется новостной раздел официального сайта Службы о решениях Главы Чувашской Республики, Кабинета Министров Чувашской Республики и Службы. В 201</w:t>
            </w:r>
            <w:r>
              <w:rPr>
                <w:rFonts w:ascii="Times New Roman" w:hAnsi="Times New Roman"/>
                <w:sz w:val="24"/>
              </w:rPr>
              <w:t>9</w:t>
            </w:r>
            <w:r w:rsidRPr="00F965F7">
              <w:rPr>
                <w:rFonts w:ascii="Times New Roman" w:hAnsi="Times New Roman"/>
                <w:sz w:val="24"/>
              </w:rPr>
              <w:t xml:space="preserve"> году было размещено </w:t>
            </w:r>
            <w:r>
              <w:rPr>
                <w:rFonts w:ascii="Times New Roman" w:hAnsi="Times New Roman"/>
                <w:sz w:val="24"/>
              </w:rPr>
              <w:t>536</w:t>
            </w:r>
            <w:r w:rsidRPr="00F965F7">
              <w:rPr>
                <w:rFonts w:ascii="Times New Roman" w:hAnsi="Times New Roman"/>
                <w:sz w:val="24"/>
              </w:rPr>
              <w:t xml:space="preserve"> новостных сообщений.  Регулярно обновляется раздел «Нормативные правовые акты», в оперативном порядке выкладываются информационные письма, разъяснения и информация для субъектов регулирования, заказчиков и участников закупок.</w:t>
            </w:r>
            <w:r w:rsidRPr="00A2394A">
              <w:rPr>
                <w:rFonts w:ascii="Times New Roman" w:hAnsi="Times New Roman"/>
                <w:sz w:val="24"/>
                <w:szCs w:val="24"/>
              </w:rPr>
              <w:t xml:space="preserve"> </w:t>
            </w:r>
          </w:p>
          <w:p w:rsidR="00DF2495" w:rsidRDefault="00DF2495" w:rsidP="002B096E">
            <w:pPr>
              <w:spacing w:after="0" w:line="240" w:lineRule="auto"/>
              <w:ind w:right="-5" w:firstLine="709"/>
              <w:jc w:val="both"/>
              <w:rPr>
                <w:rFonts w:ascii="Times New Roman" w:hAnsi="Times New Roman"/>
                <w:sz w:val="24"/>
                <w:szCs w:val="24"/>
              </w:rPr>
            </w:pPr>
            <w:r w:rsidRPr="00A2394A">
              <w:rPr>
                <w:rFonts w:ascii="Times New Roman" w:hAnsi="Times New Roman"/>
                <w:sz w:val="24"/>
                <w:szCs w:val="24"/>
              </w:rPr>
              <w:t xml:space="preserve">В целях обеспечения открытости и прозрачности тарифного регулирования на </w:t>
            </w:r>
            <w:r w:rsidRPr="00A2394A">
              <w:rPr>
                <w:rFonts w:ascii="Times New Roman" w:hAnsi="Times New Roman"/>
                <w:sz w:val="24"/>
                <w:szCs w:val="24"/>
              </w:rPr>
              <w:lastRenderedPageBreak/>
              <w:t xml:space="preserve">официальном сайте Службы ведется раздел </w:t>
            </w:r>
            <w:r>
              <w:rPr>
                <w:rFonts w:ascii="Times New Roman" w:hAnsi="Times New Roman"/>
                <w:sz w:val="24"/>
                <w:szCs w:val="24"/>
              </w:rPr>
              <w:t>«</w:t>
            </w:r>
            <w:r w:rsidRPr="00A2394A">
              <w:rPr>
                <w:rFonts w:ascii="Times New Roman" w:hAnsi="Times New Roman"/>
                <w:sz w:val="24"/>
                <w:szCs w:val="24"/>
              </w:rPr>
              <w:t>Коллегия Государственной службы Чувашской Республики по конкурентной политике и тарифам</w:t>
            </w:r>
            <w:r>
              <w:rPr>
                <w:rFonts w:ascii="Times New Roman" w:hAnsi="Times New Roman"/>
                <w:sz w:val="24"/>
                <w:szCs w:val="24"/>
              </w:rPr>
              <w:t>»</w:t>
            </w:r>
            <w:r w:rsidRPr="00A2394A">
              <w:rPr>
                <w:rFonts w:ascii="Times New Roman" w:hAnsi="Times New Roman"/>
                <w:sz w:val="24"/>
                <w:szCs w:val="24"/>
              </w:rPr>
              <w:t xml:space="preserve">, </w:t>
            </w:r>
            <w:r>
              <w:rPr>
                <w:rFonts w:ascii="Times New Roman" w:hAnsi="Times New Roman"/>
                <w:sz w:val="24"/>
                <w:szCs w:val="24"/>
              </w:rPr>
              <w:t>в</w:t>
            </w:r>
            <w:r w:rsidRPr="00A2394A">
              <w:rPr>
                <w:rFonts w:ascii="Times New Roman" w:hAnsi="Times New Roman"/>
                <w:sz w:val="24"/>
                <w:szCs w:val="24"/>
              </w:rPr>
              <w:t xml:space="preserve"> котором размеща</w:t>
            </w:r>
            <w:r>
              <w:rPr>
                <w:rFonts w:ascii="Times New Roman" w:hAnsi="Times New Roman"/>
                <w:sz w:val="24"/>
                <w:szCs w:val="24"/>
              </w:rPr>
              <w:t>ю</w:t>
            </w:r>
            <w:r w:rsidRPr="00A2394A">
              <w:rPr>
                <w:rFonts w:ascii="Times New Roman" w:hAnsi="Times New Roman"/>
                <w:sz w:val="24"/>
                <w:szCs w:val="24"/>
              </w:rPr>
              <w:t xml:space="preserve">тся информация о выносимых на обсуждение членов </w:t>
            </w:r>
            <w:r>
              <w:rPr>
                <w:rFonts w:ascii="Times New Roman" w:hAnsi="Times New Roman"/>
                <w:sz w:val="24"/>
                <w:szCs w:val="24"/>
              </w:rPr>
              <w:t>к</w:t>
            </w:r>
            <w:r w:rsidRPr="00A2394A">
              <w:rPr>
                <w:rFonts w:ascii="Times New Roman" w:hAnsi="Times New Roman"/>
                <w:sz w:val="24"/>
                <w:szCs w:val="24"/>
              </w:rPr>
              <w:t xml:space="preserve">оллегии вопросах об установлении тарифов и принятые ею решения. </w:t>
            </w:r>
          </w:p>
          <w:p w:rsidR="00DF2495" w:rsidRPr="00A2394A" w:rsidRDefault="00DF2495" w:rsidP="002B096E">
            <w:pPr>
              <w:spacing w:after="0" w:line="240" w:lineRule="auto"/>
              <w:ind w:right="-5" w:firstLine="709"/>
              <w:jc w:val="both"/>
              <w:rPr>
                <w:rFonts w:ascii="Times New Roman" w:hAnsi="Times New Roman"/>
                <w:sz w:val="24"/>
                <w:szCs w:val="24"/>
              </w:rPr>
            </w:pPr>
            <w:r w:rsidRPr="00A2394A">
              <w:rPr>
                <w:rFonts w:ascii="Times New Roman" w:hAnsi="Times New Roman"/>
                <w:sz w:val="24"/>
                <w:szCs w:val="24"/>
              </w:rPr>
              <w:t xml:space="preserve">В баннере </w:t>
            </w:r>
            <w:r>
              <w:rPr>
                <w:rFonts w:ascii="Times New Roman" w:hAnsi="Times New Roman"/>
                <w:sz w:val="24"/>
                <w:szCs w:val="24"/>
              </w:rPr>
              <w:t>«</w:t>
            </w:r>
            <w:r w:rsidRPr="00A2394A">
              <w:rPr>
                <w:rFonts w:ascii="Times New Roman" w:hAnsi="Times New Roman"/>
                <w:sz w:val="24"/>
                <w:szCs w:val="24"/>
              </w:rPr>
              <w:t>Изменение платы граждан за  коммунальные услуги</w:t>
            </w:r>
            <w:r>
              <w:rPr>
                <w:rFonts w:ascii="Times New Roman" w:hAnsi="Times New Roman"/>
                <w:sz w:val="24"/>
                <w:szCs w:val="24"/>
              </w:rPr>
              <w:t>»</w:t>
            </w:r>
            <w:r w:rsidRPr="00A2394A">
              <w:rPr>
                <w:rFonts w:ascii="Times New Roman" w:hAnsi="Times New Roman"/>
                <w:sz w:val="24"/>
                <w:szCs w:val="24"/>
              </w:rPr>
              <w:t xml:space="preserve"> размещены нормативные правовые</w:t>
            </w:r>
            <w:r>
              <w:rPr>
                <w:rFonts w:ascii="Times New Roman" w:hAnsi="Times New Roman"/>
                <w:sz w:val="24"/>
                <w:szCs w:val="24"/>
              </w:rPr>
              <w:t xml:space="preserve">  </w:t>
            </w:r>
            <w:r w:rsidRPr="00A2394A">
              <w:rPr>
                <w:rFonts w:ascii="Times New Roman" w:hAnsi="Times New Roman"/>
                <w:sz w:val="24"/>
                <w:szCs w:val="24"/>
              </w:rPr>
              <w:t xml:space="preserve">акты в сфере регулирования платы граждан за коммунальные услуги, раздел </w:t>
            </w:r>
            <w:r>
              <w:rPr>
                <w:rFonts w:ascii="Times New Roman" w:hAnsi="Times New Roman"/>
                <w:sz w:val="24"/>
                <w:szCs w:val="24"/>
              </w:rPr>
              <w:t>«</w:t>
            </w:r>
            <w:r w:rsidRPr="00A2394A">
              <w:rPr>
                <w:rFonts w:ascii="Times New Roman" w:hAnsi="Times New Roman"/>
                <w:sz w:val="24"/>
                <w:szCs w:val="24"/>
              </w:rPr>
              <w:t>Тарифы на коммунальные услуги для населения</w:t>
            </w:r>
            <w:r>
              <w:rPr>
                <w:rFonts w:ascii="Times New Roman" w:hAnsi="Times New Roman"/>
                <w:sz w:val="24"/>
                <w:szCs w:val="24"/>
              </w:rPr>
              <w:t>»</w:t>
            </w:r>
            <w:r w:rsidRPr="00A2394A">
              <w:rPr>
                <w:rFonts w:ascii="Times New Roman" w:hAnsi="Times New Roman"/>
                <w:sz w:val="24"/>
                <w:szCs w:val="24"/>
              </w:rPr>
              <w:t xml:space="preserve">, содержащий информацию о размерах тарифов на каждый вид коммунальной услуги по всем муниципальным образованиям Чувашской  Республики, размещена ссылка на </w:t>
            </w:r>
            <w:r>
              <w:rPr>
                <w:rFonts w:ascii="Times New Roman" w:hAnsi="Times New Roman"/>
                <w:sz w:val="24"/>
                <w:szCs w:val="24"/>
              </w:rPr>
              <w:t>«</w:t>
            </w:r>
            <w:r w:rsidRPr="00A2394A">
              <w:rPr>
                <w:rFonts w:ascii="Times New Roman" w:hAnsi="Times New Roman"/>
                <w:sz w:val="24"/>
                <w:szCs w:val="24"/>
              </w:rPr>
              <w:t>Калькулятор коммунальных платежей</w:t>
            </w:r>
            <w:r>
              <w:rPr>
                <w:rFonts w:ascii="Times New Roman" w:hAnsi="Times New Roman"/>
                <w:sz w:val="24"/>
                <w:szCs w:val="24"/>
              </w:rPr>
              <w:t>»</w:t>
            </w:r>
            <w:r w:rsidRPr="00A2394A">
              <w:rPr>
                <w:rFonts w:ascii="Times New Roman" w:hAnsi="Times New Roman"/>
                <w:sz w:val="24"/>
                <w:szCs w:val="24"/>
              </w:rPr>
              <w:t xml:space="preserve">, предназначенный для примерного расчета платы </w:t>
            </w:r>
            <w:proofErr w:type="gramStart"/>
            <w:r w:rsidRPr="00A2394A">
              <w:rPr>
                <w:rFonts w:ascii="Times New Roman" w:hAnsi="Times New Roman"/>
                <w:sz w:val="24"/>
                <w:szCs w:val="24"/>
              </w:rPr>
              <w:t>граждан</w:t>
            </w:r>
            <w:proofErr w:type="gramEnd"/>
            <w:r w:rsidRPr="00A2394A">
              <w:rPr>
                <w:rFonts w:ascii="Times New Roman" w:hAnsi="Times New Roman"/>
                <w:sz w:val="24"/>
                <w:szCs w:val="24"/>
              </w:rPr>
              <w:t xml:space="preserve"> за коммунальные услуги исходя из данных об установленных тарифах на коммунальные услуги и объемах потребления, определяемых нормативами потребления коммунальных услуг, применяемых для начисления платы за коммунальные услуги, или показаний индивидуальных приборов учета. </w:t>
            </w:r>
          </w:p>
          <w:p w:rsidR="00F965F7" w:rsidRPr="00A2394A" w:rsidRDefault="00F965F7" w:rsidP="002B096E">
            <w:pPr>
              <w:spacing w:after="0" w:line="240" w:lineRule="auto"/>
              <w:ind w:right="-5"/>
              <w:jc w:val="both"/>
              <w:rPr>
                <w:rFonts w:ascii="Times New Roman" w:hAnsi="Times New Roman"/>
                <w:sz w:val="24"/>
                <w:szCs w:val="24"/>
              </w:rPr>
            </w:pPr>
          </w:p>
          <w:p w:rsidR="00F965F7" w:rsidRPr="00A2394A" w:rsidRDefault="00F965F7" w:rsidP="002B096E">
            <w:pPr>
              <w:spacing w:line="240" w:lineRule="auto"/>
              <w:ind w:firstLine="742"/>
              <w:jc w:val="both"/>
              <w:rPr>
                <w:rFonts w:ascii="Times New Roman" w:hAnsi="Times New Roman"/>
                <w:sz w:val="24"/>
                <w:szCs w:val="24"/>
              </w:rPr>
            </w:pPr>
          </w:p>
        </w:tc>
      </w:tr>
    </w:tbl>
    <w:p w:rsidR="00D27322" w:rsidRPr="00655F0D" w:rsidRDefault="00D27322" w:rsidP="002B096E">
      <w:pPr>
        <w:pStyle w:val="Default"/>
      </w:pPr>
      <w:bookmarkStart w:id="1" w:name="_GoBack"/>
      <w:bookmarkEnd w:id="1"/>
    </w:p>
    <w:sectPr w:rsidR="00D27322" w:rsidRPr="00655F0D" w:rsidSect="00971694">
      <w:headerReference w:type="even" r:id="rId32"/>
      <w:headerReference w:type="default" r:id="rId33"/>
      <w:footerReference w:type="even" r:id="rId34"/>
      <w:footerReference w:type="default" r:id="rId35"/>
      <w:headerReference w:type="first" r:id="rId36"/>
      <w:footerReference w:type="first" r:id="rId37"/>
      <w:pgSz w:w="11906" w:h="16838"/>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C23" w:rsidRDefault="00201C23" w:rsidP="006F36BF">
      <w:pPr>
        <w:spacing w:after="0" w:line="240" w:lineRule="auto"/>
      </w:pPr>
      <w:r>
        <w:separator/>
      </w:r>
    </w:p>
  </w:endnote>
  <w:endnote w:type="continuationSeparator" w:id="0">
    <w:p w:rsidR="00201C23" w:rsidRDefault="00201C23" w:rsidP="006F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3" w:rsidRDefault="00201C2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3" w:rsidRPr="00E405C1" w:rsidRDefault="00201C23">
    <w:pPr>
      <w:pStyle w:val="ad"/>
      <w:jc w:val="center"/>
      <w:rPr>
        <w:rFonts w:ascii="Times New Roman" w:hAnsi="Times New Roman"/>
      </w:rPr>
    </w:pPr>
    <w:r w:rsidRPr="00E405C1">
      <w:rPr>
        <w:rFonts w:ascii="Times New Roman" w:hAnsi="Times New Roman"/>
      </w:rPr>
      <w:fldChar w:fldCharType="begin"/>
    </w:r>
    <w:r w:rsidRPr="00E405C1">
      <w:rPr>
        <w:rFonts w:ascii="Times New Roman" w:hAnsi="Times New Roman"/>
      </w:rPr>
      <w:instrText>PAGE   \* MERGEFORMAT</w:instrText>
    </w:r>
    <w:r w:rsidRPr="00E405C1">
      <w:rPr>
        <w:rFonts w:ascii="Times New Roman" w:hAnsi="Times New Roman"/>
      </w:rPr>
      <w:fldChar w:fldCharType="separate"/>
    </w:r>
    <w:r w:rsidR="00002CFB">
      <w:rPr>
        <w:rFonts w:ascii="Times New Roman" w:hAnsi="Times New Roman"/>
        <w:noProof/>
      </w:rPr>
      <w:t>32</w:t>
    </w:r>
    <w:r w:rsidRPr="00E405C1">
      <w:rPr>
        <w:rFonts w:ascii="Times New Roman" w:hAnsi="Times New Roman"/>
      </w:rPr>
      <w:fldChar w:fldCharType="end"/>
    </w:r>
  </w:p>
  <w:p w:rsidR="00201C23" w:rsidRPr="009961FA" w:rsidRDefault="00201C23" w:rsidP="009961FA">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3" w:rsidRDefault="00201C2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C23" w:rsidRDefault="00201C23" w:rsidP="006F36BF">
      <w:pPr>
        <w:spacing w:after="0" w:line="240" w:lineRule="auto"/>
      </w:pPr>
      <w:r>
        <w:separator/>
      </w:r>
    </w:p>
  </w:footnote>
  <w:footnote w:type="continuationSeparator" w:id="0">
    <w:p w:rsidR="00201C23" w:rsidRDefault="00201C23" w:rsidP="006F3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3" w:rsidRDefault="00201C2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3" w:rsidRDefault="00201C23" w:rsidP="00EC04D8">
    <w:pPr>
      <w:pStyle w:val="ab"/>
      <w:jc w:val="right"/>
      <w:rPr>
        <w:b/>
        <w:color w:val="0F243E"/>
      </w:rPr>
    </w:pPr>
    <w:r w:rsidRPr="00E405C1">
      <w:rPr>
        <w:rFonts w:ascii="Times New Roman" w:hAnsi="Times New Roman"/>
        <w:b/>
        <w:i/>
        <w:color w:val="17365D"/>
        <w:sz w:val="16"/>
        <w:szCs w:val="16"/>
      </w:rPr>
      <w:t>Отчет Государственной службы Чувашской Республики по конкур</w:t>
    </w:r>
    <w:r>
      <w:rPr>
        <w:rFonts w:ascii="Times New Roman" w:hAnsi="Times New Roman"/>
        <w:b/>
        <w:i/>
        <w:color w:val="17365D"/>
        <w:sz w:val="16"/>
        <w:szCs w:val="16"/>
      </w:rPr>
      <w:t>ентной политике и тарифам</w:t>
    </w:r>
  </w:p>
  <w:p w:rsidR="00201C23" w:rsidRPr="00E405C1" w:rsidRDefault="00201C23">
    <w:pPr>
      <w:pStyle w:val="ab"/>
      <w:rPr>
        <w:b/>
        <w:color w:val="0F243E"/>
      </w:rPr>
    </w:pPr>
    <w:r>
      <w:rPr>
        <w:b/>
        <w:color w:val="0F243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3" w:rsidRDefault="00201C2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B091094"/>
    <w:multiLevelType w:val="hybridMultilevel"/>
    <w:tmpl w:val="90CC5880"/>
    <w:lvl w:ilvl="0" w:tplc="86F4E390">
      <w:start w:val="1"/>
      <w:numFmt w:val="bullet"/>
      <w:lvlText w:val=""/>
      <w:lvlJc w:val="left"/>
      <w:pPr>
        <w:tabs>
          <w:tab w:val="num" w:pos="720"/>
        </w:tabs>
        <w:ind w:left="720" w:hanging="360"/>
      </w:pPr>
      <w:rPr>
        <w:rFonts w:ascii="Wingdings" w:hAnsi="Wingdings" w:hint="default"/>
      </w:rPr>
    </w:lvl>
    <w:lvl w:ilvl="1" w:tplc="97A89898" w:tentative="1">
      <w:start w:val="1"/>
      <w:numFmt w:val="bullet"/>
      <w:lvlText w:val=""/>
      <w:lvlJc w:val="left"/>
      <w:pPr>
        <w:tabs>
          <w:tab w:val="num" w:pos="1440"/>
        </w:tabs>
        <w:ind w:left="1440" w:hanging="360"/>
      </w:pPr>
      <w:rPr>
        <w:rFonts w:ascii="Wingdings" w:hAnsi="Wingdings" w:hint="default"/>
      </w:rPr>
    </w:lvl>
    <w:lvl w:ilvl="2" w:tplc="6A4C4B60" w:tentative="1">
      <w:start w:val="1"/>
      <w:numFmt w:val="bullet"/>
      <w:lvlText w:val=""/>
      <w:lvlJc w:val="left"/>
      <w:pPr>
        <w:tabs>
          <w:tab w:val="num" w:pos="2160"/>
        </w:tabs>
        <w:ind w:left="2160" w:hanging="360"/>
      </w:pPr>
      <w:rPr>
        <w:rFonts w:ascii="Wingdings" w:hAnsi="Wingdings" w:hint="default"/>
      </w:rPr>
    </w:lvl>
    <w:lvl w:ilvl="3" w:tplc="0D04A51C" w:tentative="1">
      <w:start w:val="1"/>
      <w:numFmt w:val="bullet"/>
      <w:lvlText w:val=""/>
      <w:lvlJc w:val="left"/>
      <w:pPr>
        <w:tabs>
          <w:tab w:val="num" w:pos="2880"/>
        </w:tabs>
        <w:ind w:left="2880" w:hanging="360"/>
      </w:pPr>
      <w:rPr>
        <w:rFonts w:ascii="Wingdings" w:hAnsi="Wingdings" w:hint="default"/>
      </w:rPr>
    </w:lvl>
    <w:lvl w:ilvl="4" w:tplc="AAD66AE6" w:tentative="1">
      <w:start w:val="1"/>
      <w:numFmt w:val="bullet"/>
      <w:lvlText w:val=""/>
      <w:lvlJc w:val="left"/>
      <w:pPr>
        <w:tabs>
          <w:tab w:val="num" w:pos="3600"/>
        </w:tabs>
        <w:ind w:left="3600" w:hanging="360"/>
      </w:pPr>
      <w:rPr>
        <w:rFonts w:ascii="Wingdings" w:hAnsi="Wingdings" w:hint="default"/>
      </w:rPr>
    </w:lvl>
    <w:lvl w:ilvl="5" w:tplc="628C2558" w:tentative="1">
      <w:start w:val="1"/>
      <w:numFmt w:val="bullet"/>
      <w:lvlText w:val=""/>
      <w:lvlJc w:val="left"/>
      <w:pPr>
        <w:tabs>
          <w:tab w:val="num" w:pos="4320"/>
        </w:tabs>
        <w:ind w:left="4320" w:hanging="360"/>
      </w:pPr>
      <w:rPr>
        <w:rFonts w:ascii="Wingdings" w:hAnsi="Wingdings" w:hint="default"/>
      </w:rPr>
    </w:lvl>
    <w:lvl w:ilvl="6" w:tplc="1610CC3C" w:tentative="1">
      <w:start w:val="1"/>
      <w:numFmt w:val="bullet"/>
      <w:lvlText w:val=""/>
      <w:lvlJc w:val="left"/>
      <w:pPr>
        <w:tabs>
          <w:tab w:val="num" w:pos="5040"/>
        </w:tabs>
        <w:ind w:left="5040" w:hanging="360"/>
      </w:pPr>
      <w:rPr>
        <w:rFonts w:ascii="Wingdings" w:hAnsi="Wingdings" w:hint="default"/>
      </w:rPr>
    </w:lvl>
    <w:lvl w:ilvl="7" w:tplc="955EC690" w:tentative="1">
      <w:start w:val="1"/>
      <w:numFmt w:val="bullet"/>
      <w:lvlText w:val=""/>
      <w:lvlJc w:val="left"/>
      <w:pPr>
        <w:tabs>
          <w:tab w:val="num" w:pos="5760"/>
        </w:tabs>
        <w:ind w:left="5760" w:hanging="360"/>
      </w:pPr>
      <w:rPr>
        <w:rFonts w:ascii="Wingdings" w:hAnsi="Wingdings" w:hint="default"/>
      </w:rPr>
    </w:lvl>
    <w:lvl w:ilvl="8" w:tplc="FFA0411E" w:tentative="1">
      <w:start w:val="1"/>
      <w:numFmt w:val="bullet"/>
      <w:lvlText w:val=""/>
      <w:lvlJc w:val="left"/>
      <w:pPr>
        <w:tabs>
          <w:tab w:val="num" w:pos="6480"/>
        </w:tabs>
        <w:ind w:left="6480" w:hanging="360"/>
      </w:pPr>
      <w:rPr>
        <w:rFonts w:ascii="Wingdings" w:hAnsi="Wingdings" w:hint="default"/>
      </w:rPr>
    </w:lvl>
  </w:abstractNum>
  <w:abstractNum w:abstractNumId="2">
    <w:nsid w:val="3563632B"/>
    <w:multiLevelType w:val="hybridMultilevel"/>
    <w:tmpl w:val="6E1A6A4A"/>
    <w:lvl w:ilvl="0" w:tplc="3410AC8E">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
    <w:nsid w:val="3CFA0B69"/>
    <w:multiLevelType w:val="multilevel"/>
    <w:tmpl w:val="CF06D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D093CFE"/>
    <w:multiLevelType w:val="hybridMultilevel"/>
    <w:tmpl w:val="AE64A496"/>
    <w:lvl w:ilvl="0" w:tplc="B5A4F1E6">
      <w:start w:val="1"/>
      <w:numFmt w:val="decimal"/>
      <w:lvlText w:val="%1)"/>
      <w:lvlJc w:val="left"/>
      <w:pPr>
        <w:ind w:left="1290" w:hanging="750"/>
      </w:pPr>
      <w:rPr>
        <w:rFonts w:cs="Calibri"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
    <w:nsid w:val="4E2F22E3"/>
    <w:multiLevelType w:val="hybridMultilevel"/>
    <w:tmpl w:val="38183A98"/>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1C23FAE"/>
    <w:multiLevelType w:val="hybridMultilevel"/>
    <w:tmpl w:val="14B82620"/>
    <w:lvl w:ilvl="0" w:tplc="04190011">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7">
    <w:nsid w:val="62256850"/>
    <w:multiLevelType w:val="hybridMultilevel"/>
    <w:tmpl w:val="F3489CFA"/>
    <w:lvl w:ilvl="0" w:tplc="4A38AD8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1"/>
  </w:num>
  <w:num w:numId="2">
    <w:abstractNumId w:val="6"/>
  </w:num>
  <w:num w:numId="3">
    <w:abstractNumId w:val="7"/>
  </w:num>
  <w:num w:numId="4">
    <w:abstractNumId w:val="4"/>
  </w:num>
  <w:num w:numId="5">
    <w:abstractNumId w:val="0"/>
  </w:num>
  <w:num w:numId="6">
    <w:abstractNumId w:val="5"/>
    <w:lvlOverride w:ilvl="0">
      <w:startOverride w:val="1"/>
    </w:lvlOverride>
    <w:lvlOverride w:ilvl="1"/>
    <w:lvlOverride w:ilvl="2"/>
    <w:lvlOverride w:ilvl="3"/>
    <w:lvlOverride w:ilvl="4"/>
    <w:lvlOverride w:ilvl="5"/>
    <w:lvlOverride w:ilvl="6"/>
    <w:lvlOverride w:ilvl="7"/>
    <w:lvlOverride w:ilv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9"/>
  <w:drawingGridHorizontalSpacing w:val="6"/>
  <w:drawingGridVerticalSpacing w:val="6"/>
  <w:characterSpacingControl w:val="doNotCompress"/>
  <w:hdrShapeDefaults>
    <o:shapedefaults v:ext="edit" spidmax="32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2FCF"/>
    <w:rsid w:val="0000139C"/>
    <w:rsid w:val="0000197E"/>
    <w:rsid w:val="00002056"/>
    <w:rsid w:val="00002142"/>
    <w:rsid w:val="00002CFB"/>
    <w:rsid w:val="00003124"/>
    <w:rsid w:val="00003C9E"/>
    <w:rsid w:val="000049F5"/>
    <w:rsid w:val="000051E7"/>
    <w:rsid w:val="000054C8"/>
    <w:rsid w:val="000062C5"/>
    <w:rsid w:val="00010BF7"/>
    <w:rsid w:val="000112C8"/>
    <w:rsid w:val="00011650"/>
    <w:rsid w:val="00011743"/>
    <w:rsid w:val="00012F33"/>
    <w:rsid w:val="00013281"/>
    <w:rsid w:val="000134EF"/>
    <w:rsid w:val="00014901"/>
    <w:rsid w:val="00014AC5"/>
    <w:rsid w:val="000172BC"/>
    <w:rsid w:val="00023ABB"/>
    <w:rsid w:val="0002441D"/>
    <w:rsid w:val="0002660D"/>
    <w:rsid w:val="000270FD"/>
    <w:rsid w:val="00027550"/>
    <w:rsid w:val="00030A52"/>
    <w:rsid w:val="000319E1"/>
    <w:rsid w:val="00032315"/>
    <w:rsid w:val="00032484"/>
    <w:rsid w:val="00033AF2"/>
    <w:rsid w:val="00034B00"/>
    <w:rsid w:val="00035E41"/>
    <w:rsid w:val="000371FC"/>
    <w:rsid w:val="000377CB"/>
    <w:rsid w:val="00037D89"/>
    <w:rsid w:val="0004135E"/>
    <w:rsid w:val="000424C6"/>
    <w:rsid w:val="00042DF9"/>
    <w:rsid w:val="00042FAC"/>
    <w:rsid w:val="00045D62"/>
    <w:rsid w:val="0004794A"/>
    <w:rsid w:val="0005176E"/>
    <w:rsid w:val="00051F9B"/>
    <w:rsid w:val="000520A1"/>
    <w:rsid w:val="00053BBF"/>
    <w:rsid w:val="00054C4B"/>
    <w:rsid w:val="00054D04"/>
    <w:rsid w:val="00055C3F"/>
    <w:rsid w:val="00056492"/>
    <w:rsid w:val="000565E9"/>
    <w:rsid w:val="000566F6"/>
    <w:rsid w:val="00056D5B"/>
    <w:rsid w:val="00057020"/>
    <w:rsid w:val="00060347"/>
    <w:rsid w:val="00061757"/>
    <w:rsid w:val="00062F99"/>
    <w:rsid w:val="000633AE"/>
    <w:rsid w:val="00063787"/>
    <w:rsid w:val="000660DF"/>
    <w:rsid w:val="00067CDB"/>
    <w:rsid w:val="00067D6D"/>
    <w:rsid w:val="00067D93"/>
    <w:rsid w:val="00070A32"/>
    <w:rsid w:val="00071A1F"/>
    <w:rsid w:val="00071A82"/>
    <w:rsid w:val="00072111"/>
    <w:rsid w:val="00072B93"/>
    <w:rsid w:val="00074999"/>
    <w:rsid w:val="00077D14"/>
    <w:rsid w:val="00080FC0"/>
    <w:rsid w:val="00081577"/>
    <w:rsid w:val="000816A4"/>
    <w:rsid w:val="00082285"/>
    <w:rsid w:val="0008256A"/>
    <w:rsid w:val="00083138"/>
    <w:rsid w:val="00084504"/>
    <w:rsid w:val="000847F7"/>
    <w:rsid w:val="0008565C"/>
    <w:rsid w:val="00086502"/>
    <w:rsid w:val="00087953"/>
    <w:rsid w:val="00092D23"/>
    <w:rsid w:val="00092F8B"/>
    <w:rsid w:val="000932B3"/>
    <w:rsid w:val="00093E6F"/>
    <w:rsid w:val="00094090"/>
    <w:rsid w:val="000949B0"/>
    <w:rsid w:val="00095CCA"/>
    <w:rsid w:val="000A2816"/>
    <w:rsid w:val="000A3B33"/>
    <w:rsid w:val="000A3EE0"/>
    <w:rsid w:val="000A45A5"/>
    <w:rsid w:val="000A4697"/>
    <w:rsid w:val="000A503D"/>
    <w:rsid w:val="000B0497"/>
    <w:rsid w:val="000B13A8"/>
    <w:rsid w:val="000B2EBD"/>
    <w:rsid w:val="000B36C7"/>
    <w:rsid w:val="000B54FE"/>
    <w:rsid w:val="000B6078"/>
    <w:rsid w:val="000B7E9C"/>
    <w:rsid w:val="000C014E"/>
    <w:rsid w:val="000C0E83"/>
    <w:rsid w:val="000C37A7"/>
    <w:rsid w:val="000C3B48"/>
    <w:rsid w:val="000C3E85"/>
    <w:rsid w:val="000C48A2"/>
    <w:rsid w:val="000C5B3B"/>
    <w:rsid w:val="000C5DF2"/>
    <w:rsid w:val="000C5E5B"/>
    <w:rsid w:val="000C6CAE"/>
    <w:rsid w:val="000C7CA7"/>
    <w:rsid w:val="000D0724"/>
    <w:rsid w:val="000D23E0"/>
    <w:rsid w:val="000D27A8"/>
    <w:rsid w:val="000D3CC9"/>
    <w:rsid w:val="000D4124"/>
    <w:rsid w:val="000D4312"/>
    <w:rsid w:val="000D5C70"/>
    <w:rsid w:val="000D6A8E"/>
    <w:rsid w:val="000D6DA3"/>
    <w:rsid w:val="000D6F29"/>
    <w:rsid w:val="000D6F32"/>
    <w:rsid w:val="000D7380"/>
    <w:rsid w:val="000E0782"/>
    <w:rsid w:val="000E0A62"/>
    <w:rsid w:val="000E1084"/>
    <w:rsid w:val="000E1160"/>
    <w:rsid w:val="000E2184"/>
    <w:rsid w:val="000E3487"/>
    <w:rsid w:val="000E5CE4"/>
    <w:rsid w:val="000E6641"/>
    <w:rsid w:val="000E7839"/>
    <w:rsid w:val="000F1106"/>
    <w:rsid w:val="000F20F3"/>
    <w:rsid w:val="000F40F0"/>
    <w:rsid w:val="000F6464"/>
    <w:rsid w:val="001013BA"/>
    <w:rsid w:val="0010170C"/>
    <w:rsid w:val="001040B5"/>
    <w:rsid w:val="001059FC"/>
    <w:rsid w:val="00106565"/>
    <w:rsid w:val="00107D15"/>
    <w:rsid w:val="001102E5"/>
    <w:rsid w:val="0011098D"/>
    <w:rsid w:val="00110C83"/>
    <w:rsid w:val="00110DF2"/>
    <w:rsid w:val="00112BA6"/>
    <w:rsid w:val="00114D48"/>
    <w:rsid w:val="00115A9F"/>
    <w:rsid w:val="00115D07"/>
    <w:rsid w:val="00115DAA"/>
    <w:rsid w:val="0011698C"/>
    <w:rsid w:val="001176C3"/>
    <w:rsid w:val="00117D0E"/>
    <w:rsid w:val="0012019A"/>
    <w:rsid w:val="00122E09"/>
    <w:rsid w:val="0012347F"/>
    <w:rsid w:val="001239B0"/>
    <w:rsid w:val="00124B3A"/>
    <w:rsid w:val="00125B4E"/>
    <w:rsid w:val="00126340"/>
    <w:rsid w:val="001265A9"/>
    <w:rsid w:val="00126752"/>
    <w:rsid w:val="00126FF2"/>
    <w:rsid w:val="00127496"/>
    <w:rsid w:val="00130BA4"/>
    <w:rsid w:val="00132AB0"/>
    <w:rsid w:val="001331CA"/>
    <w:rsid w:val="00134094"/>
    <w:rsid w:val="00134B7D"/>
    <w:rsid w:val="001369A0"/>
    <w:rsid w:val="00140CE2"/>
    <w:rsid w:val="00141662"/>
    <w:rsid w:val="00141696"/>
    <w:rsid w:val="001458A6"/>
    <w:rsid w:val="00147202"/>
    <w:rsid w:val="00147BDD"/>
    <w:rsid w:val="001506B6"/>
    <w:rsid w:val="0015148A"/>
    <w:rsid w:val="00152AE8"/>
    <w:rsid w:val="00153BC2"/>
    <w:rsid w:val="00154844"/>
    <w:rsid w:val="00155245"/>
    <w:rsid w:val="0015549B"/>
    <w:rsid w:val="001554E5"/>
    <w:rsid w:val="001571AF"/>
    <w:rsid w:val="00157263"/>
    <w:rsid w:val="0016135E"/>
    <w:rsid w:val="0016159B"/>
    <w:rsid w:val="001620D0"/>
    <w:rsid w:val="001640E3"/>
    <w:rsid w:val="00165B6D"/>
    <w:rsid w:val="00166002"/>
    <w:rsid w:val="00166C40"/>
    <w:rsid w:val="00167850"/>
    <w:rsid w:val="001706C8"/>
    <w:rsid w:val="00171724"/>
    <w:rsid w:val="00174156"/>
    <w:rsid w:val="00174384"/>
    <w:rsid w:val="00175944"/>
    <w:rsid w:val="00175EAA"/>
    <w:rsid w:val="00175F8D"/>
    <w:rsid w:val="00176022"/>
    <w:rsid w:val="00176ED3"/>
    <w:rsid w:val="00180A13"/>
    <w:rsid w:val="00180DC4"/>
    <w:rsid w:val="00181370"/>
    <w:rsid w:val="00181555"/>
    <w:rsid w:val="00182F01"/>
    <w:rsid w:val="00184496"/>
    <w:rsid w:val="00185EBA"/>
    <w:rsid w:val="0018667B"/>
    <w:rsid w:val="00187768"/>
    <w:rsid w:val="001878E3"/>
    <w:rsid w:val="0019052D"/>
    <w:rsid w:val="00190B16"/>
    <w:rsid w:val="00191949"/>
    <w:rsid w:val="001927A9"/>
    <w:rsid w:val="0019337F"/>
    <w:rsid w:val="0019371D"/>
    <w:rsid w:val="001938C1"/>
    <w:rsid w:val="0019449B"/>
    <w:rsid w:val="001945CA"/>
    <w:rsid w:val="001953B6"/>
    <w:rsid w:val="0019635B"/>
    <w:rsid w:val="001963E7"/>
    <w:rsid w:val="001A07B6"/>
    <w:rsid w:val="001A1395"/>
    <w:rsid w:val="001A14B1"/>
    <w:rsid w:val="001A24E8"/>
    <w:rsid w:val="001A2908"/>
    <w:rsid w:val="001A331E"/>
    <w:rsid w:val="001A5033"/>
    <w:rsid w:val="001A703D"/>
    <w:rsid w:val="001A76A2"/>
    <w:rsid w:val="001A7F6B"/>
    <w:rsid w:val="001B2FBE"/>
    <w:rsid w:val="001B3528"/>
    <w:rsid w:val="001B3753"/>
    <w:rsid w:val="001B3B9E"/>
    <w:rsid w:val="001B3FE7"/>
    <w:rsid w:val="001B426E"/>
    <w:rsid w:val="001B56ED"/>
    <w:rsid w:val="001B6BDC"/>
    <w:rsid w:val="001B7C35"/>
    <w:rsid w:val="001C06ED"/>
    <w:rsid w:val="001C120A"/>
    <w:rsid w:val="001C28E5"/>
    <w:rsid w:val="001C2FB9"/>
    <w:rsid w:val="001C4286"/>
    <w:rsid w:val="001C5138"/>
    <w:rsid w:val="001C6210"/>
    <w:rsid w:val="001C7CE0"/>
    <w:rsid w:val="001C7D5E"/>
    <w:rsid w:val="001D5990"/>
    <w:rsid w:val="001E13F0"/>
    <w:rsid w:val="001E22CB"/>
    <w:rsid w:val="001E2882"/>
    <w:rsid w:val="001E2B83"/>
    <w:rsid w:val="001E3401"/>
    <w:rsid w:val="001E43AF"/>
    <w:rsid w:val="001E4EBB"/>
    <w:rsid w:val="001E5445"/>
    <w:rsid w:val="001E5890"/>
    <w:rsid w:val="001E684D"/>
    <w:rsid w:val="001E7C7E"/>
    <w:rsid w:val="001F0909"/>
    <w:rsid w:val="001F144D"/>
    <w:rsid w:val="001F152D"/>
    <w:rsid w:val="001F16B8"/>
    <w:rsid w:val="001F1AB8"/>
    <w:rsid w:val="001F1F21"/>
    <w:rsid w:val="001F1FE7"/>
    <w:rsid w:val="001F39EF"/>
    <w:rsid w:val="001F5264"/>
    <w:rsid w:val="001F7A10"/>
    <w:rsid w:val="001F7DE0"/>
    <w:rsid w:val="0020021F"/>
    <w:rsid w:val="00200638"/>
    <w:rsid w:val="002008EA"/>
    <w:rsid w:val="00201C23"/>
    <w:rsid w:val="00205E22"/>
    <w:rsid w:val="00205E33"/>
    <w:rsid w:val="002064BC"/>
    <w:rsid w:val="00206E6B"/>
    <w:rsid w:val="00211516"/>
    <w:rsid w:val="0021277D"/>
    <w:rsid w:val="00213B4C"/>
    <w:rsid w:val="0021411F"/>
    <w:rsid w:val="002147F9"/>
    <w:rsid w:val="00215EEC"/>
    <w:rsid w:val="002176DC"/>
    <w:rsid w:val="00221E35"/>
    <w:rsid w:val="00222B1B"/>
    <w:rsid w:val="002241B6"/>
    <w:rsid w:val="00224E22"/>
    <w:rsid w:val="00224FB7"/>
    <w:rsid w:val="00225E1B"/>
    <w:rsid w:val="00226959"/>
    <w:rsid w:val="00226D65"/>
    <w:rsid w:val="002300B4"/>
    <w:rsid w:val="00230492"/>
    <w:rsid w:val="00231C29"/>
    <w:rsid w:val="002343DE"/>
    <w:rsid w:val="002349F3"/>
    <w:rsid w:val="00234C77"/>
    <w:rsid w:val="002367E6"/>
    <w:rsid w:val="002369D1"/>
    <w:rsid w:val="00237B22"/>
    <w:rsid w:val="00237B48"/>
    <w:rsid w:val="00240B3A"/>
    <w:rsid w:val="00241179"/>
    <w:rsid w:val="0024145A"/>
    <w:rsid w:val="00241995"/>
    <w:rsid w:val="00242034"/>
    <w:rsid w:val="00244CB5"/>
    <w:rsid w:val="00244D1F"/>
    <w:rsid w:val="0024535F"/>
    <w:rsid w:val="00245A10"/>
    <w:rsid w:val="00246B19"/>
    <w:rsid w:val="002473B1"/>
    <w:rsid w:val="0024798C"/>
    <w:rsid w:val="00251240"/>
    <w:rsid w:val="00251974"/>
    <w:rsid w:val="0025279C"/>
    <w:rsid w:val="00252A27"/>
    <w:rsid w:val="002536CC"/>
    <w:rsid w:val="002547B2"/>
    <w:rsid w:val="00254925"/>
    <w:rsid w:val="00255AED"/>
    <w:rsid w:val="00255E80"/>
    <w:rsid w:val="0025641C"/>
    <w:rsid w:val="002566F5"/>
    <w:rsid w:val="00256A3E"/>
    <w:rsid w:val="00257758"/>
    <w:rsid w:val="002600EA"/>
    <w:rsid w:val="00262C2E"/>
    <w:rsid w:val="00263C2E"/>
    <w:rsid w:val="00264D4C"/>
    <w:rsid w:val="00265A82"/>
    <w:rsid w:val="002662F0"/>
    <w:rsid w:val="002666A4"/>
    <w:rsid w:val="002668A3"/>
    <w:rsid w:val="002668A8"/>
    <w:rsid w:val="00266918"/>
    <w:rsid w:val="00266CA8"/>
    <w:rsid w:val="00270884"/>
    <w:rsid w:val="00270C87"/>
    <w:rsid w:val="0027114A"/>
    <w:rsid w:val="00271260"/>
    <w:rsid w:val="002726DA"/>
    <w:rsid w:val="00272865"/>
    <w:rsid w:val="002745E0"/>
    <w:rsid w:val="00274850"/>
    <w:rsid w:val="00276A4E"/>
    <w:rsid w:val="00276A78"/>
    <w:rsid w:val="00277485"/>
    <w:rsid w:val="00277EDA"/>
    <w:rsid w:val="00281413"/>
    <w:rsid w:val="00281962"/>
    <w:rsid w:val="0028473B"/>
    <w:rsid w:val="0028578F"/>
    <w:rsid w:val="002857EC"/>
    <w:rsid w:val="0028605A"/>
    <w:rsid w:val="002873F2"/>
    <w:rsid w:val="00287E87"/>
    <w:rsid w:val="00290EC1"/>
    <w:rsid w:val="00291D64"/>
    <w:rsid w:val="00294254"/>
    <w:rsid w:val="002948C4"/>
    <w:rsid w:val="00294BE7"/>
    <w:rsid w:val="0029505D"/>
    <w:rsid w:val="00295104"/>
    <w:rsid w:val="0029581D"/>
    <w:rsid w:val="0029645B"/>
    <w:rsid w:val="002964C0"/>
    <w:rsid w:val="00296620"/>
    <w:rsid w:val="002966BD"/>
    <w:rsid w:val="002978C6"/>
    <w:rsid w:val="002978D8"/>
    <w:rsid w:val="002A2BAB"/>
    <w:rsid w:val="002A2FE0"/>
    <w:rsid w:val="002A3775"/>
    <w:rsid w:val="002A4332"/>
    <w:rsid w:val="002A46EA"/>
    <w:rsid w:val="002A5147"/>
    <w:rsid w:val="002A6415"/>
    <w:rsid w:val="002A7187"/>
    <w:rsid w:val="002A7EEC"/>
    <w:rsid w:val="002B096E"/>
    <w:rsid w:val="002B32E0"/>
    <w:rsid w:val="002B3AEA"/>
    <w:rsid w:val="002B47A1"/>
    <w:rsid w:val="002B5FEF"/>
    <w:rsid w:val="002B71E1"/>
    <w:rsid w:val="002B7B82"/>
    <w:rsid w:val="002C3103"/>
    <w:rsid w:val="002C35F5"/>
    <w:rsid w:val="002C3A36"/>
    <w:rsid w:val="002C42C5"/>
    <w:rsid w:val="002C5612"/>
    <w:rsid w:val="002C5826"/>
    <w:rsid w:val="002C64CE"/>
    <w:rsid w:val="002C7379"/>
    <w:rsid w:val="002D14C6"/>
    <w:rsid w:val="002D2121"/>
    <w:rsid w:val="002D2188"/>
    <w:rsid w:val="002D286A"/>
    <w:rsid w:val="002D2AEE"/>
    <w:rsid w:val="002D3072"/>
    <w:rsid w:val="002D33F0"/>
    <w:rsid w:val="002D36A4"/>
    <w:rsid w:val="002D3ACE"/>
    <w:rsid w:val="002D4576"/>
    <w:rsid w:val="002D49D7"/>
    <w:rsid w:val="002D5BDB"/>
    <w:rsid w:val="002D7949"/>
    <w:rsid w:val="002E2B1B"/>
    <w:rsid w:val="002E50FD"/>
    <w:rsid w:val="002E6083"/>
    <w:rsid w:val="002E62DE"/>
    <w:rsid w:val="002E7BA6"/>
    <w:rsid w:val="002F0276"/>
    <w:rsid w:val="002F16AE"/>
    <w:rsid w:val="002F1D9C"/>
    <w:rsid w:val="002F27B7"/>
    <w:rsid w:val="002F2C3C"/>
    <w:rsid w:val="002F2CA9"/>
    <w:rsid w:val="002F32DF"/>
    <w:rsid w:val="002F3649"/>
    <w:rsid w:val="002F6118"/>
    <w:rsid w:val="002F7698"/>
    <w:rsid w:val="002F7985"/>
    <w:rsid w:val="00301350"/>
    <w:rsid w:val="00303006"/>
    <w:rsid w:val="003048C5"/>
    <w:rsid w:val="003059E8"/>
    <w:rsid w:val="0031049C"/>
    <w:rsid w:val="00312A02"/>
    <w:rsid w:val="00315FD4"/>
    <w:rsid w:val="0031685D"/>
    <w:rsid w:val="00316D28"/>
    <w:rsid w:val="00317BB4"/>
    <w:rsid w:val="003200D3"/>
    <w:rsid w:val="00320661"/>
    <w:rsid w:val="00320881"/>
    <w:rsid w:val="00321477"/>
    <w:rsid w:val="00321D48"/>
    <w:rsid w:val="00325014"/>
    <w:rsid w:val="003263E5"/>
    <w:rsid w:val="003265E2"/>
    <w:rsid w:val="0032760F"/>
    <w:rsid w:val="003328BC"/>
    <w:rsid w:val="003337A7"/>
    <w:rsid w:val="0033393B"/>
    <w:rsid w:val="00333C4D"/>
    <w:rsid w:val="00333E54"/>
    <w:rsid w:val="00334218"/>
    <w:rsid w:val="003344F7"/>
    <w:rsid w:val="003349C1"/>
    <w:rsid w:val="00334D15"/>
    <w:rsid w:val="003352ED"/>
    <w:rsid w:val="00335431"/>
    <w:rsid w:val="003358A2"/>
    <w:rsid w:val="00335DFE"/>
    <w:rsid w:val="00337229"/>
    <w:rsid w:val="00337E57"/>
    <w:rsid w:val="003405FB"/>
    <w:rsid w:val="00341D71"/>
    <w:rsid w:val="00342CDD"/>
    <w:rsid w:val="00343561"/>
    <w:rsid w:val="00343B00"/>
    <w:rsid w:val="003469D8"/>
    <w:rsid w:val="00347C58"/>
    <w:rsid w:val="00347DE7"/>
    <w:rsid w:val="0035076B"/>
    <w:rsid w:val="0035122B"/>
    <w:rsid w:val="00352381"/>
    <w:rsid w:val="00352A88"/>
    <w:rsid w:val="00353621"/>
    <w:rsid w:val="0035499A"/>
    <w:rsid w:val="003549F2"/>
    <w:rsid w:val="0035576A"/>
    <w:rsid w:val="00355A1C"/>
    <w:rsid w:val="00356218"/>
    <w:rsid w:val="003574D3"/>
    <w:rsid w:val="003578CC"/>
    <w:rsid w:val="003619AD"/>
    <w:rsid w:val="00361BE0"/>
    <w:rsid w:val="00362726"/>
    <w:rsid w:val="003666D9"/>
    <w:rsid w:val="00367507"/>
    <w:rsid w:val="00372174"/>
    <w:rsid w:val="0037278F"/>
    <w:rsid w:val="0037286B"/>
    <w:rsid w:val="00372DCA"/>
    <w:rsid w:val="003730A9"/>
    <w:rsid w:val="0037629B"/>
    <w:rsid w:val="00377338"/>
    <w:rsid w:val="00377961"/>
    <w:rsid w:val="00377F33"/>
    <w:rsid w:val="003810C1"/>
    <w:rsid w:val="00381F0B"/>
    <w:rsid w:val="00382DF0"/>
    <w:rsid w:val="003832FB"/>
    <w:rsid w:val="00384F00"/>
    <w:rsid w:val="003851AB"/>
    <w:rsid w:val="00387FAC"/>
    <w:rsid w:val="0039002D"/>
    <w:rsid w:val="00390FEC"/>
    <w:rsid w:val="00391A8B"/>
    <w:rsid w:val="00391B46"/>
    <w:rsid w:val="00391CE7"/>
    <w:rsid w:val="00392599"/>
    <w:rsid w:val="0039414B"/>
    <w:rsid w:val="003962E5"/>
    <w:rsid w:val="003964BE"/>
    <w:rsid w:val="0039670C"/>
    <w:rsid w:val="00397930"/>
    <w:rsid w:val="003A1468"/>
    <w:rsid w:val="003A1D1B"/>
    <w:rsid w:val="003A2820"/>
    <w:rsid w:val="003A29C0"/>
    <w:rsid w:val="003A38B9"/>
    <w:rsid w:val="003A5312"/>
    <w:rsid w:val="003A5466"/>
    <w:rsid w:val="003A5F0F"/>
    <w:rsid w:val="003A6265"/>
    <w:rsid w:val="003A772D"/>
    <w:rsid w:val="003B02BA"/>
    <w:rsid w:val="003B205E"/>
    <w:rsid w:val="003B2BE0"/>
    <w:rsid w:val="003B2C67"/>
    <w:rsid w:val="003B2DF9"/>
    <w:rsid w:val="003B346B"/>
    <w:rsid w:val="003B3701"/>
    <w:rsid w:val="003B3B9C"/>
    <w:rsid w:val="003B46E8"/>
    <w:rsid w:val="003B4968"/>
    <w:rsid w:val="003B53BC"/>
    <w:rsid w:val="003B66D4"/>
    <w:rsid w:val="003B754C"/>
    <w:rsid w:val="003B7AA3"/>
    <w:rsid w:val="003C0F53"/>
    <w:rsid w:val="003C0FE1"/>
    <w:rsid w:val="003C1DD9"/>
    <w:rsid w:val="003C5632"/>
    <w:rsid w:val="003C6F03"/>
    <w:rsid w:val="003D0911"/>
    <w:rsid w:val="003D0DF5"/>
    <w:rsid w:val="003D101A"/>
    <w:rsid w:val="003D1712"/>
    <w:rsid w:val="003D3000"/>
    <w:rsid w:val="003D3513"/>
    <w:rsid w:val="003D3C3A"/>
    <w:rsid w:val="003D4153"/>
    <w:rsid w:val="003D5406"/>
    <w:rsid w:val="003D613A"/>
    <w:rsid w:val="003D61FC"/>
    <w:rsid w:val="003D6756"/>
    <w:rsid w:val="003D7064"/>
    <w:rsid w:val="003D7889"/>
    <w:rsid w:val="003E001B"/>
    <w:rsid w:val="003E016B"/>
    <w:rsid w:val="003E0B64"/>
    <w:rsid w:val="003E0D1C"/>
    <w:rsid w:val="003E1947"/>
    <w:rsid w:val="003E612A"/>
    <w:rsid w:val="003E7375"/>
    <w:rsid w:val="003E7BDE"/>
    <w:rsid w:val="003F024A"/>
    <w:rsid w:val="003F0363"/>
    <w:rsid w:val="003F40A2"/>
    <w:rsid w:val="003F5F9E"/>
    <w:rsid w:val="003F6A2D"/>
    <w:rsid w:val="00400603"/>
    <w:rsid w:val="00400B19"/>
    <w:rsid w:val="00401A1F"/>
    <w:rsid w:val="00401EB1"/>
    <w:rsid w:val="0040405C"/>
    <w:rsid w:val="00404129"/>
    <w:rsid w:val="004043AD"/>
    <w:rsid w:val="00404BEB"/>
    <w:rsid w:val="0040646F"/>
    <w:rsid w:val="00410135"/>
    <w:rsid w:val="004107E3"/>
    <w:rsid w:val="004108EB"/>
    <w:rsid w:val="0041235A"/>
    <w:rsid w:val="00412655"/>
    <w:rsid w:val="00412B4E"/>
    <w:rsid w:val="00412F35"/>
    <w:rsid w:val="0041325E"/>
    <w:rsid w:val="00414D58"/>
    <w:rsid w:val="00416328"/>
    <w:rsid w:val="00417929"/>
    <w:rsid w:val="004179B4"/>
    <w:rsid w:val="00424979"/>
    <w:rsid w:val="00425B52"/>
    <w:rsid w:val="00425FFE"/>
    <w:rsid w:val="004268F0"/>
    <w:rsid w:val="0042786B"/>
    <w:rsid w:val="0043149A"/>
    <w:rsid w:val="004318B4"/>
    <w:rsid w:val="0043463E"/>
    <w:rsid w:val="00436B60"/>
    <w:rsid w:val="0043724D"/>
    <w:rsid w:val="00437FFC"/>
    <w:rsid w:val="004413D3"/>
    <w:rsid w:val="00442FF0"/>
    <w:rsid w:val="004430C8"/>
    <w:rsid w:val="00443628"/>
    <w:rsid w:val="004440E1"/>
    <w:rsid w:val="00444351"/>
    <w:rsid w:val="004447DD"/>
    <w:rsid w:val="0044528E"/>
    <w:rsid w:val="00445725"/>
    <w:rsid w:val="00451D71"/>
    <w:rsid w:val="00451F8D"/>
    <w:rsid w:val="004522F2"/>
    <w:rsid w:val="004523CF"/>
    <w:rsid w:val="004535C6"/>
    <w:rsid w:val="00454035"/>
    <w:rsid w:val="004540AF"/>
    <w:rsid w:val="00454B89"/>
    <w:rsid w:val="00455B9F"/>
    <w:rsid w:val="00456CC6"/>
    <w:rsid w:val="00456E19"/>
    <w:rsid w:val="00456F97"/>
    <w:rsid w:val="004573AF"/>
    <w:rsid w:val="004575A1"/>
    <w:rsid w:val="0045782B"/>
    <w:rsid w:val="00457944"/>
    <w:rsid w:val="004606CD"/>
    <w:rsid w:val="00460FAB"/>
    <w:rsid w:val="00461D09"/>
    <w:rsid w:val="00461EAE"/>
    <w:rsid w:val="0046256D"/>
    <w:rsid w:val="0046376E"/>
    <w:rsid w:val="00463CDD"/>
    <w:rsid w:val="0046431B"/>
    <w:rsid w:val="00465312"/>
    <w:rsid w:val="004656A5"/>
    <w:rsid w:val="0046631F"/>
    <w:rsid w:val="00466E11"/>
    <w:rsid w:val="0046763B"/>
    <w:rsid w:val="00467B81"/>
    <w:rsid w:val="00471190"/>
    <w:rsid w:val="00471A62"/>
    <w:rsid w:val="004730B0"/>
    <w:rsid w:val="00473521"/>
    <w:rsid w:val="004750B5"/>
    <w:rsid w:val="00477048"/>
    <w:rsid w:val="00477257"/>
    <w:rsid w:val="00477BD5"/>
    <w:rsid w:val="00481418"/>
    <w:rsid w:val="00482DBA"/>
    <w:rsid w:val="00482E48"/>
    <w:rsid w:val="004855DB"/>
    <w:rsid w:val="00485FD2"/>
    <w:rsid w:val="00486509"/>
    <w:rsid w:val="00486ABD"/>
    <w:rsid w:val="00486B7F"/>
    <w:rsid w:val="00487C38"/>
    <w:rsid w:val="0049019B"/>
    <w:rsid w:val="00490D8F"/>
    <w:rsid w:val="00493F1B"/>
    <w:rsid w:val="0049536A"/>
    <w:rsid w:val="00495F6F"/>
    <w:rsid w:val="004962B1"/>
    <w:rsid w:val="0049676B"/>
    <w:rsid w:val="00497C7C"/>
    <w:rsid w:val="004A0F69"/>
    <w:rsid w:val="004A16A4"/>
    <w:rsid w:val="004A2587"/>
    <w:rsid w:val="004A5276"/>
    <w:rsid w:val="004A5789"/>
    <w:rsid w:val="004A58BB"/>
    <w:rsid w:val="004A5936"/>
    <w:rsid w:val="004A5D10"/>
    <w:rsid w:val="004A77E1"/>
    <w:rsid w:val="004B0A11"/>
    <w:rsid w:val="004B0CEE"/>
    <w:rsid w:val="004B3CE3"/>
    <w:rsid w:val="004B4B40"/>
    <w:rsid w:val="004B584F"/>
    <w:rsid w:val="004B6FE1"/>
    <w:rsid w:val="004C0232"/>
    <w:rsid w:val="004C05BB"/>
    <w:rsid w:val="004C07C9"/>
    <w:rsid w:val="004C0AF6"/>
    <w:rsid w:val="004C0BDF"/>
    <w:rsid w:val="004C1229"/>
    <w:rsid w:val="004C14B8"/>
    <w:rsid w:val="004C187A"/>
    <w:rsid w:val="004C3368"/>
    <w:rsid w:val="004C3CBB"/>
    <w:rsid w:val="004C5600"/>
    <w:rsid w:val="004C618F"/>
    <w:rsid w:val="004C6FBD"/>
    <w:rsid w:val="004C745F"/>
    <w:rsid w:val="004D0944"/>
    <w:rsid w:val="004D1850"/>
    <w:rsid w:val="004D2664"/>
    <w:rsid w:val="004D2976"/>
    <w:rsid w:val="004D35A8"/>
    <w:rsid w:val="004D43E9"/>
    <w:rsid w:val="004D4C09"/>
    <w:rsid w:val="004D4C7E"/>
    <w:rsid w:val="004D7636"/>
    <w:rsid w:val="004E0107"/>
    <w:rsid w:val="004E01E8"/>
    <w:rsid w:val="004E2163"/>
    <w:rsid w:val="004E30A3"/>
    <w:rsid w:val="004E4C17"/>
    <w:rsid w:val="004E5D74"/>
    <w:rsid w:val="004E636F"/>
    <w:rsid w:val="004E7E7B"/>
    <w:rsid w:val="004F25D9"/>
    <w:rsid w:val="004F3433"/>
    <w:rsid w:val="004F3C05"/>
    <w:rsid w:val="004F46A8"/>
    <w:rsid w:val="004F4A2C"/>
    <w:rsid w:val="004F5A46"/>
    <w:rsid w:val="004F5AAA"/>
    <w:rsid w:val="004F6184"/>
    <w:rsid w:val="004F645E"/>
    <w:rsid w:val="004F7150"/>
    <w:rsid w:val="004F76F0"/>
    <w:rsid w:val="004F7826"/>
    <w:rsid w:val="004F7A6D"/>
    <w:rsid w:val="00500720"/>
    <w:rsid w:val="00502348"/>
    <w:rsid w:val="005044EA"/>
    <w:rsid w:val="005048E7"/>
    <w:rsid w:val="005062E3"/>
    <w:rsid w:val="00507F97"/>
    <w:rsid w:val="005132C8"/>
    <w:rsid w:val="005148A5"/>
    <w:rsid w:val="00514F0F"/>
    <w:rsid w:val="005160C0"/>
    <w:rsid w:val="0051680F"/>
    <w:rsid w:val="005204B7"/>
    <w:rsid w:val="005205B4"/>
    <w:rsid w:val="00522583"/>
    <w:rsid w:val="005232FF"/>
    <w:rsid w:val="005247E3"/>
    <w:rsid w:val="00524974"/>
    <w:rsid w:val="00524E91"/>
    <w:rsid w:val="005254D7"/>
    <w:rsid w:val="00526160"/>
    <w:rsid w:val="00526B56"/>
    <w:rsid w:val="00527294"/>
    <w:rsid w:val="005318A4"/>
    <w:rsid w:val="00531958"/>
    <w:rsid w:val="005337DA"/>
    <w:rsid w:val="005353F8"/>
    <w:rsid w:val="00541D1A"/>
    <w:rsid w:val="005424E6"/>
    <w:rsid w:val="00543632"/>
    <w:rsid w:val="00543C79"/>
    <w:rsid w:val="005455B5"/>
    <w:rsid w:val="005460FB"/>
    <w:rsid w:val="005466C2"/>
    <w:rsid w:val="005478D1"/>
    <w:rsid w:val="0055001A"/>
    <w:rsid w:val="00550CEB"/>
    <w:rsid w:val="00551014"/>
    <w:rsid w:val="005518A2"/>
    <w:rsid w:val="00552F60"/>
    <w:rsid w:val="00552FCF"/>
    <w:rsid w:val="0055398B"/>
    <w:rsid w:val="00554A79"/>
    <w:rsid w:val="00554C20"/>
    <w:rsid w:val="0055586C"/>
    <w:rsid w:val="00555D68"/>
    <w:rsid w:val="00560781"/>
    <w:rsid w:val="005608DF"/>
    <w:rsid w:val="00560A9A"/>
    <w:rsid w:val="00561253"/>
    <w:rsid w:val="00561E5C"/>
    <w:rsid w:val="00562634"/>
    <w:rsid w:val="00562C60"/>
    <w:rsid w:val="0056410E"/>
    <w:rsid w:val="00565E5A"/>
    <w:rsid w:val="00565EC0"/>
    <w:rsid w:val="005661C2"/>
    <w:rsid w:val="005664C7"/>
    <w:rsid w:val="0056651D"/>
    <w:rsid w:val="00570782"/>
    <w:rsid w:val="0057096A"/>
    <w:rsid w:val="00571609"/>
    <w:rsid w:val="0057215B"/>
    <w:rsid w:val="0057442E"/>
    <w:rsid w:val="00575AA3"/>
    <w:rsid w:val="00575EF5"/>
    <w:rsid w:val="00576067"/>
    <w:rsid w:val="00577145"/>
    <w:rsid w:val="005773AB"/>
    <w:rsid w:val="00577ACA"/>
    <w:rsid w:val="00580070"/>
    <w:rsid w:val="005800CF"/>
    <w:rsid w:val="0058016A"/>
    <w:rsid w:val="005819A2"/>
    <w:rsid w:val="00581E40"/>
    <w:rsid w:val="00581ED1"/>
    <w:rsid w:val="0058221D"/>
    <w:rsid w:val="005823FC"/>
    <w:rsid w:val="00582CAD"/>
    <w:rsid w:val="005843FD"/>
    <w:rsid w:val="0058475A"/>
    <w:rsid w:val="005847FE"/>
    <w:rsid w:val="00585052"/>
    <w:rsid w:val="00585D08"/>
    <w:rsid w:val="0058613E"/>
    <w:rsid w:val="00586AD9"/>
    <w:rsid w:val="00586D9D"/>
    <w:rsid w:val="0058751C"/>
    <w:rsid w:val="0058774B"/>
    <w:rsid w:val="0059043E"/>
    <w:rsid w:val="00590843"/>
    <w:rsid w:val="00592422"/>
    <w:rsid w:val="005925A4"/>
    <w:rsid w:val="005930DB"/>
    <w:rsid w:val="0059331F"/>
    <w:rsid w:val="0059338D"/>
    <w:rsid w:val="005934DA"/>
    <w:rsid w:val="005946CD"/>
    <w:rsid w:val="00596594"/>
    <w:rsid w:val="005A319B"/>
    <w:rsid w:val="005A320C"/>
    <w:rsid w:val="005A324A"/>
    <w:rsid w:val="005A3F0C"/>
    <w:rsid w:val="005A5B79"/>
    <w:rsid w:val="005A7A94"/>
    <w:rsid w:val="005B0588"/>
    <w:rsid w:val="005B0707"/>
    <w:rsid w:val="005B09DD"/>
    <w:rsid w:val="005B0CF9"/>
    <w:rsid w:val="005B1931"/>
    <w:rsid w:val="005B1DC1"/>
    <w:rsid w:val="005B286D"/>
    <w:rsid w:val="005B3E53"/>
    <w:rsid w:val="005B41A9"/>
    <w:rsid w:val="005C0B84"/>
    <w:rsid w:val="005C1F76"/>
    <w:rsid w:val="005C2F9D"/>
    <w:rsid w:val="005C3D19"/>
    <w:rsid w:val="005C4C9D"/>
    <w:rsid w:val="005C58B8"/>
    <w:rsid w:val="005C58EA"/>
    <w:rsid w:val="005C6651"/>
    <w:rsid w:val="005C6CCB"/>
    <w:rsid w:val="005C7794"/>
    <w:rsid w:val="005C7BB3"/>
    <w:rsid w:val="005C7F2A"/>
    <w:rsid w:val="005D0382"/>
    <w:rsid w:val="005D2072"/>
    <w:rsid w:val="005D2A63"/>
    <w:rsid w:val="005D2F2E"/>
    <w:rsid w:val="005D39B1"/>
    <w:rsid w:val="005D4163"/>
    <w:rsid w:val="005D4E19"/>
    <w:rsid w:val="005D5482"/>
    <w:rsid w:val="005D5631"/>
    <w:rsid w:val="005D5BB2"/>
    <w:rsid w:val="005D69A8"/>
    <w:rsid w:val="005D7065"/>
    <w:rsid w:val="005D73B1"/>
    <w:rsid w:val="005D7915"/>
    <w:rsid w:val="005E2428"/>
    <w:rsid w:val="005E3B18"/>
    <w:rsid w:val="005E5ED1"/>
    <w:rsid w:val="005E720E"/>
    <w:rsid w:val="005E72EB"/>
    <w:rsid w:val="005E78F8"/>
    <w:rsid w:val="005E79F7"/>
    <w:rsid w:val="005F21B5"/>
    <w:rsid w:val="005F2342"/>
    <w:rsid w:val="005F2A84"/>
    <w:rsid w:val="005F353E"/>
    <w:rsid w:val="005F437A"/>
    <w:rsid w:val="005F4CDD"/>
    <w:rsid w:val="005F6C83"/>
    <w:rsid w:val="006003C8"/>
    <w:rsid w:val="0060190B"/>
    <w:rsid w:val="00601D93"/>
    <w:rsid w:val="00601F37"/>
    <w:rsid w:val="006025FC"/>
    <w:rsid w:val="0060356C"/>
    <w:rsid w:val="00604C95"/>
    <w:rsid w:val="00605F5A"/>
    <w:rsid w:val="00606957"/>
    <w:rsid w:val="006072C6"/>
    <w:rsid w:val="0061108F"/>
    <w:rsid w:val="00611B89"/>
    <w:rsid w:val="00612819"/>
    <w:rsid w:val="0061331E"/>
    <w:rsid w:val="00615A8E"/>
    <w:rsid w:val="00615B02"/>
    <w:rsid w:val="00615CB5"/>
    <w:rsid w:val="00615F04"/>
    <w:rsid w:val="006160A7"/>
    <w:rsid w:val="00617E63"/>
    <w:rsid w:val="006201CE"/>
    <w:rsid w:val="00620D77"/>
    <w:rsid w:val="00621A8B"/>
    <w:rsid w:val="00621E62"/>
    <w:rsid w:val="00622718"/>
    <w:rsid w:val="00622AF3"/>
    <w:rsid w:val="00623581"/>
    <w:rsid w:val="00624BA8"/>
    <w:rsid w:val="00625720"/>
    <w:rsid w:val="006262D5"/>
    <w:rsid w:val="006275C4"/>
    <w:rsid w:val="00630A49"/>
    <w:rsid w:val="00630ABE"/>
    <w:rsid w:val="0063265D"/>
    <w:rsid w:val="00632B13"/>
    <w:rsid w:val="00635010"/>
    <w:rsid w:val="00635B82"/>
    <w:rsid w:val="00635EE5"/>
    <w:rsid w:val="006360BF"/>
    <w:rsid w:val="0063704A"/>
    <w:rsid w:val="006370E8"/>
    <w:rsid w:val="00637397"/>
    <w:rsid w:val="00637CD2"/>
    <w:rsid w:val="00640773"/>
    <w:rsid w:val="00640D08"/>
    <w:rsid w:val="00642293"/>
    <w:rsid w:val="00644CD4"/>
    <w:rsid w:val="00644F8D"/>
    <w:rsid w:val="00646E5F"/>
    <w:rsid w:val="006471A3"/>
    <w:rsid w:val="00647BD4"/>
    <w:rsid w:val="006504C5"/>
    <w:rsid w:val="0065126B"/>
    <w:rsid w:val="00653460"/>
    <w:rsid w:val="00655E85"/>
    <w:rsid w:val="00655F0D"/>
    <w:rsid w:val="00655F67"/>
    <w:rsid w:val="006564E0"/>
    <w:rsid w:val="00656AC6"/>
    <w:rsid w:val="00657026"/>
    <w:rsid w:val="00661130"/>
    <w:rsid w:val="006644BA"/>
    <w:rsid w:val="00665FCE"/>
    <w:rsid w:val="006745C2"/>
    <w:rsid w:val="00676EDB"/>
    <w:rsid w:val="00677228"/>
    <w:rsid w:val="0068026B"/>
    <w:rsid w:val="00680B29"/>
    <w:rsid w:val="00681836"/>
    <w:rsid w:val="00681E06"/>
    <w:rsid w:val="006830FD"/>
    <w:rsid w:val="00683522"/>
    <w:rsid w:val="00684BC1"/>
    <w:rsid w:val="006854E5"/>
    <w:rsid w:val="0068664A"/>
    <w:rsid w:val="00686F2A"/>
    <w:rsid w:val="006874EC"/>
    <w:rsid w:val="00690178"/>
    <w:rsid w:val="006904DD"/>
    <w:rsid w:val="00691A1B"/>
    <w:rsid w:val="00696702"/>
    <w:rsid w:val="00696942"/>
    <w:rsid w:val="00696F7E"/>
    <w:rsid w:val="006A113E"/>
    <w:rsid w:val="006A1279"/>
    <w:rsid w:val="006A1EFB"/>
    <w:rsid w:val="006A327B"/>
    <w:rsid w:val="006A32E7"/>
    <w:rsid w:val="006A33D7"/>
    <w:rsid w:val="006A386D"/>
    <w:rsid w:val="006A3DE8"/>
    <w:rsid w:val="006A471B"/>
    <w:rsid w:val="006A4D69"/>
    <w:rsid w:val="006A5D3D"/>
    <w:rsid w:val="006A612E"/>
    <w:rsid w:val="006A6213"/>
    <w:rsid w:val="006A67F2"/>
    <w:rsid w:val="006A7549"/>
    <w:rsid w:val="006B16DB"/>
    <w:rsid w:val="006B1AE0"/>
    <w:rsid w:val="006B2DEC"/>
    <w:rsid w:val="006B382C"/>
    <w:rsid w:val="006B3C0D"/>
    <w:rsid w:val="006B419B"/>
    <w:rsid w:val="006B5D15"/>
    <w:rsid w:val="006B6BFA"/>
    <w:rsid w:val="006B7BC9"/>
    <w:rsid w:val="006C04EC"/>
    <w:rsid w:val="006C13BB"/>
    <w:rsid w:val="006C22D0"/>
    <w:rsid w:val="006C31F5"/>
    <w:rsid w:val="006C5015"/>
    <w:rsid w:val="006C5A07"/>
    <w:rsid w:val="006C5CE1"/>
    <w:rsid w:val="006D10A8"/>
    <w:rsid w:val="006D223C"/>
    <w:rsid w:val="006D2BFC"/>
    <w:rsid w:val="006D4081"/>
    <w:rsid w:val="006D5648"/>
    <w:rsid w:val="006D5D3F"/>
    <w:rsid w:val="006D5F4C"/>
    <w:rsid w:val="006D663B"/>
    <w:rsid w:val="006E142F"/>
    <w:rsid w:val="006E3237"/>
    <w:rsid w:val="006E3F85"/>
    <w:rsid w:val="006E420B"/>
    <w:rsid w:val="006E4EB6"/>
    <w:rsid w:val="006E5B01"/>
    <w:rsid w:val="006E75E7"/>
    <w:rsid w:val="006F0CD4"/>
    <w:rsid w:val="006F1848"/>
    <w:rsid w:val="006F189C"/>
    <w:rsid w:val="006F1EF8"/>
    <w:rsid w:val="006F2239"/>
    <w:rsid w:val="006F27EA"/>
    <w:rsid w:val="006F2C14"/>
    <w:rsid w:val="006F36BF"/>
    <w:rsid w:val="006F44C4"/>
    <w:rsid w:val="006F488A"/>
    <w:rsid w:val="006F4919"/>
    <w:rsid w:val="006F4DA0"/>
    <w:rsid w:val="006F54D9"/>
    <w:rsid w:val="006F683D"/>
    <w:rsid w:val="006F6B2D"/>
    <w:rsid w:val="007003EB"/>
    <w:rsid w:val="00700D5B"/>
    <w:rsid w:val="00702A33"/>
    <w:rsid w:val="00702ADB"/>
    <w:rsid w:val="00702E06"/>
    <w:rsid w:val="00703F28"/>
    <w:rsid w:val="00705181"/>
    <w:rsid w:val="00705CF1"/>
    <w:rsid w:val="007073F8"/>
    <w:rsid w:val="00707E8D"/>
    <w:rsid w:val="0071203D"/>
    <w:rsid w:val="00712626"/>
    <w:rsid w:val="00715AEA"/>
    <w:rsid w:val="007167E7"/>
    <w:rsid w:val="00716DD8"/>
    <w:rsid w:val="0071760E"/>
    <w:rsid w:val="00717936"/>
    <w:rsid w:val="00717B10"/>
    <w:rsid w:val="007202A0"/>
    <w:rsid w:val="00721178"/>
    <w:rsid w:val="007225C9"/>
    <w:rsid w:val="00722926"/>
    <w:rsid w:val="00722CC5"/>
    <w:rsid w:val="00722CFF"/>
    <w:rsid w:val="00723F4C"/>
    <w:rsid w:val="007249B2"/>
    <w:rsid w:val="00724A59"/>
    <w:rsid w:val="00730E70"/>
    <w:rsid w:val="0073270A"/>
    <w:rsid w:val="00732D66"/>
    <w:rsid w:val="00732FB5"/>
    <w:rsid w:val="00734AF6"/>
    <w:rsid w:val="007358CF"/>
    <w:rsid w:val="00736B5F"/>
    <w:rsid w:val="00736FEB"/>
    <w:rsid w:val="00737FC1"/>
    <w:rsid w:val="00740C69"/>
    <w:rsid w:val="00740D74"/>
    <w:rsid w:val="007412BA"/>
    <w:rsid w:val="0074150E"/>
    <w:rsid w:val="007418FB"/>
    <w:rsid w:val="00741E6D"/>
    <w:rsid w:val="00742359"/>
    <w:rsid w:val="00742FC8"/>
    <w:rsid w:val="007440FE"/>
    <w:rsid w:val="00744271"/>
    <w:rsid w:val="00744AA3"/>
    <w:rsid w:val="00744BD6"/>
    <w:rsid w:val="0074623D"/>
    <w:rsid w:val="00751986"/>
    <w:rsid w:val="00751C26"/>
    <w:rsid w:val="00751DE0"/>
    <w:rsid w:val="00753B78"/>
    <w:rsid w:val="00754654"/>
    <w:rsid w:val="007547C7"/>
    <w:rsid w:val="00754AF7"/>
    <w:rsid w:val="00754D6E"/>
    <w:rsid w:val="00761284"/>
    <w:rsid w:val="007612CD"/>
    <w:rsid w:val="0076186D"/>
    <w:rsid w:val="0076248D"/>
    <w:rsid w:val="00762A97"/>
    <w:rsid w:val="007631B0"/>
    <w:rsid w:val="00763447"/>
    <w:rsid w:val="00765691"/>
    <w:rsid w:val="00765712"/>
    <w:rsid w:val="00766C30"/>
    <w:rsid w:val="007674E4"/>
    <w:rsid w:val="00773380"/>
    <w:rsid w:val="00774926"/>
    <w:rsid w:val="00780002"/>
    <w:rsid w:val="0078139B"/>
    <w:rsid w:val="0078142B"/>
    <w:rsid w:val="00781C78"/>
    <w:rsid w:val="007827CB"/>
    <w:rsid w:val="00783391"/>
    <w:rsid w:val="0078446F"/>
    <w:rsid w:val="007860CA"/>
    <w:rsid w:val="007863FE"/>
    <w:rsid w:val="0078673A"/>
    <w:rsid w:val="00787E23"/>
    <w:rsid w:val="00791B31"/>
    <w:rsid w:val="00791ED6"/>
    <w:rsid w:val="00793A6E"/>
    <w:rsid w:val="007943EC"/>
    <w:rsid w:val="0079621A"/>
    <w:rsid w:val="00796547"/>
    <w:rsid w:val="00796CA4"/>
    <w:rsid w:val="00797579"/>
    <w:rsid w:val="00797F33"/>
    <w:rsid w:val="007A05B8"/>
    <w:rsid w:val="007A37A8"/>
    <w:rsid w:val="007A5196"/>
    <w:rsid w:val="007A6781"/>
    <w:rsid w:val="007A78BE"/>
    <w:rsid w:val="007B0506"/>
    <w:rsid w:val="007B2D83"/>
    <w:rsid w:val="007B3006"/>
    <w:rsid w:val="007B3543"/>
    <w:rsid w:val="007B38C7"/>
    <w:rsid w:val="007B4C0A"/>
    <w:rsid w:val="007B4E16"/>
    <w:rsid w:val="007B5FEE"/>
    <w:rsid w:val="007B63AD"/>
    <w:rsid w:val="007B6793"/>
    <w:rsid w:val="007B7B2A"/>
    <w:rsid w:val="007C2D87"/>
    <w:rsid w:val="007C4F2A"/>
    <w:rsid w:val="007C6571"/>
    <w:rsid w:val="007C736A"/>
    <w:rsid w:val="007D11F0"/>
    <w:rsid w:val="007D1700"/>
    <w:rsid w:val="007D3276"/>
    <w:rsid w:val="007D4ADF"/>
    <w:rsid w:val="007D5368"/>
    <w:rsid w:val="007D5730"/>
    <w:rsid w:val="007D74DE"/>
    <w:rsid w:val="007E05FB"/>
    <w:rsid w:val="007E1E0A"/>
    <w:rsid w:val="007E22D9"/>
    <w:rsid w:val="007E308E"/>
    <w:rsid w:val="007E3DEA"/>
    <w:rsid w:val="007E4F2F"/>
    <w:rsid w:val="007E5396"/>
    <w:rsid w:val="007E643F"/>
    <w:rsid w:val="007E7074"/>
    <w:rsid w:val="007E758A"/>
    <w:rsid w:val="007E7639"/>
    <w:rsid w:val="007F1039"/>
    <w:rsid w:val="007F4617"/>
    <w:rsid w:val="007F523A"/>
    <w:rsid w:val="007F6570"/>
    <w:rsid w:val="007F7FC9"/>
    <w:rsid w:val="00800ADA"/>
    <w:rsid w:val="0080146F"/>
    <w:rsid w:val="00802161"/>
    <w:rsid w:val="008050F2"/>
    <w:rsid w:val="00805F75"/>
    <w:rsid w:val="008119A9"/>
    <w:rsid w:val="008125EC"/>
    <w:rsid w:val="00816C60"/>
    <w:rsid w:val="00820F78"/>
    <w:rsid w:val="00822661"/>
    <w:rsid w:val="00822D84"/>
    <w:rsid w:val="00824232"/>
    <w:rsid w:val="00824856"/>
    <w:rsid w:val="00825A49"/>
    <w:rsid w:val="008275F2"/>
    <w:rsid w:val="00827ABE"/>
    <w:rsid w:val="00827ADA"/>
    <w:rsid w:val="00830790"/>
    <w:rsid w:val="00831031"/>
    <w:rsid w:val="00832402"/>
    <w:rsid w:val="008329EA"/>
    <w:rsid w:val="00834475"/>
    <w:rsid w:val="00835EAC"/>
    <w:rsid w:val="00836F07"/>
    <w:rsid w:val="0083721D"/>
    <w:rsid w:val="00840B14"/>
    <w:rsid w:val="00840ECF"/>
    <w:rsid w:val="00841064"/>
    <w:rsid w:val="00844262"/>
    <w:rsid w:val="0084552B"/>
    <w:rsid w:val="0084593F"/>
    <w:rsid w:val="00845F47"/>
    <w:rsid w:val="008469C5"/>
    <w:rsid w:val="00846CBB"/>
    <w:rsid w:val="0084759D"/>
    <w:rsid w:val="008514BE"/>
    <w:rsid w:val="00851671"/>
    <w:rsid w:val="00852C3E"/>
    <w:rsid w:val="008534CA"/>
    <w:rsid w:val="00853EE6"/>
    <w:rsid w:val="008559F5"/>
    <w:rsid w:val="00855A7C"/>
    <w:rsid w:val="00856B39"/>
    <w:rsid w:val="00856E3F"/>
    <w:rsid w:val="00857719"/>
    <w:rsid w:val="008609DE"/>
    <w:rsid w:val="00860AD1"/>
    <w:rsid w:val="008615A3"/>
    <w:rsid w:val="008636BE"/>
    <w:rsid w:val="0086441A"/>
    <w:rsid w:val="00867055"/>
    <w:rsid w:val="0086715F"/>
    <w:rsid w:val="008705C8"/>
    <w:rsid w:val="0087086D"/>
    <w:rsid w:val="00870CB6"/>
    <w:rsid w:val="008711EC"/>
    <w:rsid w:val="00873201"/>
    <w:rsid w:val="0087538A"/>
    <w:rsid w:val="00875854"/>
    <w:rsid w:val="008759F5"/>
    <w:rsid w:val="00875EB1"/>
    <w:rsid w:val="00880455"/>
    <w:rsid w:val="00880788"/>
    <w:rsid w:val="0088208F"/>
    <w:rsid w:val="008823DE"/>
    <w:rsid w:val="00884ECA"/>
    <w:rsid w:val="00885B6A"/>
    <w:rsid w:val="0088630C"/>
    <w:rsid w:val="00887C2C"/>
    <w:rsid w:val="00890B10"/>
    <w:rsid w:val="00890E3F"/>
    <w:rsid w:val="0089102C"/>
    <w:rsid w:val="008919EB"/>
    <w:rsid w:val="008921F9"/>
    <w:rsid w:val="0089269B"/>
    <w:rsid w:val="0089301C"/>
    <w:rsid w:val="00893BD1"/>
    <w:rsid w:val="0089587A"/>
    <w:rsid w:val="00896BE0"/>
    <w:rsid w:val="00897DBD"/>
    <w:rsid w:val="008A06FA"/>
    <w:rsid w:val="008A0D22"/>
    <w:rsid w:val="008A17D0"/>
    <w:rsid w:val="008A1C75"/>
    <w:rsid w:val="008A252B"/>
    <w:rsid w:val="008A2840"/>
    <w:rsid w:val="008A3A70"/>
    <w:rsid w:val="008A53D9"/>
    <w:rsid w:val="008B24E2"/>
    <w:rsid w:val="008B4116"/>
    <w:rsid w:val="008B43C8"/>
    <w:rsid w:val="008B4707"/>
    <w:rsid w:val="008B6B8C"/>
    <w:rsid w:val="008B7A24"/>
    <w:rsid w:val="008B7BD7"/>
    <w:rsid w:val="008C0282"/>
    <w:rsid w:val="008C14B2"/>
    <w:rsid w:val="008C2E60"/>
    <w:rsid w:val="008C3563"/>
    <w:rsid w:val="008C3A48"/>
    <w:rsid w:val="008C3AAC"/>
    <w:rsid w:val="008C46CB"/>
    <w:rsid w:val="008C5768"/>
    <w:rsid w:val="008C5ACA"/>
    <w:rsid w:val="008C5DB6"/>
    <w:rsid w:val="008C63A7"/>
    <w:rsid w:val="008C658C"/>
    <w:rsid w:val="008C688F"/>
    <w:rsid w:val="008C7A5D"/>
    <w:rsid w:val="008D07BA"/>
    <w:rsid w:val="008D2CF9"/>
    <w:rsid w:val="008D3E1A"/>
    <w:rsid w:val="008D3EF6"/>
    <w:rsid w:val="008D4574"/>
    <w:rsid w:val="008D46D6"/>
    <w:rsid w:val="008D4B06"/>
    <w:rsid w:val="008D52E6"/>
    <w:rsid w:val="008E1879"/>
    <w:rsid w:val="008E3472"/>
    <w:rsid w:val="008E3A89"/>
    <w:rsid w:val="008E437D"/>
    <w:rsid w:val="008E4CB6"/>
    <w:rsid w:val="008E571C"/>
    <w:rsid w:val="008E5AA9"/>
    <w:rsid w:val="008F003D"/>
    <w:rsid w:val="008F06BA"/>
    <w:rsid w:val="008F0EDA"/>
    <w:rsid w:val="008F1D67"/>
    <w:rsid w:val="008F24E7"/>
    <w:rsid w:val="008F42B8"/>
    <w:rsid w:val="008F4EEA"/>
    <w:rsid w:val="008F6AAE"/>
    <w:rsid w:val="008F6D0C"/>
    <w:rsid w:val="008F6F46"/>
    <w:rsid w:val="008F70BE"/>
    <w:rsid w:val="008F7ADC"/>
    <w:rsid w:val="009015E1"/>
    <w:rsid w:val="009059AE"/>
    <w:rsid w:val="00906742"/>
    <w:rsid w:val="00906A05"/>
    <w:rsid w:val="00910F5A"/>
    <w:rsid w:val="00911124"/>
    <w:rsid w:val="009113FF"/>
    <w:rsid w:val="00911E3D"/>
    <w:rsid w:val="00912610"/>
    <w:rsid w:val="0091350B"/>
    <w:rsid w:val="009155B2"/>
    <w:rsid w:val="00915BA6"/>
    <w:rsid w:val="00915BD5"/>
    <w:rsid w:val="00916F97"/>
    <w:rsid w:val="00917CF5"/>
    <w:rsid w:val="009203A9"/>
    <w:rsid w:val="00920762"/>
    <w:rsid w:val="00920842"/>
    <w:rsid w:val="009222A3"/>
    <w:rsid w:val="00922AFC"/>
    <w:rsid w:val="00923AFB"/>
    <w:rsid w:val="00925A57"/>
    <w:rsid w:val="009273C1"/>
    <w:rsid w:val="00934175"/>
    <w:rsid w:val="00934832"/>
    <w:rsid w:val="00936495"/>
    <w:rsid w:val="00937208"/>
    <w:rsid w:val="00937340"/>
    <w:rsid w:val="00940171"/>
    <w:rsid w:val="009408D0"/>
    <w:rsid w:val="00940AFB"/>
    <w:rsid w:val="009414E6"/>
    <w:rsid w:val="00941B76"/>
    <w:rsid w:val="00941F41"/>
    <w:rsid w:val="00942116"/>
    <w:rsid w:val="00942929"/>
    <w:rsid w:val="00942ADA"/>
    <w:rsid w:val="009440F6"/>
    <w:rsid w:val="009504BF"/>
    <w:rsid w:val="0095156F"/>
    <w:rsid w:val="0095208A"/>
    <w:rsid w:val="00953ADC"/>
    <w:rsid w:val="009542E5"/>
    <w:rsid w:val="00956937"/>
    <w:rsid w:val="00960045"/>
    <w:rsid w:val="0096011E"/>
    <w:rsid w:val="0096044E"/>
    <w:rsid w:val="00960DA6"/>
    <w:rsid w:val="00961C7B"/>
    <w:rsid w:val="00962458"/>
    <w:rsid w:val="0096256F"/>
    <w:rsid w:val="00963C7A"/>
    <w:rsid w:val="00963D9E"/>
    <w:rsid w:val="00963DCF"/>
    <w:rsid w:val="00963FEF"/>
    <w:rsid w:val="00964057"/>
    <w:rsid w:val="0096567C"/>
    <w:rsid w:val="00971694"/>
    <w:rsid w:val="00971EB9"/>
    <w:rsid w:val="00972752"/>
    <w:rsid w:val="00972CCA"/>
    <w:rsid w:val="00973794"/>
    <w:rsid w:val="009740F6"/>
    <w:rsid w:val="00977DAF"/>
    <w:rsid w:val="00977E0E"/>
    <w:rsid w:val="009803E9"/>
    <w:rsid w:val="00981126"/>
    <w:rsid w:val="0098126E"/>
    <w:rsid w:val="009815D3"/>
    <w:rsid w:val="00982D7C"/>
    <w:rsid w:val="0098324F"/>
    <w:rsid w:val="00983891"/>
    <w:rsid w:val="009844A6"/>
    <w:rsid w:val="00985A3B"/>
    <w:rsid w:val="00985B48"/>
    <w:rsid w:val="00985C73"/>
    <w:rsid w:val="009869C9"/>
    <w:rsid w:val="009907C5"/>
    <w:rsid w:val="00991091"/>
    <w:rsid w:val="00991EF1"/>
    <w:rsid w:val="00992034"/>
    <w:rsid w:val="009921AC"/>
    <w:rsid w:val="00992AC2"/>
    <w:rsid w:val="00992B2D"/>
    <w:rsid w:val="0099333B"/>
    <w:rsid w:val="0099349D"/>
    <w:rsid w:val="009935F6"/>
    <w:rsid w:val="009954D8"/>
    <w:rsid w:val="009955B7"/>
    <w:rsid w:val="00995F60"/>
    <w:rsid w:val="00995FFC"/>
    <w:rsid w:val="009961FA"/>
    <w:rsid w:val="009966C0"/>
    <w:rsid w:val="00996EE6"/>
    <w:rsid w:val="0099723A"/>
    <w:rsid w:val="009A2B40"/>
    <w:rsid w:val="009A3504"/>
    <w:rsid w:val="009A3CAE"/>
    <w:rsid w:val="009A4A82"/>
    <w:rsid w:val="009A4F8D"/>
    <w:rsid w:val="009A7469"/>
    <w:rsid w:val="009B1B4C"/>
    <w:rsid w:val="009B206F"/>
    <w:rsid w:val="009B265E"/>
    <w:rsid w:val="009B27E4"/>
    <w:rsid w:val="009B3A1D"/>
    <w:rsid w:val="009B4A62"/>
    <w:rsid w:val="009B4BBC"/>
    <w:rsid w:val="009B511A"/>
    <w:rsid w:val="009B5908"/>
    <w:rsid w:val="009B5DDF"/>
    <w:rsid w:val="009B63E8"/>
    <w:rsid w:val="009C0382"/>
    <w:rsid w:val="009C0E9D"/>
    <w:rsid w:val="009C2039"/>
    <w:rsid w:val="009C29CF"/>
    <w:rsid w:val="009C2A45"/>
    <w:rsid w:val="009C3B86"/>
    <w:rsid w:val="009C4AA5"/>
    <w:rsid w:val="009C4AFA"/>
    <w:rsid w:val="009C4C02"/>
    <w:rsid w:val="009C4C44"/>
    <w:rsid w:val="009C522B"/>
    <w:rsid w:val="009C5AD0"/>
    <w:rsid w:val="009C610F"/>
    <w:rsid w:val="009C7AFB"/>
    <w:rsid w:val="009D08F7"/>
    <w:rsid w:val="009D11D0"/>
    <w:rsid w:val="009D1E46"/>
    <w:rsid w:val="009D2047"/>
    <w:rsid w:val="009D3571"/>
    <w:rsid w:val="009D3800"/>
    <w:rsid w:val="009D5922"/>
    <w:rsid w:val="009D691C"/>
    <w:rsid w:val="009D7E76"/>
    <w:rsid w:val="009E0DDB"/>
    <w:rsid w:val="009E42A6"/>
    <w:rsid w:val="009E6A2C"/>
    <w:rsid w:val="009F08B7"/>
    <w:rsid w:val="009F19AF"/>
    <w:rsid w:val="009F318D"/>
    <w:rsid w:val="009F41BE"/>
    <w:rsid w:val="009F4DBC"/>
    <w:rsid w:val="009F5563"/>
    <w:rsid w:val="009F58FC"/>
    <w:rsid w:val="009F6E40"/>
    <w:rsid w:val="009F7FA3"/>
    <w:rsid w:val="00A00540"/>
    <w:rsid w:val="00A01981"/>
    <w:rsid w:val="00A019FE"/>
    <w:rsid w:val="00A01CCB"/>
    <w:rsid w:val="00A02801"/>
    <w:rsid w:val="00A02B83"/>
    <w:rsid w:val="00A03318"/>
    <w:rsid w:val="00A03A8D"/>
    <w:rsid w:val="00A050AC"/>
    <w:rsid w:val="00A0607C"/>
    <w:rsid w:val="00A06247"/>
    <w:rsid w:val="00A06CE7"/>
    <w:rsid w:val="00A07B1F"/>
    <w:rsid w:val="00A10723"/>
    <w:rsid w:val="00A10947"/>
    <w:rsid w:val="00A11DFC"/>
    <w:rsid w:val="00A128D6"/>
    <w:rsid w:val="00A137FA"/>
    <w:rsid w:val="00A14CB9"/>
    <w:rsid w:val="00A152E1"/>
    <w:rsid w:val="00A15F01"/>
    <w:rsid w:val="00A205DF"/>
    <w:rsid w:val="00A234A1"/>
    <w:rsid w:val="00A23635"/>
    <w:rsid w:val="00A2394A"/>
    <w:rsid w:val="00A23AFF"/>
    <w:rsid w:val="00A23B10"/>
    <w:rsid w:val="00A241FA"/>
    <w:rsid w:val="00A25425"/>
    <w:rsid w:val="00A25497"/>
    <w:rsid w:val="00A26181"/>
    <w:rsid w:val="00A26912"/>
    <w:rsid w:val="00A302E7"/>
    <w:rsid w:val="00A30E48"/>
    <w:rsid w:val="00A33BC7"/>
    <w:rsid w:val="00A33F09"/>
    <w:rsid w:val="00A33F87"/>
    <w:rsid w:val="00A34EF7"/>
    <w:rsid w:val="00A35083"/>
    <w:rsid w:val="00A35F91"/>
    <w:rsid w:val="00A365ED"/>
    <w:rsid w:val="00A37189"/>
    <w:rsid w:val="00A37EDC"/>
    <w:rsid w:val="00A37F0D"/>
    <w:rsid w:val="00A408CF"/>
    <w:rsid w:val="00A41E83"/>
    <w:rsid w:val="00A427D8"/>
    <w:rsid w:val="00A4336C"/>
    <w:rsid w:val="00A4346A"/>
    <w:rsid w:val="00A43D5F"/>
    <w:rsid w:val="00A44560"/>
    <w:rsid w:val="00A45CD4"/>
    <w:rsid w:val="00A46933"/>
    <w:rsid w:val="00A516B1"/>
    <w:rsid w:val="00A52ED6"/>
    <w:rsid w:val="00A532F7"/>
    <w:rsid w:val="00A5455F"/>
    <w:rsid w:val="00A54A37"/>
    <w:rsid w:val="00A55C2B"/>
    <w:rsid w:val="00A55F7E"/>
    <w:rsid w:val="00A566CE"/>
    <w:rsid w:val="00A56A57"/>
    <w:rsid w:val="00A5760A"/>
    <w:rsid w:val="00A60F1D"/>
    <w:rsid w:val="00A6173F"/>
    <w:rsid w:val="00A61D54"/>
    <w:rsid w:val="00A62008"/>
    <w:rsid w:val="00A635F0"/>
    <w:rsid w:val="00A63BE6"/>
    <w:rsid w:val="00A65ADA"/>
    <w:rsid w:val="00A67B4B"/>
    <w:rsid w:val="00A71CAB"/>
    <w:rsid w:val="00A728D0"/>
    <w:rsid w:val="00A73F71"/>
    <w:rsid w:val="00A74268"/>
    <w:rsid w:val="00A749F2"/>
    <w:rsid w:val="00A7728A"/>
    <w:rsid w:val="00A8005D"/>
    <w:rsid w:val="00A829A6"/>
    <w:rsid w:val="00A82CE6"/>
    <w:rsid w:val="00A84223"/>
    <w:rsid w:val="00A84BFB"/>
    <w:rsid w:val="00A8520A"/>
    <w:rsid w:val="00A85B78"/>
    <w:rsid w:val="00A864A6"/>
    <w:rsid w:val="00A87CCF"/>
    <w:rsid w:val="00A9030E"/>
    <w:rsid w:val="00A91342"/>
    <w:rsid w:val="00A92AA4"/>
    <w:rsid w:val="00A92C51"/>
    <w:rsid w:val="00A9327C"/>
    <w:rsid w:val="00A94408"/>
    <w:rsid w:val="00A94606"/>
    <w:rsid w:val="00A949CC"/>
    <w:rsid w:val="00A94D70"/>
    <w:rsid w:val="00A952C5"/>
    <w:rsid w:val="00A95522"/>
    <w:rsid w:val="00A95605"/>
    <w:rsid w:val="00A9580B"/>
    <w:rsid w:val="00A96B85"/>
    <w:rsid w:val="00A97028"/>
    <w:rsid w:val="00A97592"/>
    <w:rsid w:val="00A97734"/>
    <w:rsid w:val="00A97B3F"/>
    <w:rsid w:val="00AA206E"/>
    <w:rsid w:val="00AA2C74"/>
    <w:rsid w:val="00AA3F65"/>
    <w:rsid w:val="00AA688B"/>
    <w:rsid w:val="00AA702F"/>
    <w:rsid w:val="00AA7233"/>
    <w:rsid w:val="00AA7CF4"/>
    <w:rsid w:val="00AB054A"/>
    <w:rsid w:val="00AB0577"/>
    <w:rsid w:val="00AB0B18"/>
    <w:rsid w:val="00AB1031"/>
    <w:rsid w:val="00AB2351"/>
    <w:rsid w:val="00AB37F2"/>
    <w:rsid w:val="00AB53A6"/>
    <w:rsid w:val="00AB5B35"/>
    <w:rsid w:val="00AB625C"/>
    <w:rsid w:val="00AB6971"/>
    <w:rsid w:val="00AC0E07"/>
    <w:rsid w:val="00AC1402"/>
    <w:rsid w:val="00AC1770"/>
    <w:rsid w:val="00AC3E16"/>
    <w:rsid w:val="00AC4A23"/>
    <w:rsid w:val="00AC6389"/>
    <w:rsid w:val="00AC6A23"/>
    <w:rsid w:val="00AC7032"/>
    <w:rsid w:val="00AC737C"/>
    <w:rsid w:val="00AD116E"/>
    <w:rsid w:val="00AD38E9"/>
    <w:rsid w:val="00AD417B"/>
    <w:rsid w:val="00AD6315"/>
    <w:rsid w:val="00AD6FDC"/>
    <w:rsid w:val="00AD7B42"/>
    <w:rsid w:val="00AE0C5E"/>
    <w:rsid w:val="00AE1858"/>
    <w:rsid w:val="00AE1C62"/>
    <w:rsid w:val="00AE1EF8"/>
    <w:rsid w:val="00AE26B5"/>
    <w:rsid w:val="00AE2996"/>
    <w:rsid w:val="00AE32D1"/>
    <w:rsid w:val="00AE3523"/>
    <w:rsid w:val="00AE3EC2"/>
    <w:rsid w:val="00AE45D1"/>
    <w:rsid w:val="00AE4667"/>
    <w:rsid w:val="00AE55EC"/>
    <w:rsid w:val="00AF0991"/>
    <w:rsid w:val="00AF209F"/>
    <w:rsid w:val="00AF44C8"/>
    <w:rsid w:val="00AF4B86"/>
    <w:rsid w:val="00AF5E9F"/>
    <w:rsid w:val="00AF5F5D"/>
    <w:rsid w:val="00AF6D5A"/>
    <w:rsid w:val="00B00319"/>
    <w:rsid w:val="00B0153D"/>
    <w:rsid w:val="00B02213"/>
    <w:rsid w:val="00B025BF"/>
    <w:rsid w:val="00B03060"/>
    <w:rsid w:val="00B0320E"/>
    <w:rsid w:val="00B03C8F"/>
    <w:rsid w:val="00B04A73"/>
    <w:rsid w:val="00B06C37"/>
    <w:rsid w:val="00B11140"/>
    <w:rsid w:val="00B1481F"/>
    <w:rsid w:val="00B15306"/>
    <w:rsid w:val="00B15FC9"/>
    <w:rsid w:val="00B169B3"/>
    <w:rsid w:val="00B16CEE"/>
    <w:rsid w:val="00B20B1C"/>
    <w:rsid w:val="00B212A3"/>
    <w:rsid w:val="00B229D7"/>
    <w:rsid w:val="00B22EFF"/>
    <w:rsid w:val="00B239A1"/>
    <w:rsid w:val="00B2489A"/>
    <w:rsid w:val="00B24AD0"/>
    <w:rsid w:val="00B262A0"/>
    <w:rsid w:val="00B305D6"/>
    <w:rsid w:val="00B30640"/>
    <w:rsid w:val="00B30F99"/>
    <w:rsid w:val="00B31546"/>
    <w:rsid w:val="00B32528"/>
    <w:rsid w:val="00B326B5"/>
    <w:rsid w:val="00B34700"/>
    <w:rsid w:val="00B34C5C"/>
    <w:rsid w:val="00B34E90"/>
    <w:rsid w:val="00B352D6"/>
    <w:rsid w:val="00B354EC"/>
    <w:rsid w:val="00B3574E"/>
    <w:rsid w:val="00B375F6"/>
    <w:rsid w:val="00B3790C"/>
    <w:rsid w:val="00B37FEC"/>
    <w:rsid w:val="00B403F9"/>
    <w:rsid w:val="00B424E0"/>
    <w:rsid w:val="00B43B6F"/>
    <w:rsid w:val="00B44A03"/>
    <w:rsid w:val="00B46432"/>
    <w:rsid w:val="00B4690E"/>
    <w:rsid w:val="00B475BA"/>
    <w:rsid w:val="00B47933"/>
    <w:rsid w:val="00B502D0"/>
    <w:rsid w:val="00B50C5A"/>
    <w:rsid w:val="00B519FB"/>
    <w:rsid w:val="00B51C98"/>
    <w:rsid w:val="00B52C51"/>
    <w:rsid w:val="00B53529"/>
    <w:rsid w:val="00B536F3"/>
    <w:rsid w:val="00B544E0"/>
    <w:rsid w:val="00B545A1"/>
    <w:rsid w:val="00B54D45"/>
    <w:rsid w:val="00B55CEC"/>
    <w:rsid w:val="00B56255"/>
    <w:rsid w:val="00B60987"/>
    <w:rsid w:val="00B62DA5"/>
    <w:rsid w:val="00B63A10"/>
    <w:rsid w:val="00B64040"/>
    <w:rsid w:val="00B650E5"/>
    <w:rsid w:val="00B65E00"/>
    <w:rsid w:val="00B6684F"/>
    <w:rsid w:val="00B6787B"/>
    <w:rsid w:val="00B67A54"/>
    <w:rsid w:val="00B7015F"/>
    <w:rsid w:val="00B70D87"/>
    <w:rsid w:val="00B71445"/>
    <w:rsid w:val="00B728A3"/>
    <w:rsid w:val="00B733AB"/>
    <w:rsid w:val="00B73B7F"/>
    <w:rsid w:val="00B73D4B"/>
    <w:rsid w:val="00B74E0C"/>
    <w:rsid w:val="00B74FFD"/>
    <w:rsid w:val="00B75CAC"/>
    <w:rsid w:val="00B75ED6"/>
    <w:rsid w:val="00B76088"/>
    <w:rsid w:val="00B77E4A"/>
    <w:rsid w:val="00B80CAB"/>
    <w:rsid w:val="00B81AE9"/>
    <w:rsid w:val="00B8202C"/>
    <w:rsid w:val="00B82098"/>
    <w:rsid w:val="00B822C4"/>
    <w:rsid w:val="00B8285A"/>
    <w:rsid w:val="00B82D17"/>
    <w:rsid w:val="00B836D3"/>
    <w:rsid w:val="00B837CD"/>
    <w:rsid w:val="00B8399C"/>
    <w:rsid w:val="00B84274"/>
    <w:rsid w:val="00B848E0"/>
    <w:rsid w:val="00B8561E"/>
    <w:rsid w:val="00B86DAE"/>
    <w:rsid w:val="00B926C2"/>
    <w:rsid w:val="00B92C95"/>
    <w:rsid w:val="00B9334E"/>
    <w:rsid w:val="00B93CD0"/>
    <w:rsid w:val="00B93DD8"/>
    <w:rsid w:val="00B940D5"/>
    <w:rsid w:val="00B947D0"/>
    <w:rsid w:val="00B95ADF"/>
    <w:rsid w:val="00B960FE"/>
    <w:rsid w:val="00B961FA"/>
    <w:rsid w:val="00B96EDD"/>
    <w:rsid w:val="00B97953"/>
    <w:rsid w:val="00BA0C5F"/>
    <w:rsid w:val="00BA10E9"/>
    <w:rsid w:val="00BA20FE"/>
    <w:rsid w:val="00BA4683"/>
    <w:rsid w:val="00BA4E4D"/>
    <w:rsid w:val="00BA4FDA"/>
    <w:rsid w:val="00BA51AC"/>
    <w:rsid w:val="00BA5282"/>
    <w:rsid w:val="00BA52CC"/>
    <w:rsid w:val="00BA54AE"/>
    <w:rsid w:val="00BA5739"/>
    <w:rsid w:val="00BA5D74"/>
    <w:rsid w:val="00BB012B"/>
    <w:rsid w:val="00BB09EA"/>
    <w:rsid w:val="00BB105C"/>
    <w:rsid w:val="00BB1A8E"/>
    <w:rsid w:val="00BB1C02"/>
    <w:rsid w:val="00BB204B"/>
    <w:rsid w:val="00BB26A1"/>
    <w:rsid w:val="00BB494A"/>
    <w:rsid w:val="00BB4A7E"/>
    <w:rsid w:val="00BB4E5C"/>
    <w:rsid w:val="00BB527F"/>
    <w:rsid w:val="00BB742A"/>
    <w:rsid w:val="00BB7E7A"/>
    <w:rsid w:val="00BC0002"/>
    <w:rsid w:val="00BC0BDA"/>
    <w:rsid w:val="00BC177C"/>
    <w:rsid w:val="00BC233E"/>
    <w:rsid w:val="00BC254D"/>
    <w:rsid w:val="00BC26C8"/>
    <w:rsid w:val="00BC335C"/>
    <w:rsid w:val="00BC56EA"/>
    <w:rsid w:val="00BC5BD6"/>
    <w:rsid w:val="00BC5E48"/>
    <w:rsid w:val="00BC5FF0"/>
    <w:rsid w:val="00BC621D"/>
    <w:rsid w:val="00BC682A"/>
    <w:rsid w:val="00BC735A"/>
    <w:rsid w:val="00BC74A5"/>
    <w:rsid w:val="00BD02E6"/>
    <w:rsid w:val="00BD0B21"/>
    <w:rsid w:val="00BD10C2"/>
    <w:rsid w:val="00BD1391"/>
    <w:rsid w:val="00BD4BB1"/>
    <w:rsid w:val="00BD67DA"/>
    <w:rsid w:val="00BD6A64"/>
    <w:rsid w:val="00BD6D45"/>
    <w:rsid w:val="00BD7D1A"/>
    <w:rsid w:val="00BE0343"/>
    <w:rsid w:val="00BE19AE"/>
    <w:rsid w:val="00BE1EB4"/>
    <w:rsid w:val="00BE2A2F"/>
    <w:rsid w:val="00BE2FED"/>
    <w:rsid w:val="00BE31E1"/>
    <w:rsid w:val="00BE418E"/>
    <w:rsid w:val="00BE5D8D"/>
    <w:rsid w:val="00BE5F0D"/>
    <w:rsid w:val="00BF0E85"/>
    <w:rsid w:val="00BF1114"/>
    <w:rsid w:val="00BF14E2"/>
    <w:rsid w:val="00BF1B2C"/>
    <w:rsid w:val="00BF342C"/>
    <w:rsid w:val="00BF38E7"/>
    <w:rsid w:val="00BF40C2"/>
    <w:rsid w:val="00BF4694"/>
    <w:rsid w:val="00BF54DA"/>
    <w:rsid w:val="00BF5C46"/>
    <w:rsid w:val="00BF62EB"/>
    <w:rsid w:val="00BF6603"/>
    <w:rsid w:val="00BF701C"/>
    <w:rsid w:val="00C016EC"/>
    <w:rsid w:val="00C0223C"/>
    <w:rsid w:val="00C04040"/>
    <w:rsid w:val="00C04166"/>
    <w:rsid w:val="00C04932"/>
    <w:rsid w:val="00C06CBC"/>
    <w:rsid w:val="00C06FAB"/>
    <w:rsid w:val="00C07E8B"/>
    <w:rsid w:val="00C11563"/>
    <w:rsid w:val="00C11C42"/>
    <w:rsid w:val="00C12371"/>
    <w:rsid w:val="00C12425"/>
    <w:rsid w:val="00C12A64"/>
    <w:rsid w:val="00C13CE8"/>
    <w:rsid w:val="00C15C14"/>
    <w:rsid w:val="00C16451"/>
    <w:rsid w:val="00C175B7"/>
    <w:rsid w:val="00C2085D"/>
    <w:rsid w:val="00C20B45"/>
    <w:rsid w:val="00C20B6A"/>
    <w:rsid w:val="00C21070"/>
    <w:rsid w:val="00C21764"/>
    <w:rsid w:val="00C21D4E"/>
    <w:rsid w:val="00C21E98"/>
    <w:rsid w:val="00C230C1"/>
    <w:rsid w:val="00C246E6"/>
    <w:rsid w:val="00C2497C"/>
    <w:rsid w:val="00C26076"/>
    <w:rsid w:val="00C27BFC"/>
    <w:rsid w:val="00C31FB1"/>
    <w:rsid w:val="00C321BF"/>
    <w:rsid w:val="00C3223C"/>
    <w:rsid w:val="00C349C6"/>
    <w:rsid w:val="00C3678F"/>
    <w:rsid w:val="00C368BE"/>
    <w:rsid w:val="00C37A7F"/>
    <w:rsid w:val="00C40A51"/>
    <w:rsid w:val="00C415C9"/>
    <w:rsid w:val="00C4177C"/>
    <w:rsid w:val="00C42FBF"/>
    <w:rsid w:val="00C43610"/>
    <w:rsid w:val="00C43AC3"/>
    <w:rsid w:val="00C4657E"/>
    <w:rsid w:val="00C476AD"/>
    <w:rsid w:val="00C47776"/>
    <w:rsid w:val="00C477B3"/>
    <w:rsid w:val="00C47FE6"/>
    <w:rsid w:val="00C5016D"/>
    <w:rsid w:val="00C50C07"/>
    <w:rsid w:val="00C52006"/>
    <w:rsid w:val="00C522AD"/>
    <w:rsid w:val="00C525F8"/>
    <w:rsid w:val="00C52681"/>
    <w:rsid w:val="00C5393D"/>
    <w:rsid w:val="00C54B1D"/>
    <w:rsid w:val="00C56229"/>
    <w:rsid w:val="00C569CA"/>
    <w:rsid w:val="00C569CB"/>
    <w:rsid w:val="00C574B5"/>
    <w:rsid w:val="00C60C96"/>
    <w:rsid w:val="00C61081"/>
    <w:rsid w:val="00C61ECB"/>
    <w:rsid w:val="00C63A4D"/>
    <w:rsid w:val="00C65D0E"/>
    <w:rsid w:val="00C65FBF"/>
    <w:rsid w:val="00C6778D"/>
    <w:rsid w:val="00C70B05"/>
    <w:rsid w:val="00C722D5"/>
    <w:rsid w:val="00C723BC"/>
    <w:rsid w:val="00C733AF"/>
    <w:rsid w:val="00C7373E"/>
    <w:rsid w:val="00C74723"/>
    <w:rsid w:val="00C74D61"/>
    <w:rsid w:val="00C75BC6"/>
    <w:rsid w:val="00C77307"/>
    <w:rsid w:val="00C8200E"/>
    <w:rsid w:val="00C82407"/>
    <w:rsid w:val="00C86612"/>
    <w:rsid w:val="00C86B88"/>
    <w:rsid w:val="00C872FA"/>
    <w:rsid w:val="00C87876"/>
    <w:rsid w:val="00C9047B"/>
    <w:rsid w:val="00C9055C"/>
    <w:rsid w:val="00C905C2"/>
    <w:rsid w:val="00C92002"/>
    <w:rsid w:val="00C93050"/>
    <w:rsid w:val="00C93287"/>
    <w:rsid w:val="00C94ACE"/>
    <w:rsid w:val="00C96295"/>
    <w:rsid w:val="00C9642F"/>
    <w:rsid w:val="00C967AB"/>
    <w:rsid w:val="00C9689E"/>
    <w:rsid w:val="00C97440"/>
    <w:rsid w:val="00C9795B"/>
    <w:rsid w:val="00CA2198"/>
    <w:rsid w:val="00CA2294"/>
    <w:rsid w:val="00CA229F"/>
    <w:rsid w:val="00CA28A8"/>
    <w:rsid w:val="00CA34F8"/>
    <w:rsid w:val="00CA3B5A"/>
    <w:rsid w:val="00CA3E1A"/>
    <w:rsid w:val="00CA402E"/>
    <w:rsid w:val="00CA4CEB"/>
    <w:rsid w:val="00CA5212"/>
    <w:rsid w:val="00CA61D4"/>
    <w:rsid w:val="00CA66B6"/>
    <w:rsid w:val="00CA69E7"/>
    <w:rsid w:val="00CA77BB"/>
    <w:rsid w:val="00CA7DD4"/>
    <w:rsid w:val="00CA7FD1"/>
    <w:rsid w:val="00CB07DD"/>
    <w:rsid w:val="00CB0A24"/>
    <w:rsid w:val="00CB2412"/>
    <w:rsid w:val="00CB38A2"/>
    <w:rsid w:val="00CB3B42"/>
    <w:rsid w:val="00CB421A"/>
    <w:rsid w:val="00CB45CC"/>
    <w:rsid w:val="00CB4C58"/>
    <w:rsid w:val="00CB514E"/>
    <w:rsid w:val="00CC043E"/>
    <w:rsid w:val="00CC20C9"/>
    <w:rsid w:val="00CC20EC"/>
    <w:rsid w:val="00CC30E6"/>
    <w:rsid w:val="00CC31C4"/>
    <w:rsid w:val="00CC3452"/>
    <w:rsid w:val="00CC3E3F"/>
    <w:rsid w:val="00CC49BA"/>
    <w:rsid w:val="00CC51F0"/>
    <w:rsid w:val="00CC6DFF"/>
    <w:rsid w:val="00CC6F9F"/>
    <w:rsid w:val="00CD0B1E"/>
    <w:rsid w:val="00CD1123"/>
    <w:rsid w:val="00CD12C4"/>
    <w:rsid w:val="00CD1ED9"/>
    <w:rsid w:val="00CD35BB"/>
    <w:rsid w:val="00CD3AE2"/>
    <w:rsid w:val="00CD56A2"/>
    <w:rsid w:val="00CE1061"/>
    <w:rsid w:val="00CE18A0"/>
    <w:rsid w:val="00CE297F"/>
    <w:rsid w:val="00CE2E5D"/>
    <w:rsid w:val="00CE3E98"/>
    <w:rsid w:val="00CE437F"/>
    <w:rsid w:val="00CE486A"/>
    <w:rsid w:val="00CE516A"/>
    <w:rsid w:val="00CF2A48"/>
    <w:rsid w:val="00CF2DCE"/>
    <w:rsid w:val="00CF3A5C"/>
    <w:rsid w:val="00CF444F"/>
    <w:rsid w:val="00CF45D9"/>
    <w:rsid w:val="00CF4E58"/>
    <w:rsid w:val="00D00E0B"/>
    <w:rsid w:val="00D02259"/>
    <w:rsid w:val="00D030ED"/>
    <w:rsid w:val="00D045F8"/>
    <w:rsid w:val="00D0492F"/>
    <w:rsid w:val="00D04A6D"/>
    <w:rsid w:val="00D10E41"/>
    <w:rsid w:val="00D13B8B"/>
    <w:rsid w:val="00D13EB2"/>
    <w:rsid w:val="00D147E6"/>
    <w:rsid w:val="00D149AE"/>
    <w:rsid w:val="00D14C64"/>
    <w:rsid w:val="00D154F6"/>
    <w:rsid w:val="00D15FD9"/>
    <w:rsid w:val="00D16E98"/>
    <w:rsid w:val="00D17FD7"/>
    <w:rsid w:val="00D2120A"/>
    <w:rsid w:val="00D22571"/>
    <w:rsid w:val="00D227E8"/>
    <w:rsid w:val="00D259A0"/>
    <w:rsid w:val="00D265A7"/>
    <w:rsid w:val="00D27322"/>
    <w:rsid w:val="00D273A3"/>
    <w:rsid w:val="00D27797"/>
    <w:rsid w:val="00D300F1"/>
    <w:rsid w:val="00D30AF2"/>
    <w:rsid w:val="00D30D84"/>
    <w:rsid w:val="00D31A1B"/>
    <w:rsid w:val="00D33B25"/>
    <w:rsid w:val="00D343C6"/>
    <w:rsid w:val="00D34DDB"/>
    <w:rsid w:val="00D3707F"/>
    <w:rsid w:val="00D3740B"/>
    <w:rsid w:val="00D401F2"/>
    <w:rsid w:val="00D4083F"/>
    <w:rsid w:val="00D40FFA"/>
    <w:rsid w:val="00D42BDD"/>
    <w:rsid w:val="00D42F34"/>
    <w:rsid w:val="00D43ACE"/>
    <w:rsid w:val="00D43E38"/>
    <w:rsid w:val="00D44A1C"/>
    <w:rsid w:val="00D44F09"/>
    <w:rsid w:val="00D460DD"/>
    <w:rsid w:val="00D50081"/>
    <w:rsid w:val="00D53157"/>
    <w:rsid w:val="00D534DD"/>
    <w:rsid w:val="00D534FC"/>
    <w:rsid w:val="00D53B3D"/>
    <w:rsid w:val="00D53F13"/>
    <w:rsid w:val="00D54D65"/>
    <w:rsid w:val="00D55356"/>
    <w:rsid w:val="00D559C9"/>
    <w:rsid w:val="00D55AE6"/>
    <w:rsid w:val="00D57076"/>
    <w:rsid w:val="00D578E6"/>
    <w:rsid w:val="00D6031C"/>
    <w:rsid w:val="00D60A21"/>
    <w:rsid w:val="00D6128E"/>
    <w:rsid w:val="00D61656"/>
    <w:rsid w:val="00D62E3B"/>
    <w:rsid w:val="00D63B14"/>
    <w:rsid w:val="00D67299"/>
    <w:rsid w:val="00D67621"/>
    <w:rsid w:val="00D67857"/>
    <w:rsid w:val="00D7169F"/>
    <w:rsid w:val="00D73B4F"/>
    <w:rsid w:val="00D74261"/>
    <w:rsid w:val="00D74DFB"/>
    <w:rsid w:val="00D74FCB"/>
    <w:rsid w:val="00D75449"/>
    <w:rsid w:val="00D75F4A"/>
    <w:rsid w:val="00D7664A"/>
    <w:rsid w:val="00D80081"/>
    <w:rsid w:val="00D8090F"/>
    <w:rsid w:val="00D8181D"/>
    <w:rsid w:val="00D83ACC"/>
    <w:rsid w:val="00D85459"/>
    <w:rsid w:val="00D854C4"/>
    <w:rsid w:val="00D85600"/>
    <w:rsid w:val="00D86DB4"/>
    <w:rsid w:val="00D872E7"/>
    <w:rsid w:val="00D87568"/>
    <w:rsid w:val="00D90CD5"/>
    <w:rsid w:val="00D936C6"/>
    <w:rsid w:val="00D93FE1"/>
    <w:rsid w:val="00D9428F"/>
    <w:rsid w:val="00D94F32"/>
    <w:rsid w:val="00D962D9"/>
    <w:rsid w:val="00D96FCB"/>
    <w:rsid w:val="00DA06E0"/>
    <w:rsid w:val="00DA0A42"/>
    <w:rsid w:val="00DA1718"/>
    <w:rsid w:val="00DA234F"/>
    <w:rsid w:val="00DA2E53"/>
    <w:rsid w:val="00DA40F9"/>
    <w:rsid w:val="00DA43B0"/>
    <w:rsid w:val="00DA52E4"/>
    <w:rsid w:val="00DA55E5"/>
    <w:rsid w:val="00DA767B"/>
    <w:rsid w:val="00DA7984"/>
    <w:rsid w:val="00DA7CCA"/>
    <w:rsid w:val="00DB0920"/>
    <w:rsid w:val="00DB0F51"/>
    <w:rsid w:val="00DB1045"/>
    <w:rsid w:val="00DB2F69"/>
    <w:rsid w:val="00DB314C"/>
    <w:rsid w:val="00DB3590"/>
    <w:rsid w:val="00DB359E"/>
    <w:rsid w:val="00DB5C88"/>
    <w:rsid w:val="00DC2B81"/>
    <w:rsid w:val="00DC2CCB"/>
    <w:rsid w:val="00DC3361"/>
    <w:rsid w:val="00DC35EB"/>
    <w:rsid w:val="00DC370E"/>
    <w:rsid w:val="00DC3FAA"/>
    <w:rsid w:val="00DC4EF9"/>
    <w:rsid w:val="00DC5580"/>
    <w:rsid w:val="00DC64F6"/>
    <w:rsid w:val="00DC71E6"/>
    <w:rsid w:val="00DC7EEB"/>
    <w:rsid w:val="00DD09C8"/>
    <w:rsid w:val="00DD1FD9"/>
    <w:rsid w:val="00DD23C1"/>
    <w:rsid w:val="00DD2B43"/>
    <w:rsid w:val="00DD58BA"/>
    <w:rsid w:val="00DD5C56"/>
    <w:rsid w:val="00DD7A3B"/>
    <w:rsid w:val="00DD7BA4"/>
    <w:rsid w:val="00DE1E2D"/>
    <w:rsid w:val="00DE48A4"/>
    <w:rsid w:val="00DE4F15"/>
    <w:rsid w:val="00DE5100"/>
    <w:rsid w:val="00DE6033"/>
    <w:rsid w:val="00DE6114"/>
    <w:rsid w:val="00DE6E0A"/>
    <w:rsid w:val="00DE7035"/>
    <w:rsid w:val="00DF0783"/>
    <w:rsid w:val="00DF0A88"/>
    <w:rsid w:val="00DF1244"/>
    <w:rsid w:val="00DF1FB1"/>
    <w:rsid w:val="00DF2425"/>
    <w:rsid w:val="00DF2495"/>
    <w:rsid w:val="00DF2C12"/>
    <w:rsid w:val="00DF70EE"/>
    <w:rsid w:val="00E01AD7"/>
    <w:rsid w:val="00E0244A"/>
    <w:rsid w:val="00E02902"/>
    <w:rsid w:val="00E0299B"/>
    <w:rsid w:val="00E02E95"/>
    <w:rsid w:val="00E0320C"/>
    <w:rsid w:val="00E04C5D"/>
    <w:rsid w:val="00E05C01"/>
    <w:rsid w:val="00E05FFB"/>
    <w:rsid w:val="00E066A0"/>
    <w:rsid w:val="00E10059"/>
    <w:rsid w:val="00E113FB"/>
    <w:rsid w:val="00E11665"/>
    <w:rsid w:val="00E11B64"/>
    <w:rsid w:val="00E12087"/>
    <w:rsid w:val="00E13495"/>
    <w:rsid w:val="00E1396F"/>
    <w:rsid w:val="00E14E98"/>
    <w:rsid w:val="00E151E4"/>
    <w:rsid w:val="00E16BEE"/>
    <w:rsid w:val="00E21CEB"/>
    <w:rsid w:val="00E221B0"/>
    <w:rsid w:val="00E23FD7"/>
    <w:rsid w:val="00E24A78"/>
    <w:rsid w:val="00E25135"/>
    <w:rsid w:val="00E2519F"/>
    <w:rsid w:val="00E27731"/>
    <w:rsid w:val="00E303B4"/>
    <w:rsid w:val="00E30C24"/>
    <w:rsid w:val="00E30F0A"/>
    <w:rsid w:val="00E313D1"/>
    <w:rsid w:val="00E3143A"/>
    <w:rsid w:val="00E31541"/>
    <w:rsid w:val="00E31720"/>
    <w:rsid w:val="00E33F62"/>
    <w:rsid w:val="00E34589"/>
    <w:rsid w:val="00E34B2C"/>
    <w:rsid w:val="00E35766"/>
    <w:rsid w:val="00E35E58"/>
    <w:rsid w:val="00E36162"/>
    <w:rsid w:val="00E36203"/>
    <w:rsid w:val="00E37D38"/>
    <w:rsid w:val="00E405C1"/>
    <w:rsid w:val="00E40789"/>
    <w:rsid w:val="00E40E09"/>
    <w:rsid w:val="00E4211B"/>
    <w:rsid w:val="00E43F39"/>
    <w:rsid w:val="00E4434D"/>
    <w:rsid w:val="00E444F7"/>
    <w:rsid w:val="00E460F7"/>
    <w:rsid w:val="00E461C8"/>
    <w:rsid w:val="00E468BB"/>
    <w:rsid w:val="00E477FC"/>
    <w:rsid w:val="00E51AD0"/>
    <w:rsid w:val="00E52F3F"/>
    <w:rsid w:val="00E557D9"/>
    <w:rsid w:val="00E55804"/>
    <w:rsid w:val="00E55BBC"/>
    <w:rsid w:val="00E57C21"/>
    <w:rsid w:val="00E60280"/>
    <w:rsid w:val="00E6070C"/>
    <w:rsid w:val="00E6145D"/>
    <w:rsid w:val="00E62A43"/>
    <w:rsid w:val="00E62C35"/>
    <w:rsid w:val="00E62CA7"/>
    <w:rsid w:val="00E63004"/>
    <w:rsid w:val="00E63369"/>
    <w:rsid w:val="00E63866"/>
    <w:rsid w:val="00E63E15"/>
    <w:rsid w:val="00E64199"/>
    <w:rsid w:val="00E64D9F"/>
    <w:rsid w:val="00E65267"/>
    <w:rsid w:val="00E657B8"/>
    <w:rsid w:val="00E65BC7"/>
    <w:rsid w:val="00E66726"/>
    <w:rsid w:val="00E67FF4"/>
    <w:rsid w:val="00E7138E"/>
    <w:rsid w:val="00E7145F"/>
    <w:rsid w:val="00E7281D"/>
    <w:rsid w:val="00E72B27"/>
    <w:rsid w:val="00E72FB5"/>
    <w:rsid w:val="00E73BD8"/>
    <w:rsid w:val="00E742DD"/>
    <w:rsid w:val="00E74CCB"/>
    <w:rsid w:val="00E7754A"/>
    <w:rsid w:val="00E8137D"/>
    <w:rsid w:val="00E81CC7"/>
    <w:rsid w:val="00E81DB5"/>
    <w:rsid w:val="00E82DB2"/>
    <w:rsid w:val="00E833E9"/>
    <w:rsid w:val="00E84996"/>
    <w:rsid w:val="00E84A00"/>
    <w:rsid w:val="00E85266"/>
    <w:rsid w:val="00E874E8"/>
    <w:rsid w:val="00E877DE"/>
    <w:rsid w:val="00E95AD4"/>
    <w:rsid w:val="00E96B00"/>
    <w:rsid w:val="00EA1A01"/>
    <w:rsid w:val="00EA1A3E"/>
    <w:rsid w:val="00EA1E38"/>
    <w:rsid w:val="00EA1E81"/>
    <w:rsid w:val="00EA2F8C"/>
    <w:rsid w:val="00EA6410"/>
    <w:rsid w:val="00EA7394"/>
    <w:rsid w:val="00EA7996"/>
    <w:rsid w:val="00EA7A84"/>
    <w:rsid w:val="00EB19C8"/>
    <w:rsid w:val="00EB1D65"/>
    <w:rsid w:val="00EB2A8A"/>
    <w:rsid w:val="00EB4D05"/>
    <w:rsid w:val="00EB63DF"/>
    <w:rsid w:val="00EB649E"/>
    <w:rsid w:val="00EB69F1"/>
    <w:rsid w:val="00EC04D8"/>
    <w:rsid w:val="00EC0B07"/>
    <w:rsid w:val="00EC32C7"/>
    <w:rsid w:val="00EC3395"/>
    <w:rsid w:val="00EC38A6"/>
    <w:rsid w:val="00EC410B"/>
    <w:rsid w:val="00EC41F9"/>
    <w:rsid w:val="00EC4D0D"/>
    <w:rsid w:val="00EC5929"/>
    <w:rsid w:val="00EC5B55"/>
    <w:rsid w:val="00EC6974"/>
    <w:rsid w:val="00EC6CF2"/>
    <w:rsid w:val="00EC7F40"/>
    <w:rsid w:val="00ED0CF6"/>
    <w:rsid w:val="00ED17FC"/>
    <w:rsid w:val="00ED1A07"/>
    <w:rsid w:val="00ED245F"/>
    <w:rsid w:val="00ED2E0C"/>
    <w:rsid w:val="00ED32BC"/>
    <w:rsid w:val="00ED38E9"/>
    <w:rsid w:val="00ED4943"/>
    <w:rsid w:val="00ED5861"/>
    <w:rsid w:val="00ED6346"/>
    <w:rsid w:val="00ED6A67"/>
    <w:rsid w:val="00ED6BD7"/>
    <w:rsid w:val="00ED6D8E"/>
    <w:rsid w:val="00EE019A"/>
    <w:rsid w:val="00EE0B7A"/>
    <w:rsid w:val="00EE29FA"/>
    <w:rsid w:val="00EE308F"/>
    <w:rsid w:val="00EE3F25"/>
    <w:rsid w:val="00EE4792"/>
    <w:rsid w:val="00EE4CEA"/>
    <w:rsid w:val="00EE4D37"/>
    <w:rsid w:val="00EE7337"/>
    <w:rsid w:val="00EE7793"/>
    <w:rsid w:val="00EF239F"/>
    <w:rsid w:val="00EF265B"/>
    <w:rsid w:val="00EF2A8D"/>
    <w:rsid w:val="00EF2D15"/>
    <w:rsid w:val="00EF36D5"/>
    <w:rsid w:val="00EF3C43"/>
    <w:rsid w:val="00EF3DB6"/>
    <w:rsid w:val="00EF44C6"/>
    <w:rsid w:val="00EF4515"/>
    <w:rsid w:val="00EF47FE"/>
    <w:rsid w:val="00EF5CDC"/>
    <w:rsid w:val="00EF5F03"/>
    <w:rsid w:val="00EF766B"/>
    <w:rsid w:val="00EF7C29"/>
    <w:rsid w:val="00F00AC1"/>
    <w:rsid w:val="00F01228"/>
    <w:rsid w:val="00F01FA4"/>
    <w:rsid w:val="00F04273"/>
    <w:rsid w:val="00F044D5"/>
    <w:rsid w:val="00F0530D"/>
    <w:rsid w:val="00F05610"/>
    <w:rsid w:val="00F05825"/>
    <w:rsid w:val="00F05A49"/>
    <w:rsid w:val="00F05A63"/>
    <w:rsid w:val="00F07529"/>
    <w:rsid w:val="00F10647"/>
    <w:rsid w:val="00F1069A"/>
    <w:rsid w:val="00F10BE8"/>
    <w:rsid w:val="00F11311"/>
    <w:rsid w:val="00F12BB3"/>
    <w:rsid w:val="00F12D6F"/>
    <w:rsid w:val="00F14645"/>
    <w:rsid w:val="00F149DB"/>
    <w:rsid w:val="00F2202D"/>
    <w:rsid w:val="00F22872"/>
    <w:rsid w:val="00F22C64"/>
    <w:rsid w:val="00F24604"/>
    <w:rsid w:val="00F25D0F"/>
    <w:rsid w:val="00F277A7"/>
    <w:rsid w:val="00F27B49"/>
    <w:rsid w:val="00F27E0A"/>
    <w:rsid w:val="00F302D5"/>
    <w:rsid w:val="00F304CD"/>
    <w:rsid w:val="00F30C8D"/>
    <w:rsid w:val="00F3178A"/>
    <w:rsid w:val="00F31907"/>
    <w:rsid w:val="00F35A1C"/>
    <w:rsid w:val="00F40B8F"/>
    <w:rsid w:val="00F40C4E"/>
    <w:rsid w:val="00F412BC"/>
    <w:rsid w:val="00F41D6A"/>
    <w:rsid w:val="00F4258A"/>
    <w:rsid w:val="00F43568"/>
    <w:rsid w:val="00F44ABB"/>
    <w:rsid w:val="00F46C58"/>
    <w:rsid w:val="00F470D4"/>
    <w:rsid w:val="00F4714A"/>
    <w:rsid w:val="00F4745B"/>
    <w:rsid w:val="00F47E20"/>
    <w:rsid w:val="00F503F7"/>
    <w:rsid w:val="00F5079A"/>
    <w:rsid w:val="00F54B25"/>
    <w:rsid w:val="00F572CE"/>
    <w:rsid w:val="00F6633C"/>
    <w:rsid w:val="00F67A00"/>
    <w:rsid w:val="00F71A81"/>
    <w:rsid w:val="00F723BD"/>
    <w:rsid w:val="00F7277A"/>
    <w:rsid w:val="00F74990"/>
    <w:rsid w:val="00F74BE9"/>
    <w:rsid w:val="00F75037"/>
    <w:rsid w:val="00F75316"/>
    <w:rsid w:val="00F75F1F"/>
    <w:rsid w:val="00F766CC"/>
    <w:rsid w:val="00F76F7D"/>
    <w:rsid w:val="00F77D92"/>
    <w:rsid w:val="00F81ADA"/>
    <w:rsid w:val="00F821B9"/>
    <w:rsid w:val="00F8226A"/>
    <w:rsid w:val="00F83A54"/>
    <w:rsid w:val="00F84F3C"/>
    <w:rsid w:val="00F85580"/>
    <w:rsid w:val="00F8653F"/>
    <w:rsid w:val="00F870F4"/>
    <w:rsid w:val="00F90363"/>
    <w:rsid w:val="00F907E8"/>
    <w:rsid w:val="00F9379C"/>
    <w:rsid w:val="00F965F7"/>
    <w:rsid w:val="00FA035F"/>
    <w:rsid w:val="00FA164F"/>
    <w:rsid w:val="00FA2A6A"/>
    <w:rsid w:val="00FA446B"/>
    <w:rsid w:val="00FA5215"/>
    <w:rsid w:val="00FA560C"/>
    <w:rsid w:val="00FA68C1"/>
    <w:rsid w:val="00FA78B7"/>
    <w:rsid w:val="00FB0636"/>
    <w:rsid w:val="00FB108A"/>
    <w:rsid w:val="00FB16F2"/>
    <w:rsid w:val="00FB1D27"/>
    <w:rsid w:val="00FB33F6"/>
    <w:rsid w:val="00FB5445"/>
    <w:rsid w:val="00FB7460"/>
    <w:rsid w:val="00FB7895"/>
    <w:rsid w:val="00FC0447"/>
    <w:rsid w:val="00FC11BB"/>
    <w:rsid w:val="00FC22F0"/>
    <w:rsid w:val="00FC31A8"/>
    <w:rsid w:val="00FC3C2A"/>
    <w:rsid w:val="00FC3C5B"/>
    <w:rsid w:val="00FC4F53"/>
    <w:rsid w:val="00FC622C"/>
    <w:rsid w:val="00FC7378"/>
    <w:rsid w:val="00FD0FE9"/>
    <w:rsid w:val="00FD109E"/>
    <w:rsid w:val="00FD2929"/>
    <w:rsid w:val="00FD2AD7"/>
    <w:rsid w:val="00FD30AE"/>
    <w:rsid w:val="00FD436F"/>
    <w:rsid w:val="00FD4898"/>
    <w:rsid w:val="00FD4F57"/>
    <w:rsid w:val="00FD5E69"/>
    <w:rsid w:val="00FE07EA"/>
    <w:rsid w:val="00FE1773"/>
    <w:rsid w:val="00FE3185"/>
    <w:rsid w:val="00FE4A60"/>
    <w:rsid w:val="00FE5174"/>
    <w:rsid w:val="00FE5896"/>
    <w:rsid w:val="00FE5B85"/>
    <w:rsid w:val="00FE630C"/>
    <w:rsid w:val="00FE6625"/>
    <w:rsid w:val="00FE7022"/>
    <w:rsid w:val="00FE7571"/>
    <w:rsid w:val="00FF0F83"/>
    <w:rsid w:val="00FF10C2"/>
    <w:rsid w:val="00FF5370"/>
    <w:rsid w:val="00FF58BE"/>
    <w:rsid w:val="00FF5B6D"/>
    <w:rsid w:val="00FF5F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F7150"/>
    <w:pPr>
      <w:spacing w:after="200" w:line="276" w:lineRule="auto"/>
    </w:pPr>
    <w:rPr>
      <w:lang w:eastAsia="en-US"/>
    </w:rPr>
  </w:style>
  <w:style w:type="paragraph" w:styleId="1">
    <w:name w:val="heading 1"/>
    <w:basedOn w:val="a"/>
    <w:next w:val="a"/>
    <w:link w:val="10"/>
    <w:uiPriority w:val="99"/>
    <w:qFormat/>
    <w:rsid w:val="001A5033"/>
    <w:pPr>
      <w:keepNext/>
      <w:keepLines/>
      <w:spacing w:before="480" w:after="0"/>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rsid w:val="00190B16"/>
    <w:pPr>
      <w:keepNext/>
      <w:shd w:val="clear" w:color="auto" w:fill="FFFFFF"/>
      <w:spacing w:before="5" w:after="0" w:line="274" w:lineRule="exact"/>
      <w:ind w:left="715"/>
      <w:jc w:val="center"/>
      <w:outlineLvl w:val="1"/>
    </w:pPr>
    <w:rPr>
      <w:rFonts w:ascii="Times New Roman" w:eastAsia="Times New Roman" w:hAnsi="Times New Roman"/>
      <w:b/>
      <w:bC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5033"/>
    <w:rPr>
      <w:rFonts w:ascii="Cambria" w:hAnsi="Cambria"/>
      <w:b/>
      <w:color w:val="365F91"/>
      <w:sz w:val="28"/>
    </w:rPr>
  </w:style>
  <w:style w:type="character" w:customStyle="1" w:styleId="20">
    <w:name w:val="Заголовок 2 Знак"/>
    <w:basedOn w:val="a0"/>
    <w:link w:val="2"/>
    <w:uiPriority w:val="99"/>
    <w:locked/>
    <w:rsid w:val="00190B16"/>
    <w:rPr>
      <w:rFonts w:ascii="Times New Roman" w:hAnsi="Times New Roman"/>
      <w:b/>
      <w:sz w:val="24"/>
      <w:shd w:val="clear" w:color="auto" w:fill="FFFFFF"/>
      <w:lang w:val="x-none" w:eastAsia="ru-RU"/>
    </w:rPr>
  </w:style>
  <w:style w:type="table" w:styleId="a3">
    <w:name w:val="Table Grid"/>
    <w:basedOn w:val="a1"/>
    <w:uiPriority w:val="99"/>
    <w:rsid w:val="00552FC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F70EE"/>
    <w:pPr>
      <w:autoSpaceDE w:val="0"/>
      <w:autoSpaceDN w:val="0"/>
      <w:adjustRightInd w:val="0"/>
      <w:spacing w:after="0" w:line="240" w:lineRule="auto"/>
    </w:pPr>
    <w:rPr>
      <w:rFonts w:ascii="Times New Roman" w:hAnsi="Times New Roman"/>
      <w:color w:val="000000"/>
      <w:sz w:val="24"/>
      <w:szCs w:val="24"/>
      <w:lang w:eastAsia="en-US"/>
    </w:rPr>
  </w:style>
  <w:style w:type="paragraph" w:customStyle="1" w:styleId="ConsPlusNormal">
    <w:name w:val="ConsPlusNormal"/>
    <w:uiPriority w:val="99"/>
    <w:rsid w:val="00717936"/>
    <w:pPr>
      <w:autoSpaceDE w:val="0"/>
      <w:autoSpaceDN w:val="0"/>
      <w:adjustRightInd w:val="0"/>
      <w:spacing w:after="0" w:line="240" w:lineRule="auto"/>
    </w:pPr>
    <w:rPr>
      <w:rFonts w:cs="Calibri"/>
      <w:lang w:eastAsia="en-US"/>
    </w:rPr>
  </w:style>
  <w:style w:type="character" w:styleId="a4">
    <w:name w:val="Hyperlink"/>
    <w:basedOn w:val="a0"/>
    <w:uiPriority w:val="99"/>
    <w:rsid w:val="009D3571"/>
    <w:rPr>
      <w:rFonts w:cs="Times New Roman"/>
      <w:color w:val="333333"/>
      <w:u w:val="none"/>
      <w:effect w:val="none"/>
    </w:rPr>
  </w:style>
  <w:style w:type="paragraph" w:styleId="a5">
    <w:name w:val="Balloon Text"/>
    <w:basedOn w:val="a"/>
    <w:link w:val="a6"/>
    <w:uiPriority w:val="99"/>
    <w:semiHidden/>
    <w:rsid w:val="00C21070"/>
    <w:pPr>
      <w:spacing w:after="0" w:line="240" w:lineRule="auto"/>
    </w:pPr>
    <w:rPr>
      <w:rFonts w:ascii="Tahoma" w:hAnsi="Tahoma"/>
      <w:sz w:val="16"/>
      <w:szCs w:val="16"/>
      <w:lang w:eastAsia="ru-RU"/>
    </w:rPr>
  </w:style>
  <w:style w:type="character" w:customStyle="1" w:styleId="a6">
    <w:name w:val="Текст выноски Знак"/>
    <w:basedOn w:val="a0"/>
    <w:link w:val="a5"/>
    <w:uiPriority w:val="99"/>
    <w:semiHidden/>
    <w:locked/>
    <w:rsid w:val="00C21070"/>
    <w:rPr>
      <w:rFonts w:ascii="Tahoma" w:hAnsi="Tahoma"/>
      <w:sz w:val="16"/>
    </w:rPr>
  </w:style>
  <w:style w:type="character" w:styleId="HTML">
    <w:name w:val="HTML Cite"/>
    <w:basedOn w:val="a0"/>
    <w:uiPriority w:val="99"/>
    <w:semiHidden/>
    <w:rsid w:val="00C368BE"/>
    <w:rPr>
      <w:rFonts w:cs="Times New Roman"/>
      <w:i/>
    </w:rPr>
  </w:style>
  <w:style w:type="paragraph" w:styleId="3">
    <w:name w:val="Body Text Indent 3"/>
    <w:basedOn w:val="a"/>
    <w:link w:val="30"/>
    <w:uiPriority w:val="99"/>
    <w:rsid w:val="00F572CE"/>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uiPriority w:val="99"/>
    <w:locked/>
    <w:rsid w:val="00F572CE"/>
    <w:rPr>
      <w:rFonts w:ascii="Times New Roman" w:hAnsi="Times New Roman"/>
      <w:sz w:val="16"/>
      <w:lang w:val="x-none" w:eastAsia="ru-RU"/>
    </w:rPr>
  </w:style>
  <w:style w:type="table" w:styleId="1-5">
    <w:name w:val="Medium Grid 1 Accent 5"/>
    <w:basedOn w:val="a1"/>
    <w:uiPriority w:val="99"/>
    <w:rsid w:val="00732D66"/>
    <w:pPr>
      <w:spacing w:after="0" w:line="240" w:lineRule="auto"/>
    </w:pPr>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character" w:customStyle="1" w:styleId="apple-converted-space">
    <w:name w:val="apple-converted-space"/>
    <w:basedOn w:val="a0"/>
    <w:uiPriority w:val="99"/>
    <w:rsid w:val="003B3701"/>
    <w:rPr>
      <w:rFonts w:cs="Times New Roman"/>
    </w:rPr>
  </w:style>
  <w:style w:type="paragraph" w:styleId="a7">
    <w:name w:val="Normal (Web)"/>
    <w:basedOn w:val="a"/>
    <w:uiPriority w:val="99"/>
    <w:rsid w:val="00C15C14"/>
    <w:pPr>
      <w:widowControl w:val="0"/>
      <w:adjustRightInd w:val="0"/>
      <w:spacing w:before="100" w:beforeAutospacing="1" w:after="180" w:line="240" w:lineRule="auto"/>
      <w:jc w:val="both"/>
    </w:pPr>
    <w:rPr>
      <w:rFonts w:ascii="Times New Roman" w:eastAsia="Times New Roman" w:hAnsi="Times New Roman"/>
      <w:noProof/>
      <w:lang w:eastAsia="ru-RU"/>
    </w:rPr>
  </w:style>
  <w:style w:type="paragraph" w:styleId="a8">
    <w:name w:val="Body Text Indent"/>
    <w:basedOn w:val="a"/>
    <w:link w:val="a9"/>
    <w:uiPriority w:val="99"/>
    <w:rsid w:val="00190B16"/>
    <w:pPr>
      <w:spacing w:after="120"/>
      <w:ind w:left="283"/>
    </w:pPr>
  </w:style>
  <w:style w:type="character" w:customStyle="1" w:styleId="a9">
    <w:name w:val="Основной текст с отступом Знак"/>
    <w:basedOn w:val="a0"/>
    <w:link w:val="a8"/>
    <w:uiPriority w:val="99"/>
    <w:locked/>
    <w:rsid w:val="00190B16"/>
    <w:rPr>
      <w:rFonts w:cs="Times New Roman"/>
    </w:rPr>
  </w:style>
  <w:style w:type="paragraph" w:styleId="aa">
    <w:name w:val="List Paragraph"/>
    <w:basedOn w:val="a"/>
    <w:uiPriority w:val="99"/>
    <w:qFormat/>
    <w:rsid w:val="0037629B"/>
    <w:pPr>
      <w:widowControl w:val="0"/>
      <w:adjustRightInd w:val="0"/>
      <w:spacing w:after="0" w:line="360" w:lineRule="atLeast"/>
      <w:ind w:left="708"/>
      <w:jc w:val="both"/>
      <w:textAlignment w:val="baseline"/>
    </w:pPr>
    <w:rPr>
      <w:rFonts w:ascii="Times New Roman" w:eastAsia="Times New Roman" w:hAnsi="Times New Roman"/>
      <w:sz w:val="24"/>
      <w:szCs w:val="24"/>
      <w:lang w:eastAsia="ru-RU"/>
    </w:rPr>
  </w:style>
  <w:style w:type="character" w:styleId="HTML0">
    <w:name w:val="HTML Code"/>
    <w:basedOn w:val="a0"/>
    <w:uiPriority w:val="99"/>
    <w:rsid w:val="0037629B"/>
    <w:rPr>
      <w:rFonts w:ascii="Courier New" w:eastAsia="Times New Roman" w:hAnsi="Courier New" w:cs="Times New Roman"/>
      <w:sz w:val="20"/>
    </w:rPr>
  </w:style>
  <w:style w:type="paragraph" w:styleId="ab">
    <w:name w:val="header"/>
    <w:basedOn w:val="a"/>
    <w:link w:val="ac"/>
    <w:uiPriority w:val="99"/>
    <w:rsid w:val="006F36BF"/>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6F36BF"/>
    <w:rPr>
      <w:rFonts w:cs="Times New Roman"/>
    </w:rPr>
  </w:style>
  <w:style w:type="paragraph" w:styleId="ad">
    <w:name w:val="footer"/>
    <w:basedOn w:val="a"/>
    <w:link w:val="ae"/>
    <w:uiPriority w:val="99"/>
    <w:rsid w:val="006F36BF"/>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6F36BF"/>
    <w:rPr>
      <w:rFonts w:cs="Times New Roman"/>
    </w:rPr>
  </w:style>
  <w:style w:type="character" w:styleId="af">
    <w:name w:val="Strong"/>
    <w:basedOn w:val="a0"/>
    <w:uiPriority w:val="99"/>
    <w:qFormat/>
    <w:rsid w:val="007F1039"/>
    <w:rPr>
      <w:rFonts w:cs="Times New Roman"/>
      <w:b/>
    </w:rPr>
  </w:style>
  <w:style w:type="character" w:styleId="af0">
    <w:name w:val="Emphasis"/>
    <w:basedOn w:val="a0"/>
    <w:uiPriority w:val="99"/>
    <w:qFormat/>
    <w:rsid w:val="007F1039"/>
    <w:rPr>
      <w:rFonts w:cs="Times New Roman"/>
      <w:i/>
    </w:rPr>
  </w:style>
  <w:style w:type="paragraph" w:customStyle="1" w:styleId="ConsNormal">
    <w:name w:val="ConsNormal"/>
    <w:uiPriority w:val="99"/>
    <w:rsid w:val="007F1039"/>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xl26">
    <w:name w:val="xl26"/>
    <w:basedOn w:val="a"/>
    <w:uiPriority w:val="99"/>
    <w:rsid w:val="00ED17FC"/>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Style7">
    <w:name w:val="Style7"/>
    <w:basedOn w:val="a"/>
    <w:uiPriority w:val="99"/>
    <w:rsid w:val="00ED17FC"/>
    <w:pPr>
      <w:widowControl w:val="0"/>
      <w:autoSpaceDE w:val="0"/>
      <w:autoSpaceDN w:val="0"/>
      <w:adjustRightInd w:val="0"/>
      <w:spacing w:after="0" w:line="301" w:lineRule="exact"/>
      <w:ind w:firstLine="710"/>
      <w:jc w:val="both"/>
    </w:pPr>
    <w:rPr>
      <w:rFonts w:ascii="Times New Roman" w:eastAsia="Times New Roman" w:hAnsi="Times New Roman"/>
      <w:sz w:val="24"/>
      <w:szCs w:val="24"/>
      <w:lang w:eastAsia="ru-RU"/>
    </w:rPr>
  </w:style>
  <w:style w:type="character" w:customStyle="1" w:styleId="FontStyle15">
    <w:name w:val="Font Style15"/>
    <w:uiPriority w:val="99"/>
    <w:rsid w:val="00ED17FC"/>
    <w:rPr>
      <w:rFonts w:ascii="Times New Roman" w:hAnsi="Times New Roman"/>
      <w:sz w:val="24"/>
    </w:rPr>
  </w:style>
  <w:style w:type="character" w:customStyle="1" w:styleId="FontStyle13">
    <w:name w:val="Font Style13"/>
    <w:uiPriority w:val="99"/>
    <w:rsid w:val="00ED17FC"/>
    <w:rPr>
      <w:rFonts w:ascii="Times New Roman" w:hAnsi="Times New Roman"/>
      <w:spacing w:val="10"/>
      <w:sz w:val="24"/>
    </w:rPr>
  </w:style>
  <w:style w:type="character" w:customStyle="1" w:styleId="listdocstitle">
    <w:name w:val="list_docs_title"/>
    <w:basedOn w:val="a0"/>
    <w:uiPriority w:val="99"/>
    <w:rsid w:val="00ED17FC"/>
    <w:rPr>
      <w:rFonts w:cs="Times New Roman"/>
    </w:rPr>
  </w:style>
  <w:style w:type="character" w:customStyle="1" w:styleId="FontStyle12">
    <w:name w:val="Font Style12"/>
    <w:uiPriority w:val="99"/>
    <w:rsid w:val="00ED17FC"/>
    <w:rPr>
      <w:rFonts w:ascii="Times New Roman" w:hAnsi="Times New Roman"/>
      <w:sz w:val="22"/>
    </w:rPr>
  </w:style>
  <w:style w:type="paragraph" w:customStyle="1" w:styleId="Style2">
    <w:name w:val="Style2"/>
    <w:basedOn w:val="a"/>
    <w:uiPriority w:val="99"/>
    <w:rsid w:val="00ED17FC"/>
    <w:pPr>
      <w:widowControl w:val="0"/>
      <w:autoSpaceDE w:val="0"/>
      <w:autoSpaceDN w:val="0"/>
      <w:adjustRightInd w:val="0"/>
      <w:spacing w:after="0" w:line="302" w:lineRule="exact"/>
      <w:ind w:firstLine="874"/>
      <w:jc w:val="both"/>
    </w:pPr>
    <w:rPr>
      <w:rFonts w:ascii="Times New Roman" w:eastAsia="Times New Roman" w:hAnsi="Times New Roman"/>
      <w:sz w:val="24"/>
      <w:szCs w:val="24"/>
      <w:lang w:eastAsia="ru-RU"/>
    </w:rPr>
  </w:style>
  <w:style w:type="character" w:customStyle="1" w:styleId="FontStyle11">
    <w:name w:val="Font Style11"/>
    <w:uiPriority w:val="99"/>
    <w:rsid w:val="00ED17FC"/>
    <w:rPr>
      <w:rFonts w:ascii="Times New Roman" w:hAnsi="Times New Roman"/>
      <w:sz w:val="24"/>
    </w:rPr>
  </w:style>
  <w:style w:type="paragraph" w:customStyle="1" w:styleId="Style1">
    <w:name w:val="Style1"/>
    <w:basedOn w:val="a"/>
    <w:uiPriority w:val="99"/>
    <w:rsid w:val="00ED17FC"/>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character" w:customStyle="1" w:styleId="af1">
    <w:name w:val="Гипертекстовая ссылка"/>
    <w:uiPriority w:val="99"/>
    <w:rsid w:val="00ED17FC"/>
    <w:rPr>
      <w:color w:val="008000"/>
    </w:rPr>
  </w:style>
  <w:style w:type="paragraph" w:customStyle="1" w:styleId="ConsPlusCell">
    <w:name w:val="ConsPlusCell"/>
    <w:uiPriority w:val="99"/>
    <w:rsid w:val="00ED17F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2">
    <w:name w:val="Цветовое выделение для Нормальный"/>
    <w:uiPriority w:val="99"/>
    <w:rsid w:val="00ED17FC"/>
    <w:rPr>
      <w:sz w:val="20"/>
    </w:rPr>
  </w:style>
  <w:style w:type="paragraph" w:styleId="af3">
    <w:name w:val="Body Text"/>
    <w:basedOn w:val="a"/>
    <w:link w:val="af4"/>
    <w:uiPriority w:val="99"/>
    <w:rsid w:val="00550CEB"/>
    <w:pPr>
      <w:spacing w:after="120"/>
    </w:pPr>
  </w:style>
  <w:style w:type="character" w:customStyle="1" w:styleId="af4">
    <w:name w:val="Основной текст Знак"/>
    <w:basedOn w:val="a0"/>
    <w:link w:val="af3"/>
    <w:uiPriority w:val="99"/>
    <w:locked/>
    <w:rsid w:val="00550CEB"/>
    <w:rPr>
      <w:rFonts w:cs="Times New Roman"/>
    </w:rPr>
  </w:style>
  <w:style w:type="paragraph" w:customStyle="1" w:styleId="af5">
    <w:name w:val="Таблицы (моноширинный)"/>
    <w:basedOn w:val="a"/>
    <w:next w:val="a"/>
    <w:uiPriority w:val="99"/>
    <w:rsid w:val="00CD1ED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21">
    <w:name w:val="Body Text 2"/>
    <w:basedOn w:val="a"/>
    <w:link w:val="22"/>
    <w:uiPriority w:val="99"/>
    <w:rsid w:val="007B4E16"/>
    <w:pPr>
      <w:spacing w:after="120" w:line="480" w:lineRule="auto"/>
    </w:pPr>
  </w:style>
  <w:style w:type="character" w:customStyle="1" w:styleId="22">
    <w:name w:val="Основной текст 2 Знак"/>
    <w:basedOn w:val="a0"/>
    <w:link w:val="21"/>
    <w:uiPriority w:val="99"/>
    <w:semiHidden/>
    <w:rsid w:val="00984C1A"/>
    <w:rPr>
      <w:lang w:eastAsia="en-US"/>
    </w:rPr>
  </w:style>
  <w:style w:type="paragraph" w:styleId="31">
    <w:name w:val="Body Text 3"/>
    <w:basedOn w:val="a"/>
    <w:link w:val="32"/>
    <w:uiPriority w:val="99"/>
    <w:rsid w:val="00176022"/>
    <w:pPr>
      <w:spacing w:after="120"/>
    </w:pPr>
    <w:rPr>
      <w:sz w:val="16"/>
      <w:szCs w:val="16"/>
    </w:rPr>
  </w:style>
  <w:style w:type="character" w:customStyle="1" w:styleId="32">
    <w:name w:val="Основной текст 3 Знак"/>
    <w:basedOn w:val="a0"/>
    <w:link w:val="31"/>
    <w:uiPriority w:val="99"/>
    <w:locked/>
    <w:rsid w:val="00176022"/>
    <w:rPr>
      <w:sz w:val="16"/>
      <w:lang w:val="x-none" w:eastAsia="en-US"/>
    </w:rPr>
  </w:style>
  <w:style w:type="paragraph" w:customStyle="1" w:styleId="310">
    <w:name w:val="Основной текст 31"/>
    <w:basedOn w:val="a"/>
    <w:uiPriority w:val="99"/>
    <w:rsid w:val="004522F2"/>
    <w:pPr>
      <w:spacing w:after="0" w:line="240" w:lineRule="auto"/>
      <w:jc w:val="both"/>
    </w:pPr>
    <w:rPr>
      <w:rFonts w:ascii="Times New Roman" w:eastAsia="Times New Roman" w:hAnsi="Times New Roman"/>
      <w:sz w:val="28"/>
      <w:szCs w:val="20"/>
      <w:lang w:eastAsia="ru-RU"/>
    </w:rPr>
  </w:style>
  <w:style w:type="paragraph" w:customStyle="1" w:styleId="af6">
    <w:name w:val="Прижатый влево"/>
    <w:basedOn w:val="a"/>
    <w:next w:val="a"/>
    <w:uiPriority w:val="99"/>
    <w:rsid w:val="00FF5F08"/>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23">
    <w:name w:val="Основной текст (2)"/>
    <w:uiPriority w:val="99"/>
    <w:rsid w:val="00A01981"/>
    <w:rPr>
      <w:rFonts w:ascii="Arial" w:eastAsia="Times New Roman" w:hAnsi="Arial"/>
      <w:color w:val="000000"/>
      <w:spacing w:val="0"/>
      <w:w w:val="100"/>
      <w:position w:val="0"/>
      <w:sz w:val="24"/>
      <w:u w:val="none"/>
      <w:lang w:val="ru-RU" w:eastAsia="ru-RU"/>
    </w:rPr>
  </w:style>
  <w:style w:type="paragraph" w:styleId="af7">
    <w:name w:val="No Spacing"/>
    <w:uiPriority w:val="99"/>
    <w:qFormat/>
    <w:rsid w:val="00CC31C4"/>
    <w:pPr>
      <w:spacing w:after="0" w:line="240" w:lineRule="auto"/>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15490">
      <w:bodyDiv w:val="1"/>
      <w:marLeft w:val="0"/>
      <w:marRight w:val="0"/>
      <w:marTop w:val="0"/>
      <w:marBottom w:val="0"/>
      <w:divBdr>
        <w:top w:val="none" w:sz="0" w:space="0" w:color="auto"/>
        <w:left w:val="none" w:sz="0" w:space="0" w:color="auto"/>
        <w:bottom w:val="none" w:sz="0" w:space="0" w:color="auto"/>
        <w:right w:val="none" w:sz="0" w:space="0" w:color="auto"/>
      </w:divBdr>
    </w:div>
    <w:div w:id="919024974">
      <w:marLeft w:val="0"/>
      <w:marRight w:val="0"/>
      <w:marTop w:val="0"/>
      <w:marBottom w:val="0"/>
      <w:divBdr>
        <w:top w:val="none" w:sz="0" w:space="0" w:color="auto"/>
        <w:left w:val="none" w:sz="0" w:space="0" w:color="auto"/>
        <w:bottom w:val="none" w:sz="0" w:space="0" w:color="auto"/>
        <w:right w:val="none" w:sz="0" w:space="0" w:color="auto"/>
      </w:divBdr>
    </w:div>
    <w:div w:id="919024975">
      <w:marLeft w:val="0"/>
      <w:marRight w:val="0"/>
      <w:marTop w:val="0"/>
      <w:marBottom w:val="0"/>
      <w:divBdr>
        <w:top w:val="none" w:sz="0" w:space="0" w:color="auto"/>
        <w:left w:val="none" w:sz="0" w:space="0" w:color="auto"/>
        <w:bottom w:val="none" w:sz="0" w:space="0" w:color="auto"/>
        <w:right w:val="none" w:sz="0" w:space="0" w:color="auto"/>
      </w:divBdr>
    </w:div>
    <w:div w:id="919024976">
      <w:marLeft w:val="0"/>
      <w:marRight w:val="0"/>
      <w:marTop w:val="0"/>
      <w:marBottom w:val="0"/>
      <w:divBdr>
        <w:top w:val="none" w:sz="0" w:space="0" w:color="auto"/>
        <w:left w:val="none" w:sz="0" w:space="0" w:color="auto"/>
        <w:bottom w:val="none" w:sz="0" w:space="0" w:color="auto"/>
        <w:right w:val="none" w:sz="0" w:space="0" w:color="auto"/>
      </w:divBdr>
    </w:div>
    <w:div w:id="919024978">
      <w:marLeft w:val="0"/>
      <w:marRight w:val="0"/>
      <w:marTop w:val="0"/>
      <w:marBottom w:val="0"/>
      <w:divBdr>
        <w:top w:val="none" w:sz="0" w:space="0" w:color="auto"/>
        <w:left w:val="none" w:sz="0" w:space="0" w:color="auto"/>
        <w:bottom w:val="none" w:sz="0" w:space="0" w:color="auto"/>
        <w:right w:val="none" w:sz="0" w:space="0" w:color="auto"/>
      </w:divBdr>
    </w:div>
    <w:div w:id="919024979">
      <w:marLeft w:val="0"/>
      <w:marRight w:val="0"/>
      <w:marTop w:val="0"/>
      <w:marBottom w:val="0"/>
      <w:divBdr>
        <w:top w:val="none" w:sz="0" w:space="0" w:color="auto"/>
        <w:left w:val="none" w:sz="0" w:space="0" w:color="auto"/>
        <w:bottom w:val="none" w:sz="0" w:space="0" w:color="auto"/>
        <w:right w:val="none" w:sz="0" w:space="0" w:color="auto"/>
      </w:divBdr>
    </w:div>
    <w:div w:id="919024980">
      <w:marLeft w:val="0"/>
      <w:marRight w:val="0"/>
      <w:marTop w:val="0"/>
      <w:marBottom w:val="0"/>
      <w:divBdr>
        <w:top w:val="none" w:sz="0" w:space="0" w:color="auto"/>
        <w:left w:val="none" w:sz="0" w:space="0" w:color="auto"/>
        <w:bottom w:val="none" w:sz="0" w:space="0" w:color="auto"/>
        <w:right w:val="none" w:sz="0" w:space="0" w:color="auto"/>
      </w:divBdr>
    </w:div>
    <w:div w:id="919024981">
      <w:marLeft w:val="0"/>
      <w:marRight w:val="0"/>
      <w:marTop w:val="0"/>
      <w:marBottom w:val="0"/>
      <w:divBdr>
        <w:top w:val="none" w:sz="0" w:space="0" w:color="auto"/>
        <w:left w:val="none" w:sz="0" w:space="0" w:color="auto"/>
        <w:bottom w:val="none" w:sz="0" w:space="0" w:color="auto"/>
        <w:right w:val="none" w:sz="0" w:space="0" w:color="auto"/>
      </w:divBdr>
    </w:div>
    <w:div w:id="919024983">
      <w:marLeft w:val="0"/>
      <w:marRight w:val="0"/>
      <w:marTop w:val="0"/>
      <w:marBottom w:val="0"/>
      <w:divBdr>
        <w:top w:val="none" w:sz="0" w:space="0" w:color="auto"/>
        <w:left w:val="none" w:sz="0" w:space="0" w:color="auto"/>
        <w:bottom w:val="none" w:sz="0" w:space="0" w:color="auto"/>
        <w:right w:val="none" w:sz="0" w:space="0" w:color="auto"/>
      </w:divBdr>
      <w:divsChild>
        <w:div w:id="919024994">
          <w:marLeft w:val="0"/>
          <w:marRight w:val="0"/>
          <w:marTop w:val="0"/>
          <w:marBottom w:val="0"/>
          <w:divBdr>
            <w:top w:val="none" w:sz="0" w:space="0" w:color="auto"/>
            <w:left w:val="none" w:sz="0" w:space="0" w:color="auto"/>
            <w:bottom w:val="none" w:sz="0" w:space="0" w:color="auto"/>
            <w:right w:val="none" w:sz="0" w:space="0" w:color="auto"/>
          </w:divBdr>
          <w:divsChild>
            <w:div w:id="919025005">
              <w:marLeft w:val="0"/>
              <w:marRight w:val="0"/>
              <w:marTop w:val="150"/>
              <w:marBottom w:val="0"/>
              <w:divBdr>
                <w:top w:val="none" w:sz="0" w:space="0" w:color="auto"/>
                <w:left w:val="none" w:sz="0" w:space="0" w:color="auto"/>
                <w:bottom w:val="none" w:sz="0" w:space="0" w:color="auto"/>
                <w:right w:val="none" w:sz="0" w:space="0" w:color="auto"/>
              </w:divBdr>
              <w:divsChild>
                <w:div w:id="919024988">
                  <w:marLeft w:val="0"/>
                  <w:marRight w:val="0"/>
                  <w:marTop w:val="0"/>
                  <w:marBottom w:val="0"/>
                  <w:divBdr>
                    <w:top w:val="none" w:sz="0" w:space="0" w:color="auto"/>
                    <w:left w:val="none" w:sz="0" w:space="0" w:color="auto"/>
                    <w:bottom w:val="none" w:sz="0" w:space="0" w:color="auto"/>
                    <w:right w:val="none" w:sz="0" w:space="0" w:color="auto"/>
                  </w:divBdr>
                  <w:divsChild>
                    <w:div w:id="919024982">
                      <w:marLeft w:val="0"/>
                      <w:marRight w:val="0"/>
                      <w:marTop w:val="0"/>
                      <w:marBottom w:val="0"/>
                      <w:divBdr>
                        <w:top w:val="none" w:sz="0" w:space="0" w:color="auto"/>
                        <w:left w:val="none" w:sz="0" w:space="0" w:color="auto"/>
                        <w:bottom w:val="none" w:sz="0" w:space="0" w:color="auto"/>
                        <w:right w:val="none" w:sz="0" w:space="0" w:color="auto"/>
                      </w:divBdr>
                      <w:divsChild>
                        <w:div w:id="919025019">
                          <w:marLeft w:val="0"/>
                          <w:marRight w:val="0"/>
                          <w:marTop w:val="0"/>
                          <w:marBottom w:val="0"/>
                          <w:divBdr>
                            <w:top w:val="none" w:sz="0" w:space="0" w:color="auto"/>
                            <w:left w:val="none" w:sz="0" w:space="0" w:color="auto"/>
                            <w:bottom w:val="none" w:sz="0" w:space="0" w:color="auto"/>
                            <w:right w:val="none" w:sz="0" w:space="0" w:color="auto"/>
                          </w:divBdr>
                          <w:divsChild>
                            <w:div w:id="919024977">
                              <w:marLeft w:val="0"/>
                              <w:marRight w:val="0"/>
                              <w:marTop w:val="0"/>
                              <w:marBottom w:val="0"/>
                              <w:divBdr>
                                <w:top w:val="none" w:sz="0" w:space="0" w:color="auto"/>
                                <w:left w:val="none" w:sz="0" w:space="0" w:color="auto"/>
                                <w:bottom w:val="none" w:sz="0" w:space="0" w:color="auto"/>
                                <w:right w:val="none" w:sz="0" w:space="0" w:color="auto"/>
                              </w:divBdr>
                            </w:div>
                            <w:div w:id="919024984">
                              <w:marLeft w:val="0"/>
                              <w:marRight w:val="0"/>
                              <w:marTop w:val="0"/>
                              <w:marBottom w:val="0"/>
                              <w:divBdr>
                                <w:top w:val="none" w:sz="0" w:space="0" w:color="auto"/>
                                <w:left w:val="none" w:sz="0" w:space="0" w:color="auto"/>
                                <w:bottom w:val="none" w:sz="0" w:space="0" w:color="auto"/>
                                <w:right w:val="none" w:sz="0" w:space="0" w:color="auto"/>
                              </w:divBdr>
                            </w:div>
                            <w:div w:id="919024998">
                              <w:marLeft w:val="0"/>
                              <w:marRight w:val="0"/>
                              <w:marTop w:val="0"/>
                              <w:marBottom w:val="0"/>
                              <w:divBdr>
                                <w:top w:val="none" w:sz="0" w:space="0" w:color="auto"/>
                                <w:left w:val="none" w:sz="0" w:space="0" w:color="auto"/>
                                <w:bottom w:val="none" w:sz="0" w:space="0" w:color="auto"/>
                                <w:right w:val="none" w:sz="0" w:space="0" w:color="auto"/>
                              </w:divBdr>
                            </w:div>
                            <w:div w:id="919025000">
                              <w:marLeft w:val="0"/>
                              <w:marRight w:val="0"/>
                              <w:marTop w:val="0"/>
                              <w:marBottom w:val="0"/>
                              <w:divBdr>
                                <w:top w:val="none" w:sz="0" w:space="0" w:color="auto"/>
                                <w:left w:val="none" w:sz="0" w:space="0" w:color="auto"/>
                                <w:bottom w:val="none" w:sz="0" w:space="0" w:color="auto"/>
                                <w:right w:val="none" w:sz="0" w:space="0" w:color="auto"/>
                              </w:divBdr>
                            </w:div>
                            <w:div w:id="919025012">
                              <w:marLeft w:val="0"/>
                              <w:marRight w:val="0"/>
                              <w:marTop w:val="0"/>
                              <w:marBottom w:val="0"/>
                              <w:divBdr>
                                <w:top w:val="none" w:sz="0" w:space="0" w:color="auto"/>
                                <w:left w:val="none" w:sz="0" w:space="0" w:color="auto"/>
                                <w:bottom w:val="none" w:sz="0" w:space="0" w:color="auto"/>
                                <w:right w:val="none" w:sz="0" w:space="0" w:color="auto"/>
                              </w:divBdr>
                            </w:div>
                            <w:div w:id="919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24985">
      <w:marLeft w:val="0"/>
      <w:marRight w:val="0"/>
      <w:marTop w:val="0"/>
      <w:marBottom w:val="0"/>
      <w:divBdr>
        <w:top w:val="none" w:sz="0" w:space="0" w:color="auto"/>
        <w:left w:val="none" w:sz="0" w:space="0" w:color="auto"/>
        <w:bottom w:val="none" w:sz="0" w:space="0" w:color="auto"/>
        <w:right w:val="none" w:sz="0" w:space="0" w:color="auto"/>
      </w:divBdr>
    </w:div>
    <w:div w:id="919024986">
      <w:marLeft w:val="0"/>
      <w:marRight w:val="0"/>
      <w:marTop w:val="0"/>
      <w:marBottom w:val="0"/>
      <w:divBdr>
        <w:top w:val="none" w:sz="0" w:space="0" w:color="auto"/>
        <w:left w:val="none" w:sz="0" w:space="0" w:color="auto"/>
        <w:bottom w:val="none" w:sz="0" w:space="0" w:color="auto"/>
        <w:right w:val="none" w:sz="0" w:space="0" w:color="auto"/>
      </w:divBdr>
    </w:div>
    <w:div w:id="919024987">
      <w:marLeft w:val="0"/>
      <w:marRight w:val="0"/>
      <w:marTop w:val="0"/>
      <w:marBottom w:val="0"/>
      <w:divBdr>
        <w:top w:val="none" w:sz="0" w:space="0" w:color="auto"/>
        <w:left w:val="none" w:sz="0" w:space="0" w:color="auto"/>
        <w:bottom w:val="none" w:sz="0" w:space="0" w:color="auto"/>
        <w:right w:val="none" w:sz="0" w:space="0" w:color="auto"/>
      </w:divBdr>
    </w:div>
    <w:div w:id="919024989">
      <w:marLeft w:val="0"/>
      <w:marRight w:val="0"/>
      <w:marTop w:val="0"/>
      <w:marBottom w:val="0"/>
      <w:divBdr>
        <w:top w:val="none" w:sz="0" w:space="0" w:color="auto"/>
        <w:left w:val="none" w:sz="0" w:space="0" w:color="auto"/>
        <w:bottom w:val="none" w:sz="0" w:space="0" w:color="auto"/>
        <w:right w:val="none" w:sz="0" w:space="0" w:color="auto"/>
      </w:divBdr>
    </w:div>
    <w:div w:id="919024990">
      <w:marLeft w:val="0"/>
      <w:marRight w:val="0"/>
      <w:marTop w:val="0"/>
      <w:marBottom w:val="0"/>
      <w:divBdr>
        <w:top w:val="none" w:sz="0" w:space="0" w:color="auto"/>
        <w:left w:val="none" w:sz="0" w:space="0" w:color="auto"/>
        <w:bottom w:val="none" w:sz="0" w:space="0" w:color="auto"/>
        <w:right w:val="none" w:sz="0" w:space="0" w:color="auto"/>
      </w:divBdr>
    </w:div>
    <w:div w:id="919024991">
      <w:marLeft w:val="0"/>
      <w:marRight w:val="0"/>
      <w:marTop w:val="0"/>
      <w:marBottom w:val="0"/>
      <w:divBdr>
        <w:top w:val="none" w:sz="0" w:space="0" w:color="auto"/>
        <w:left w:val="none" w:sz="0" w:space="0" w:color="auto"/>
        <w:bottom w:val="none" w:sz="0" w:space="0" w:color="auto"/>
        <w:right w:val="none" w:sz="0" w:space="0" w:color="auto"/>
      </w:divBdr>
    </w:div>
    <w:div w:id="919024992">
      <w:marLeft w:val="0"/>
      <w:marRight w:val="0"/>
      <w:marTop w:val="0"/>
      <w:marBottom w:val="0"/>
      <w:divBdr>
        <w:top w:val="none" w:sz="0" w:space="0" w:color="auto"/>
        <w:left w:val="none" w:sz="0" w:space="0" w:color="auto"/>
        <w:bottom w:val="none" w:sz="0" w:space="0" w:color="auto"/>
        <w:right w:val="none" w:sz="0" w:space="0" w:color="auto"/>
      </w:divBdr>
    </w:div>
    <w:div w:id="919024993">
      <w:marLeft w:val="0"/>
      <w:marRight w:val="0"/>
      <w:marTop w:val="0"/>
      <w:marBottom w:val="0"/>
      <w:divBdr>
        <w:top w:val="none" w:sz="0" w:space="0" w:color="auto"/>
        <w:left w:val="none" w:sz="0" w:space="0" w:color="auto"/>
        <w:bottom w:val="none" w:sz="0" w:space="0" w:color="auto"/>
        <w:right w:val="none" w:sz="0" w:space="0" w:color="auto"/>
      </w:divBdr>
    </w:div>
    <w:div w:id="919024995">
      <w:marLeft w:val="0"/>
      <w:marRight w:val="0"/>
      <w:marTop w:val="0"/>
      <w:marBottom w:val="0"/>
      <w:divBdr>
        <w:top w:val="none" w:sz="0" w:space="0" w:color="auto"/>
        <w:left w:val="none" w:sz="0" w:space="0" w:color="auto"/>
        <w:bottom w:val="none" w:sz="0" w:space="0" w:color="auto"/>
        <w:right w:val="none" w:sz="0" w:space="0" w:color="auto"/>
      </w:divBdr>
    </w:div>
    <w:div w:id="919024996">
      <w:marLeft w:val="0"/>
      <w:marRight w:val="0"/>
      <w:marTop w:val="0"/>
      <w:marBottom w:val="0"/>
      <w:divBdr>
        <w:top w:val="none" w:sz="0" w:space="0" w:color="auto"/>
        <w:left w:val="none" w:sz="0" w:space="0" w:color="auto"/>
        <w:bottom w:val="none" w:sz="0" w:space="0" w:color="auto"/>
        <w:right w:val="none" w:sz="0" w:space="0" w:color="auto"/>
      </w:divBdr>
    </w:div>
    <w:div w:id="919024997">
      <w:marLeft w:val="0"/>
      <w:marRight w:val="0"/>
      <w:marTop w:val="0"/>
      <w:marBottom w:val="0"/>
      <w:divBdr>
        <w:top w:val="none" w:sz="0" w:space="0" w:color="auto"/>
        <w:left w:val="none" w:sz="0" w:space="0" w:color="auto"/>
        <w:bottom w:val="none" w:sz="0" w:space="0" w:color="auto"/>
        <w:right w:val="none" w:sz="0" w:space="0" w:color="auto"/>
      </w:divBdr>
    </w:div>
    <w:div w:id="919024999">
      <w:marLeft w:val="0"/>
      <w:marRight w:val="0"/>
      <w:marTop w:val="0"/>
      <w:marBottom w:val="0"/>
      <w:divBdr>
        <w:top w:val="none" w:sz="0" w:space="0" w:color="auto"/>
        <w:left w:val="none" w:sz="0" w:space="0" w:color="auto"/>
        <w:bottom w:val="none" w:sz="0" w:space="0" w:color="auto"/>
        <w:right w:val="none" w:sz="0" w:space="0" w:color="auto"/>
      </w:divBdr>
    </w:div>
    <w:div w:id="919025001">
      <w:marLeft w:val="0"/>
      <w:marRight w:val="0"/>
      <w:marTop w:val="0"/>
      <w:marBottom w:val="0"/>
      <w:divBdr>
        <w:top w:val="none" w:sz="0" w:space="0" w:color="auto"/>
        <w:left w:val="none" w:sz="0" w:space="0" w:color="auto"/>
        <w:bottom w:val="none" w:sz="0" w:space="0" w:color="auto"/>
        <w:right w:val="none" w:sz="0" w:space="0" w:color="auto"/>
      </w:divBdr>
    </w:div>
    <w:div w:id="919025002">
      <w:marLeft w:val="0"/>
      <w:marRight w:val="0"/>
      <w:marTop w:val="0"/>
      <w:marBottom w:val="0"/>
      <w:divBdr>
        <w:top w:val="none" w:sz="0" w:space="0" w:color="auto"/>
        <w:left w:val="none" w:sz="0" w:space="0" w:color="auto"/>
        <w:bottom w:val="none" w:sz="0" w:space="0" w:color="auto"/>
        <w:right w:val="none" w:sz="0" w:space="0" w:color="auto"/>
      </w:divBdr>
    </w:div>
    <w:div w:id="919025003">
      <w:marLeft w:val="0"/>
      <w:marRight w:val="0"/>
      <w:marTop w:val="0"/>
      <w:marBottom w:val="0"/>
      <w:divBdr>
        <w:top w:val="none" w:sz="0" w:space="0" w:color="auto"/>
        <w:left w:val="none" w:sz="0" w:space="0" w:color="auto"/>
        <w:bottom w:val="none" w:sz="0" w:space="0" w:color="auto"/>
        <w:right w:val="none" w:sz="0" w:space="0" w:color="auto"/>
      </w:divBdr>
    </w:div>
    <w:div w:id="919025004">
      <w:marLeft w:val="0"/>
      <w:marRight w:val="0"/>
      <w:marTop w:val="0"/>
      <w:marBottom w:val="0"/>
      <w:divBdr>
        <w:top w:val="none" w:sz="0" w:space="0" w:color="auto"/>
        <w:left w:val="none" w:sz="0" w:space="0" w:color="auto"/>
        <w:bottom w:val="none" w:sz="0" w:space="0" w:color="auto"/>
        <w:right w:val="none" w:sz="0" w:space="0" w:color="auto"/>
      </w:divBdr>
    </w:div>
    <w:div w:id="919025006">
      <w:marLeft w:val="0"/>
      <w:marRight w:val="0"/>
      <w:marTop w:val="0"/>
      <w:marBottom w:val="0"/>
      <w:divBdr>
        <w:top w:val="none" w:sz="0" w:space="0" w:color="auto"/>
        <w:left w:val="none" w:sz="0" w:space="0" w:color="auto"/>
        <w:bottom w:val="none" w:sz="0" w:space="0" w:color="auto"/>
        <w:right w:val="none" w:sz="0" w:space="0" w:color="auto"/>
      </w:divBdr>
    </w:div>
    <w:div w:id="919025007">
      <w:marLeft w:val="0"/>
      <w:marRight w:val="0"/>
      <w:marTop w:val="0"/>
      <w:marBottom w:val="0"/>
      <w:divBdr>
        <w:top w:val="none" w:sz="0" w:space="0" w:color="auto"/>
        <w:left w:val="none" w:sz="0" w:space="0" w:color="auto"/>
        <w:bottom w:val="none" w:sz="0" w:space="0" w:color="auto"/>
        <w:right w:val="none" w:sz="0" w:space="0" w:color="auto"/>
      </w:divBdr>
    </w:div>
    <w:div w:id="919025008">
      <w:marLeft w:val="0"/>
      <w:marRight w:val="0"/>
      <w:marTop w:val="0"/>
      <w:marBottom w:val="0"/>
      <w:divBdr>
        <w:top w:val="none" w:sz="0" w:space="0" w:color="auto"/>
        <w:left w:val="none" w:sz="0" w:space="0" w:color="auto"/>
        <w:bottom w:val="none" w:sz="0" w:space="0" w:color="auto"/>
        <w:right w:val="none" w:sz="0" w:space="0" w:color="auto"/>
      </w:divBdr>
    </w:div>
    <w:div w:id="919025009">
      <w:marLeft w:val="0"/>
      <w:marRight w:val="0"/>
      <w:marTop w:val="0"/>
      <w:marBottom w:val="0"/>
      <w:divBdr>
        <w:top w:val="none" w:sz="0" w:space="0" w:color="auto"/>
        <w:left w:val="none" w:sz="0" w:space="0" w:color="auto"/>
        <w:bottom w:val="none" w:sz="0" w:space="0" w:color="auto"/>
        <w:right w:val="none" w:sz="0" w:space="0" w:color="auto"/>
      </w:divBdr>
    </w:div>
    <w:div w:id="919025010">
      <w:marLeft w:val="0"/>
      <w:marRight w:val="0"/>
      <w:marTop w:val="0"/>
      <w:marBottom w:val="0"/>
      <w:divBdr>
        <w:top w:val="none" w:sz="0" w:space="0" w:color="auto"/>
        <w:left w:val="none" w:sz="0" w:space="0" w:color="auto"/>
        <w:bottom w:val="none" w:sz="0" w:space="0" w:color="auto"/>
        <w:right w:val="none" w:sz="0" w:space="0" w:color="auto"/>
      </w:divBdr>
    </w:div>
    <w:div w:id="919025011">
      <w:marLeft w:val="0"/>
      <w:marRight w:val="0"/>
      <w:marTop w:val="0"/>
      <w:marBottom w:val="0"/>
      <w:divBdr>
        <w:top w:val="none" w:sz="0" w:space="0" w:color="auto"/>
        <w:left w:val="none" w:sz="0" w:space="0" w:color="auto"/>
        <w:bottom w:val="none" w:sz="0" w:space="0" w:color="auto"/>
        <w:right w:val="none" w:sz="0" w:space="0" w:color="auto"/>
      </w:divBdr>
    </w:div>
    <w:div w:id="919025013">
      <w:marLeft w:val="0"/>
      <w:marRight w:val="0"/>
      <w:marTop w:val="0"/>
      <w:marBottom w:val="0"/>
      <w:divBdr>
        <w:top w:val="none" w:sz="0" w:space="0" w:color="auto"/>
        <w:left w:val="none" w:sz="0" w:space="0" w:color="auto"/>
        <w:bottom w:val="none" w:sz="0" w:space="0" w:color="auto"/>
        <w:right w:val="none" w:sz="0" w:space="0" w:color="auto"/>
      </w:divBdr>
    </w:div>
    <w:div w:id="919025014">
      <w:marLeft w:val="0"/>
      <w:marRight w:val="0"/>
      <w:marTop w:val="0"/>
      <w:marBottom w:val="0"/>
      <w:divBdr>
        <w:top w:val="none" w:sz="0" w:space="0" w:color="auto"/>
        <w:left w:val="none" w:sz="0" w:space="0" w:color="auto"/>
        <w:bottom w:val="none" w:sz="0" w:space="0" w:color="auto"/>
        <w:right w:val="none" w:sz="0" w:space="0" w:color="auto"/>
      </w:divBdr>
    </w:div>
    <w:div w:id="919025015">
      <w:marLeft w:val="0"/>
      <w:marRight w:val="0"/>
      <w:marTop w:val="0"/>
      <w:marBottom w:val="0"/>
      <w:divBdr>
        <w:top w:val="none" w:sz="0" w:space="0" w:color="auto"/>
        <w:left w:val="none" w:sz="0" w:space="0" w:color="auto"/>
        <w:bottom w:val="none" w:sz="0" w:space="0" w:color="auto"/>
        <w:right w:val="none" w:sz="0" w:space="0" w:color="auto"/>
      </w:divBdr>
    </w:div>
    <w:div w:id="919025016">
      <w:marLeft w:val="0"/>
      <w:marRight w:val="0"/>
      <w:marTop w:val="0"/>
      <w:marBottom w:val="0"/>
      <w:divBdr>
        <w:top w:val="none" w:sz="0" w:space="0" w:color="auto"/>
        <w:left w:val="none" w:sz="0" w:space="0" w:color="auto"/>
        <w:bottom w:val="none" w:sz="0" w:space="0" w:color="auto"/>
        <w:right w:val="none" w:sz="0" w:space="0" w:color="auto"/>
      </w:divBdr>
    </w:div>
    <w:div w:id="919025017">
      <w:marLeft w:val="0"/>
      <w:marRight w:val="0"/>
      <w:marTop w:val="0"/>
      <w:marBottom w:val="0"/>
      <w:divBdr>
        <w:top w:val="none" w:sz="0" w:space="0" w:color="auto"/>
        <w:left w:val="none" w:sz="0" w:space="0" w:color="auto"/>
        <w:bottom w:val="none" w:sz="0" w:space="0" w:color="auto"/>
        <w:right w:val="none" w:sz="0" w:space="0" w:color="auto"/>
      </w:divBdr>
    </w:div>
    <w:div w:id="919025020">
      <w:marLeft w:val="0"/>
      <w:marRight w:val="0"/>
      <w:marTop w:val="0"/>
      <w:marBottom w:val="0"/>
      <w:divBdr>
        <w:top w:val="none" w:sz="0" w:space="0" w:color="auto"/>
        <w:left w:val="none" w:sz="0" w:space="0" w:color="auto"/>
        <w:bottom w:val="none" w:sz="0" w:space="0" w:color="auto"/>
        <w:right w:val="none" w:sz="0" w:space="0" w:color="auto"/>
      </w:divBdr>
    </w:div>
    <w:div w:id="919025021">
      <w:marLeft w:val="0"/>
      <w:marRight w:val="0"/>
      <w:marTop w:val="0"/>
      <w:marBottom w:val="0"/>
      <w:divBdr>
        <w:top w:val="none" w:sz="0" w:space="0" w:color="auto"/>
        <w:left w:val="none" w:sz="0" w:space="0" w:color="auto"/>
        <w:bottom w:val="none" w:sz="0" w:space="0" w:color="auto"/>
        <w:right w:val="none" w:sz="0" w:space="0" w:color="auto"/>
      </w:divBdr>
    </w:div>
    <w:div w:id="919025022">
      <w:marLeft w:val="0"/>
      <w:marRight w:val="0"/>
      <w:marTop w:val="0"/>
      <w:marBottom w:val="0"/>
      <w:divBdr>
        <w:top w:val="none" w:sz="0" w:space="0" w:color="auto"/>
        <w:left w:val="none" w:sz="0" w:space="0" w:color="auto"/>
        <w:bottom w:val="none" w:sz="0" w:space="0" w:color="auto"/>
        <w:right w:val="none" w:sz="0" w:space="0" w:color="auto"/>
      </w:divBdr>
    </w:div>
    <w:div w:id="919025023">
      <w:marLeft w:val="0"/>
      <w:marRight w:val="0"/>
      <w:marTop w:val="0"/>
      <w:marBottom w:val="0"/>
      <w:divBdr>
        <w:top w:val="none" w:sz="0" w:space="0" w:color="auto"/>
        <w:left w:val="none" w:sz="0" w:space="0" w:color="auto"/>
        <w:bottom w:val="none" w:sz="0" w:space="0" w:color="auto"/>
        <w:right w:val="none" w:sz="0" w:space="0" w:color="auto"/>
      </w:divBdr>
    </w:div>
    <w:div w:id="1330131509">
      <w:bodyDiv w:val="1"/>
      <w:marLeft w:val="0"/>
      <w:marRight w:val="0"/>
      <w:marTop w:val="0"/>
      <w:marBottom w:val="0"/>
      <w:divBdr>
        <w:top w:val="none" w:sz="0" w:space="0" w:color="auto"/>
        <w:left w:val="none" w:sz="0" w:space="0" w:color="auto"/>
        <w:bottom w:val="none" w:sz="0" w:space="0" w:color="auto"/>
        <w:right w:val="none" w:sz="0" w:space="0" w:color="auto"/>
      </w:divBdr>
    </w:div>
    <w:div w:id="133113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9.png"/><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hyperlink" Target="consultantplus://offline/ref=DCDF300915F2CE6883D53565900A122608D270F1F5234CFEB075E4AA8865BB96E28FC859CD13DB49F46585A84E1C76A8ED1E497A2A3E24CEtAM5H"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Microsoft_Excel_97-2003_Worksheet2.xls"/><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consultantplus://offline/ref=DCDF300915F2CE6883D53565900A122609D772FAF3204CFEB075E4AA8865BB96E28FC85FC917DA43A33F95AC074873B7E505577D343Et2M4H"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grul.nalog.ru/download/94D911DB00D21398C9906931A7723C285DA3C75CFD0677E26EC3CE7D893788ABC9F87B0A60333DE0909B24F9BDD15DC87B2A5D022F3D27FDC4B1C3B0F0DFEF0F"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arif.cap.ru" TargetMode="External"/><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tarif.cap.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consultantplus://offline/ref=19BA3C4F1539572906CFDA9A8D691B5EB8E92025CD7BD3E1FEFA49ABBF4230ECFE2ED65CC47EAEB1X6i0F" TargetMode="External"/><Relationship Id="rId27" Type="http://schemas.openxmlformats.org/officeDocument/2006/relationships/oleObject" Target="embeddings/Microsoft_Excel_97-2003_Worksheet3.xls"/><Relationship Id="rId30" Type="http://schemas.openxmlformats.org/officeDocument/2006/relationships/image" Target="media/image15.jpeg"/><Relationship Id="rId35" Type="http://schemas.openxmlformats.org/officeDocument/2006/relationships/footer" Target="footer2.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3875</TotalTime>
  <Pages>32</Pages>
  <Words>11794</Words>
  <Characters>67229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tarif37</cp:lastModifiedBy>
  <cp:revision>553</cp:revision>
  <cp:lastPrinted>2020-05-20T09:44:00Z</cp:lastPrinted>
  <dcterms:created xsi:type="dcterms:W3CDTF">2019-09-04T13:28:00Z</dcterms:created>
  <dcterms:modified xsi:type="dcterms:W3CDTF">2020-05-21T08:59:00Z</dcterms:modified>
</cp:coreProperties>
</file>