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0C" w:rsidRDefault="00AB54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540C" w:rsidRDefault="00AB540C">
      <w:pPr>
        <w:pStyle w:val="ConsPlusNormal"/>
        <w:jc w:val="both"/>
        <w:outlineLvl w:val="0"/>
      </w:pPr>
    </w:p>
    <w:p w:rsidR="00AB540C" w:rsidRDefault="00AB540C">
      <w:pPr>
        <w:pStyle w:val="ConsPlusNormal"/>
        <w:jc w:val="both"/>
        <w:outlineLvl w:val="0"/>
      </w:pPr>
      <w:r>
        <w:t>Зарегистрировано в Минюсте ЧР 28 декабря 2018 г. N 5038</w:t>
      </w:r>
    </w:p>
    <w:p w:rsidR="00AB540C" w:rsidRDefault="00AB5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Title"/>
        <w:jc w:val="center"/>
      </w:pPr>
      <w:r>
        <w:t>ГОСУДАРСТВЕННАЯ СЛУЖБА ЧУВАШСКОЙ РЕСПУБЛИКИ</w:t>
      </w:r>
    </w:p>
    <w:p w:rsidR="00AB540C" w:rsidRDefault="00AB540C">
      <w:pPr>
        <w:pStyle w:val="ConsPlusTitle"/>
        <w:jc w:val="center"/>
      </w:pPr>
      <w:r>
        <w:t>ПО КОНКУРЕНТНОЙ ПОЛИТИКЕ И ТАРИФАМ</w:t>
      </w:r>
    </w:p>
    <w:p w:rsidR="00AB540C" w:rsidRDefault="00AB540C">
      <w:pPr>
        <w:pStyle w:val="ConsPlusTitle"/>
      </w:pPr>
    </w:p>
    <w:p w:rsidR="00AB540C" w:rsidRDefault="00AB540C">
      <w:pPr>
        <w:pStyle w:val="ConsPlusTitle"/>
        <w:jc w:val="center"/>
      </w:pPr>
      <w:r>
        <w:t>ПОСТАНОВЛЕНИЕ</w:t>
      </w:r>
    </w:p>
    <w:p w:rsidR="00AB540C" w:rsidRDefault="00AB540C">
      <w:pPr>
        <w:pStyle w:val="ConsPlusTitle"/>
        <w:jc w:val="center"/>
      </w:pPr>
      <w:r>
        <w:t>от 26 декабря 2018 г. N 155-34/э</w:t>
      </w:r>
    </w:p>
    <w:p w:rsidR="00AB540C" w:rsidRDefault="00AB540C">
      <w:pPr>
        <w:pStyle w:val="ConsPlusTitle"/>
      </w:pPr>
    </w:p>
    <w:p w:rsidR="00AB540C" w:rsidRDefault="00AB540C">
      <w:pPr>
        <w:pStyle w:val="ConsPlusTitle"/>
        <w:jc w:val="center"/>
      </w:pPr>
      <w:r>
        <w:t>ОБ УСТАНОВЛЕНИИ ИНДИВИДУАЛЬНЫХ ТАРИФОВ</w:t>
      </w:r>
    </w:p>
    <w:p w:rsidR="00AB540C" w:rsidRDefault="00AB540C">
      <w:pPr>
        <w:pStyle w:val="ConsPlusTitle"/>
        <w:jc w:val="center"/>
      </w:pPr>
      <w:r>
        <w:t>НА УСЛУГИ ПО ПЕРЕДАЧЕ ЭЛЕКТРИЧЕСКОЙ ЭНЕРГИИ</w:t>
      </w:r>
    </w:p>
    <w:p w:rsidR="00AB540C" w:rsidRDefault="00AB540C">
      <w:pPr>
        <w:pStyle w:val="ConsPlusTitle"/>
        <w:jc w:val="center"/>
      </w:pPr>
      <w:r>
        <w:t>ДЛЯ ВЗАИМОРАСЧЕТОВ МЕЖДУ СЕТЕВЫМИ ОРГАНИЗАЦИЯМИ</w:t>
      </w:r>
    </w:p>
    <w:p w:rsidR="00AB540C" w:rsidRDefault="00AB540C">
      <w:pPr>
        <w:pStyle w:val="ConsPlusTitle"/>
        <w:jc w:val="center"/>
      </w:pPr>
      <w:r>
        <w:t>НА ТЕРРИТОРИИ ЧУВАШСКОЙ РЕСПУБЛИКИ НА 2019 - 2023 ГОДЫ</w:t>
      </w:r>
    </w:p>
    <w:p w:rsidR="00AB540C" w:rsidRDefault="00AB54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4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40C" w:rsidRDefault="00AB54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40C" w:rsidRDefault="00AB54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AB540C" w:rsidRDefault="00AB540C">
            <w:pPr>
              <w:pStyle w:val="ConsPlusNormal"/>
              <w:jc w:val="center"/>
            </w:pPr>
            <w:r>
              <w:rPr>
                <w:color w:val="392C69"/>
              </w:rPr>
              <w:t>от 30.12.2019 N 136-25/э)</w:t>
            </w:r>
          </w:p>
        </w:tc>
      </w:tr>
    </w:tbl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августа 2009 г. N 265 "Вопросы Государственной службы Чувашской Республики по конкурентной политике и тарифам" и решением коллегии Государственной</w:t>
      </w:r>
      <w:proofErr w:type="gramEnd"/>
      <w:r>
        <w:t xml:space="preserve"> службы Чувашской Республики по конкурентной политике и тарифам от 18 декабря 2018 г. N 34 Государственная служба Чувашской Республики по конкурентной политике и тарифам постановляет:</w:t>
      </w:r>
    </w:p>
    <w:p w:rsidR="00AB540C" w:rsidRDefault="00AB540C">
      <w:pPr>
        <w:pStyle w:val="ConsPlusNormal"/>
        <w:spacing w:before="220"/>
        <w:ind w:firstLine="540"/>
        <w:jc w:val="both"/>
      </w:pPr>
      <w:r>
        <w:t xml:space="preserve">1. Установить долгосрочные </w:t>
      </w:r>
      <w:hyperlink w:anchor="P38" w:history="1">
        <w:r>
          <w:rPr>
            <w:color w:val="0000FF"/>
          </w:rPr>
          <w:t>параметры</w:t>
        </w:r>
      </w:hyperlink>
      <w:r>
        <w:t xml:space="preserve"> регулирования для территориальных сетевых организаций,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организаций, согласно приложению N 1 к настоящему постановлению.</w:t>
      </w:r>
    </w:p>
    <w:p w:rsidR="00AB540C" w:rsidRDefault="00AB540C">
      <w:pPr>
        <w:pStyle w:val="ConsPlusNormal"/>
        <w:spacing w:before="220"/>
        <w:ind w:firstLine="540"/>
        <w:jc w:val="both"/>
      </w:pPr>
      <w:r>
        <w:t xml:space="preserve">2. Установить необходимую валовую </w:t>
      </w:r>
      <w:hyperlink w:anchor="P169" w:history="1">
        <w:r>
          <w:rPr>
            <w:color w:val="0000FF"/>
          </w:rPr>
          <w:t>выручку</w:t>
        </w:r>
      </w:hyperlink>
      <w:r>
        <w:t xml:space="preserve"> сетевых организаций на долгосрочный период регулирования (без учета оплаты потерь) согласно приложению N 2 к настоящему постановлению.</w:t>
      </w:r>
    </w:p>
    <w:p w:rsidR="00AB540C" w:rsidRDefault="00AB540C">
      <w:pPr>
        <w:pStyle w:val="ConsPlusNormal"/>
        <w:spacing w:before="220"/>
        <w:ind w:firstLine="540"/>
        <w:jc w:val="both"/>
      </w:pPr>
      <w:r>
        <w:t xml:space="preserve">3. Установить индивидуальные </w:t>
      </w:r>
      <w:hyperlink w:anchor="P218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для взаиморасчетов между сетевыми организациями на 2019 - 2023 годы согласно приложению N 3 к настоящему постановлению.</w:t>
      </w:r>
    </w:p>
    <w:p w:rsidR="00AB540C" w:rsidRDefault="00AB540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января 2019 года.</w:t>
      </w: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right"/>
      </w:pPr>
      <w:r>
        <w:t>Руководитель</w:t>
      </w:r>
    </w:p>
    <w:p w:rsidR="00AB540C" w:rsidRDefault="00AB540C">
      <w:pPr>
        <w:pStyle w:val="ConsPlusNormal"/>
        <w:jc w:val="right"/>
      </w:pPr>
      <w:r>
        <w:t>М.КАДИЛОВА</w:t>
      </w: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right"/>
        <w:outlineLvl w:val="0"/>
      </w:pPr>
      <w:r>
        <w:t>Приложение N 1</w:t>
      </w:r>
    </w:p>
    <w:p w:rsidR="00AB540C" w:rsidRDefault="00AB540C">
      <w:pPr>
        <w:pStyle w:val="ConsPlusNormal"/>
        <w:jc w:val="right"/>
      </w:pPr>
      <w:r>
        <w:t>к постановлению</w:t>
      </w:r>
    </w:p>
    <w:p w:rsidR="00AB540C" w:rsidRDefault="00AB540C">
      <w:pPr>
        <w:pStyle w:val="ConsPlusNormal"/>
        <w:jc w:val="right"/>
      </w:pPr>
      <w:r>
        <w:lastRenderedPageBreak/>
        <w:t>Государственной службы</w:t>
      </w:r>
    </w:p>
    <w:p w:rsidR="00AB540C" w:rsidRDefault="00AB540C">
      <w:pPr>
        <w:pStyle w:val="ConsPlusNormal"/>
        <w:jc w:val="right"/>
      </w:pPr>
      <w:r>
        <w:t>Чувашской Республики</w:t>
      </w:r>
    </w:p>
    <w:p w:rsidR="00AB540C" w:rsidRDefault="00AB540C">
      <w:pPr>
        <w:pStyle w:val="ConsPlusNormal"/>
        <w:jc w:val="right"/>
      </w:pPr>
      <w:r>
        <w:t>по конкурентной политике и тарифам</w:t>
      </w:r>
    </w:p>
    <w:p w:rsidR="00AB540C" w:rsidRDefault="00AB540C">
      <w:pPr>
        <w:pStyle w:val="ConsPlusNormal"/>
        <w:jc w:val="right"/>
      </w:pPr>
      <w:r>
        <w:t>от 26.12.2018 N 155-34/э</w:t>
      </w: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Title"/>
        <w:jc w:val="center"/>
      </w:pPr>
      <w:bookmarkStart w:id="0" w:name="P38"/>
      <w:bookmarkEnd w:id="0"/>
      <w:r>
        <w:t>ДОЛГОСРОЧНЫЕ ПАРАМЕТРЫ</w:t>
      </w:r>
    </w:p>
    <w:p w:rsidR="00AB540C" w:rsidRDefault="00AB540C">
      <w:pPr>
        <w:pStyle w:val="ConsPlusTitle"/>
        <w:jc w:val="center"/>
      </w:pPr>
      <w:r>
        <w:t>РЕГУЛИРОВАНИЯ ДЛЯ ТЕРРИТОРИАЛЬНЫХ СЕТЕВЫХ ОРГАНИЗАЦИЙ,</w:t>
      </w:r>
    </w:p>
    <w:p w:rsidR="00AB540C" w:rsidRDefault="00AB540C">
      <w:pPr>
        <w:pStyle w:val="ConsPlusTitle"/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ТАРИФЫ НА УСЛУГИ ПО ПЕРЕДАЧЕ</w:t>
      </w:r>
    </w:p>
    <w:p w:rsidR="00AB540C" w:rsidRDefault="00AB540C">
      <w:pPr>
        <w:pStyle w:val="ConsPlusTitle"/>
        <w:jc w:val="center"/>
      </w:pPr>
      <w:r>
        <w:t>ЭЛЕКТРИЧЕСКОЙ ЭНЕРГИИ УСТАНАВЛИВАЮТСЯ НА ОСНОВЕ</w:t>
      </w:r>
    </w:p>
    <w:p w:rsidR="00AB540C" w:rsidRDefault="00AB540C">
      <w:pPr>
        <w:pStyle w:val="ConsPlusTitle"/>
        <w:jc w:val="center"/>
      </w:pPr>
      <w:r>
        <w:t>ДОЛГОСРОЧНЫХ ПАРАМЕТРОВ РЕГУЛИРОВАНИЯ ДЕЯТЕЛЬНОСТИ</w:t>
      </w:r>
    </w:p>
    <w:p w:rsidR="00AB540C" w:rsidRDefault="00AB540C">
      <w:pPr>
        <w:pStyle w:val="ConsPlusTitle"/>
        <w:jc w:val="center"/>
      </w:pPr>
      <w:r>
        <w:t>ТЕРРИТОРИАЛЬНЫХ СЕТЕВЫХ ОРГАНИЗАЦИЙ</w:t>
      </w:r>
    </w:p>
    <w:p w:rsidR="00AB540C" w:rsidRDefault="00AB540C">
      <w:pPr>
        <w:pStyle w:val="ConsPlusNormal"/>
        <w:jc w:val="both"/>
      </w:pPr>
    </w:p>
    <w:p w:rsidR="00AB540C" w:rsidRDefault="00AB540C">
      <w:pPr>
        <w:sectPr w:rsidR="00AB540C" w:rsidSect="00B31E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41"/>
        <w:gridCol w:w="624"/>
        <w:gridCol w:w="1559"/>
        <w:gridCol w:w="1247"/>
        <w:gridCol w:w="1304"/>
        <w:gridCol w:w="1247"/>
        <w:gridCol w:w="1559"/>
        <w:gridCol w:w="1474"/>
        <w:gridCol w:w="1417"/>
      </w:tblGrid>
      <w:tr w:rsidR="00AB540C">
        <w:tc>
          <w:tcPr>
            <w:tcW w:w="460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lastRenderedPageBreak/>
              <w:t>N</w:t>
            </w:r>
          </w:p>
          <w:p w:rsidR="00AB540C" w:rsidRDefault="00AB540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624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Базовый уровень подконтрольных расходов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Индекс эффективности подконтрольных расходов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Коэффициент эластичности подконтрольных расходов по количеству активов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Величина технологического расхода (потерь) электрической энергии (уровень потерь)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Показатель средней продолжительности прекращений передачи электрической энергии на точку поставки</w:t>
            </w:r>
          </w:p>
        </w:tc>
        <w:tc>
          <w:tcPr>
            <w:tcW w:w="1474" w:type="dxa"/>
          </w:tcPr>
          <w:p w:rsidR="00AB540C" w:rsidRDefault="00AB540C">
            <w:pPr>
              <w:pStyle w:val="ConsPlusNormal"/>
              <w:jc w:val="center"/>
            </w:pPr>
            <w:r>
              <w:t>Показатель средней частоты прекращений передачи электрической энергии на точку поставки, шт.</w:t>
            </w:r>
          </w:p>
        </w:tc>
        <w:tc>
          <w:tcPr>
            <w:tcW w:w="1417" w:type="dxa"/>
          </w:tcPr>
          <w:p w:rsidR="00AB540C" w:rsidRDefault="00AB540C">
            <w:pPr>
              <w:pStyle w:val="ConsPlusNormal"/>
              <w:jc w:val="center"/>
            </w:pPr>
            <w:r>
              <w:t>Показатель уровня качества осуществляемого технологического присоединения к сети</w:t>
            </w:r>
          </w:p>
        </w:tc>
      </w:tr>
      <w:tr w:rsidR="00AB540C">
        <w:tc>
          <w:tcPr>
            <w:tcW w:w="460" w:type="dxa"/>
            <w:vMerge/>
          </w:tcPr>
          <w:p w:rsidR="00AB540C" w:rsidRDefault="00AB540C"/>
        </w:tc>
        <w:tc>
          <w:tcPr>
            <w:tcW w:w="2041" w:type="dxa"/>
            <w:vMerge/>
          </w:tcPr>
          <w:p w:rsidR="00AB540C" w:rsidRDefault="00AB540C"/>
        </w:tc>
        <w:tc>
          <w:tcPr>
            <w:tcW w:w="624" w:type="dxa"/>
            <w:vMerge/>
          </w:tcPr>
          <w:p w:rsidR="00AB540C" w:rsidRDefault="00AB540C"/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</w:pPr>
          </w:p>
        </w:tc>
        <w:tc>
          <w:tcPr>
            <w:tcW w:w="1474" w:type="dxa"/>
          </w:tcPr>
          <w:p w:rsidR="00AB540C" w:rsidRDefault="00AB540C">
            <w:pPr>
              <w:pStyle w:val="ConsPlusNormal"/>
            </w:pPr>
          </w:p>
        </w:tc>
        <w:tc>
          <w:tcPr>
            <w:tcW w:w="1417" w:type="dxa"/>
          </w:tcPr>
          <w:p w:rsidR="00AB540C" w:rsidRDefault="00AB540C">
            <w:pPr>
              <w:pStyle w:val="ConsPlusNormal"/>
            </w:pPr>
          </w:p>
        </w:tc>
      </w:tr>
      <w:tr w:rsidR="00AB540C">
        <w:tc>
          <w:tcPr>
            <w:tcW w:w="460" w:type="dxa"/>
          </w:tcPr>
          <w:p w:rsidR="00AB540C" w:rsidRDefault="00AB54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AB540C" w:rsidRDefault="00AB54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AB540C" w:rsidRDefault="00AB54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AB540C" w:rsidRDefault="00AB54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AB540C" w:rsidRDefault="00AB540C">
            <w:pPr>
              <w:pStyle w:val="ConsPlusNormal"/>
              <w:jc w:val="center"/>
            </w:pPr>
            <w:r>
              <w:t>10</w:t>
            </w:r>
          </w:p>
        </w:tc>
      </w:tr>
      <w:tr w:rsidR="00AB540C">
        <w:tc>
          <w:tcPr>
            <w:tcW w:w="460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Merge w:val="restart"/>
          </w:tcPr>
          <w:p w:rsidR="00AB540C" w:rsidRDefault="00AB540C">
            <w:pPr>
              <w:pStyle w:val="ConsPlusNormal"/>
              <w:jc w:val="both"/>
            </w:pPr>
            <w:r>
              <w:t>Общество с ограниченной ответственностью "Устра"</w:t>
            </w:r>
          </w:p>
        </w:tc>
        <w:tc>
          <w:tcPr>
            <w:tcW w:w="624" w:type="dxa"/>
          </w:tcPr>
          <w:p w:rsidR="00AB540C" w:rsidRDefault="00AB540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2,831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2,2960</w:t>
            </w:r>
          </w:p>
        </w:tc>
        <w:tc>
          <w:tcPr>
            <w:tcW w:w="1474" w:type="dxa"/>
          </w:tcPr>
          <w:p w:rsidR="00AB540C" w:rsidRDefault="00AB540C">
            <w:pPr>
              <w:pStyle w:val="ConsPlusNormal"/>
              <w:jc w:val="center"/>
            </w:pPr>
            <w:r>
              <w:t>0,7733</w:t>
            </w:r>
          </w:p>
        </w:tc>
        <w:tc>
          <w:tcPr>
            <w:tcW w:w="1417" w:type="dxa"/>
          </w:tcPr>
          <w:p w:rsidR="00AB540C" w:rsidRDefault="00AB540C">
            <w:pPr>
              <w:pStyle w:val="ConsPlusNormal"/>
              <w:jc w:val="center"/>
            </w:pPr>
            <w:r>
              <w:t>1,0</w:t>
            </w:r>
          </w:p>
        </w:tc>
      </w:tr>
      <w:tr w:rsidR="00AB540C">
        <w:tc>
          <w:tcPr>
            <w:tcW w:w="460" w:type="dxa"/>
            <w:vMerge/>
          </w:tcPr>
          <w:p w:rsidR="00AB540C" w:rsidRDefault="00AB540C"/>
        </w:tc>
        <w:tc>
          <w:tcPr>
            <w:tcW w:w="2041" w:type="dxa"/>
            <w:vMerge/>
          </w:tcPr>
          <w:p w:rsidR="00AB540C" w:rsidRDefault="00AB540C"/>
        </w:tc>
        <w:tc>
          <w:tcPr>
            <w:tcW w:w="624" w:type="dxa"/>
          </w:tcPr>
          <w:p w:rsidR="00AB540C" w:rsidRDefault="00AB540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2,2616</w:t>
            </w:r>
          </w:p>
        </w:tc>
        <w:tc>
          <w:tcPr>
            <w:tcW w:w="1474" w:type="dxa"/>
          </w:tcPr>
          <w:p w:rsidR="00AB540C" w:rsidRDefault="00AB540C">
            <w:pPr>
              <w:pStyle w:val="ConsPlusNormal"/>
              <w:jc w:val="center"/>
            </w:pPr>
            <w:r>
              <w:t>0,7617</w:t>
            </w:r>
          </w:p>
        </w:tc>
        <w:tc>
          <w:tcPr>
            <w:tcW w:w="1417" w:type="dxa"/>
          </w:tcPr>
          <w:p w:rsidR="00AB540C" w:rsidRDefault="00AB540C">
            <w:pPr>
              <w:pStyle w:val="ConsPlusNormal"/>
              <w:jc w:val="center"/>
            </w:pPr>
            <w:r>
              <w:t>1,0</w:t>
            </w:r>
          </w:p>
        </w:tc>
      </w:tr>
      <w:tr w:rsidR="00AB540C">
        <w:tc>
          <w:tcPr>
            <w:tcW w:w="460" w:type="dxa"/>
            <w:vMerge/>
          </w:tcPr>
          <w:p w:rsidR="00AB540C" w:rsidRDefault="00AB540C"/>
        </w:tc>
        <w:tc>
          <w:tcPr>
            <w:tcW w:w="2041" w:type="dxa"/>
            <w:vMerge/>
          </w:tcPr>
          <w:p w:rsidR="00AB540C" w:rsidRDefault="00AB540C"/>
        </w:tc>
        <w:tc>
          <w:tcPr>
            <w:tcW w:w="624" w:type="dxa"/>
          </w:tcPr>
          <w:p w:rsidR="00AB540C" w:rsidRDefault="00AB540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2,2277</w:t>
            </w:r>
          </w:p>
        </w:tc>
        <w:tc>
          <w:tcPr>
            <w:tcW w:w="1474" w:type="dxa"/>
          </w:tcPr>
          <w:p w:rsidR="00AB540C" w:rsidRDefault="00AB540C">
            <w:pPr>
              <w:pStyle w:val="ConsPlusNormal"/>
              <w:jc w:val="center"/>
            </w:pPr>
            <w:r>
              <w:t>0,7502</w:t>
            </w:r>
          </w:p>
        </w:tc>
        <w:tc>
          <w:tcPr>
            <w:tcW w:w="1417" w:type="dxa"/>
          </w:tcPr>
          <w:p w:rsidR="00AB540C" w:rsidRDefault="00AB540C">
            <w:pPr>
              <w:pStyle w:val="ConsPlusNormal"/>
              <w:jc w:val="center"/>
            </w:pPr>
            <w:r>
              <w:t>1,0</w:t>
            </w:r>
          </w:p>
        </w:tc>
      </w:tr>
      <w:tr w:rsidR="00AB540C">
        <w:tc>
          <w:tcPr>
            <w:tcW w:w="460" w:type="dxa"/>
            <w:vMerge/>
          </w:tcPr>
          <w:p w:rsidR="00AB540C" w:rsidRDefault="00AB540C"/>
        </w:tc>
        <w:tc>
          <w:tcPr>
            <w:tcW w:w="2041" w:type="dxa"/>
            <w:vMerge/>
          </w:tcPr>
          <w:p w:rsidR="00AB540C" w:rsidRDefault="00AB540C"/>
        </w:tc>
        <w:tc>
          <w:tcPr>
            <w:tcW w:w="624" w:type="dxa"/>
          </w:tcPr>
          <w:p w:rsidR="00AB540C" w:rsidRDefault="00AB540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2,1942</w:t>
            </w:r>
          </w:p>
        </w:tc>
        <w:tc>
          <w:tcPr>
            <w:tcW w:w="1474" w:type="dxa"/>
          </w:tcPr>
          <w:p w:rsidR="00AB540C" w:rsidRDefault="00AB540C">
            <w:pPr>
              <w:pStyle w:val="ConsPlusNormal"/>
              <w:jc w:val="center"/>
            </w:pPr>
            <w:r>
              <w:t>0,7390</w:t>
            </w:r>
          </w:p>
        </w:tc>
        <w:tc>
          <w:tcPr>
            <w:tcW w:w="1417" w:type="dxa"/>
          </w:tcPr>
          <w:p w:rsidR="00AB540C" w:rsidRDefault="00AB540C">
            <w:pPr>
              <w:pStyle w:val="ConsPlusNormal"/>
              <w:jc w:val="center"/>
            </w:pPr>
            <w:r>
              <w:t>1,0</w:t>
            </w:r>
          </w:p>
        </w:tc>
      </w:tr>
      <w:tr w:rsidR="00AB540C">
        <w:tc>
          <w:tcPr>
            <w:tcW w:w="460" w:type="dxa"/>
            <w:vMerge/>
          </w:tcPr>
          <w:p w:rsidR="00AB540C" w:rsidRDefault="00AB540C"/>
        </w:tc>
        <w:tc>
          <w:tcPr>
            <w:tcW w:w="2041" w:type="dxa"/>
            <w:vMerge/>
          </w:tcPr>
          <w:p w:rsidR="00AB540C" w:rsidRDefault="00AB540C"/>
        </w:tc>
        <w:tc>
          <w:tcPr>
            <w:tcW w:w="624" w:type="dxa"/>
          </w:tcPr>
          <w:p w:rsidR="00AB540C" w:rsidRDefault="00AB540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10,40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2,1613</w:t>
            </w:r>
          </w:p>
        </w:tc>
        <w:tc>
          <w:tcPr>
            <w:tcW w:w="1474" w:type="dxa"/>
          </w:tcPr>
          <w:p w:rsidR="00AB540C" w:rsidRDefault="00AB540C">
            <w:pPr>
              <w:pStyle w:val="ConsPlusNormal"/>
              <w:jc w:val="center"/>
            </w:pPr>
            <w:r>
              <w:t>0,7279</w:t>
            </w:r>
          </w:p>
        </w:tc>
        <w:tc>
          <w:tcPr>
            <w:tcW w:w="1417" w:type="dxa"/>
          </w:tcPr>
          <w:p w:rsidR="00AB540C" w:rsidRDefault="00AB540C">
            <w:pPr>
              <w:pStyle w:val="ConsPlusNormal"/>
              <w:jc w:val="center"/>
            </w:pPr>
            <w:r>
              <w:t>1,0</w:t>
            </w:r>
          </w:p>
        </w:tc>
      </w:tr>
      <w:tr w:rsidR="00AB540C">
        <w:tc>
          <w:tcPr>
            <w:tcW w:w="460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vMerge w:val="restart"/>
          </w:tcPr>
          <w:p w:rsidR="00AB540C" w:rsidRDefault="00AB540C">
            <w:pPr>
              <w:pStyle w:val="ConsPlusNormal"/>
              <w:jc w:val="both"/>
            </w:pPr>
            <w:r>
              <w:t>Общество с ограниченной ответственностью "Энергия"</w:t>
            </w:r>
          </w:p>
        </w:tc>
        <w:tc>
          <w:tcPr>
            <w:tcW w:w="624" w:type="dxa"/>
          </w:tcPr>
          <w:p w:rsidR="00AB540C" w:rsidRDefault="00AB540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8,647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0,3153</w:t>
            </w:r>
          </w:p>
        </w:tc>
        <w:tc>
          <w:tcPr>
            <w:tcW w:w="1474" w:type="dxa"/>
          </w:tcPr>
          <w:p w:rsidR="00AB540C" w:rsidRDefault="00AB540C">
            <w:pPr>
              <w:pStyle w:val="ConsPlusNormal"/>
              <w:jc w:val="center"/>
            </w:pPr>
            <w:r>
              <w:t>0,1860</w:t>
            </w:r>
          </w:p>
        </w:tc>
        <w:tc>
          <w:tcPr>
            <w:tcW w:w="1417" w:type="dxa"/>
          </w:tcPr>
          <w:p w:rsidR="00AB540C" w:rsidRDefault="00AB540C">
            <w:pPr>
              <w:pStyle w:val="ConsPlusNormal"/>
              <w:jc w:val="center"/>
            </w:pPr>
            <w:r>
              <w:t>1,0</w:t>
            </w:r>
          </w:p>
        </w:tc>
      </w:tr>
      <w:tr w:rsidR="00AB540C">
        <w:tc>
          <w:tcPr>
            <w:tcW w:w="460" w:type="dxa"/>
            <w:vMerge/>
          </w:tcPr>
          <w:p w:rsidR="00AB540C" w:rsidRDefault="00AB540C"/>
        </w:tc>
        <w:tc>
          <w:tcPr>
            <w:tcW w:w="2041" w:type="dxa"/>
            <w:vMerge/>
          </w:tcPr>
          <w:p w:rsidR="00AB540C" w:rsidRDefault="00AB540C"/>
        </w:tc>
        <w:tc>
          <w:tcPr>
            <w:tcW w:w="624" w:type="dxa"/>
          </w:tcPr>
          <w:p w:rsidR="00AB540C" w:rsidRDefault="00AB540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0,3105</w:t>
            </w:r>
          </w:p>
        </w:tc>
        <w:tc>
          <w:tcPr>
            <w:tcW w:w="1474" w:type="dxa"/>
          </w:tcPr>
          <w:p w:rsidR="00AB540C" w:rsidRDefault="00AB540C">
            <w:pPr>
              <w:pStyle w:val="ConsPlusNormal"/>
              <w:jc w:val="center"/>
            </w:pPr>
            <w:r>
              <w:t>0,1832</w:t>
            </w:r>
          </w:p>
        </w:tc>
        <w:tc>
          <w:tcPr>
            <w:tcW w:w="1417" w:type="dxa"/>
          </w:tcPr>
          <w:p w:rsidR="00AB540C" w:rsidRDefault="00AB540C">
            <w:pPr>
              <w:pStyle w:val="ConsPlusNormal"/>
              <w:jc w:val="center"/>
            </w:pPr>
            <w:r>
              <w:t>1,0</w:t>
            </w:r>
          </w:p>
        </w:tc>
      </w:tr>
      <w:tr w:rsidR="00AB540C">
        <w:tc>
          <w:tcPr>
            <w:tcW w:w="460" w:type="dxa"/>
            <w:vMerge/>
          </w:tcPr>
          <w:p w:rsidR="00AB540C" w:rsidRDefault="00AB540C"/>
        </w:tc>
        <w:tc>
          <w:tcPr>
            <w:tcW w:w="2041" w:type="dxa"/>
            <w:vMerge/>
          </w:tcPr>
          <w:p w:rsidR="00AB540C" w:rsidRDefault="00AB540C"/>
        </w:tc>
        <w:tc>
          <w:tcPr>
            <w:tcW w:w="624" w:type="dxa"/>
          </w:tcPr>
          <w:p w:rsidR="00AB540C" w:rsidRDefault="00AB540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0,3059</w:t>
            </w:r>
          </w:p>
        </w:tc>
        <w:tc>
          <w:tcPr>
            <w:tcW w:w="1474" w:type="dxa"/>
          </w:tcPr>
          <w:p w:rsidR="00AB540C" w:rsidRDefault="00AB540C">
            <w:pPr>
              <w:pStyle w:val="ConsPlusNormal"/>
              <w:jc w:val="center"/>
            </w:pPr>
            <w:r>
              <w:t>0,1805</w:t>
            </w:r>
          </w:p>
        </w:tc>
        <w:tc>
          <w:tcPr>
            <w:tcW w:w="1417" w:type="dxa"/>
          </w:tcPr>
          <w:p w:rsidR="00AB540C" w:rsidRDefault="00AB540C">
            <w:pPr>
              <w:pStyle w:val="ConsPlusNormal"/>
              <w:jc w:val="center"/>
            </w:pPr>
            <w:r>
              <w:t>1,0</w:t>
            </w:r>
          </w:p>
        </w:tc>
      </w:tr>
      <w:tr w:rsidR="00AB540C">
        <w:tc>
          <w:tcPr>
            <w:tcW w:w="460" w:type="dxa"/>
            <w:vMerge/>
          </w:tcPr>
          <w:p w:rsidR="00AB540C" w:rsidRDefault="00AB540C"/>
        </w:tc>
        <w:tc>
          <w:tcPr>
            <w:tcW w:w="2041" w:type="dxa"/>
            <w:vMerge/>
          </w:tcPr>
          <w:p w:rsidR="00AB540C" w:rsidRDefault="00AB540C"/>
        </w:tc>
        <w:tc>
          <w:tcPr>
            <w:tcW w:w="624" w:type="dxa"/>
          </w:tcPr>
          <w:p w:rsidR="00AB540C" w:rsidRDefault="00AB540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0,3013</w:t>
            </w:r>
          </w:p>
        </w:tc>
        <w:tc>
          <w:tcPr>
            <w:tcW w:w="1474" w:type="dxa"/>
          </w:tcPr>
          <w:p w:rsidR="00AB540C" w:rsidRDefault="00AB540C">
            <w:pPr>
              <w:pStyle w:val="ConsPlusNormal"/>
              <w:jc w:val="center"/>
            </w:pPr>
            <w:r>
              <w:t>0,1778</w:t>
            </w:r>
          </w:p>
        </w:tc>
        <w:tc>
          <w:tcPr>
            <w:tcW w:w="1417" w:type="dxa"/>
          </w:tcPr>
          <w:p w:rsidR="00AB540C" w:rsidRDefault="00AB540C">
            <w:pPr>
              <w:pStyle w:val="ConsPlusNormal"/>
              <w:jc w:val="center"/>
            </w:pPr>
            <w:r>
              <w:t>1,0</w:t>
            </w:r>
          </w:p>
        </w:tc>
      </w:tr>
      <w:tr w:rsidR="00AB540C">
        <w:tc>
          <w:tcPr>
            <w:tcW w:w="460" w:type="dxa"/>
            <w:vMerge/>
          </w:tcPr>
          <w:p w:rsidR="00AB540C" w:rsidRDefault="00AB540C"/>
        </w:tc>
        <w:tc>
          <w:tcPr>
            <w:tcW w:w="2041" w:type="dxa"/>
            <w:vMerge/>
          </w:tcPr>
          <w:p w:rsidR="00AB540C" w:rsidRDefault="00AB540C"/>
        </w:tc>
        <w:tc>
          <w:tcPr>
            <w:tcW w:w="624" w:type="dxa"/>
          </w:tcPr>
          <w:p w:rsidR="00AB540C" w:rsidRDefault="00AB540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13,27</w:t>
            </w:r>
          </w:p>
        </w:tc>
        <w:tc>
          <w:tcPr>
            <w:tcW w:w="1559" w:type="dxa"/>
          </w:tcPr>
          <w:p w:rsidR="00AB540C" w:rsidRDefault="00AB540C">
            <w:pPr>
              <w:pStyle w:val="ConsPlusNormal"/>
              <w:jc w:val="center"/>
            </w:pPr>
            <w:r>
              <w:t>0,2968</w:t>
            </w:r>
          </w:p>
        </w:tc>
        <w:tc>
          <w:tcPr>
            <w:tcW w:w="1474" w:type="dxa"/>
          </w:tcPr>
          <w:p w:rsidR="00AB540C" w:rsidRDefault="00AB540C">
            <w:pPr>
              <w:pStyle w:val="ConsPlusNormal"/>
              <w:jc w:val="center"/>
            </w:pPr>
            <w:r>
              <w:t>0,1751</w:t>
            </w:r>
          </w:p>
        </w:tc>
        <w:tc>
          <w:tcPr>
            <w:tcW w:w="1417" w:type="dxa"/>
          </w:tcPr>
          <w:p w:rsidR="00AB540C" w:rsidRDefault="00AB540C">
            <w:pPr>
              <w:pStyle w:val="ConsPlusNormal"/>
              <w:jc w:val="center"/>
            </w:pPr>
            <w:r>
              <w:t>1,0</w:t>
            </w:r>
          </w:p>
        </w:tc>
      </w:tr>
    </w:tbl>
    <w:p w:rsidR="00AB540C" w:rsidRDefault="00AB540C">
      <w:pPr>
        <w:sectPr w:rsidR="00AB54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right"/>
        <w:outlineLvl w:val="0"/>
      </w:pPr>
      <w:r>
        <w:t>Приложение N 2</w:t>
      </w:r>
    </w:p>
    <w:p w:rsidR="00AB540C" w:rsidRDefault="00AB540C">
      <w:pPr>
        <w:pStyle w:val="ConsPlusNormal"/>
        <w:jc w:val="right"/>
      </w:pPr>
      <w:r>
        <w:t>к постановлению</w:t>
      </w:r>
    </w:p>
    <w:p w:rsidR="00AB540C" w:rsidRDefault="00AB540C">
      <w:pPr>
        <w:pStyle w:val="ConsPlusNormal"/>
        <w:jc w:val="right"/>
      </w:pPr>
      <w:r>
        <w:t>Государственной службы</w:t>
      </w:r>
    </w:p>
    <w:p w:rsidR="00AB540C" w:rsidRDefault="00AB540C">
      <w:pPr>
        <w:pStyle w:val="ConsPlusNormal"/>
        <w:jc w:val="right"/>
      </w:pPr>
      <w:r>
        <w:t>Чувашской Республики</w:t>
      </w:r>
    </w:p>
    <w:p w:rsidR="00AB540C" w:rsidRDefault="00AB540C">
      <w:pPr>
        <w:pStyle w:val="ConsPlusNormal"/>
        <w:jc w:val="right"/>
      </w:pPr>
      <w:r>
        <w:t>по конкурентной политике и тарифам</w:t>
      </w:r>
    </w:p>
    <w:p w:rsidR="00AB540C" w:rsidRDefault="00AB540C">
      <w:pPr>
        <w:pStyle w:val="ConsPlusNormal"/>
        <w:jc w:val="right"/>
      </w:pPr>
      <w:r>
        <w:t>от 26.12.2018 N 155-34/э</w:t>
      </w: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Title"/>
        <w:jc w:val="center"/>
      </w:pPr>
      <w:bookmarkStart w:id="1" w:name="P169"/>
      <w:bookmarkEnd w:id="1"/>
      <w:r>
        <w:t>НЕОБХОДИМАЯ ВАЛОВАЯ ВЫРУЧКА</w:t>
      </w:r>
    </w:p>
    <w:p w:rsidR="00AB540C" w:rsidRDefault="00AB540C">
      <w:pPr>
        <w:pStyle w:val="ConsPlusTitle"/>
        <w:jc w:val="center"/>
      </w:pPr>
      <w:r>
        <w:t>СЕТЕВЫХ ОРГАНИЗАЦИЙ НА ДОЛГОСРОЧНЫЙ ПЕРИОД РЕГУЛИРОВАНИЯ</w:t>
      </w:r>
    </w:p>
    <w:p w:rsidR="00AB540C" w:rsidRDefault="00AB540C">
      <w:pPr>
        <w:pStyle w:val="ConsPlusTitle"/>
        <w:jc w:val="center"/>
      </w:pPr>
      <w:r>
        <w:t>(БЕЗ УЧЕТА ОПЛАТЫ ПОТЕРЬ)</w:t>
      </w:r>
    </w:p>
    <w:p w:rsidR="00AB540C" w:rsidRDefault="00AB54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4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40C" w:rsidRDefault="00AB54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40C" w:rsidRDefault="00AB54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AB540C" w:rsidRDefault="00AB540C">
            <w:pPr>
              <w:pStyle w:val="ConsPlusNormal"/>
              <w:jc w:val="center"/>
            </w:pPr>
            <w:r>
              <w:rPr>
                <w:color w:val="392C69"/>
              </w:rPr>
              <w:t>от 30.12.2019 N 136-25/э)</w:t>
            </w:r>
          </w:p>
        </w:tc>
      </w:tr>
    </w:tbl>
    <w:p w:rsidR="00AB540C" w:rsidRDefault="00AB540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3969"/>
        <w:gridCol w:w="1418"/>
        <w:gridCol w:w="3061"/>
      </w:tblGrid>
      <w:tr w:rsidR="00AB540C">
        <w:tc>
          <w:tcPr>
            <w:tcW w:w="582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N</w:t>
            </w:r>
          </w:p>
          <w:p w:rsidR="00AB540C" w:rsidRDefault="00AB540C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Наименование сетевой организации в субъекте Российской Федерации</w:t>
            </w:r>
          </w:p>
        </w:tc>
        <w:tc>
          <w:tcPr>
            <w:tcW w:w="1418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061" w:type="dxa"/>
          </w:tcPr>
          <w:p w:rsidR="00AB540C" w:rsidRDefault="00AB540C">
            <w:pPr>
              <w:pStyle w:val="ConsPlusNormal"/>
              <w:jc w:val="center"/>
            </w:pPr>
            <w:r>
              <w:t>НВВ сетевых организаций без учета оплаты потерь</w:t>
            </w:r>
          </w:p>
        </w:tc>
      </w:tr>
      <w:tr w:rsidR="00AB540C">
        <w:tc>
          <w:tcPr>
            <w:tcW w:w="582" w:type="dxa"/>
            <w:vMerge/>
          </w:tcPr>
          <w:p w:rsidR="00AB540C" w:rsidRDefault="00AB540C"/>
        </w:tc>
        <w:tc>
          <w:tcPr>
            <w:tcW w:w="3969" w:type="dxa"/>
            <w:vMerge/>
          </w:tcPr>
          <w:p w:rsidR="00AB540C" w:rsidRDefault="00AB540C"/>
        </w:tc>
        <w:tc>
          <w:tcPr>
            <w:tcW w:w="1418" w:type="dxa"/>
            <w:vMerge/>
          </w:tcPr>
          <w:p w:rsidR="00AB540C" w:rsidRDefault="00AB540C"/>
        </w:tc>
        <w:tc>
          <w:tcPr>
            <w:tcW w:w="3061" w:type="dxa"/>
          </w:tcPr>
          <w:p w:rsidR="00AB540C" w:rsidRDefault="00AB540C">
            <w:pPr>
              <w:pStyle w:val="ConsPlusNormal"/>
              <w:jc w:val="center"/>
            </w:pPr>
            <w:r>
              <w:t>тыс. руб.</w:t>
            </w:r>
          </w:p>
        </w:tc>
      </w:tr>
      <w:tr w:rsidR="00AB540C">
        <w:tc>
          <w:tcPr>
            <w:tcW w:w="582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9" w:type="dxa"/>
            <w:vMerge w:val="restart"/>
          </w:tcPr>
          <w:p w:rsidR="00AB540C" w:rsidRDefault="00AB540C">
            <w:pPr>
              <w:pStyle w:val="ConsPlusNormal"/>
              <w:jc w:val="both"/>
            </w:pPr>
            <w:r>
              <w:t>Общество с ограниченной ответственностью "Устра"</w:t>
            </w:r>
          </w:p>
        </w:tc>
        <w:tc>
          <w:tcPr>
            <w:tcW w:w="1418" w:type="dxa"/>
          </w:tcPr>
          <w:p w:rsidR="00AB540C" w:rsidRDefault="00AB540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061" w:type="dxa"/>
          </w:tcPr>
          <w:p w:rsidR="00AB540C" w:rsidRDefault="00AB540C">
            <w:pPr>
              <w:pStyle w:val="ConsPlusNormal"/>
              <w:jc w:val="center"/>
            </w:pPr>
            <w:r>
              <w:t>6194,68</w:t>
            </w:r>
          </w:p>
        </w:tc>
      </w:tr>
      <w:tr w:rsidR="00AB540C">
        <w:tc>
          <w:tcPr>
            <w:tcW w:w="582" w:type="dxa"/>
            <w:vMerge/>
          </w:tcPr>
          <w:p w:rsidR="00AB540C" w:rsidRDefault="00AB540C"/>
        </w:tc>
        <w:tc>
          <w:tcPr>
            <w:tcW w:w="3969" w:type="dxa"/>
            <w:vMerge/>
          </w:tcPr>
          <w:p w:rsidR="00AB540C" w:rsidRDefault="00AB540C"/>
        </w:tc>
        <w:tc>
          <w:tcPr>
            <w:tcW w:w="1418" w:type="dxa"/>
          </w:tcPr>
          <w:p w:rsidR="00AB540C" w:rsidRDefault="00AB540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61" w:type="dxa"/>
          </w:tcPr>
          <w:p w:rsidR="00AB540C" w:rsidRDefault="00AB540C">
            <w:pPr>
              <w:pStyle w:val="ConsPlusNormal"/>
              <w:jc w:val="center"/>
            </w:pPr>
            <w:r>
              <w:t>8660,65</w:t>
            </w:r>
          </w:p>
        </w:tc>
      </w:tr>
      <w:tr w:rsidR="00AB540C">
        <w:tc>
          <w:tcPr>
            <w:tcW w:w="582" w:type="dxa"/>
            <w:vMerge/>
          </w:tcPr>
          <w:p w:rsidR="00AB540C" w:rsidRDefault="00AB540C"/>
        </w:tc>
        <w:tc>
          <w:tcPr>
            <w:tcW w:w="3969" w:type="dxa"/>
            <w:vMerge/>
          </w:tcPr>
          <w:p w:rsidR="00AB540C" w:rsidRDefault="00AB540C"/>
        </w:tc>
        <w:tc>
          <w:tcPr>
            <w:tcW w:w="1418" w:type="dxa"/>
          </w:tcPr>
          <w:p w:rsidR="00AB540C" w:rsidRDefault="00AB540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061" w:type="dxa"/>
          </w:tcPr>
          <w:p w:rsidR="00AB540C" w:rsidRDefault="00AB540C">
            <w:pPr>
              <w:pStyle w:val="ConsPlusNormal"/>
              <w:jc w:val="center"/>
            </w:pPr>
            <w:r>
              <w:t>9253,44</w:t>
            </w:r>
          </w:p>
        </w:tc>
      </w:tr>
      <w:tr w:rsidR="00AB540C">
        <w:tc>
          <w:tcPr>
            <w:tcW w:w="582" w:type="dxa"/>
            <w:vMerge/>
          </w:tcPr>
          <w:p w:rsidR="00AB540C" w:rsidRDefault="00AB540C"/>
        </w:tc>
        <w:tc>
          <w:tcPr>
            <w:tcW w:w="3969" w:type="dxa"/>
            <w:vMerge/>
          </w:tcPr>
          <w:p w:rsidR="00AB540C" w:rsidRDefault="00AB540C"/>
        </w:tc>
        <w:tc>
          <w:tcPr>
            <w:tcW w:w="1418" w:type="dxa"/>
          </w:tcPr>
          <w:p w:rsidR="00AB540C" w:rsidRDefault="00AB540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061" w:type="dxa"/>
          </w:tcPr>
          <w:p w:rsidR="00AB540C" w:rsidRDefault="00AB540C">
            <w:pPr>
              <w:pStyle w:val="ConsPlusNormal"/>
              <w:jc w:val="center"/>
            </w:pPr>
            <w:r>
              <w:t>9325,81</w:t>
            </w:r>
          </w:p>
        </w:tc>
      </w:tr>
      <w:tr w:rsidR="00AB540C">
        <w:tc>
          <w:tcPr>
            <w:tcW w:w="582" w:type="dxa"/>
            <w:vMerge/>
          </w:tcPr>
          <w:p w:rsidR="00AB540C" w:rsidRDefault="00AB540C"/>
        </w:tc>
        <w:tc>
          <w:tcPr>
            <w:tcW w:w="3969" w:type="dxa"/>
            <w:vMerge/>
          </w:tcPr>
          <w:p w:rsidR="00AB540C" w:rsidRDefault="00AB540C"/>
        </w:tc>
        <w:tc>
          <w:tcPr>
            <w:tcW w:w="1418" w:type="dxa"/>
          </w:tcPr>
          <w:p w:rsidR="00AB540C" w:rsidRDefault="00AB540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061" w:type="dxa"/>
          </w:tcPr>
          <w:p w:rsidR="00AB540C" w:rsidRDefault="00AB540C">
            <w:pPr>
              <w:pStyle w:val="ConsPlusNormal"/>
              <w:jc w:val="center"/>
            </w:pPr>
            <w:r>
              <w:t>9399,57</w:t>
            </w:r>
          </w:p>
        </w:tc>
      </w:tr>
      <w:tr w:rsidR="00AB540C">
        <w:tc>
          <w:tcPr>
            <w:tcW w:w="582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9" w:type="dxa"/>
            <w:vMerge w:val="restart"/>
          </w:tcPr>
          <w:p w:rsidR="00AB540C" w:rsidRDefault="00AB540C">
            <w:pPr>
              <w:pStyle w:val="ConsPlusNormal"/>
              <w:jc w:val="both"/>
            </w:pPr>
            <w:r>
              <w:t>Общество с ограниченной ответственностью "Энергия"</w:t>
            </w:r>
          </w:p>
        </w:tc>
        <w:tc>
          <w:tcPr>
            <w:tcW w:w="1418" w:type="dxa"/>
          </w:tcPr>
          <w:p w:rsidR="00AB540C" w:rsidRDefault="00AB540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061" w:type="dxa"/>
          </w:tcPr>
          <w:p w:rsidR="00AB540C" w:rsidRDefault="00AB540C">
            <w:pPr>
              <w:pStyle w:val="ConsPlusNormal"/>
              <w:jc w:val="center"/>
            </w:pPr>
            <w:r>
              <w:t>11493,61</w:t>
            </w:r>
          </w:p>
        </w:tc>
      </w:tr>
      <w:tr w:rsidR="00AB540C">
        <w:tc>
          <w:tcPr>
            <w:tcW w:w="582" w:type="dxa"/>
            <w:vMerge/>
          </w:tcPr>
          <w:p w:rsidR="00AB540C" w:rsidRDefault="00AB540C"/>
        </w:tc>
        <w:tc>
          <w:tcPr>
            <w:tcW w:w="3969" w:type="dxa"/>
            <w:vMerge/>
          </w:tcPr>
          <w:p w:rsidR="00AB540C" w:rsidRDefault="00AB540C"/>
        </w:tc>
        <w:tc>
          <w:tcPr>
            <w:tcW w:w="1418" w:type="dxa"/>
          </w:tcPr>
          <w:p w:rsidR="00AB540C" w:rsidRDefault="00AB540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61" w:type="dxa"/>
          </w:tcPr>
          <w:p w:rsidR="00AB540C" w:rsidRDefault="00AB540C">
            <w:pPr>
              <w:pStyle w:val="ConsPlusNormal"/>
              <w:jc w:val="center"/>
            </w:pPr>
            <w:r>
              <w:t>9649,30</w:t>
            </w:r>
          </w:p>
        </w:tc>
      </w:tr>
      <w:tr w:rsidR="00AB540C">
        <w:tc>
          <w:tcPr>
            <w:tcW w:w="582" w:type="dxa"/>
            <w:vMerge/>
          </w:tcPr>
          <w:p w:rsidR="00AB540C" w:rsidRDefault="00AB540C"/>
        </w:tc>
        <w:tc>
          <w:tcPr>
            <w:tcW w:w="3969" w:type="dxa"/>
            <w:vMerge/>
          </w:tcPr>
          <w:p w:rsidR="00AB540C" w:rsidRDefault="00AB540C"/>
        </w:tc>
        <w:tc>
          <w:tcPr>
            <w:tcW w:w="1418" w:type="dxa"/>
          </w:tcPr>
          <w:p w:rsidR="00AB540C" w:rsidRDefault="00AB540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061" w:type="dxa"/>
          </w:tcPr>
          <w:p w:rsidR="00AB540C" w:rsidRDefault="00AB540C">
            <w:pPr>
              <w:pStyle w:val="ConsPlusNormal"/>
              <w:jc w:val="center"/>
            </w:pPr>
            <w:r>
              <w:t>10452,0</w:t>
            </w:r>
          </w:p>
        </w:tc>
      </w:tr>
      <w:tr w:rsidR="00AB540C">
        <w:tc>
          <w:tcPr>
            <w:tcW w:w="582" w:type="dxa"/>
            <w:vMerge/>
          </w:tcPr>
          <w:p w:rsidR="00AB540C" w:rsidRDefault="00AB540C"/>
        </w:tc>
        <w:tc>
          <w:tcPr>
            <w:tcW w:w="3969" w:type="dxa"/>
            <w:vMerge/>
          </w:tcPr>
          <w:p w:rsidR="00AB540C" w:rsidRDefault="00AB540C"/>
        </w:tc>
        <w:tc>
          <w:tcPr>
            <w:tcW w:w="1418" w:type="dxa"/>
          </w:tcPr>
          <w:p w:rsidR="00AB540C" w:rsidRDefault="00AB540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061" w:type="dxa"/>
          </w:tcPr>
          <w:p w:rsidR="00AB540C" w:rsidRDefault="00AB540C">
            <w:pPr>
              <w:pStyle w:val="ConsPlusNormal"/>
              <w:jc w:val="center"/>
            </w:pPr>
            <w:r>
              <w:t>10987,22</w:t>
            </w:r>
          </w:p>
        </w:tc>
      </w:tr>
      <w:tr w:rsidR="00AB540C">
        <w:tc>
          <w:tcPr>
            <w:tcW w:w="582" w:type="dxa"/>
            <w:vMerge/>
          </w:tcPr>
          <w:p w:rsidR="00AB540C" w:rsidRDefault="00AB540C"/>
        </w:tc>
        <w:tc>
          <w:tcPr>
            <w:tcW w:w="3969" w:type="dxa"/>
            <w:vMerge/>
          </w:tcPr>
          <w:p w:rsidR="00AB540C" w:rsidRDefault="00AB540C"/>
        </w:tc>
        <w:tc>
          <w:tcPr>
            <w:tcW w:w="1418" w:type="dxa"/>
          </w:tcPr>
          <w:p w:rsidR="00AB540C" w:rsidRDefault="00AB540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061" w:type="dxa"/>
          </w:tcPr>
          <w:p w:rsidR="00AB540C" w:rsidRDefault="00AB540C">
            <w:pPr>
              <w:pStyle w:val="ConsPlusNormal"/>
              <w:jc w:val="center"/>
            </w:pPr>
            <w:r>
              <w:t>11565,70</w:t>
            </w:r>
          </w:p>
        </w:tc>
      </w:tr>
    </w:tbl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right"/>
        <w:outlineLvl w:val="0"/>
      </w:pPr>
      <w:r>
        <w:t>Приложение N 3</w:t>
      </w:r>
    </w:p>
    <w:p w:rsidR="00AB540C" w:rsidRDefault="00AB540C">
      <w:pPr>
        <w:pStyle w:val="ConsPlusNormal"/>
        <w:jc w:val="right"/>
      </w:pPr>
      <w:r>
        <w:t>к постановлению</w:t>
      </w:r>
    </w:p>
    <w:p w:rsidR="00AB540C" w:rsidRDefault="00AB540C">
      <w:pPr>
        <w:pStyle w:val="ConsPlusNormal"/>
        <w:jc w:val="right"/>
      </w:pPr>
      <w:r>
        <w:t>Государственной службы</w:t>
      </w:r>
    </w:p>
    <w:p w:rsidR="00AB540C" w:rsidRDefault="00AB540C">
      <w:pPr>
        <w:pStyle w:val="ConsPlusNormal"/>
        <w:jc w:val="right"/>
      </w:pPr>
      <w:r>
        <w:t>Чувашской Республики</w:t>
      </w:r>
    </w:p>
    <w:p w:rsidR="00AB540C" w:rsidRDefault="00AB540C">
      <w:pPr>
        <w:pStyle w:val="ConsPlusNormal"/>
        <w:jc w:val="right"/>
      </w:pPr>
      <w:r>
        <w:t>по конкурентной политике и тарифам</w:t>
      </w:r>
    </w:p>
    <w:p w:rsidR="00AB540C" w:rsidRDefault="00AB540C">
      <w:pPr>
        <w:pStyle w:val="ConsPlusNormal"/>
        <w:jc w:val="right"/>
      </w:pPr>
      <w:r>
        <w:lastRenderedPageBreak/>
        <w:t>от 26.12.2018 N 155-34/э</w:t>
      </w: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Title"/>
        <w:jc w:val="center"/>
      </w:pPr>
      <w:bookmarkStart w:id="2" w:name="P218"/>
      <w:bookmarkEnd w:id="2"/>
      <w:r>
        <w:t>ИНДИВИДУАЛЬНЫЕ ТАРИФЫ</w:t>
      </w:r>
    </w:p>
    <w:p w:rsidR="00AB540C" w:rsidRDefault="00AB540C">
      <w:pPr>
        <w:pStyle w:val="ConsPlusTitle"/>
        <w:jc w:val="center"/>
      </w:pPr>
      <w:r>
        <w:t>НА УСЛУГИ ПО ПЕРЕДАЧЕ ЭЛЕКТРИЧЕСКОЙ ЭНЕРГИИ</w:t>
      </w:r>
    </w:p>
    <w:p w:rsidR="00AB540C" w:rsidRDefault="00AB540C">
      <w:pPr>
        <w:pStyle w:val="ConsPlusTitle"/>
        <w:jc w:val="center"/>
      </w:pPr>
      <w:r>
        <w:t>ДЛЯ ВЗАИМОРАСЧЕТОВ МЕЖДУ СЕТЕВЫМИ ОРГАНИЗАЦИЯМИ</w:t>
      </w:r>
    </w:p>
    <w:p w:rsidR="00AB540C" w:rsidRDefault="00AB540C">
      <w:pPr>
        <w:pStyle w:val="ConsPlusTitle"/>
        <w:jc w:val="center"/>
      </w:pPr>
      <w:r>
        <w:t>НА 2019 - 2023 ГОДЫ</w:t>
      </w:r>
    </w:p>
    <w:p w:rsidR="00AB540C" w:rsidRDefault="00AB54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54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540C" w:rsidRDefault="00AB54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540C" w:rsidRDefault="00AB54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Госслужбы ЧР по конкурентной политике и тарифам</w:t>
            </w:r>
            <w:proofErr w:type="gramEnd"/>
          </w:p>
          <w:p w:rsidR="00AB540C" w:rsidRDefault="00AB540C">
            <w:pPr>
              <w:pStyle w:val="ConsPlusNormal"/>
              <w:jc w:val="center"/>
            </w:pPr>
            <w:r>
              <w:rPr>
                <w:color w:val="392C69"/>
              </w:rPr>
              <w:t>от 30.12.2019 N 136-25/э)</w:t>
            </w:r>
          </w:p>
        </w:tc>
      </w:tr>
    </w:tbl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right"/>
      </w:pPr>
      <w:r>
        <w:t>(без НДС)</w:t>
      </w:r>
    </w:p>
    <w:p w:rsidR="00AB540C" w:rsidRDefault="00AB540C">
      <w:pPr>
        <w:sectPr w:rsidR="00AB540C">
          <w:pgSz w:w="11905" w:h="16838"/>
          <w:pgMar w:top="1134" w:right="850" w:bottom="1134" w:left="1701" w:header="0" w:footer="0" w:gutter="0"/>
          <w:cols w:space="720"/>
        </w:sectPr>
      </w:pPr>
    </w:p>
    <w:p w:rsidR="00AB540C" w:rsidRDefault="00AB540C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2948"/>
        <w:gridCol w:w="680"/>
        <w:gridCol w:w="1587"/>
        <w:gridCol w:w="1871"/>
        <w:gridCol w:w="1247"/>
        <w:gridCol w:w="1587"/>
        <w:gridCol w:w="1871"/>
        <w:gridCol w:w="1304"/>
      </w:tblGrid>
      <w:tr w:rsidR="00AB540C">
        <w:tc>
          <w:tcPr>
            <w:tcW w:w="491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N</w:t>
            </w:r>
          </w:p>
          <w:p w:rsidR="00AB540C" w:rsidRDefault="00AB540C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948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Наименование сетевых организаций &lt;**&gt;</w:t>
            </w:r>
          </w:p>
        </w:tc>
        <w:tc>
          <w:tcPr>
            <w:tcW w:w="680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4705" w:type="dxa"/>
            <w:gridSpan w:val="3"/>
          </w:tcPr>
          <w:p w:rsidR="00AB540C" w:rsidRDefault="00AB540C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762" w:type="dxa"/>
            <w:gridSpan w:val="3"/>
          </w:tcPr>
          <w:p w:rsidR="00AB540C" w:rsidRDefault="00AB540C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AB540C">
        <w:tc>
          <w:tcPr>
            <w:tcW w:w="491" w:type="dxa"/>
            <w:vMerge/>
          </w:tcPr>
          <w:p w:rsidR="00AB540C" w:rsidRDefault="00AB540C"/>
        </w:tc>
        <w:tc>
          <w:tcPr>
            <w:tcW w:w="2948" w:type="dxa"/>
            <w:vMerge/>
          </w:tcPr>
          <w:p w:rsidR="00AB540C" w:rsidRDefault="00AB540C"/>
        </w:tc>
        <w:tc>
          <w:tcPr>
            <w:tcW w:w="680" w:type="dxa"/>
            <w:vMerge/>
          </w:tcPr>
          <w:p w:rsidR="00AB540C" w:rsidRDefault="00AB540C"/>
        </w:tc>
        <w:tc>
          <w:tcPr>
            <w:tcW w:w="3458" w:type="dxa"/>
            <w:gridSpan w:val="2"/>
          </w:tcPr>
          <w:p w:rsidR="00AB540C" w:rsidRDefault="00AB540C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247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Одноставочный тариф</w:t>
            </w:r>
          </w:p>
        </w:tc>
        <w:tc>
          <w:tcPr>
            <w:tcW w:w="3458" w:type="dxa"/>
            <w:gridSpan w:val="2"/>
          </w:tcPr>
          <w:p w:rsidR="00AB540C" w:rsidRDefault="00AB540C">
            <w:pPr>
              <w:pStyle w:val="ConsPlusNormal"/>
              <w:jc w:val="center"/>
            </w:pPr>
            <w:r>
              <w:t>Двухставочный тариф</w:t>
            </w:r>
          </w:p>
        </w:tc>
        <w:tc>
          <w:tcPr>
            <w:tcW w:w="1304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Одноставочный тариф</w:t>
            </w:r>
          </w:p>
        </w:tc>
      </w:tr>
      <w:tr w:rsidR="00AB540C">
        <w:tc>
          <w:tcPr>
            <w:tcW w:w="491" w:type="dxa"/>
            <w:vMerge/>
          </w:tcPr>
          <w:p w:rsidR="00AB540C" w:rsidRDefault="00AB540C"/>
        </w:tc>
        <w:tc>
          <w:tcPr>
            <w:tcW w:w="2948" w:type="dxa"/>
            <w:vMerge/>
          </w:tcPr>
          <w:p w:rsidR="00AB540C" w:rsidRDefault="00AB540C"/>
        </w:tc>
        <w:tc>
          <w:tcPr>
            <w:tcW w:w="680" w:type="dxa"/>
            <w:vMerge/>
          </w:tcPr>
          <w:p w:rsidR="00AB540C" w:rsidRDefault="00AB540C"/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247" w:type="dxa"/>
            <w:vMerge/>
          </w:tcPr>
          <w:p w:rsidR="00AB540C" w:rsidRDefault="00AB540C"/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ставка за содержание электрических сетей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ставка на оплату технологического расхода (потерь)</w:t>
            </w:r>
          </w:p>
        </w:tc>
        <w:tc>
          <w:tcPr>
            <w:tcW w:w="1304" w:type="dxa"/>
            <w:vMerge/>
          </w:tcPr>
          <w:p w:rsidR="00AB540C" w:rsidRDefault="00AB540C"/>
        </w:tc>
      </w:tr>
      <w:tr w:rsidR="00AB540C">
        <w:tc>
          <w:tcPr>
            <w:tcW w:w="491" w:type="dxa"/>
            <w:vMerge/>
          </w:tcPr>
          <w:p w:rsidR="00AB540C" w:rsidRDefault="00AB540C"/>
        </w:tc>
        <w:tc>
          <w:tcPr>
            <w:tcW w:w="2948" w:type="dxa"/>
            <w:vMerge/>
          </w:tcPr>
          <w:p w:rsidR="00AB540C" w:rsidRDefault="00AB540C"/>
        </w:tc>
        <w:tc>
          <w:tcPr>
            <w:tcW w:w="680" w:type="dxa"/>
            <w:vMerge/>
          </w:tcPr>
          <w:p w:rsidR="00AB540C" w:rsidRDefault="00AB540C"/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руб./МВт*мес.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руб./МВт*</w:t>
            </w:r>
            <w:proofErr w:type="gramStart"/>
            <w:r>
              <w:t>ч</w:t>
            </w:r>
            <w:proofErr w:type="gramEnd"/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руб./кВт*</w:t>
            </w:r>
            <w:proofErr w:type="gramStart"/>
            <w:r>
              <w:t>ч</w:t>
            </w:r>
            <w:proofErr w:type="gramEnd"/>
          </w:p>
        </w:tc>
      </w:tr>
      <w:tr w:rsidR="00AB540C">
        <w:tc>
          <w:tcPr>
            <w:tcW w:w="491" w:type="dxa"/>
          </w:tcPr>
          <w:p w:rsidR="00AB540C" w:rsidRDefault="00AB54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AB540C" w:rsidRDefault="00AB54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AB540C" w:rsidRDefault="00AB54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9</w:t>
            </w:r>
          </w:p>
        </w:tc>
      </w:tr>
      <w:tr w:rsidR="00AB540C">
        <w:tc>
          <w:tcPr>
            <w:tcW w:w="491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vMerge w:val="restart"/>
          </w:tcPr>
          <w:p w:rsidR="00AB540C" w:rsidRDefault="00AB540C">
            <w:pPr>
              <w:pStyle w:val="ConsPlusNormal"/>
              <w:jc w:val="both"/>
            </w:pPr>
            <w:r>
              <w:t>Публичное акционерное общество "Межрегиональная распределительная сетевая компания Волги" - Общество с ограниченной ответственностью "Устра"</w:t>
            </w:r>
          </w:p>
        </w:tc>
        <w:tc>
          <w:tcPr>
            <w:tcW w:w="680" w:type="dxa"/>
          </w:tcPr>
          <w:p w:rsidR="00AB540C" w:rsidRDefault="00AB540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531066,86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277,94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1,2958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499213,79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295,78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1,3136</w:t>
            </w:r>
          </w:p>
        </w:tc>
      </w:tr>
      <w:tr w:rsidR="00AB540C">
        <w:tc>
          <w:tcPr>
            <w:tcW w:w="491" w:type="dxa"/>
            <w:vMerge/>
          </w:tcPr>
          <w:p w:rsidR="00AB540C" w:rsidRDefault="00AB540C"/>
        </w:tc>
        <w:tc>
          <w:tcPr>
            <w:tcW w:w="2948" w:type="dxa"/>
            <w:vMerge/>
          </w:tcPr>
          <w:p w:rsidR="00AB540C" w:rsidRDefault="00AB540C"/>
        </w:tc>
        <w:tc>
          <w:tcPr>
            <w:tcW w:w="680" w:type="dxa"/>
          </w:tcPr>
          <w:p w:rsidR="00AB540C" w:rsidRDefault="00AB540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552972,56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297,69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1,55286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514928,02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320,02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1,57519</w:t>
            </w:r>
          </w:p>
        </w:tc>
      </w:tr>
      <w:tr w:rsidR="00AB540C">
        <w:tc>
          <w:tcPr>
            <w:tcW w:w="491" w:type="dxa"/>
            <w:vMerge/>
          </w:tcPr>
          <w:p w:rsidR="00AB540C" w:rsidRDefault="00AB540C"/>
        </w:tc>
        <w:tc>
          <w:tcPr>
            <w:tcW w:w="2948" w:type="dxa"/>
            <w:vMerge/>
          </w:tcPr>
          <w:p w:rsidR="00AB540C" w:rsidRDefault="00AB540C"/>
        </w:tc>
        <w:tc>
          <w:tcPr>
            <w:tcW w:w="680" w:type="dxa"/>
          </w:tcPr>
          <w:p w:rsidR="00AB540C" w:rsidRDefault="00AB540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590821,73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317,27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1,65835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550173,17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327,75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1,66883</w:t>
            </w:r>
          </w:p>
        </w:tc>
      </w:tr>
      <w:tr w:rsidR="00AB540C">
        <w:tc>
          <w:tcPr>
            <w:tcW w:w="491" w:type="dxa"/>
            <w:vMerge/>
          </w:tcPr>
          <w:p w:rsidR="00AB540C" w:rsidRDefault="00AB540C"/>
        </w:tc>
        <w:tc>
          <w:tcPr>
            <w:tcW w:w="2948" w:type="dxa"/>
            <w:vMerge/>
          </w:tcPr>
          <w:p w:rsidR="00AB540C" w:rsidRDefault="00AB540C"/>
        </w:tc>
        <w:tc>
          <w:tcPr>
            <w:tcW w:w="680" w:type="dxa"/>
          </w:tcPr>
          <w:p w:rsidR="00AB540C" w:rsidRDefault="00AB540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595442,36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329,01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1,68058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554475,90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340,86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1,69243</w:t>
            </w:r>
          </w:p>
        </w:tc>
      </w:tr>
      <w:tr w:rsidR="00AB540C">
        <w:tc>
          <w:tcPr>
            <w:tcW w:w="491" w:type="dxa"/>
            <w:vMerge/>
          </w:tcPr>
          <w:p w:rsidR="00AB540C" w:rsidRDefault="00AB540C"/>
        </w:tc>
        <w:tc>
          <w:tcPr>
            <w:tcW w:w="2948" w:type="dxa"/>
            <w:vMerge/>
          </w:tcPr>
          <w:p w:rsidR="00AB540C" w:rsidRDefault="00AB540C"/>
        </w:tc>
        <w:tc>
          <w:tcPr>
            <w:tcW w:w="680" w:type="dxa"/>
          </w:tcPr>
          <w:p w:rsidR="00AB540C" w:rsidRDefault="00AB540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600151,71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342,17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1,70443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558861,24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354,49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1,71675</w:t>
            </w:r>
          </w:p>
        </w:tc>
      </w:tr>
      <w:tr w:rsidR="00AB540C">
        <w:tc>
          <w:tcPr>
            <w:tcW w:w="491" w:type="dxa"/>
            <w:vMerge w:val="restart"/>
          </w:tcPr>
          <w:p w:rsidR="00AB540C" w:rsidRDefault="00AB54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vMerge w:val="restart"/>
          </w:tcPr>
          <w:p w:rsidR="00AB540C" w:rsidRDefault="00AB540C">
            <w:pPr>
              <w:pStyle w:val="ConsPlusNormal"/>
              <w:jc w:val="both"/>
            </w:pPr>
            <w:r>
              <w:t>Публичное акционерное общество "Межрегиональная распределительная сетевая компания Волги" - Общество с ограниченной ответственностью "Энергия"</w:t>
            </w:r>
          </w:p>
        </w:tc>
        <w:tc>
          <w:tcPr>
            <w:tcW w:w="680" w:type="dxa"/>
          </w:tcPr>
          <w:p w:rsidR="00AB540C" w:rsidRDefault="00AB540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261845,70 &lt;*&gt;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316,10 &lt;*&gt;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1,0174 &lt;*&gt;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264544,24 &lt;*&gt;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420,58 &lt;*&gt;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1,1219 &lt;*&gt;</w:t>
            </w:r>
          </w:p>
        </w:tc>
      </w:tr>
      <w:tr w:rsidR="00AB540C">
        <w:tc>
          <w:tcPr>
            <w:tcW w:w="491" w:type="dxa"/>
            <w:vMerge/>
          </w:tcPr>
          <w:p w:rsidR="00AB540C" w:rsidRDefault="00AB540C"/>
        </w:tc>
        <w:tc>
          <w:tcPr>
            <w:tcW w:w="2948" w:type="dxa"/>
            <w:vMerge/>
          </w:tcPr>
          <w:p w:rsidR="00AB540C" w:rsidRDefault="00AB540C"/>
        </w:tc>
        <w:tc>
          <w:tcPr>
            <w:tcW w:w="680" w:type="dxa"/>
          </w:tcPr>
          <w:p w:rsidR="00AB540C" w:rsidRDefault="00AB540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223540,60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423,15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1,03265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236340,27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361,46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0,97095</w:t>
            </w:r>
          </w:p>
        </w:tc>
      </w:tr>
      <w:tr w:rsidR="00AB540C">
        <w:tc>
          <w:tcPr>
            <w:tcW w:w="491" w:type="dxa"/>
            <w:vMerge/>
          </w:tcPr>
          <w:p w:rsidR="00AB540C" w:rsidRDefault="00AB540C"/>
        </w:tc>
        <w:tc>
          <w:tcPr>
            <w:tcW w:w="2948" w:type="dxa"/>
            <w:vMerge/>
          </w:tcPr>
          <w:p w:rsidR="00AB540C" w:rsidRDefault="00AB540C"/>
        </w:tc>
        <w:tc>
          <w:tcPr>
            <w:tcW w:w="680" w:type="dxa"/>
          </w:tcPr>
          <w:p w:rsidR="00AB540C" w:rsidRDefault="00AB540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242136,38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456,64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1,11684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256000,82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374,83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1,03503</w:t>
            </w:r>
          </w:p>
        </w:tc>
      </w:tr>
      <w:tr w:rsidR="00AB540C">
        <w:tc>
          <w:tcPr>
            <w:tcW w:w="491" w:type="dxa"/>
            <w:vMerge/>
          </w:tcPr>
          <w:p w:rsidR="00AB540C" w:rsidRDefault="00AB540C"/>
        </w:tc>
        <w:tc>
          <w:tcPr>
            <w:tcW w:w="2948" w:type="dxa"/>
            <w:vMerge/>
          </w:tcPr>
          <w:p w:rsidR="00AB540C" w:rsidRDefault="00AB540C"/>
        </w:tc>
        <w:tc>
          <w:tcPr>
            <w:tcW w:w="680" w:type="dxa"/>
          </w:tcPr>
          <w:p w:rsidR="00AB540C" w:rsidRDefault="00AB540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254535,64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473,54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1,16754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269110,04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389,82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1,08383</w:t>
            </w:r>
          </w:p>
        </w:tc>
      </w:tr>
      <w:tr w:rsidR="00AB540C">
        <w:tc>
          <w:tcPr>
            <w:tcW w:w="491" w:type="dxa"/>
            <w:vMerge/>
          </w:tcPr>
          <w:p w:rsidR="00AB540C" w:rsidRDefault="00AB540C"/>
        </w:tc>
        <w:tc>
          <w:tcPr>
            <w:tcW w:w="2948" w:type="dxa"/>
            <w:vMerge/>
          </w:tcPr>
          <w:p w:rsidR="00AB540C" w:rsidRDefault="00AB540C"/>
        </w:tc>
        <w:tc>
          <w:tcPr>
            <w:tcW w:w="680" w:type="dxa"/>
          </w:tcPr>
          <w:p w:rsidR="00AB540C" w:rsidRDefault="00AB540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267937,00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492,48</w:t>
            </w:r>
          </w:p>
        </w:tc>
        <w:tc>
          <w:tcPr>
            <w:tcW w:w="1247" w:type="dxa"/>
          </w:tcPr>
          <w:p w:rsidR="00AB540C" w:rsidRDefault="00AB540C">
            <w:pPr>
              <w:pStyle w:val="ConsPlusNormal"/>
              <w:jc w:val="center"/>
            </w:pPr>
            <w:r>
              <w:t>1,22302</w:t>
            </w:r>
          </w:p>
        </w:tc>
        <w:tc>
          <w:tcPr>
            <w:tcW w:w="1587" w:type="dxa"/>
          </w:tcPr>
          <w:p w:rsidR="00AB540C" w:rsidRDefault="00AB540C">
            <w:pPr>
              <w:pStyle w:val="ConsPlusNormal"/>
              <w:jc w:val="center"/>
            </w:pPr>
            <w:r>
              <w:t>283278,76</w:t>
            </w:r>
          </w:p>
        </w:tc>
        <w:tc>
          <w:tcPr>
            <w:tcW w:w="1871" w:type="dxa"/>
          </w:tcPr>
          <w:p w:rsidR="00AB540C" w:rsidRDefault="00AB540C">
            <w:pPr>
              <w:pStyle w:val="ConsPlusNormal"/>
              <w:jc w:val="center"/>
            </w:pPr>
            <w:r>
              <w:t>405,42</w:t>
            </w:r>
          </w:p>
        </w:tc>
        <w:tc>
          <w:tcPr>
            <w:tcW w:w="1304" w:type="dxa"/>
          </w:tcPr>
          <w:p w:rsidR="00AB540C" w:rsidRDefault="00AB540C">
            <w:pPr>
              <w:pStyle w:val="ConsPlusNormal"/>
              <w:jc w:val="center"/>
            </w:pPr>
            <w:r>
              <w:t>1,13596</w:t>
            </w:r>
          </w:p>
        </w:tc>
      </w:tr>
    </w:tbl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ind w:firstLine="540"/>
        <w:jc w:val="both"/>
      </w:pPr>
      <w:r>
        <w:t>--------------------------------</w:t>
      </w:r>
    </w:p>
    <w:p w:rsidR="00AB540C" w:rsidRDefault="00AB540C">
      <w:pPr>
        <w:pStyle w:val="ConsPlusNormal"/>
        <w:spacing w:before="220"/>
        <w:ind w:firstLine="540"/>
        <w:jc w:val="both"/>
      </w:pPr>
      <w:r>
        <w:lastRenderedPageBreak/>
        <w:t>&lt;*&gt; - без дополнительного предъявления НДС;</w:t>
      </w:r>
    </w:p>
    <w:p w:rsidR="00AB540C" w:rsidRDefault="00AB540C">
      <w:pPr>
        <w:pStyle w:val="ConsPlusNormal"/>
        <w:spacing w:before="220"/>
        <w:ind w:firstLine="540"/>
        <w:jc w:val="both"/>
      </w:pPr>
      <w:r>
        <w:t>&lt;**&gt; - наименования сетевых организаций указаны в порядке "сторона - плательщик" - "сторона - получатель".</w:t>
      </w: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jc w:val="both"/>
      </w:pPr>
    </w:p>
    <w:p w:rsidR="00AB540C" w:rsidRDefault="00AB54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36DB" w:rsidRDefault="00C336DB">
      <w:bookmarkStart w:id="3" w:name="_GoBack"/>
      <w:bookmarkEnd w:id="3"/>
    </w:p>
    <w:sectPr w:rsidR="00C336DB" w:rsidSect="003643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0C"/>
    <w:rsid w:val="007A5599"/>
    <w:rsid w:val="00AB540C"/>
    <w:rsid w:val="00C3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54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54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859E8A2312452E22AEF90C1B8A2F05EEF570D177C46D42E4EA5D29617AC3212AFF1094441D3F00C7B27BCFW8Q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4F859E8A2312452E22AEF90C1B8A2F05EFF272DA75C46D42E4EA5D29617AC3212AFF1094441D3F00C7B27BCFW8QF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4F859E8A2312452E22B0F41A77D42B0EE4AF78D273CE381AB0EC0A76317C96736AA149D5070E3F00D9B07BCA84FCBA56F63E3173B92564787F7F9EW9Q3F" TargetMode="External"/><Relationship Id="rId11" Type="http://schemas.openxmlformats.org/officeDocument/2006/relationships/hyperlink" Target="consultantplus://offline/ref=CE4F859E8A2312452E22B0F41A77D42B0EE4AF78D273CE381AB0EC0A76317C96736AA149D5070E3F00D9B07FC984FCBA56F63E3173B92564787F7F9EW9Q3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CE4F859E8A2312452E22B0F41A77D42B0EE4AF78D273CE381AB0EC0A76317C96736AA149D5070E3F00D9B07BCA84FCBA56F63E3173B92564787F7F9EW9Q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4F859E8A2312452E22B0F41A77D42B0EE4AF78D271C83D17B6EC0A76317C96736AA149C707563302DEAE7ACD91AAEB10WAQ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Копеева Т.А.</dc:creator>
  <cp:lastModifiedBy>Служба по тарифам ЧР Копеева Т.А.</cp:lastModifiedBy>
  <cp:revision>1</cp:revision>
  <dcterms:created xsi:type="dcterms:W3CDTF">2020-10-27T05:16:00Z</dcterms:created>
  <dcterms:modified xsi:type="dcterms:W3CDTF">2020-10-27T05:16:00Z</dcterms:modified>
</cp:coreProperties>
</file>