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0" w:rsidRDefault="003F7D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7DE0" w:rsidRDefault="003F7DE0">
      <w:pPr>
        <w:pStyle w:val="ConsPlusNormal"/>
        <w:jc w:val="both"/>
        <w:outlineLvl w:val="0"/>
      </w:pPr>
    </w:p>
    <w:p w:rsidR="003F7DE0" w:rsidRDefault="003F7DE0">
      <w:pPr>
        <w:pStyle w:val="ConsPlusNormal"/>
        <w:jc w:val="both"/>
        <w:outlineLvl w:val="0"/>
      </w:pPr>
      <w:r>
        <w:t>Зарегистрировано в Минюсте ЧР 28 декабря 2018 г. N 5044</w:t>
      </w:r>
    </w:p>
    <w:p w:rsidR="003F7DE0" w:rsidRDefault="003F7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Title"/>
        <w:jc w:val="center"/>
      </w:pPr>
      <w:r>
        <w:t>ГОСУДАРСТВЕННАЯ СЛУЖБА ЧУВАШСКОЙ РЕСПУБЛИКИ</w:t>
      </w:r>
    </w:p>
    <w:p w:rsidR="003F7DE0" w:rsidRDefault="003F7DE0">
      <w:pPr>
        <w:pStyle w:val="ConsPlusTitle"/>
        <w:jc w:val="center"/>
      </w:pPr>
      <w:r>
        <w:t>ПО КОНКУРЕНТНОЙ ПОЛИТИКЕ И ТАРИФАМ</w:t>
      </w:r>
    </w:p>
    <w:p w:rsidR="003F7DE0" w:rsidRDefault="003F7DE0">
      <w:pPr>
        <w:pStyle w:val="ConsPlusTitle"/>
        <w:jc w:val="center"/>
      </w:pPr>
    </w:p>
    <w:p w:rsidR="003F7DE0" w:rsidRDefault="003F7DE0">
      <w:pPr>
        <w:pStyle w:val="ConsPlusTitle"/>
        <w:jc w:val="center"/>
      </w:pPr>
      <w:r>
        <w:t>ПОСТАНОВЛЕНИЕ</w:t>
      </w:r>
    </w:p>
    <w:p w:rsidR="003F7DE0" w:rsidRDefault="003F7DE0">
      <w:pPr>
        <w:pStyle w:val="ConsPlusTitle"/>
        <w:jc w:val="center"/>
      </w:pPr>
      <w:r>
        <w:t>от 26 декабря 2018 г. N 161-35/э</w:t>
      </w:r>
    </w:p>
    <w:p w:rsidR="003F7DE0" w:rsidRDefault="003F7DE0">
      <w:pPr>
        <w:pStyle w:val="ConsPlusTitle"/>
      </w:pPr>
    </w:p>
    <w:p w:rsidR="003F7DE0" w:rsidRDefault="003F7DE0">
      <w:pPr>
        <w:pStyle w:val="ConsPlusTitle"/>
        <w:jc w:val="center"/>
      </w:pPr>
      <w:r>
        <w:t>ОБ УСТАНОВЛЕНИИ ИНДИВИДУАЛЬНЫХ ТАРИФОВ</w:t>
      </w:r>
    </w:p>
    <w:p w:rsidR="003F7DE0" w:rsidRDefault="003F7DE0">
      <w:pPr>
        <w:pStyle w:val="ConsPlusTitle"/>
        <w:jc w:val="center"/>
      </w:pPr>
      <w:r>
        <w:t>НА УСЛУГИ ПО ПЕРЕДАЧЕ ЭЛЕКТРИЧЕСКОЙ ЭНЕРГИИ</w:t>
      </w:r>
    </w:p>
    <w:p w:rsidR="003F7DE0" w:rsidRDefault="003F7DE0">
      <w:pPr>
        <w:pStyle w:val="ConsPlusTitle"/>
        <w:jc w:val="center"/>
      </w:pPr>
      <w:r>
        <w:t>ДЛЯ ВЗАИМОРАСЧЕТОВ МЕЖДУ СЕТЕВЫМИ ОРГАНИЗАЦИЯМИ</w:t>
      </w:r>
    </w:p>
    <w:p w:rsidR="003F7DE0" w:rsidRDefault="003F7DE0">
      <w:pPr>
        <w:pStyle w:val="ConsPlusTitle"/>
        <w:jc w:val="center"/>
      </w:pPr>
      <w:r>
        <w:t>НА ТЕРРИТОРИИ ЧУВАШСКОЙ РЕСПУБЛИКИ НА 2019 - 2021 ГОДЫ</w:t>
      </w:r>
    </w:p>
    <w:p w:rsidR="003F7DE0" w:rsidRDefault="003F7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DE0" w:rsidRDefault="003F7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от 30.12.2019 N 137-25/э)</w:t>
            </w:r>
          </w:p>
        </w:tc>
      </w:tr>
    </w:tbl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 Государственной</w:t>
      </w:r>
      <w:proofErr w:type="gramEnd"/>
      <w:r>
        <w:t xml:space="preserve"> службы Чувашской Республики по конкурентной политике и тарифам от 25 декабря 2018 г. N 35 Государственная служба Чувашской Республики по конкурентной политике и тарифам постановляет:</w:t>
      </w:r>
    </w:p>
    <w:p w:rsidR="003F7DE0" w:rsidRDefault="003F7DE0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43" w:history="1">
        <w:r>
          <w:rPr>
            <w:color w:val="0000FF"/>
          </w:rPr>
          <w:t>параметры</w:t>
        </w:r>
      </w:hyperlink>
      <w:r>
        <w:t xml:space="preserve">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N 1 к настоящему постановлению.</w:t>
      </w:r>
    </w:p>
    <w:p w:rsidR="003F7DE0" w:rsidRDefault="003F7DE0">
      <w:pPr>
        <w:pStyle w:val="ConsPlusNormal"/>
        <w:spacing w:before="220"/>
        <w:ind w:firstLine="540"/>
        <w:jc w:val="both"/>
      </w:pPr>
      <w:r>
        <w:t xml:space="preserve">2. Установить необходимую валовую </w:t>
      </w:r>
      <w:hyperlink w:anchor="P169" w:history="1">
        <w:r>
          <w:rPr>
            <w:color w:val="0000FF"/>
          </w:rPr>
          <w:t>выручку</w:t>
        </w:r>
      </w:hyperlink>
      <w:r>
        <w:t xml:space="preserve"> сетевых организаций на долгосрочный период регулирования (без учета оплаты потерь) согласно приложению N 2 к настоящему постановлению.</w:t>
      </w:r>
    </w:p>
    <w:p w:rsidR="003F7DE0" w:rsidRDefault="003F7DE0">
      <w:pPr>
        <w:pStyle w:val="ConsPlusNormal"/>
        <w:spacing w:before="220"/>
        <w:ind w:firstLine="540"/>
        <w:jc w:val="both"/>
      </w:pPr>
      <w:r>
        <w:t xml:space="preserve">3. Установить индивидуальные </w:t>
      </w:r>
      <w:hyperlink w:anchor="P218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для взаиморасчетов между сетевыми организациями на 2019 - 2021 годы согласно приложению N 3 к настоящему постановлению.</w:t>
      </w:r>
    </w:p>
    <w:p w:rsidR="003F7DE0" w:rsidRDefault="003F7DE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F7DE0" w:rsidRDefault="003F7DE0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126-26/э "Об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2018 год", зарегистрированное в Министерстве юстиции и имущественных отношений Чувашской Республики 29 декабря 2017 г., регистрационный N 4270;</w:t>
      </w:r>
      <w:proofErr w:type="gramEnd"/>
    </w:p>
    <w:p w:rsidR="003F7DE0" w:rsidRDefault="003F7DE0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13 февраля 2018 г. N 15-4/э "Об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2018 год", зарегистрированное в Министерстве юстиции и </w:t>
      </w:r>
      <w:r>
        <w:lastRenderedPageBreak/>
        <w:t>имущественных отношений Чувашской Республики 14 февраля 2018 г., регистрационный N 4336;</w:t>
      </w:r>
      <w:proofErr w:type="gramEnd"/>
    </w:p>
    <w:p w:rsidR="003F7DE0" w:rsidRDefault="003F7DE0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10 июля 2018 г. N 31-13/э "О внесении изменения в постановление Государственной службы Чувашской Республики по конкурентной политике и тарифам от 28 декабря 2017 г. N 126-26/э", зарегистрированное в Министерстве юстиции и имущественных отношений Чувашской Республики 11 июля 2018 г., регистрационный N 4584;</w:t>
      </w:r>
      <w:proofErr w:type="gramEnd"/>
    </w:p>
    <w:p w:rsidR="003F7DE0" w:rsidRDefault="003F7DE0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7 ноября 2018 г. N 54-27/э "Об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2018 год", зарегистрированное в Министерстве юстиции и имущественных отношений Чувашской Республики 12 ноября 2018 г., регистрационный N 4799.</w:t>
      </w:r>
      <w:proofErr w:type="gramEnd"/>
    </w:p>
    <w:p w:rsidR="003F7DE0" w:rsidRDefault="003F7DE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right"/>
      </w:pPr>
      <w:r>
        <w:t>Руководитель</w:t>
      </w:r>
    </w:p>
    <w:p w:rsidR="003F7DE0" w:rsidRDefault="003F7DE0">
      <w:pPr>
        <w:pStyle w:val="ConsPlusNormal"/>
        <w:jc w:val="right"/>
      </w:pPr>
      <w:r>
        <w:t>М.КАДИЛОВА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right"/>
        <w:outlineLvl w:val="0"/>
      </w:pPr>
      <w:r>
        <w:t>Приложение N 1</w:t>
      </w:r>
    </w:p>
    <w:p w:rsidR="003F7DE0" w:rsidRDefault="003F7DE0">
      <w:pPr>
        <w:pStyle w:val="ConsPlusNormal"/>
        <w:jc w:val="right"/>
      </w:pPr>
      <w:r>
        <w:t>к постановлению</w:t>
      </w:r>
    </w:p>
    <w:p w:rsidR="003F7DE0" w:rsidRDefault="003F7DE0">
      <w:pPr>
        <w:pStyle w:val="ConsPlusNormal"/>
        <w:jc w:val="right"/>
      </w:pPr>
      <w:r>
        <w:t>Государственной службы</w:t>
      </w:r>
    </w:p>
    <w:p w:rsidR="003F7DE0" w:rsidRDefault="003F7DE0">
      <w:pPr>
        <w:pStyle w:val="ConsPlusNormal"/>
        <w:jc w:val="right"/>
      </w:pPr>
      <w:r>
        <w:t>Чувашской Республики</w:t>
      </w:r>
    </w:p>
    <w:p w:rsidR="003F7DE0" w:rsidRDefault="003F7DE0">
      <w:pPr>
        <w:pStyle w:val="ConsPlusNormal"/>
        <w:jc w:val="right"/>
      </w:pPr>
      <w:r>
        <w:t>по конкурентной политике и тарифам</w:t>
      </w:r>
    </w:p>
    <w:p w:rsidR="003F7DE0" w:rsidRDefault="003F7DE0">
      <w:pPr>
        <w:pStyle w:val="ConsPlusNormal"/>
        <w:jc w:val="right"/>
      </w:pPr>
      <w:r>
        <w:t>от 26.12.2018 N 161-35/э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Title"/>
        <w:jc w:val="center"/>
      </w:pPr>
      <w:bookmarkStart w:id="0" w:name="P43"/>
      <w:bookmarkEnd w:id="0"/>
      <w:r>
        <w:t>ДОЛГОСРОЧНЫЕ ПАРАМЕТРЫ</w:t>
      </w:r>
    </w:p>
    <w:p w:rsidR="003F7DE0" w:rsidRDefault="003F7DE0">
      <w:pPr>
        <w:pStyle w:val="ConsPlusTitle"/>
        <w:jc w:val="center"/>
      </w:pPr>
      <w:r>
        <w:t>РЕГУЛИРОВАНИЯ ДЛЯ ТЕРРИТОРИАЛЬНЫХ СЕТЕВЫХ ОРГАНИЗАЦИЙ,</w:t>
      </w:r>
    </w:p>
    <w:p w:rsidR="003F7DE0" w:rsidRDefault="003F7DE0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ТАРИФЫ НА УСЛУГИ ПО ПЕРЕДАЧЕ</w:t>
      </w:r>
    </w:p>
    <w:p w:rsidR="003F7DE0" w:rsidRDefault="003F7DE0">
      <w:pPr>
        <w:pStyle w:val="ConsPlusTitle"/>
        <w:jc w:val="center"/>
      </w:pPr>
      <w:r>
        <w:t>ЭЛЕКТРИЧЕСКОЙ ЭНЕРГИИ УСТАНАВЛИВАЮТСЯ НА ОСНОВЕ</w:t>
      </w:r>
    </w:p>
    <w:p w:rsidR="003F7DE0" w:rsidRDefault="003F7DE0">
      <w:pPr>
        <w:pStyle w:val="ConsPlusTitle"/>
        <w:jc w:val="center"/>
      </w:pPr>
      <w:r>
        <w:t>ДОЛГОСРОЧНЫХ ПАРАМЕТРОВ РЕГУЛИРОВАНИЯ ДЕЯТЕЛЬНОСТИ</w:t>
      </w:r>
    </w:p>
    <w:p w:rsidR="003F7DE0" w:rsidRDefault="003F7DE0">
      <w:pPr>
        <w:pStyle w:val="ConsPlusTitle"/>
        <w:jc w:val="center"/>
      </w:pPr>
      <w:r>
        <w:t>ТЕРРИТОРИАЛЬНЫХ СЕТЕВЫХ ОРГАНИЗАЦИЙ</w:t>
      </w:r>
    </w:p>
    <w:p w:rsidR="003F7DE0" w:rsidRDefault="003F7DE0">
      <w:pPr>
        <w:pStyle w:val="ConsPlusNormal"/>
        <w:jc w:val="both"/>
      </w:pPr>
    </w:p>
    <w:p w:rsidR="003F7DE0" w:rsidRDefault="003F7DE0">
      <w:pPr>
        <w:sectPr w:rsidR="003F7DE0" w:rsidSect="00F27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794"/>
        <w:gridCol w:w="1077"/>
        <w:gridCol w:w="1020"/>
        <w:gridCol w:w="1304"/>
        <w:gridCol w:w="1361"/>
        <w:gridCol w:w="1474"/>
        <w:gridCol w:w="1417"/>
        <w:gridCol w:w="1304"/>
      </w:tblGrid>
      <w:tr w:rsidR="003F7DE0">
        <w:tc>
          <w:tcPr>
            <w:tcW w:w="567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lastRenderedPageBreak/>
              <w:t>N</w:t>
            </w:r>
          </w:p>
          <w:p w:rsidR="003F7DE0" w:rsidRDefault="003F7D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Коэффициент эластичности подконтрольных расходов по количеству активов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 на точку поставки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 на точку поставки, шт.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Показатель уровня качества осуществляемого технологического присоединения к сети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</w:pP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</w:pPr>
          </w:p>
        </w:tc>
        <w:tc>
          <w:tcPr>
            <w:tcW w:w="1417" w:type="dxa"/>
          </w:tcPr>
          <w:p w:rsidR="003F7DE0" w:rsidRDefault="003F7DE0">
            <w:pPr>
              <w:pStyle w:val="ConsPlusNormal"/>
            </w:pPr>
          </w:p>
        </w:tc>
        <w:tc>
          <w:tcPr>
            <w:tcW w:w="1304" w:type="dxa"/>
          </w:tcPr>
          <w:p w:rsidR="003F7DE0" w:rsidRDefault="003F7DE0">
            <w:pPr>
              <w:pStyle w:val="ConsPlusNormal"/>
            </w:pPr>
          </w:p>
        </w:tc>
      </w:tr>
      <w:tr w:rsidR="003F7DE0">
        <w:tc>
          <w:tcPr>
            <w:tcW w:w="567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F7DE0" w:rsidRDefault="003F7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10</w:t>
            </w:r>
          </w:p>
        </w:tc>
      </w:tr>
      <w:tr w:rsidR="003F7DE0">
        <w:tc>
          <w:tcPr>
            <w:tcW w:w="567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</w:t>
            </w:r>
          </w:p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8,636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7,0000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2,2960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0,7733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7,0000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2,2616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0,7617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7,0000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2,2277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0,7502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</w:t>
            </w:r>
          </w:p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6,152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5,1399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2,2960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0,7733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5,1399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2,2616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0,7617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5,1399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2,2277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0,7502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</w:t>
            </w:r>
          </w:p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2,919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2,2960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0,7733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2,2616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0,7617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  <w:tr w:rsidR="003F7DE0">
        <w:tc>
          <w:tcPr>
            <w:tcW w:w="567" w:type="dxa"/>
            <w:vMerge/>
          </w:tcPr>
          <w:p w:rsidR="003F7DE0" w:rsidRDefault="003F7DE0"/>
        </w:tc>
        <w:tc>
          <w:tcPr>
            <w:tcW w:w="3118" w:type="dxa"/>
            <w:vMerge/>
          </w:tcPr>
          <w:p w:rsidR="003F7DE0" w:rsidRDefault="003F7DE0"/>
        </w:tc>
        <w:tc>
          <w:tcPr>
            <w:tcW w:w="79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F7DE0" w:rsidRDefault="003F7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F7DE0" w:rsidRDefault="003F7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F7DE0" w:rsidRDefault="003F7DE0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474" w:type="dxa"/>
          </w:tcPr>
          <w:p w:rsidR="003F7DE0" w:rsidRDefault="003F7DE0">
            <w:pPr>
              <w:pStyle w:val="ConsPlusNormal"/>
              <w:jc w:val="center"/>
            </w:pPr>
            <w:r>
              <w:t>2,2277</w:t>
            </w:r>
          </w:p>
        </w:tc>
        <w:tc>
          <w:tcPr>
            <w:tcW w:w="1417" w:type="dxa"/>
          </w:tcPr>
          <w:p w:rsidR="003F7DE0" w:rsidRDefault="003F7DE0">
            <w:pPr>
              <w:pStyle w:val="ConsPlusNormal"/>
              <w:jc w:val="center"/>
            </w:pPr>
            <w:r>
              <w:t>0,7502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1,0</w:t>
            </w:r>
          </w:p>
        </w:tc>
      </w:tr>
    </w:tbl>
    <w:p w:rsidR="003F7DE0" w:rsidRDefault="003F7DE0">
      <w:pPr>
        <w:sectPr w:rsidR="003F7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right"/>
        <w:outlineLvl w:val="0"/>
      </w:pPr>
      <w:r>
        <w:t>Приложение N 2</w:t>
      </w:r>
    </w:p>
    <w:p w:rsidR="003F7DE0" w:rsidRDefault="003F7DE0">
      <w:pPr>
        <w:pStyle w:val="ConsPlusNormal"/>
        <w:jc w:val="right"/>
      </w:pPr>
      <w:r>
        <w:t>к постановлению</w:t>
      </w:r>
    </w:p>
    <w:p w:rsidR="003F7DE0" w:rsidRDefault="003F7DE0">
      <w:pPr>
        <w:pStyle w:val="ConsPlusNormal"/>
        <w:jc w:val="right"/>
      </w:pPr>
      <w:r>
        <w:t>Государственной службы</w:t>
      </w:r>
    </w:p>
    <w:p w:rsidR="003F7DE0" w:rsidRDefault="003F7DE0">
      <w:pPr>
        <w:pStyle w:val="ConsPlusNormal"/>
        <w:jc w:val="right"/>
      </w:pPr>
      <w:r>
        <w:t>Чувашской Республики</w:t>
      </w:r>
    </w:p>
    <w:p w:rsidR="003F7DE0" w:rsidRDefault="003F7DE0">
      <w:pPr>
        <w:pStyle w:val="ConsPlusNormal"/>
        <w:jc w:val="right"/>
      </w:pPr>
      <w:r>
        <w:t>по конкурентной политике и тарифам</w:t>
      </w:r>
    </w:p>
    <w:p w:rsidR="003F7DE0" w:rsidRDefault="003F7DE0">
      <w:pPr>
        <w:pStyle w:val="ConsPlusNormal"/>
        <w:jc w:val="right"/>
      </w:pPr>
      <w:r>
        <w:t>от 26.12.2018 N 161-35/э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Title"/>
        <w:jc w:val="center"/>
      </w:pPr>
      <w:bookmarkStart w:id="1" w:name="P169"/>
      <w:bookmarkEnd w:id="1"/>
      <w:r>
        <w:t>НЕОБХОДИМАЯ ВАЛОВАЯ ВЫРУЧКА</w:t>
      </w:r>
    </w:p>
    <w:p w:rsidR="003F7DE0" w:rsidRDefault="003F7DE0">
      <w:pPr>
        <w:pStyle w:val="ConsPlusTitle"/>
        <w:jc w:val="center"/>
      </w:pPr>
      <w:r>
        <w:t>СЕТЕВЫХ ОРГАНИЗАЦИЙ НА ДОЛГОСРОЧНЫЙ ПЕРИОД РЕГУЛИРОВАНИЯ</w:t>
      </w:r>
    </w:p>
    <w:p w:rsidR="003F7DE0" w:rsidRDefault="003F7DE0">
      <w:pPr>
        <w:pStyle w:val="ConsPlusTitle"/>
        <w:jc w:val="center"/>
      </w:pPr>
      <w:r>
        <w:t>(БЕЗ УЧЕТА ОПЛАТЫ ПОТЕРЬ)</w:t>
      </w:r>
    </w:p>
    <w:p w:rsidR="003F7DE0" w:rsidRDefault="003F7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DE0" w:rsidRDefault="003F7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от 30.12.2019 N 137-25/э)</w:t>
            </w:r>
          </w:p>
        </w:tc>
      </w:tr>
    </w:tbl>
    <w:p w:rsidR="003F7DE0" w:rsidRDefault="003F7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082"/>
        <w:gridCol w:w="1304"/>
        <w:gridCol w:w="3061"/>
      </w:tblGrid>
      <w:tr w:rsidR="003F7DE0">
        <w:tc>
          <w:tcPr>
            <w:tcW w:w="5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N</w:t>
            </w:r>
          </w:p>
          <w:p w:rsidR="003F7DE0" w:rsidRDefault="003F7D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30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  <w:vMerge/>
          </w:tcPr>
          <w:p w:rsidR="003F7DE0" w:rsidRDefault="003F7DE0"/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тыс. руб.</w:t>
            </w:r>
          </w:p>
        </w:tc>
      </w:tr>
      <w:tr w:rsidR="003F7DE0">
        <w:tc>
          <w:tcPr>
            <w:tcW w:w="5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12783,73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14441,08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13616,58</w:t>
            </w:r>
          </w:p>
        </w:tc>
      </w:tr>
      <w:tr w:rsidR="003F7DE0">
        <w:tc>
          <w:tcPr>
            <w:tcW w:w="5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10653,14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10120,59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10722,61</w:t>
            </w:r>
          </w:p>
        </w:tc>
      </w:tr>
      <w:tr w:rsidR="003F7DE0">
        <w:tc>
          <w:tcPr>
            <w:tcW w:w="5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</w:t>
            </w:r>
          </w:p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3942,32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6633,57</w:t>
            </w:r>
          </w:p>
        </w:tc>
      </w:tr>
      <w:tr w:rsidR="003F7DE0">
        <w:tc>
          <w:tcPr>
            <w:tcW w:w="594" w:type="dxa"/>
            <w:vMerge/>
          </w:tcPr>
          <w:p w:rsidR="003F7DE0" w:rsidRDefault="003F7DE0"/>
        </w:tc>
        <w:tc>
          <w:tcPr>
            <w:tcW w:w="4082" w:type="dxa"/>
            <w:vMerge/>
          </w:tcPr>
          <w:p w:rsidR="003F7DE0" w:rsidRDefault="003F7DE0"/>
        </w:tc>
        <w:tc>
          <w:tcPr>
            <w:tcW w:w="130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3F7DE0" w:rsidRDefault="003F7DE0">
            <w:pPr>
              <w:pStyle w:val="ConsPlusNormal"/>
              <w:jc w:val="center"/>
            </w:pPr>
            <w:r>
              <w:t>5984,45</w:t>
            </w:r>
          </w:p>
        </w:tc>
      </w:tr>
    </w:tbl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right"/>
        <w:outlineLvl w:val="0"/>
      </w:pPr>
      <w:r>
        <w:t>Приложение N 3</w:t>
      </w:r>
    </w:p>
    <w:p w:rsidR="003F7DE0" w:rsidRDefault="003F7DE0">
      <w:pPr>
        <w:pStyle w:val="ConsPlusNormal"/>
        <w:jc w:val="right"/>
      </w:pPr>
      <w:r>
        <w:t>к постановлению</w:t>
      </w:r>
    </w:p>
    <w:p w:rsidR="003F7DE0" w:rsidRDefault="003F7DE0">
      <w:pPr>
        <w:pStyle w:val="ConsPlusNormal"/>
        <w:jc w:val="right"/>
      </w:pPr>
      <w:r>
        <w:t>Государственной службы</w:t>
      </w:r>
    </w:p>
    <w:p w:rsidR="003F7DE0" w:rsidRDefault="003F7DE0">
      <w:pPr>
        <w:pStyle w:val="ConsPlusNormal"/>
        <w:jc w:val="right"/>
      </w:pPr>
      <w:r>
        <w:t>Чувашской Республики</w:t>
      </w:r>
    </w:p>
    <w:p w:rsidR="003F7DE0" w:rsidRDefault="003F7DE0">
      <w:pPr>
        <w:pStyle w:val="ConsPlusNormal"/>
        <w:jc w:val="right"/>
      </w:pPr>
      <w:r>
        <w:t>по конкурентной политике и тарифам</w:t>
      </w:r>
    </w:p>
    <w:p w:rsidR="003F7DE0" w:rsidRDefault="003F7DE0">
      <w:pPr>
        <w:pStyle w:val="ConsPlusNormal"/>
        <w:jc w:val="right"/>
      </w:pPr>
      <w:r>
        <w:t>от 26.12.2018 N 161-35/э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Title"/>
        <w:jc w:val="center"/>
      </w:pPr>
      <w:bookmarkStart w:id="2" w:name="P218"/>
      <w:bookmarkEnd w:id="2"/>
      <w:r>
        <w:lastRenderedPageBreak/>
        <w:t>ИНДИВИДУАЛЬНЫЕ ТАРИФЫ</w:t>
      </w:r>
    </w:p>
    <w:p w:rsidR="003F7DE0" w:rsidRDefault="003F7DE0">
      <w:pPr>
        <w:pStyle w:val="ConsPlusTitle"/>
        <w:jc w:val="center"/>
      </w:pPr>
      <w:r>
        <w:t>НА УСЛУГИ ПО ПЕРЕДАЧЕ ЭЛЕКТРИЧЕСКОЙ ЭНЕРГИИ</w:t>
      </w:r>
    </w:p>
    <w:p w:rsidR="003F7DE0" w:rsidRDefault="003F7DE0">
      <w:pPr>
        <w:pStyle w:val="ConsPlusTitle"/>
        <w:jc w:val="center"/>
      </w:pPr>
      <w:r>
        <w:t>ДЛЯ ВЗАИМОРАСЧЕТОВ МЕЖДУ СЕТЕВЫМИ ОРГАНИЗАЦИЯМИ</w:t>
      </w:r>
    </w:p>
    <w:p w:rsidR="003F7DE0" w:rsidRDefault="003F7DE0">
      <w:pPr>
        <w:pStyle w:val="ConsPlusTitle"/>
        <w:jc w:val="center"/>
      </w:pPr>
      <w:r>
        <w:t>НА 2019 - 2021 ГОДЫ</w:t>
      </w:r>
    </w:p>
    <w:p w:rsidR="003F7DE0" w:rsidRDefault="003F7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DE0" w:rsidRDefault="003F7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3F7DE0" w:rsidRDefault="003F7DE0">
            <w:pPr>
              <w:pStyle w:val="ConsPlusNormal"/>
              <w:jc w:val="center"/>
            </w:pPr>
            <w:r>
              <w:rPr>
                <w:color w:val="392C69"/>
              </w:rPr>
              <w:t>от 30.12.2019 N 137-25/э)</w:t>
            </w:r>
          </w:p>
        </w:tc>
      </w:tr>
    </w:tbl>
    <w:p w:rsidR="003F7DE0" w:rsidRDefault="003F7DE0">
      <w:pPr>
        <w:pStyle w:val="ConsPlusNormal"/>
        <w:jc w:val="both"/>
      </w:pPr>
    </w:p>
    <w:p w:rsidR="003F7DE0" w:rsidRDefault="003F7DE0">
      <w:pPr>
        <w:sectPr w:rsidR="003F7D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0"/>
        <w:gridCol w:w="664"/>
        <w:gridCol w:w="1594"/>
        <w:gridCol w:w="1489"/>
        <w:gridCol w:w="1412"/>
        <w:gridCol w:w="1594"/>
        <w:gridCol w:w="1489"/>
        <w:gridCol w:w="1234"/>
      </w:tblGrid>
      <w:tr w:rsidR="003F7DE0">
        <w:tc>
          <w:tcPr>
            <w:tcW w:w="3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lastRenderedPageBreak/>
              <w:t>N</w:t>
            </w:r>
          </w:p>
          <w:p w:rsidR="003F7DE0" w:rsidRDefault="003F7DE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 xml:space="preserve">Наименование сетевых организаций </w:t>
            </w:r>
            <w:hyperlink w:anchor="P5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495" w:type="dxa"/>
            <w:gridSpan w:val="3"/>
          </w:tcPr>
          <w:p w:rsidR="003F7DE0" w:rsidRDefault="003F7DE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317" w:type="dxa"/>
            <w:gridSpan w:val="3"/>
          </w:tcPr>
          <w:p w:rsidR="003F7DE0" w:rsidRDefault="003F7DE0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  <w:vMerge/>
          </w:tcPr>
          <w:p w:rsidR="003F7DE0" w:rsidRDefault="003F7DE0"/>
        </w:tc>
        <w:tc>
          <w:tcPr>
            <w:tcW w:w="3083" w:type="dxa"/>
            <w:gridSpan w:val="2"/>
          </w:tcPr>
          <w:p w:rsidR="003F7DE0" w:rsidRDefault="003F7DE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412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083" w:type="dxa"/>
            <w:gridSpan w:val="2"/>
          </w:tcPr>
          <w:p w:rsidR="003F7DE0" w:rsidRDefault="003F7DE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3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  <w:vMerge/>
          </w:tcPr>
          <w:p w:rsidR="003F7DE0" w:rsidRDefault="003F7DE0"/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412" w:type="dxa"/>
            <w:vMerge/>
          </w:tcPr>
          <w:p w:rsidR="003F7DE0" w:rsidRDefault="003F7DE0"/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34" w:type="dxa"/>
            <w:vMerge/>
          </w:tcPr>
          <w:p w:rsidR="003F7DE0" w:rsidRDefault="003F7DE0"/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  <w:vMerge/>
          </w:tcPr>
          <w:p w:rsidR="003F7DE0" w:rsidRDefault="003F7DE0"/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3F7DE0">
        <w:tc>
          <w:tcPr>
            <w:tcW w:w="394" w:type="dxa"/>
          </w:tcPr>
          <w:p w:rsidR="003F7DE0" w:rsidRDefault="003F7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0" w:type="dxa"/>
          </w:tcPr>
          <w:p w:rsidR="003F7DE0" w:rsidRDefault="003F7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9</w:t>
            </w:r>
          </w:p>
        </w:tc>
      </w:tr>
      <w:tr w:rsidR="003F7DE0">
        <w:tc>
          <w:tcPr>
            <w:tcW w:w="3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Публичное акционерное общество "МРСК Волги"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502408,09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49,183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0,93080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516143,67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63,460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0,95170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471769,17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0,89595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553236,46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1,01285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Общество с ограниченной ответственностью "Коммунальные технологии"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502408,09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49,183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0,93080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516143,67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63,460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0,95170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471769,17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0,89595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553236,46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1,01285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Общество с ограниченной ответственностью "Янтарь"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502408,09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49,183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0,93080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516143,67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63,460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0,95170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471769,17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0,89595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553236,46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1,01285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 xml:space="preserve">Общество с ограниченной ответственностью "НЭСК" - Муниципальное унитарное предприятие "Алатырские городские </w:t>
            </w:r>
            <w:r>
              <w:lastRenderedPageBreak/>
              <w:t>электрические сети"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502408,09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49,183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0,93080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516143,67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63,460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0,95170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471769,17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0,89595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553236,46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1,01285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Муниципальное унитарное предприятие "Коммунальные сети города Новочебоксарска"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502408,09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49,183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0,93080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516143,67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63,460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0,95170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471769,17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0,89595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553236,46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1,01285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Общество с ограниченной ответственностью "Электросети"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458028,32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0,86986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537122,78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0,98335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"НЭСК" - Муниципальное унитарное предприятие "Жилищно-коммунальное хозяйство Козловского района"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458028,32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57,73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0,86986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537122,78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56,41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 xml:space="preserve">0,98335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DE0">
        <w:tc>
          <w:tcPr>
            <w:tcW w:w="3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281588,22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109,318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0,92430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293224,67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127,643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0,95830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263081,77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124,632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0,94855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320701,99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134,746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1,07183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255853,40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112,716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0,9140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312954,75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129,020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1,0435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 - Общество с ограниченной ответственностью "СК "Олимп"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281588,22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109,318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0,9243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293224,67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127,643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0,9583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263081,77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124,632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0,94855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320701,99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134,746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1,07183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255853,40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112,716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0,9140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312954,75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129,02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1,0435</w:t>
            </w:r>
          </w:p>
        </w:tc>
      </w:tr>
      <w:tr w:rsidR="003F7DE0">
        <w:tc>
          <w:tcPr>
            <w:tcW w:w="394" w:type="dxa"/>
            <w:vMerge w:val="restart"/>
          </w:tcPr>
          <w:p w:rsidR="003F7DE0" w:rsidRDefault="003F7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 xml:space="preserve">Открытое акционерное общество </w:t>
            </w:r>
            <w:r>
              <w:lastRenderedPageBreak/>
              <w:t>"Чебоксарские городские электрические сети"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302582,64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0,84622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296537,65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0,8395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344394,94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0,68089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373044,12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0,71782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354726,79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0,70132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384235,44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0,7393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 - Общество с ограниченной ответственностью "Коммунальные технологии"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302582,64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0,84622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296537,65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0,8395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344394,94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0,68089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373044,12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0,71782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354726,79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0,70132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384235,44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0,7393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 - Муниципальное унитарное предприятие "Коммунальные сети города Новочебоксарска"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302582,64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0,84622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296537,65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0,8395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344394,94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0,68089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373044,12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0,71782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354726,79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0,70132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384235,44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0,7393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 w:val="restart"/>
          </w:tcPr>
          <w:p w:rsidR="003F7DE0" w:rsidRDefault="003F7DE0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 - Общество с ограниченной ответственностью "Янтарь"</w:t>
            </w:r>
          </w:p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302582,64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0,84622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296537,65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0,8395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344394,94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0,68089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373044,12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0,71782</w:t>
            </w:r>
          </w:p>
        </w:tc>
      </w:tr>
      <w:tr w:rsidR="003F7DE0">
        <w:tc>
          <w:tcPr>
            <w:tcW w:w="394" w:type="dxa"/>
            <w:vMerge/>
          </w:tcPr>
          <w:p w:rsidR="003F7DE0" w:rsidRDefault="003F7DE0"/>
        </w:tc>
        <w:tc>
          <w:tcPr>
            <w:tcW w:w="3680" w:type="dxa"/>
            <w:vMerge/>
          </w:tcPr>
          <w:p w:rsidR="003F7DE0" w:rsidRDefault="003F7DE0"/>
        </w:tc>
        <w:tc>
          <w:tcPr>
            <w:tcW w:w="664" w:type="dxa"/>
          </w:tcPr>
          <w:p w:rsidR="003F7DE0" w:rsidRDefault="003F7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354726,79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412" w:type="dxa"/>
          </w:tcPr>
          <w:p w:rsidR="003F7DE0" w:rsidRDefault="003F7DE0">
            <w:pPr>
              <w:pStyle w:val="ConsPlusNormal"/>
              <w:jc w:val="center"/>
            </w:pPr>
            <w:r>
              <w:t>0,70132</w:t>
            </w:r>
          </w:p>
        </w:tc>
        <w:tc>
          <w:tcPr>
            <w:tcW w:w="1594" w:type="dxa"/>
          </w:tcPr>
          <w:p w:rsidR="003F7DE0" w:rsidRDefault="003F7DE0">
            <w:pPr>
              <w:pStyle w:val="ConsPlusNormal"/>
              <w:jc w:val="center"/>
            </w:pPr>
            <w:r>
              <w:t>384235,44</w:t>
            </w:r>
          </w:p>
        </w:tc>
        <w:tc>
          <w:tcPr>
            <w:tcW w:w="1489" w:type="dxa"/>
          </w:tcPr>
          <w:p w:rsidR="003F7DE0" w:rsidRDefault="003F7DE0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234" w:type="dxa"/>
          </w:tcPr>
          <w:p w:rsidR="003F7DE0" w:rsidRDefault="003F7DE0">
            <w:pPr>
              <w:pStyle w:val="ConsPlusNormal"/>
              <w:jc w:val="center"/>
            </w:pPr>
            <w:r>
              <w:t>0,7393</w:t>
            </w:r>
          </w:p>
        </w:tc>
      </w:tr>
    </w:tbl>
    <w:p w:rsidR="003F7DE0" w:rsidRDefault="003F7DE0">
      <w:pPr>
        <w:sectPr w:rsidR="003F7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ind w:firstLine="540"/>
        <w:jc w:val="both"/>
      </w:pPr>
      <w:r>
        <w:t>--------------------------------</w:t>
      </w:r>
    </w:p>
    <w:p w:rsidR="003F7DE0" w:rsidRDefault="003F7DE0">
      <w:pPr>
        <w:pStyle w:val="ConsPlusNormal"/>
        <w:spacing w:before="220"/>
        <w:ind w:firstLine="540"/>
        <w:jc w:val="both"/>
      </w:pPr>
      <w:bookmarkStart w:id="3" w:name="P518"/>
      <w:bookmarkEnd w:id="3"/>
      <w:r>
        <w:t>&lt;*&gt; - без дополнительного предъявления НДС;</w:t>
      </w:r>
    </w:p>
    <w:p w:rsidR="003F7DE0" w:rsidRDefault="003F7DE0">
      <w:pPr>
        <w:pStyle w:val="ConsPlusNormal"/>
        <w:spacing w:before="220"/>
        <w:ind w:firstLine="540"/>
        <w:jc w:val="both"/>
      </w:pPr>
      <w:bookmarkStart w:id="4" w:name="P519"/>
      <w:bookmarkEnd w:id="4"/>
      <w:r>
        <w:t>&lt;**&gt; - наименования сетевых организаций указаны в порядке "сторона - плательщик" - "сторона - получатель".</w:t>
      </w: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jc w:val="both"/>
      </w:pPr>
    </w:p>
    <w:p w:rsidR="003F7DE0" w:rsidRDefault="003F7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5" w:name="_GoBack"/>
      <w:bookmarkEnd w:id="5"/>
    </w:p>
    <w:sectPr w:rsidR="00C336DB" w:rsidSect="00D809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0"/>
    <w:rsid w:val="003F7DE0"/>
    <w:rsid w:val="007A5599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F357ABEDBC5A013FE8AD482A7784EC102ABE4024394C88784530FB36B967278E2EF3FA45361548F24D226BeDY9F" TargetMode="External"/><Relationship Id="rId13" Type="http://schemas.openxmlformats.org/officeDocument/2006/relationships/hyperlink" Target="consultantplus://offline/ref=DF7BF357ABEDBC5A013FF6A05E462980E71A70B643223A1FDD2A4367A466BF3275CE70AAA9067D194AEB512369C75E9B3De3Y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F357ABEDBC5A013FE8AD482A7784EC112DBC4B26394C88784530FB36B967278E2EF3FA45361548F24D226BeDY9F" TargetMode="External"/><Relationship Id="rId12" Type="http://schemas.openxmlformats.org/officeDocument/2006/relationships/hyperlink" Target="consultantplus://offline/ref=DF7BF357ABEDBC5A013FF6A05E462980E71A70B643223719D52F4367A466BF3275CE70AAA9067D194AEB512369C75E9B3De3YE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BF357ABEDBC5A013FF6A05E462980E71A70B643203319D32A4367A466BF3275CE70AABB06251548EC4F226ED208CA7B6B22F0CA4E9FA451D2B0AEeEY0F" TargetMode="External"/><Relationship Id="rId11" Type="http://schemas.openxmlformats.org/officeDocument/2006/relationships/hyperlink" Target="consultantplus://offline/ref=DF7BF357ABEDBC5A013FF6A05E462980E71A70B64322331ED4294367A466BF3275CE70AAA9067D194AEB512369C75E9B3De3Y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7BF357ABEDBC5A013FF6A05E462980E71A70B643203319D32A4367A466BF3275CE70AABB06251548EC4F266DD208CA7B6B22F0CA4E9FA451D2B0AEeEY0F" TargetMode="External"/><Relationship Id="rId10" Type="http://schemas.openxmlformats.org/officeDocument/2006/relationships/hyperlink" Target="consultantplus://offline/ref=DF7BF357ABEDBC5A013FF6A05E462980E71A70B64322371EDC2C4367A466BF3275CE70AAA9067D194AEB512369C75E9B3De3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BF357ABEDBC5A013FF6A05E462980E71A70B64322351CDD2A4367A466BF3275CE70AAA9067D194AEB512369C75E9B3De3YEF" TargetMode="External"/><Relationship Id="rId14" Type="http://schemas.openxmlformats.org/officeDocument/2006/relationships/hyperlink" Target="consultantplus://offline/ref=DF7BF357ABEDBC5A013FF6A05E462980E71A70B643203319D32A4367A466BF3275CE70AABB06251548EC4F226ED208CA7B6B22F0CA4E9FA451D2B0AEeE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2020-10-27T05:24:00Z</dcterms:created>
  <dcterms:modified xsi:type="dcterms:W3CDTF">2020-10-27T05:24:00Z</dcterms:modified>
</cp:coreProperties>
</file>