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DB" w:rsidRDefault="004406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06DB" w:rsidRDefault="004406DB">
      <w:pPr>
        <w:pStyle w:val="ConsPlusNormal"/>
        <w:jc w:val="both"/>
        <w:outlineLvl w:val="0"/>
      </w:pPr>
    </w:p>
    <w:p w:rsidR="004406DB" w:rsidRDefault="004406DB">
      <w:pPr>
        <w:pStyle w:val="ConsPlusNormal"/>
        <w:jc w:val="both"/>
        <w:outlineLvl w:val="0"/>
      </w:pPr>
      <w:r>
        <w:t>Зарегистрировано в Минюсте ЧР 9 декабря 2014 г. N 2211</w:t>
      </w:r>
    </w:p>
    <w:p w:rsidR="004406DB" w:rsidRDefault="00440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Title"/>
        <w:jc w:val="center"/>
      </w:pPr>
      <w:r>
        <w:t>ГОСУДАРСТВЕННАЯ ВЕТЕРИНАРНАЯ СЛУЖБА</w:t>
      </w:r>
    </w:p>
    <w:p w:rsidR="004406DB" w:rsidRDefault="004406DB">
      <w:pPr>
        <w:pStyle w:val="ConsPlusTitle"/>
        <w:jc w:val="center"/>
      </w:pPr>
      <w:r>
        <w:t>ЧУВАШСКОЙ РЕСПУБЛИКИ</w:t>
      </w:r>
    </w:p>
    <w:p w:rsidR="004406DB" w:rsidRDefault="004406DB">
      <w:pPr>
        <w:pStyle w:val="ConsPlusTitle"/>
        <w:jc w:val="center"/>
      </w:pPr>
    </w:p>
    <w:p w:rsidR="004406DB" w:rsidRDefault="004406DB">
      <w:pPr>
        <w:pStyle w:val="ConsPlusTitle"/>
        <w:jc w:val="center"/>
      </w:pPr>
      <w:r>
        <w:t>ПРИКАЗ</w:t>
      </w:r>
    </w:p>
    <w:p w:rsidR="004406DB" w:rsidRDefault="004406DB">
      <w:pPr>
        <w:pStyle w:val="ConsPlusTitle"/>
        <w:jc w:val="center"/>
      </w:pPr>
      <w:r>
        <w:t>от 18 ноября 2014 г. N 323</w:t>
      </w:r>
    </w:p>
    <w:p w:rsidR="004406DB" w:rsidRDefault="004406DB">
      <w:pPr>
        <w:pStyle w:val="ConsPlusTitle"/>
        <w:jc w:val="center"/>
      </w:pPr>
    </w:p>
    <w:p w:rsidR="004406DB" w:rsidRDefault="004406DB">
      <w:pPr>
        <w:pStyle w:val="ConsPlusTitle"/>
        <w:jc w:val="center"/>
      </w:pPr>
      <w:r>
        <w:t>ОБ УТВЕРЖДЕНИИ ПРАВИЛ ФОРМИРОВАНИЯ И ВЕДЕНИЯ</w:t>
      </w:r>
    </w:p>
    <w:p w:rsidR="004406DB" w:rsidRDefault="004406DB">
      <w:pPr>
        <w:pStyle w:val="ConsPlusTitle"/>
        <w:jc w:val="center"/>
      </w:pPr>
      <w:r>
        <w:t>РЕЕСТРА АТТЕСТОВАННЫХ ЭКСПЕРТОВ, ПРИВЛЕКАЕМЫХ</w:t>
      </w:r>
    </w:p>
    <w:p w:rsidR="004406DB" w:rsidRDefault="004406DB">
      <w:pPr>
        <w:pStyle w:val="ConsPlusTitle"/>
        <w:jc w:val="center"/>
      </w:pPr>
      <w:r>
        <w:t>ГОСУДАРСТВЕННОЙ ВЕТЕРИНАРНОЙ СЛУЖБОЙ ЧУВАШСКОЙ РЕСПУБЛИКИ</w:t>
      </w:r>
    </w:p>
    <w:p w:rsidR="004406DB" w:rsidRDefault="004406DB">
      <w:pPr>
        <w:pStyle w:val="ConsPlusTitle"/>
        <w:jc w:val="center"/>
      </w:pPr>
      <w:r>
        <w:t>К ПРОВЕДЕНИЮ МЕРОПРИЯТИЙ ПО КОНТРОЛЮ</w:t>
      </w:r>
    </w:p>
    <w:p w:rsidR="004406DB" w:rsidRDefault="004406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06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06DB" w:rsidRDefault="004406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6DB" w:rsidRDefault="004406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Госветслужбы ЧР от 18.04.2018 N 89)</w:t>
            </w:r>
          </w:p>
        </w:tc>
      </w:tr>
    </w:tbl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</w:t>
      </w:r>
      <w:proofErr w:type="gramEnd"/>
      <w:r>
        <w:t xml:space="preserve"> по контролю" приказываю: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аттестованных экспертов, привлекаемых Государственной ветеринарной службой Чувашской Республики к проведению мероприятий по контролю, согласно приложению к настоящему приказу.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Государственной ветеринарной службы Чувашской Республики Н.В.Харитонова.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right"/>
      </w:pPr>
      <w:r>
        <w:t>Руководитель</w:t>
      </w:r>
    </w:p>
    <w:p w:rsidR="004406DB" w:rsidRDefault="004406DB">
      <w:pPr>
        <w:pStyle w:val="ConsPlusNormal"/>
        <w:jc w:val="right"/>
      </w:pPr>
      <w:r>
        <w:t>С.СКВОРЦОВ</w:t>
      </w: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right"/>
        <w:outlineLvl w:val="0"/>
      </w:pPr>
      <w:r>
        <w:t>Утверждены</w:t>
      </w:r>
    </w:p>
    <w:p w:rsidR="004406DB" w:rsidRDefault="004406DB">
      <w:pPr>
        <w:pStyle w:val="ConsPlusNormal"/>
        <w:jc w:val="right"/>
      </w:pPr>
      <w:r>
        <w:t xml:space="preserve">приказом </w:t>
      </w:r>
      <w:proofErr w:type="gramStart"/>
      <w:r>
        <w:t>Государственной</w:t>
      </w:r>
      <w:proofErr w:type="gramEnd"/>
    </w:p>
    <w:p w:rsidR="004406DB" w:rsidRDefault="004406DB">
      <w:pPr>
        <w:pStyle w:val="ConsPlusNormal"/>
        <w:jc w:val="right"/>
      </w:pPr>
      <w:r>
        <w:t>ветеринарной службы</w:t>
      </w:r>
    </w:p>
    <w:p w:rsidR="004406DB" w:rsidRDefault="004406DB">
      <w:pPr>
        <w:pStyle w:val="ConsPlusNormal"/>
        <w:jc w:val="right"/>
      </w:pPr>
      <w:r>
        <w:t>Чувашской Республики</w:t>
      </w:r>
    </w:p>
    <w:p w:rsidR="004406DB" w:rsidRDefault="004406DB">
      <w:pPr>
        <w:pStyle w:val="ConsPlusNormal"/>
        <w:jc w:val="right"/>
      </w:pPr>
      <w:r>
        <w:t>от 18.11.2014 N 323</w:t>
      </w: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Title"/>
        <w:jc w:val="center"/>
      </w:pPr>
      <w:bookmarkStart w:id="0" w:name="P35"/>
      <w:bookmarkEnd w:id="0"/>
      <w:r>
        <w:t>ПРАВИЛА</w:t>
      </w:r>
    </w:p>
    <w:p w:rsidR="004406DB" w:rsidRDefault="004406DB">
      <w:pPr>
        <w:pStyle w:val="ConsPlusTitle"/>
        <w:jc w:val="center"/>
      </w:pPr>
      <w:r>
        <w:t>ФОРМИРОВАНИЯ И ВЕДЕНИЯ РЕЕСТРА АТТЕСТОВАННЫХ ЭКСПЕРТОВ,</w:t>
      </w:r>
    </w:p>
    <w:p w:rsidR="004406DB" w:rsidRDefault="004406DB">
      <w:pPr>
        <w:pStyle w:val="ConsPlusTitle"/>
        <w:jc w:val="center"/>
      </w:pPr>
      <w:proofErr w:type="gramStart"/>
      <w:r>
        <w:t>ПРИВЛЕКАЕМЫХ</w:t>
      </w:r>
      <w:proofErr w:type="gramEnd"/>
      <w:r>
        <w:t xml:space="preserve"> ГОСУДАРСТВЕННОЙ ВЕТЕРИНАРНОЙ СЛУЖБОЙ</w:t>
      </w:r>
    </w:p>
    <w:p w:rsidR="004406DB" w:rsidRDefault="004406DB">
      <w:pPr>
        <w:pStyle w:val="ConsPlusTitle"/>
        <w:jc w:val="center"/>
      </w:pPr>
      <w:r>
        <w:lastRenderedPageBreak/>
        <w:t>ЧУВАШСКОЙ РЕСПУБЛИКИ К ПРОВЕДЕНИЮ МЕРОПРИЯТИЙ ПО КОНТРОЛЮ</w:t>
      </w:r>
    </w:p>
    <w:p w:rsidR="004406DB" w:rsidRDefault="004406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06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06DB" w:rsidRDefault="004406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6DB" w:rsidRDefault="004406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Госветслужбы ЧР от 18.04.2018 N 89)</w:t>
            </w:r>
          </w:p>
        </w:tc>
      </w:tr>
    </w:tbl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реестра аттестованных экспертов, привлекаемых Государственной ветеринарной службой Чувашской Республики (далее - Госветслужба Чувашии) к проведению мероприятий по контролю (далее - реестр).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2. Обеспечение формирования и ведения реестра осуществляется отделом государственного ветеринарного надзора Госветслужбы Чувашии (далее - отдел госветнадзора).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 xml:space="preserve">3. </w:t>
      </w:r>
      <w:hyperlink w:anchor="P89" w:history="1">
        <w:r>
          <w:rPr>
            <w:color w:val="0000FF"/>
          </w:rPr>
          <w:t>Реестр</w:t>
        </w:r>
      </w:hyperlink>
      <w:r>
        <w:t xml:space="preserve"> ведется на бумажном носителе и в электронном виде по форме согласно приложению к настоящим Правилам.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 xml:space="preserve">4. Реестр содержит сведения об аттестованных экспертах, привлекаемых Госветслужбой Чувашии к проведению мероприятий по </w:t>
      </w:r>
      <w:proofErr w:type="gramStart"/>
      <w:r>
        <w:t>контролю за</w:t>
      </w:r>
      <w:proofErr w:type="gramEnd"/>
      <w:r>
        <w:t xml:space="preserve"> соблюдением законодательства Российской Федерации в области ветеринарии (далее - эксперт).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5. Формирование и ведение реестра в электронном виде осуществляются с использованием технологий, позволяющих обеспечить сбор и внесение в реестр сведений об экспертах, их хранение, систематизацию, актуализацию и защиту.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6. Каждой записи в реестре присваивается регистрационный номер.</w:t>
      </w:r>
    </w:p>
    <w:p w:rsidR="004406DB" w:rsidRDefault="004406DB">
      <w:pPr>
        <w:pStyle w:val="ConsPlusNormal"/>
        <w:spacing w:before="220"/>
        <w:ind w:firstLine="540"/>
        <w:jc w:val="both"/>
      </w:pPr>
      <w:bookmarkStart w:id="1" w:name="P48"/>
      <w:bookmarkEnd w:id="1"/>
      <w:r>
        <w:t>7. Реестр содержит следующие сведения: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а) дата внесения в реестр сведений об эксперте;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б) дата проведения аттестации;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в) фамилия, имя и отчество (последнее - при наличии) эксперта;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г) номер телефона и адрес электронной почты (при наличии) эксперта;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д) дата и номер принятия решения (приказа) об аттестации эксперта;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е) срок действия аттестации эксперта;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ж) область экспертизы;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з) номер и дата принятия решения (приказа) о продлении срока действия аттестации или о прекращении действия аттестации;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и) дата и номер принятия решения (приказ) об изменении, в том числе расширении области экспертизы.</w:t>
      </w:r>
    </w:p>
    <w:p w:rsidR="004406DB" w:rsidRDefault="004406DB">
      <w:pPr>
        <w:pStyle w:val="ConsPlusNormal"/>
        <w:spacing w:before="220"/>
        <w:ind w:firstLine="540"/>
        <w:jc w:val="both"/>
      </w:pPr>
      <w:bookmarkStart w:id="2" w:name="P58"/>
      <w:bookmarkEnd w:id="2"/>
      <w:r>
        <w:t>8. Отдел госветнадзора обеспечивает сбор и внесение сведений в реестр в срок, не превышающий 3 рабочих дней со дня принятия Госветслужбой Чувашии решений: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а) об аттестации эксперта;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б) о внесении изменений в сведения об эксперте в случаях: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прекращения действия аттестации;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lastRenderedPageBreak/>
        <w:t>изменения, в том числе расширения, области экспертизы эксперта;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изменения имени, фамилии и отчества (последнего - при наличии), номера телефона и адреса электронной почты (при наличии) эксперта.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 xml:space="preserve">9. Сведения, предусмотренные </w:t>
      </w:r>
      <w:hyperlink w:anchor="P48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58" w:history="1">
        <w:r>
          <w:rPr>
            <w:color w:val="0000FF"/>
          </w:rPr>
          <w:t>8</w:t>
        </w:r>
      </w:hyperlink>
      <w:r>
        <w:t xml:space="preserve"> настоящих Правил, вносятся ответственным должностным лицом отдела госветнадзора, назначенным приказом Госветслужбы Чувашии.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10.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11. Доступ к сведениям, содержащимся в реестре, за исключением сведений, относящихся к информации, доступ к которой ограничен в соответствии с законодательством Российской Федерации, обеспечивается путем: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а) размещения на официальном сайте Госветслужбы Чувашии на Портале органов власти Чувашской Республики в информационно-телекоммуникационной сети "Интернет";</w:t>
      </w:r>
    </w:p>
    <w:p w:rsidR="004406DB" w:rsidRDefault="004406D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Госветслужбы ЧР от 18.04.2018 N 89)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б) предоставления по запросам заинтересованных лиц на бумажном носителе;</w:t>
      </w:r>
    </w:p>
    <w:p w:rsidR="004406DB" w:rsidRDefault="004406DB">
      <w:pPr>
        <w:pStyle w:val="ConsPlusNormal"/>
        <w:spacing w:before="220"/>
        <w:ind w:firstLine="540"/>
        <w:jc w:val="both"/>
      </w:pPr>
      <w:proofErr w:type="gramStart"/>
      <w:r>
        <w:t>в) предоставления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 (далее - сеть "Интернет"), в том числе посредством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 (далее - порталы).</w:t>
      </w:r>
      <w:proofErr w:type="gramEnd"/>
    </w:p>
    <w:p w:rsidR="004406DB" w:rsidRDefault="004406DB">
      <w:pPr>
        <w:pStyle w:val="ConsPlusNormal"/>
        <w:spacing w:before="220"/>
        <w:ind w:firstLine="540"/>
        <w:jc w:val="both"/>
      </w:pPr>
      <w:r>
        <w:t>12. Запрос о предоставлении сведений, содержащихся в реестре, может быть направлен в Госветслужбу Чувашии в письменной форме на бумажном носителе или в электронном виде с использованием информационно-телекоммуникационных сетей общего доступа, включая сеть "Интернет", в том числе посредством порталов.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В случае направления запроса в виде электронного документа заявление должно быть подписано простой электронной подписью.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13. Предоставление сведений, содержащихся в реестре, осуществляется Госветслужбой Чувашии в срок не более 5 рабочих дней со дня поступления в Госветслужбу Чувашии соответствующего запроса посредством почтового отправления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порталов.</w:t>
      </w:r>
    </w:p>
    <w:p w:rsidR="004406DB" w:rsidRDefault="004406DB">
      <w:pPr>
        <w:pStyle w:val="ConsPlusNormal"/>
        <w:spacing w:before="220"/>
        <w:ind w:firstLine="540"/>
        <w:jc w:val="both"/>
      </w:pPr>
      <w:r>
        <w:t>14. Сведения, содержащиеся в реестре, предоставляются бесплатно.</w:t>
      </w: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right"/>
        <w:outlineLvl w:val="1"/>
      </w:pPr>
      <w:r>
        <w:t>Приложение</w:t>
      </w:r>
    </w:p>
    <w:p w:rsidR="004406DB" w:rsidRDefault="004406DB">
      <w:pPr>
        <w:pStyle w:val="ConsPlusNormal"/>
        <w:jc w:val="right"/>
      </w:pPr>
      <w:r>
        <w:t>к Правилам формирования и ведения</w:t>
      </w:r>
    </w:p>
    <w:p w:rsidR="004406DB" w:rsidRDefault="004406DB">
      <w:pPr>
        <w:pStyle w:val="ConsPlusNormal"/>
        <w:jc w:val="right"/>
      </w:pPr>
      <w:r>
        <w:t>реестра аттестованных экспертов,</w:t>
      </w:r>
    </w:p>
    <w:p w:rsidR="004406DB" w:rsidRDefault="004406DB">
      <w:pPr>
        <w:pStyle w:val="ConsPlusNormal"/>
        <w:jc w:val="right"/>
      </w:pPr>
      <w:r>
        <w:t>привлекаемых Государственной</w:t>
      </w:r>
    </w:p>
    <w:p w:rsidR="004406DB" w:rsidRDefault="004406DB">
      <w:pPr>
        <w:pStyle w:val="ConsPlusNormal"/>
        <w:jc w:val="right"/>
      </w:pPr>
      <w:r>
        <w:lastRenderedPageBreak/>
        <w:t>ветеринарной службой</w:t>
      </w:r>
    </w:p>
    <w:p w:rsidR="004406DB" w:rsidRDefault="004406DB">
      <w:pPr>
        <w:pStyle w:val="ConsPlusNormal"/>
        <w:jc w:val="right"/>
      </w:pPr>
      <w:r>
        <w:t>Чувашской Республики к проведению</w:t>
      </w:r>
    </w:p>
    <w:p w:rsidR="004406DB" w:rsidRDefault="004406DB">
      <w:pPr>
        <w:pStyle w:val="ConsPlusNormal"/>
        <w:jc w:val="right"/>
      </w:pPr>
      <w:r>
        <w:t>мероприятий по контролю</w:t>
      </w:r>
    </w:p>
    <w:p w:rsidR="004406DB" w:rsidRDefault="004406DB">
      <w:pPr>
        <w:pStyle w:val="ConsPlusNormal"/>
        <w:jc w:val="right"/>
      </w:pPr>
      <w:r>
        <w:t>(форма)</w:t>
      </w: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center"/>
      </w:pPr>
      <w:bookmarkStart w:id="3" w:name="P89"/>
      <w:bookmarkEnd w:id="3"/>
      <w:r>
        <w:t>РЕЕСТР</w:t>
      </w:r>
    </w:p>
    <w:p w:rsidR="004406DB" w:rsidRDefault="004406DB">
      <w:pPr>
        <w:pStyle w:val="ConsPlusNormal"/>
        <w:jc w:val="center"/>
      </w:pPr>
      <w:r>
        <w:t>АТТЕСТОВАННЫХ ЭКСПЕРТОВ, ПРИВЛЕКАЕМЫХ</w:t>
      </w:r>
    </w:p>
    <w:p w:rsidR="004406DB" w:rsidRDefault="004406DB">
      <w:pPr>
        <w:pStyle w:val="ConsPlusNormal"/>
        <w:jc w:val="center"/>
      </w:pPr>
      <w:r>
        <w:t>ГОСУДАРСТВЕННОЙ ВЕТЕРИНАРНОЙ СЛУЖБОЙ ЧУВАШСКОЙ РЕСПУБЛИКИ</w:t>
      </w:r>
    </w:p>
    <w:p w:rsidR="004406DB" w:rsidRDefault="004406DB">
      <w:pPr>
        <w:pStyle w:val="ConsPlusNormal"/>
        <w:jc w:val="center"/>
      </w:pPr>
      <w:r>
        <w:t>К ПРОВЕДЕНИЮ МЕРОПРИЯТИЙ ПО КОНТРОЛЮ</w:t>
      </w:r>
    </w:p>
    <w:p w:rsidR="004406DB" w:rsidRDefault="004406DB">
      <w:pPr>
        <w:pStyle w:val="ConsPlusNormal"/>
        <w:jc w:val="both"/>
      </w:pPr>
    </w:p>
    <w:p w:rsidR="004406DB" w:rsidRDefault="004406DB">
      <w:pPr>
        <w:sectPr w:rsidR="004406DB" w:rsidSect="00261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1374"/>
        <w:gridCol w:w="1020"/>
        <w:gridCol w:w="1920"/>
        <w:gridCol w:w="1537"/>
        <w:gridCol w:w="1474"/>
        <w:gridCol w:w="1069"/>
        <w:gridCol w:w="1304"/>
        <w:gridCol w:w="1701"/>
        <w:gridCol w:w="1531"/>
      </w:tblGrid>
      <w:tr w:rsidR="004406DB">
        <w:tc>
          <w:tcPr>
            <w:tcW w:w="577" w:type="dxa"/>
          </w:tcPr>
          <w:p w:rsidR="004406DB" w:rsidRDefault="004406DB">
            <w:pPr>
              <w:pStyle w:val="ConsPlusNormal"/>
              <w:jc w:val="center"/>
            </w:pPr>
            <w:r>
              <w:lastRenderedPageBreak/>
              <w:t>N</w:t>
            </w:r>
          </w:p>
          <w:p w:rsidR="004406DB" w:rsidRDefault="004406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4" w:type="dxa"/>
          </w:tcPr>
          <w:p w:rsidR="004406DB" w:rsidRDefault="004406DB">
            <w:pPr>
              <w:pStyle w:val="ConsPlusNormal"/>
              <w:jc w:val="center"/>
            </w:pPr>
            <w:r>
              <w:t>Дата внесения в реестр сведений об эксперте</w:t>
            </w:r>
          </w:p>
        </w:tc>
        <w:tc>
          <w:tcPr>
            <w:tcW w:w="1020" w:type="dxa"/>
          </w:tcPr>
          <w:p w:rsidR="004406DB" w:rsidRDefault="004406DB">
            <w:pPr>
              <w:pStyle w:val="ConsPlusNormal"/>
              <w:jc w:val="center"/>
            </w:pPr>
            <w:r>
              <w:t>Дата проведения аттестации</w:t>
            </w:r>
          </w:p>
        </w:tc>
        <w:tc>
          <w:tcPr>
            <w:tcW w:w="1920" w:type="dxa"/>
          </w:tcPr>
          <w:p w:rsidR="004406DB" w:rsidRDefault="004406DB">
            <w:pPr>
              <w:pStyle w:val="ConsPlusNormal"/>
              <w:jc w:val="center"/>
            </w:pPr>
            <w:r>
              <w:t>Фамилия, имя, отчество (последнее - при наличии) эксперта</w:t>
            </w:r>
          </w:p>
        </w:tc>
        <w:tc>
          <w:tcPr>
            <w:tcW w:w="1537" w:type="dxa"/>
          </w:tcPr>
          <w:p w:rsidR="004406DB" w:rsidRDefault="004406DB">
            <w:pPr>
              <w:pStyle w:val="ConsPlusNormal"/>
              <w:jc w:val="center"/>
            </w:pPr>
            <w:r>
              <w:t>Номер телефона и адрес электронной почты эксперта (при наличии)</w:t>
            </w:r>
          </w:p>
        </w:tc>
        <w:tc>
          <w:tcPr>
            <w:tcW w:w="1474" w:type="dxa"/>
          </w:tcPr>
          <w:p w:rsidR="004406DB" w:rsidRDefault="004406DB">
            <w:pPr>
              <w:pStyle w:val="ConsPlusNormal"/>
              <w:jc w:val="center"/>
            </w:pPr>
            <w:r>
              <w:t>Дата и N принятия решения об аттестации эксперта</w:t>
            </w:r>
          </w:p>
        </w:tc>
        <w:tc>
          <w:tcPr>
            <w:tcW w:w="1069" w:type="dxa"/>
          </w:tcPr>
          <w:p w:rsidR="004406DB" w:rsidRDefault="004406DB">
            <w:pPr>
              <w:pStyle w:val="ConsPlusNormal"/>
              <w:jc w:val="center"/>
            </w:pPr>
            <w:r>
              <w:t>Срок действия аттестации эксперта</w:t>
            </w:r>
          </w:p>
        </w:tc>
        <w:tc>
          <w:tcPr>
            <w:tcW w:w="1304" w:type="dxa"/>
          </w:tcPr>
          <w:p w:rsidR="004406DB" w:rsidRDefault="004406DB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1701" w:type="dxa"/>
          </w:tcPr>
          <w:p w:rsidR="004406DB" w:rsidRDefault="004406DB">
            <w:pPr>
              <w:pStyle w:val="ConsPlusNormal"/>
              <w:jc w:val="center"/>
            </w:pPr>
            <w:r>
              <w:t>Дата и N принятия решения о продлении срока действия аттестации или о прекращении действия аттестации</w:t>
            </w:r>
          </w:p>
        </w:tc>
        <w:tc>
          <w:tcPr>
            <w:tcW w:w="1531" w:type="dxa"/>
          </w:tcPr>
          <w:p w:rsidR="004406DB" w:rsidRDefault="004406DB">
            <w:pPr>
              <w:pStyle w:val="ConsPlusNormal"/>
              <w:jc w:val="center"/>
            </w:pPr>
            <w:r>
              <w:t>Дата и N принятия решения об изменении, в том числе расширении области экспертизы</w:t>
            </w:r>
          </w:p>
        </w:tc>
      </w:tr>
      <w:tr w:rsidR="004406DB">
        <w:tc>
          <w:tcPr>
            <w:tcW w:w="577" w:type="dxa"/>
          </w:tcPr>
          <w:p w:rsidR="004406DB" w:rsidRDefault="004406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4406DB" w:rsidRDefault="004406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406DB" w:rsidRDefault="004406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4406DB" w:rsidRDefault="004406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7" w:type="dxa"/>
          </w:tcPr>
          <w:p w:rsidR="004406DB" w:rsidRDefault="004406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406DB" w:rsidRDefault="004406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9" w:type="dxa"/>
          </w:tcPr>
          <w:p w:rsidR="004406DB" w:rsidRDefault="004406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406DB" w:rsidRDefault="004406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406DB" w:rsidRDefault="004406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406DB" w:rsidRDefault="004406DB">
            <w:pPr>
              <w:pStyle w:val="ConsPlusNormal"/>
              <w:jc w:val="center"/>
            </w:pPr>
            <w:r>
              <w:t>10</w:t>
            </w:r>
          </w:p>
        </w:tc>
      </w:tr>
    </w:tbl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jc w:val="both"/>
      </w:pPr>
    </w:p>
    <w:p w:rsidR="004406DB" w:rsidRDefault="00440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3BF" w:rsidRDefault="005D43BF">
      <w:bookmarkStart w:id="4" w:name="_GoBack"/>
      <w:bookmarkEnd w:id="4"/>
    </w:p>
    <w:sectPr w:rsidR="005D43BF" w:rsidSect="002774E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DB"/>
    <w:rsid w:val="00014EE4"/>
    <w:rsid w:val="0002284B"/>
    <w:rsid w:val="0009005F"/>
    <w:rsid w:val="004406DB"/>
    <w:rsid w:val="005D43BF"/>
    <w:rsid w:val="00774B43"/>
    <w:rsid w:val="009C419F"/>
    <w:rsid w:val="009F4064"/>
    <w:rsid w:val="00D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6D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D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6D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6D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D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6D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E2CBB77CF403CF7530112F0415157FC3587659548FE3FA0F5D106F8B7F4D6D369FD7B15D742A35CBA8FF37Y7x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5E2CBB77CF403CF7530112F0415157EC8577B50528FE3FA0F5D106F8B7F4D6D369FD7B15D742A35CBA8FF37Y7x7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E2CBB77CF403CF752E1C39684B1175C00073585280B7A65E5B4730DB79183F76C18EF319672B31D5AAFF327C3DE09077D2FEABFD4001DDB978A3YAx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345E2CBB77CF403CF752E1C39684B1175C00073585280B7A65E5B4730DB79183F76C18EF319672B31D5AAFF327C3DE09077D2FEABFD4001DDB978A3YA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5E2CBB77CF403CF752E1C39684B1175C00073585280B7A65E5B4730DB79183F76C18EF319672B31D5AAFF327C3DE09077D2FEABFD4001DDB978A3YA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Блинова Надежда</dc:creator>
  <cp:lastModifiedBy>Госветслужба Чувашии Блинова Надежда</cp:lastModifiedBy>
  <cp:revision>1</cp:revision>
  <dcterms:created xsi:type="dcterms:W3CDTF">2020-04-10T05:49:00Z</dcterms:created>
  <dcterms:modified xsi:type="dcterms:W3CDTF">2020-04-10T05:50:00Z</dcterms:modified>
</cp:coreProperties>
</file>