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4E" w:rsidRDefault="00C511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114E" w:rsidRDefault="00C511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11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14E" w:rsidRDefault="00C5114E">
            <w:pPr>
              <w:pStyle w:val="ConsPlusNormal"/>
            </w:pPr>
            <w:r>
              <w:t>9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14E" w:rsidRDefault="00C5114E">
            <w:pPr>
              <w:pStyle w:val="ConsPlusNormal"/>
              <w:jc w:val="right"/>
            </w:pPr>
            <w:r>
              <w:t>N 51</w:t>
            </w:r>
          </w:p>
        </w:tc>
      </w:tr>
    </w:tbl>
    <w:p w:rsidR="00C5114E" w:rsidRDefault="00C51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Title"/>
        <w:jc w:val="center"/>
      </w:pPr>
      <w:r>
        <w:t>ЗАКОН</w:t>
      </w:r>
    </w:p>
    <w:p w:rsidR="00C5114E" w:rsidRDefault="00C5114E">
      <w:pPr>
        <w:pStyle w:val="ConsPlusTitle"/>
        <w:jc w:val="both"/>
      </w:pPr>
    </w:p>
    <w:p w:rsidR="00C5114E" w:rsidRDefault="00C5114E">
      <w:pPr>
        <w:pStyle w:val="ConsPlusTitle"/>
        <w:jc w:val="center"/>
      </w:pPr>
      <w:r>
        <w:t>ЧУВАШСКОЙ РЕСПУБЛИКИ</w:t>
      </w:r>
    </w:p>
    <w:p w:rsidR="00C5114E" w:rsidRDefault="00C5114E">
      <w:pPr>
        <w:pStyle w:val="ConsPlusTitle"/>
        <w:jc w:val="both"/>
      </w:pPr>
    </w:p>
    <w:p w:rsidR="00C5114E" w:rsidRDefault="00C5114E">
      <w:pPr>
        <w:pStyle w:val="ConsPlusTitle"/>
        <w:jc w:val="center"/>
      </w:pPr>
      <w:r>
        <w:t>О ВНЕСЕНИИ ИЗМЕНЕНИЙ В СТАТЬЮ 13 ЗАКОНА ЧУВАШСКОЙ РЕСПУБЛИКИ</w:t>
      </w:r>
    </w:p>
    <w:p w:rsidR="00C5114E" w:rsidRDefault="00C5114E">
      <w:pPr>
        <w:pStyle w:val="ConsPlusTitle"/>
        <w:jc w:val="center"/>
      </w:pPr>
      <w:r>
        <w:t>"О КАБИНЕТЕ МИНИСТРОВ ЧУВАШСКОЙ РЕСПУБЛИКИ"</w:t>
      </w:r>
    </w:p>
    <w:p w:rsidR="00C5114E" w:rsidRDefault="00C5114E">
      <w:pPr>
        <w:pStyle w:val="ConsPlusTitle"/>
        <w:jc w:val="center"/>
      </w:pPr>
      <w:r>
        <w:t>И ЗАКОН ЧУВАШСКОЙ РЕСПУБЛИКИ "О НАДЕЛЕНИИ ОРГАНОВ</w:t>
      </w:r>
    </w:p>
    <w:p w:rsidR="00C5114E" w:rsidRDefault="00C5114E">
      <w:pPr>
        <w:pStyle w:val="ConsPlusTitle"/>
        <w:jc w:val="center"/>
      </w:pPr>
      <w:r>
        <w:t>МЕСТНОГО САМОУПРАВЛЕНИЯ В ЧУВАШСКОЙ РЕСПУБЛИКЕ</w:t>
      </w:r>
    </w:p>
    <w:p w:rsidR="00C5114E" w:rsidRDefault="00C5114E">
      <w:pPr>
        <w:pStyle w:val="ConsPlusTitle"/>
        <w:jc w:val="center"/>
      </w:pPr>
      <w:r>
        <w:t>ОТДЕЛЬНЫМИ ГОСУДАРСТВЕННЫМИ ПОЛНОМОЧИЯМИ"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Normal"/>
        <w:jc w:val="right"/>
      </w:pPr>
      <w:proofErr w:type="gramStart"/>
      <w:r>
        <w:t>Принят</w:t>
      </w:r>
      <w:proofErr w:type="gramEnd"/>
    </w:p>
    <w:p w:rsidR="00C5114E" w:rsidRDefault="00C5114E">
      <w:pPr>
        <w:pStyle w:val="ConsPlusNormal"/>
        <w:jc w:val="right"/>
      </w:pPr>
      <w:r>
        <w:t>Государственным Советом</w:t>
      </w:r>
    </w:p>
    <w:p w:rsidR="00C5114E" w:rsidRDefault="00C5114E">
      <w:pPr>
        <w:pStyle w:val="ConsPlusNormal"/>
        <w:jc w:val="right"/>
      </w:pPr>
      <w:r>
        <w:t>Чувашской Республики</w:t>
      </w:r>
    </w:p>
    <w:p w:rsidR="00C5114E" w:rsidRDefault="00C5114E">
      <w:pPr>
        <w:pStyle w:val="ConsPlusNormal"/>
        <w:jc w:val="right"/>
      </w:pPr>
      <w:r>
        <w:t>4 июля 2019 года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Title"/>
        <w:ind w:firstLine="540"/>
        <w:jc w:val="both"/>
        <w:outlineLvl w:val="0"/>
      </w:pPr>
      <w:r>
        <w:t>Статья 1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пункт 15 статьи 13</w:t>
        </w:r>
      </w:hyperlink>
      <w:r>
        <w:t xml:space="preserve"> Закона Чувашской Республики от 30 апреля 2002 года N 13 "О Кабинете Министров Чувашской Республики" (Ведомости Государственного Совета Чувашской Республики, 2002, N 49; 2005, N 62; 2006, N 71; 2007, N 73; 2008, N 75; 2009, N 80; 2011, N 88, 91; 2012, N 92 (том I), 95;</w:t>
      </w:r>
      <w:proofErr w:type="gramEnd"/>
      <w:r>
        <w:t xml:space="preserve"> газета "Республика", 2012, 29 декабря; Собрание законодательства Чувашской Республики, 2013, N 3, 5, 7; 2014, N 3, 6, 12; 2015, N 5, 12; 2016, N 2, 6; 2017, N 7, 11; газета "Республика", 2017, 27 декабря; 2018, 21 февраля, 27 июня, 26 декабря) изменение, изложив его в следующей редакции:</w:t>
      </w:r>
    </w:p>
    <w:p w:rsidR="00C5114E" w:rsidRDefault="00C5114E">
      <w:pPr>
        <w:pStyle w:val="ConsPlusNormal"/>
        <w:spacing w:before="220"/>
        <w:ind w:firstLine="540"/>
        <w:jc w:val="both"/>
      </w:pPr>
      <w:r>
        <w:t>"15) осуществляет полномочия в области обращения с животными, предусмотренные законодательством Российской Федерации и законодательством Чувашской Республики в области обращения с животными, в том числе организует мероприятия при осуществлении деятельности по обращению с животными без владельцев</w:t>
      </w:r>
      <w:proofErr w:type="gramStart"/>
      <w:r>
        <w:t>;"</w:t>
      </w:r>
      <w:proofErr w:type="gramEnd"/>
      <w:r>
        <w:t>.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Title"/>
        <w:ind w:firstLine="540"/>
        <w:jc w:val="both"/>
        <w:outlineLvl w:val="0"/>
      </w:pPr>
      <w:r>
        <w:t>Статья 2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 (Ведомости Государственного Совета Чувашской Республики, 2006, N 72; 2007, N 73, 74; 2008, N 76; 2009, N 80, 82; 2010, N 84, 85; 2011, N 90, 91; </w:t>
      </w:r>
      <w:proofErr w:type="gramStart"/>
      <w:r>
        <w:t>2012, N 92 (том I), 94; газета "Республика", 2012, 5 октября, 29 декабря; Собрание законодательства Чувашской Республики, 2013, N 5, 6, 12; 2014, N 5, 6, 11; 2015, N 12; 2016, N 10, 12; 2017, N 3, 7; газета "Республика", 2017, 8 ноября, 13 декабря; 2018, 8 мая, 27 июня, 19 сентября;</w:t>
      </w:r>
      <w:proofErr w:type="gramEnd"/>
      <w:r>
        <w:t xml:space="preserve"> </w:t>
      </w:r>
      <w:proofErr w:type="gramStart"/>
      <w:r>
        <w:t>2019, 6 марта, 13 марта, 15 мая) следующие изменения:</w:t>
      </w:r>
      <w:proofErr w:type="gramEnd"/>
    </w:p>
    <w:p w:rsidR="00C5114E" w:rsidRDefault="00C5114E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5 части 4 статьи 1</w:t>
        </w:r>
      </w:hyperlink>
      <w:r>
        <w:t xml:space="preserve"> изложить в следующей редакции:</w:t>
      </w:r>
    </w:p>
    <w:p w:rsidR="00C5114E" w:rsidRDefault="00C5114E">
      <w:pPr>
        <w:pStyle w:val="ConsPlusNormal"/>
        <w:spacing w:before="220"/>
        <w:ind w:firstLine="540"/>
        <w:jc w:val="both"/>
      </w:pPr>
      <w:r>
        <w:t>"5) организация на территории поселений и городских округов мероприятий при осуществлении деятельности по обращению с животными без владельцев.</w:t>
      </w:r>
    </w:p>
    <w:p w:rsidR="00C5114E" w:rsidRDefault="00C5114E">
      <w:pPr>
        <w:pStyle w:val="ConsPlusNormal"/>
        <w:spacing w:before="220"/>
        <w:ind w:firstLine="540"/>
        <w:jc w:val="both"/>
      </w:pPr>
      <w:r>
        <w:t xml:space="preserve">Порядок осуществления органами местного самоуправления поселений и городских округов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</w:t>
      </w:r>
      <w:r>
        <w:lastRenderedPageBreak/>
        <w:t>без владельцев определяется Кабинетом Министров Чувашской Республики</w:t>
      </w:r>
      <w:proofErr w:type="gramStart"/>
      <w:r>
        <w:t>.";</w:t>
      </w:r>
      <w:proofErr w:type="gramEnd"/>
    </w:p>
    <w:p w:rsidR="00C5114E" w:rsidRDefault="00C5114E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14.8</w:t>
        </w:r>
      </w:hyperlink>
      <w:r>
        <w:t xml:space="preserve"> изложить в следующей редакции:</w:t>
      </w:r>
    </w:p>
    <w:p w:rsidR="00C5114E" w:rsidRDefault="00C5114E">
      <w:pPr>
        <w:pStyle w:val="ConsPlusNormal"/>
        <w:spacing w:before="220"/>
        <w:ind w:firstLine="540"/>
        <w:jc w:val="both"/>
      </w:pPr>
      <w:r>
        <w:t>"Статья 14.8. Порядок расчета объема субвенций, предоставляемых бюджетам поселений и городских округов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Финансовые средства, необходимые органам местного самоуправления поселений и городских округов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предусматриваются в республиканском бюджете Чувашской Республики в виде субвенций в объеме, утверждаемом законом Чувашской Республики о республиканском бюджете Чувашской Республики на очередной финансовый год и плановый</w:t>
      </w:r>
      <w:proofErr w:type="gramEnd"/>
      <w:r>
        <w:t xml:space="preserve"> период.</w:t>
      </w:r>
    </w:p>
    <w:p w:rsidR="00C5114E" w:rsidRDefault="00C5114E">
      <w:pPr>
        <w:pStyle w:val="ConsPlusNormal"/>
        <w:spacing w:before="220"/>
        <w:ind w:firstLine="540"/>
        <w:jc w:val="both"/>
      </w:pPr>
      <w:r>
        <w:t>2. Объем субвенций, предоставляемых бюджетам поселений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(S</w:t>
      </w:r>
      <w:r>
        <w:rPr>
          <w:vertAlign w:val="subscript"/>
        </w:rPr>
        <w:t>i</w:t>
      </w:r>
      <w:r>
        <w:t>), определяется по формуле: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= N x Q</w:t>
      </w:r>
      <w:r>
        <w:rPr>
          <w:vertAlign w:val="subscript"/>
        </w:rPr>
        <w:t>i</w:t>
      </w:r>
      <w:r>
        <w:t>, где: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объем субвенций i-му поселению (городскому округу);</w:t>
      </w:r>
    </w:p>
    <w:p w:rsidR="00C5114E" w:rsidRDefault="00C5114E">
      <w:pPr>
        <w:pStyle w:val="ConsPlusNormal"/>
        <w:spacing w:before="220"/>
        <w:ind w:firstLine="540"/>
        <w:jc w:val="both"/>
      </w:pPr>
      <w:r>
        <w:t>N - норматив расходов на организацию мероприятий при осуществлении деятельности по обращению с одним животным без владельцев, устанавливаемый органом исполнительной власти Чувашской Республики в области ветеринарии по согласованию с органом исполнительной власти Чувашской Республики, осуществляющим государственную политику в сфере финансов;</w:t>
      </w:r>
    </w:p>
    <w:p w:rsidR="00C5114E" w:rsidRDefault="00C5114E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количество планируемых к отлову в течение календарного года в i-м поселении (городском округе) животных без владельцев</w:t>
      </w:r>
      <w:proofErr w:type="gramStart"/>
      <w:r>
        <w:t>.";</w:t>
      </w:r>
      <w:proofErr w:type="gramEnd"/>
    </w:p>
    <w:p w:rsidR="00C5114E" w:rsidRDefault="00C5114E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14.11</w:t>
        </w:r>
      </w:hyperlink>
      <w:r>
        <w:t>:</w:t>
      </w:r>
    </w:p>
    <w:p w:rsidR="00C5114E" w:rsidRDefault="00C5114E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части 3</w:t>
        </w:r>
      </w:hyperlink>
      <w:r>
        <w:t xml:space="preserve"> слова "безнадзорных животных" заменить словами "животных без владельцев";</w:t>
      </w:r>
    </w:p>
    <w:p w:rsidR="00C5114E" w:rsidRDefault="00C5114E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части 4</w:t>
        </w:r>
      </w:hyperlink>
      <w:r>
        <w:t xml:space="preserve"> слова "безнадзорных животных" заменить словами "животных без владельцев";</w:t>
      </w:r>
    </w:p>
    <w:p w:rsidR="00C5114E" w:rsidRDefault="00C5114E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абзац второй пункта 7 части 1 статьи 17</w:t>
        </w:r>
      </w:hyperlink>
      <w:r>
        <w:t xml:space="preserve"> изложить в следующей редакции:</w:t>
      </w:r>
    </w:p>
    <w:p w:rsidR="00C5114E" w:rsidRDefault="00C5114E">
      <w:pPr>
        <w:pStyle w:val="ConsPlusNormal"/>
        <w:spacing w:before="220"/>
        <w:ind w:firstLine="540"/>
        <w:jc w:val="both"/>
      </w:pPr>
      <w:r>
        <w:t>"за осуществлением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</w:t>
      </w:r>
      <w:proofErr w:type="gramStart"/>
      <w:r>
        <w:t>;"</w:t>
      </w:r>
      <w:proofErr w:type="gramEnd"/>
      <w:r>
        <w:t>.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Title"/>
        <w:ind w:firstLine="540"/>
        <w:jc w:val="both"/>
        <w:outlineLvl w:val="0"/>
      </w:pPr>
      <w:r>
        <w:t>Статья 3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дня его официального опубликования и применяется с учетом </w:t>
      </w:r>
      <w:hyperlink r:id="rId14" w:history="1">
        <w:r>
          <w:rPr>
            <w:color w:val="0000FF"/>
          </w:rPr>
          <w:t>частей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27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Normal"/>
        <w:jc w:val="right"/>
      </w:pPr>
      <w:r>
        <w:t>Глава</w:t>
      </w:r>
    </w:p>
    <w:p w:rsidR="00C5114E" w:rsidRDefault="00C5114E">
      <w:pPr>
        <w:pStyle w:val="ConsPlusNormal"/>
        <w:jc w:val="right"/>
      </w:pPr>
      <w:r>
        <w:t>Чувашской Республики</w:t>
      </w:r>
    </w:p>
    <w:p w:rsidR="00C5114E" w:rsidRDefault="00C5114E">
      <w:pPr>
        <w:pStyle w:val="ConsPlusNormal"/>
        <w:jc w:val="right"/>
      </w:pPr>
      <w:r>
        <w:lastRenderedPageBreak/>
        <w:t>М.ИГНАТЬЕВ</w:t>
      </w:r>
    </w:p>
    <w:p w:rsidR="00C5114E" w:rsidRDefault="00C5114E">
      <w:pPr>
        <w:pStyle w:val="ConsPlusNormal"/>
      </w:pPr>
      <w:r>
        <w:t>г. Чебоксары</w:t>
      </w:r>
    </w:p>
    <w:p w:rsidR="00C5114E" w:rsidRDefault="00C5114E">
      <w:pPr>
        <w:pStyle w:val="ConsPlusNormal"/>
        <w:spacing w:before="220"/>
      </w:pPr>
      <w:r>
        <w:t>9 июля 2019 года</w:t>
      </w:r>
    </w:p>
    <w:p w:rsidR="00C5114E" w:rsidRDefault="00C5114E">
      <w:pPr>
        <w:pStyle w:val="ConsPlusNormal"/>
        <w:spacing w:before="220"/>
      </w:pPr>
      <w:r>
        <w:t>N 51</w:t>
      </w: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Normal"/>
        <w:jc w:val="both"/>
      </w:pPr>
    </w:p>
    <w:p w:rsidR="00C5114E" w:rsidRDefault="00C51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EFF" w:rsidRDefault="00925EFF">
      <w:bookmarkStart w:id="0" w:name="_GoBack"/>
      <w:bookmarkEnd w:id="0"/>
    </w:p>
    <w:sectPr w:rsidR="00925EFF" w:rsidSect="0099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4E"/>
    <w:rsid w:val="00925EFF"/>
    <w:rsid w:val="00C5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3F2BC8A095F9A3713549BA813E32A3995AAD3E0160D33D05803CEC979927D403BD2ED09A8108BAAC8CD2C1187008CBA724A329245A01623826AC4w9B0L" TargetMode="External"/><Relationship Id="rId13" Type="http://schemas.openxmlformats.org/officeDocument/2006/relationships/hyperlink" Target="consultantplus://offline/ref=1853F2BC8A095F9A3713549BA813E32A3995AAD3E0160D33D05803CEC979927D403BD2ED09A8108BAAC8CE221287008CBA724A329245A01623826AC4w9B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3F2BC8A095F9A3713549BA813E32A3995AAD3E0160D33D05803CEC979927D403BD2ED1BA84887A8C1D625119256DDFCw2B7L" TargetMode="External"/><Relationship Id="rId12" Type="http://schemas.openxmlformats.org/officeDocument/2006/relationships/hyperlink" Target="consultantplus://offline/ref=1853F2BC8A095F9A3713549BA813E32A3995AAD3E0160D33D05803CEC979927D403BD2ED09A8108BAAC8CE211A87008CBA724A329245A01623826AC4w9B0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3F2BC8A095F9A3713549BA813E32A3995AAD3E0170733D15603CEC979927D403BD2ED09A8108BAAC8CD241487008CBA724A329245A01623826AC4w9B0L" TargetMode="External"/><Relationship Id="rId11" Type="http://schemas.openxmlformats.org/officeDocument/2006/relationships/hyperlink" Target="consultantplus://offline/ref=1853F2BC8A095F9A3713549BA813E32A3995AAD3E0160D33D05803CEC979927D403BD2ED09A8108BAAC8CE211B87008CBA724A329245A01623826AC4w9B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53F2BC8A095F9A37134A96BE7FBD2E329FF0D8E511056C8D05059996299428007BD4B84AEC1F89A8C39C7557D959DFF73946328559A116w3BDL" TargetMode="External"/><Relationship Id="rId10" Type="http://schemas.openxmlformats.org/officeDocument/2006/relationships/hyperlink" Target="consultantplus://offline/ref=1853F2BC8A095F9A3713549BA813E32A3995AAD3E0160D33D05803CEC979927D403BD2ED09A8108BAAC8CE201487008CBA724A329245A01623826AC4w9B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3F2BC8A095F9A3713549BA813E32A3995AAD3E0160D33D05803CEC979927D403BD2ED09A8108BAAC8CD2C1A87008CBA724A329245A01623826AC4w9B0L" TargetMode="External"/><Relationship Id="rId14" Type="http://schemas.openxmlformats.org/officeDocument/2006/relationships/hyperlink" Target="consultantplus://offline/ref=1853F2BC8A095F9A37134A96BE7FBD2E329FF0D8E511056C8D05059996299428007BD4B84AEC1F89ABC39C7557D959DFF73946328559A116w3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1</cp:revision>
  <dcterms:created xsi:type="dcterms:W3CDTF">2020-12-29T11:01:00Z</dcterms:created>
  <dcterms:modified xsi:type="dcterms:W3CDTF">2020-12-29T11:03:00Z</dcterms:modified>
</cp:coreProperties>
</file>