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E4" w:rsidRPr="003D40E4" w:rsidRDefault="003D40E4" w:rsidP="003D40E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«Утверждаю»</w:t>
      </w:r>
    </w:p>
    <w:p w:rsidR="003D40E4" w:rsidRPr="003D40E4" w:rsidRDefault="003D40E4" w:rsidP="003D40E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0E4">
        <w:rPr>
          <w:rFonts w:ascii="Times New Roman" w:hAnsi="Times New Roman"/>
          <w:sz w:val="24"/>
          <w:szCs w:val="24"/>
        </w:rPr>
        <w:t>Контрольно-счетного органа</w:t>
      </w:r>
      <w:r>
        <w:rPr>
          <w:rFonts w:ascii="Times New Roman" w:hAnsi="Times New Roman"/>
          <w:sz w:val="24"/>
          <w:szCs w:val="24"/>
        </w:rPr>
        <w:t xml:space="preserve"> Вурнарского</w:t>
      </w:r>
      <w:r w:rsidRPr="003D40E4">
        <w:rPr>
          <w:rFonts w:ascii="Times New Roman" w:hAnsi="Times New Roman"/>
          <w:sz w:val="24"/>
          <w:szCs w:val="24"/>
        </w:rPr>
        <w:t xml:space="preserve"> района</w:t>
      </w:r>
    </w:p>
    <w:p w:rsidR="003D40E4" w:rsidRPr="003D40E4" w:rsidRDefault="003D40E4" w:rsidP="003D40E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Чувашской Республики</w:t>
      </w:r>
    </w:p>
    <w:p w:rsidR="003D40E4" w:rsidRPr="003D40E4" w:rsidRDefault="003D40E4" w:rsidP="003D40E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/>
          <w:sz w:val="24"/>
          <w:szCs w:val="24"/>
        </w:rPr>
        <w:t>В.П.Ефимова</w:t>
      </w:r>
      <w:proofErr w:type="spellEnd"/>
    </w:p>
    <w:p w:rsidR="006F2EE0" w:rsidRPr="0006177D" w:rsidRDefault="00CC5188" w:rsidP="003D40E4">
      <w:pPr>
        <w:spacing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июня 2020</w:t>
      </w:r>
      <w:r w:rsidR="003D40E4" w:rsidRPr="003D40E4">
        <w:rPr>
          <w:rFonts w:ascii="Times New Roman" w:hAnsi="Times New Roman"/>
          <w:sz w:val="24"/>
          <w:szCs w:val="24"/>
        </w:rPr>
        <w:t xml:space="preserve"> г.</w:t>
      </w:r>
    </w:p>
    <w:p w:rsidR="000D33C3" w:rsidRPr="000D33C3" w:rsidRDefault="000D33C3" w:rsidP="000D33C3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3C3">
        <w:rPr>
          <w:rFonts w:ascii="Times New Roman" w:hAnsi="Times New Roman"/>
          <w:b/>
          <w:sz w:val="24"/>
          <w:szCs w:val="24"/>
        </w:rPr>
        <w:t>ОТЧЕТ</w:t>
      </w:r>
    </w:p>
    <w:p w:rsidR="00CC5188" w:rsidRDefault="00CC5188" w:rsidP="00CC518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51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проверки законности, результативности (эффективности и экономности) использования средств бюджета </w:t>
      </w:r>
      <w:proofErr w:type="spellStart"/>
      <w:r w:rsidRPr="00CC51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Ойкас-Кибекского</w:t>
      </w:r>
      <w:proofErr w:type="spellEnd"/>
      <w:r w:rsidRPr="00CC51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Вурнарского района Чувашской Республики, выделенных администрации </w:t>
      </w:r>
    </w:p>
    <w:p w:rsidR="00CC5188" w:rsidRPr="00CC5188" w:rsidRDefault="00CC5188" w:rsidP="00CC518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CC51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Ойкас-Кибекского</w:t>
      </w:r>
      <w:proofErr w:type="spellEnd"/>
      <w:r w:rsidRPr="00CC51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CC5188" w:rsidRPr="00CC5188" w:rsidRDefault="00CC5188" w:rsidP="00CC518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51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период с 01.01.2017 г. по 31.12.2019 г.</w:t>
      </w:r>
    </w:p>
    <w:p w:rsidR="00FF792D" w:rsidRPr="00CC5188" w:rsidRDefault="00FF792D" w:rsidP="00391D06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5188" w:rsidRPr="00684264" w:rsidRDefault="00CC5188" w:rsidP="00CC5188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264">
        <w:rPr>
          <w:rFonts w:ascii="Times New Roman" w:hAnsi="Times New Roman"/>
          <w:b/>
          <w:color w:val="000000"/>
          <w:sz w:val="24"/>
          <w:szCs w:val="24"/>
        </w:rPr>
        <w:t xml:space="preserve">Основание для проведения проверки: </w:t>
      </w:r>
      <w:r w:rsidRPr="00684264">
        <w:rPr>
          <w:rFonts w:ascii="Times New Roman" w:hAnsi="Times New Roman"/>
          <w:color w:val="000000"/>
          <w:sz w:val="24"/>
          <w:szCs w:val="24"/>
        </w:rPr>
        <w:t>пункт 1.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684264">
        <w:rPr>
          <w:rFonts w:ascii="Times New Roman" w:hAnsi="Times New Roman"/>
          <w:color w:val="000000"/>
          <w:sz w:val="24"/>
          <w:szCs w:val="24"/>
        </w:rPr>
        <w:t xml:space="preserve"> плана работы Контрольно-счетного органа Вурнарского района Чувашской Р</w:t>
      </w:r>
      <w:r>
        <w:rPr>
          <w:rFonts w:ascii="Times New Roman" w:hAnsi="Times New Roman"/>
          <w:color w:val="000000"/>
          <w:sz w:val="24"/>
          <w:szCs w:val="24"/>
        </w:rPr>
        <w:t>еспублики на 2020</w:t>
      </w:r>
      <w:r w:rsidRPr="00684264">
        <w:rPr>
          <w:rFonts w:ascii="Times New Roman" w:hAnsi="Times New Roman"/>
          <w:color w:val="000000"/>
          <w:sz w:val="24"/>
          <w:szCs w:val="24"/>
        </w:rPr>
        <w:t xml:space="preserve"> год и распоряжени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684264">
        <w:rPr>
          <w:rFonts w:ascii="Times New Roman" w:hAnsi="Times New Roman"/>
          <w:color w:val="000000"/>
          <w:sz w:val="24"/>
          <w:szCs w:val="24"/>
        </w:rPr>
        <w:t xml:space="preserve"> председателя контрольно-счетного органа Вурнарского района Чувашской Республики от 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 w:rsidRPr="00684264">
        <w:rPr>
          <w:rFonts w:ascii="Times New Roman" w:hAnsi="Times New Roman"/>
          <w:color w:val="000000"/>
          <w:sz w:val="24"/>
          <w:szCs w:val="24"/>
        </w:rPr>
        <w:t xml:space="preserve"> ию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684264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Pr="00684264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84264">
        <w:rPr>
          <w:rFonts w:ascii="Times New Roman" w:hAnsi="Times New Roman"/>
          <w:color w:val="000000"/>
          <w:sz w:val="24"/>
          <w:szCs w:val="24"/>
        </w:rPr>
        <w:t>.</w:t>
      </w:r>
    </w:p>
    <w:p w:rsidR="00CC5188" w:rsidRPr="00684264" w:rsidRDefault="00CC5188" w:rsidP="00CC5188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4264">
        <w:rPr>
          <w:rFonts w:ascii="Times New Roman" w:hAnsi="Times New Roman"/>
          <w:b/>
          <w:color w:val="000000"/>
          <w:sz w:val="24"/>
          <w:szCs w:val="24"/>
        </w:rPr>
        <w:t>Цель проверки</w:t>
      </w:r>
      <w:r w:rsidRPr="00684264">
        <w:rPr>
          <w:rFonts w:ascii="Times New Roman" w:hAnsi="Times New Roman"/>
          <w:color w:val="000000"/>
          <w:sz w:val="24"/>
          <w:szCs w:val="24"/>
        </w:rPr>
        <w:t xml:space="preserve">: проверить законность, результативность (эффективность и экономность) использования средств бюджета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Ойкас-Кибекского</w:t>
      </w:r>
      <w:proofErr w:type="spellEnd"/>
      <w:r w:rsidRPr="0068426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Республики, выделенных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Ойкас-Кибекского</w:t>
      </w:r>
      <w:proofErr w:type="spellEnd"/>
      <w:r w:rsidRPr="00684264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CC5188" w:rsidRPr="00684264" w:rsidRDefault="00CC5188" w:rsidP="00CC5188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264">
        <w:rPr>
          <w:rFonts w:ascii="Times New Roman" w:hAnsi="Times New Roman"/>
          <w:b/>
          <w:color w:val="000000"/>
          <w:sz w:val="24"/>
          <w:szCs w:val="24"/>
        </w:rPr>
        <w:t xml:space="preserve">Объект проверки: </w:t>
      </w:r>
      <w:r w:rsidRPr="0068426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842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Ойкас-Кибекского</w:t>
      </w:r>
      <w:proofErr w:type="spellEnd"/>
      <w:r w:rsidRPr="0068426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Республики.</w:t>
      </w:r>
    </w:p>
    <w:p w:rsidR="00CC5188" w:rsidRPr="00684264" w:rsidRDefault="00CC5188" w:rsidP="00CC5188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4264">
        <w:rPr>
          <w:rFonts w:ascii="Times New Roman" w:hAnsi="Times New Roman"/>
          <w:b/>
          <w:color w:val="000000"/>
          <w:sz w:val="24"/>
          <w:szCs w:val="24"/>
        </w:rPr>
        <w:t xml:space="preserve">Предмет проверки: </w:t>
      </w:r>
      <w:r w:rsidRPr="00684264">
        <w:rPr>
          <w:rFonts w:ascii="Times New Roman" w:hAnsi="Times New Roman"/>
          <w:color w:val="000000"/>
          <w:sz w:val="24"/>
          <w:szCs w:val="24"/>
        </w:rPr>
        <w:t>нормативные правовые акты, документы, подтверждающие объемы финансирования и использования бюджетных средств, бухгалтерские документы, бухгалтерская отчетность и др.</w:t>
      </w:r>
    </w:p>
    <w:p w:rsidR="00CC5188" w:rsidRPr="00684264" w:rsidRDefault="00CC5188" w:rsidP="00CC5188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4264">
        <w:rPr>
          <w:rFonts w:ascii="Times New Roman" w:hAnsi="Times New Roman"/>
          <w:b/>
          <w:color w:val="000000"/>
          <w:sz w:val="24"/>
          <w:szCs w:val="24"/>
        </w:rPr>
        <w:t>Проверяемый период: с 01.01.201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84264">
        <w:rPr>
          <w:rFonts w:ascii="Times New Roman" w:hAnsi="Times New Roman"/>
          <w:b/>
          <w:color w:val="000000"/>
          <w:sz w:val="24"/>
          <w:szCs w:val="24"/>
        </w:rPr>
        <w:t xml:space="preserve"> г. по 31.12.201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84264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CC5188" w:rsidRDefault="00CC5188" w:rsidP="00CC5188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4264">
        <w:rPr>
          <w:rFonts w:ascii="Times New Roman" w:hAnsi="Times New Roman"/>
          <w:b/>
          <w:color w:val="000000"/>
          <w:sz w:val="24"/>
          <w:szCs w:val="24"/>
        </w:rPr>
        <w:t>Срок проведения про</w:t>
      </w:r>
      <w:r>
        <w:rPr>
          <w:rFonts w:ascii="Times New Roman" w:hAnsi="Times New Roman"/>
          <w:b/>
          <w:color w:val="000000"/>
          <w:sz w:val="24"/>
          <w:szCs w:val="24"/>
        </w:rPr>
        <w:t>верки: с 04</w:t>
      </w:r>
      <w:r w:rsidRPr="00684264"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</w:rPr>
        <w:t>6.2020г. по 30</w:t>
      </w:r>
      <w:r w:rsidRPr="00684264"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</w:rPr>
        <w:t>6.2020</w:t>
      </w:r>
      <w:r w:rsidRPr="00684264">
        <w:rPr>
          <w:rFonts w:ascii="Times New Roman" w:hAnsi="Times New Roman"/>
          <w:b/>
          <w:color w:val="000000"/>
          <w:sz w:val="24"/>
          <w:szCs w:val="24"/>
        </w:rPr>
        <w:t>г.</w:t>
      </w:r>
      <w:r w:rsidRPr="00D27F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40202" w:rsidRDefault="00040202" w:rsidP="00647D17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47D17" w:rsidRPr="00647D17" w:rsidRDefault="00647D17" w:rsidP="00647D17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7D17">
        <w:rPr>
          <w:rFonts w:ascii="Times New Roman" w:hAnsi="Times New Roman"/>
          <w:b/>
          <w:color w:val="000000"/>
          <w:sz w:val="24"/>
          <w:szCs w:val="24"/>
        </w:rPr>
        <w:t>Результаты проверки.</w:t>
      </w:r>
    </w:p>
    <w:p w:rsidR="00647D17" w:rsidRDefault="00647D17" w:rsidP="00B01816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1816"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z w:val="24"/>
          <w:szCs w:val="24"/>
        </w:rPr>
        <w:t xml:space="preserve">верка проведена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ведома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Петрова Александра Васильевича и </w:t>
      </w:r>
      <w:r w:rsidRPr="00A8266A">
        <w:rPr>
          <w:rFonts w:ascii="Times New Roman" w:hAnsi="Times New Roman"/>
          <w:color w:val="000000"/>
          <w:sz w:val="24"/>
          <w:szCs w:val="24"/>
        </w:rPr>
        <w:t>начальника - главного бухгалтера МКУ "Централизованная бухгалтерия администрации Вурнарского района Чувашской Республики" Васильева Владимира Витальевича.</w:t>
      </w:r>
    </w:p>
    <w:p w:rsidR="005467F2" w:rsidRPr="001168FB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Ойкас-Кибекское</w:t>
      </w:r>
      <w:proofErr w:type="spellEnd"/>
      <w:r w:rsidRPr="001168F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 (далее - сельское поселение) – муниципальное образование, наделенное статусом сельского поселения Законом Чувашской Республики от 24 ноября 2004 года № 37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округа".</w:t>
      </w:r>
    </w:p>
    <w:p w:rsidR="005467F2" w:rsidRPr="001168FB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68FB">
        <w:rPr>
          <w:rFonts w:ascii="Times New Roman" w:hAnsi="Times New Roman"/>
          <w:color w:val="000000"/>
          <w:sz w:val="24"/>
          <w:szCs w:val="24"/>
        </w:rPr>
        <w:t>Деятельность сельского  поселения регулируется Уставом, принятым решением Собрания депутатов сельского поселения от 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1168FB">
        <w:rPr>
          <w:rFonts w:ascii="Times New Roman" w:hAnsi="Times New Roman"/>
          <w:color w:val="000000"/>
          <w:sz w:val="24"/>
          <w:szCs w:val="24"/>
        </w:rPr>
        <w:t xml:space="preserve">.11.2014 №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1168FB">
        <w:rPr>
          <w:rFonts w:ascii="Times New Roman" w:hAnsi="Times New Roman"/>
          <w:color w:val="000000"/>
          <w:sz w:val="24"/>
          <w:szCs w:val="24"/>
        </w:rPr>
        <w:t>-01.</w:t>
      </w:r>
    </w:p>
    <w:p w:rsidR="005467F2" w:rsidRPr="001168FB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68FB">
        <w:rPr>
          <w:rFonts w:ascii="Times New Roman" w:hAnsi="Times New Roman"/>
          <w:color w:val="000000"/>
          <w:sz w:val="24"/>
          <w:szCs w:val="24"/>
        </w:rPr>
        <w:t xml:space="preserve">В состав территории сельского поселения входят: </w:t>
      </w:r>
      <w:r w:rsidRPr="00D70A05">
        <w:rPr>
          <w:rFonts w:ascii="Times New Roman" w:hAnsi="Times New Roman"/>
          <w:color w:val="000000"/>
          <w:sz w:val="24"/>
          <w:szCs w:val="24"/>
        </w:rPr>
        <w:t xml:space="preserve">деревня 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Ойкас-Кибеки</w:t>
      </w:r>
      <w:proofErr w:type="spellEnd"/>
      <w:r w:rsidRPr="00D70A05">
        <w:rPr>
          <w:rFonts w:ascii="Times New Roman" w:hAnsi="Times New Roman"/>
          <w:color w:val="000000"/>
          <w:sz w:val="24"/>
          <w:szCs w:val="24"/>
        </w:rPr>
        <w:t xml:space="preserve">, деревня 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Вурман-Кибеки</w:t>
      </w:r>
      <w:proofErr w:type="spellEnd"/>
      <w:r w:rsidRPr="00D70A05">
        <w:rPr>
          <w:rFonts w:ascii="Times New Roman" w:hAnsi="Times New Roman"/>
          <w:color w:val="000000"/>
          <w:sz w:val="24"/>
          <w:szCs w:val="24"/>
        </w:rPr>
        <w:t>, деревня Синь-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Суръял</w:t>
      </w:r>
      <w:proofErr w:type="spellEnd"/>
      <w:r w:rsidRPr="00D70A05">
        <w:rPr>
          <w:rFonts w:ascii="Times New Roman" w:hAnsi="Times New Roman"/>
          <w:color w:val="000000"/>
          <w:sz w:val="24"/>
          <w:szCs w:val="24"/>
        </w:rPr>
        <w:t xml:space="preserve">, село 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Янишево</w:t>
      </w:r>
      <w:proofErr w:type="spellEnd"/>
      <w:r w:rsidRPr="00D70A05">
        <w:rPr>
          <w:rFonts w:ascii="Times New Roman" w:hAnsi="Times New Roman"/>
          <w:color w:val="000000"/>
          <w:sz w:val="24"/>
          <w:szCs w:val="24"/>
        </w:rPr>
        <w:t xml:space="preserve">, деревня 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Кивсерт-Янишево</w:t>
      </w:r>
      <w:proofErr w:type="spellEnd"/>
      <w:r w:rsidRPr="00D70A05">
        <w:rPr>
          <w:rFonts w:ascii="Times New Roman" w:hAnsi="Times New Roman"/>
          <w:color w:val="000000"/>
          <w:sz w:val="24"/>
          <w:szCs w:val="24"/>
        </w:rPr>
        <w:t xml:space="preserve">, деревня 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Усландыр-Янишево</w:t>
      </w:r>
      <w:proofErr w:type="spellEnd"/>
      <w:r w:rsidRPr="001168FB">
        <w:rPr>
          <w:rFonts w:ascii="Times New Roman" w:hAnsi="Times New Roman"/>
          <w:color w:val="000000"/>
          <w:sz w:val="24"/>
          <w:szCs w:val="24"/>
        </w:rPr>
        <w:t>.</w:t>
      </w:r>
    </w:p>
    <w:p w:rsidR="005467F2" w:rsidRPr="001168FB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68FB">
        <w:rPr>
          <w:rFonts w:ascii="Times New Roman" w:hAnsi="Times New Roman"/>
          <w:color w:val="000000"/>
          <w:sz w:val="24"/>
          <w:szCs w:val="24"/>
        </w:rPr>
        <w:t xml:space="preserve">Административным центром сельского поселения является </w:t>
      </w:r>
      <w:r w:rsidRPr="00D70A05">
        <w:rPr>
          <w:rFonts w:ascii="Times New Roman" w:hAnsi="Times New Roman"/>
          <w:color w:val="000000"/>
          <w:sz w:val="24"/>
          <w:szCs w:val="24"/>
        </w:rPr>
        <w:t xml:space="preserve">деревня 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Ойкас-Кибеки</w:t>
      </w:r>
      <w:proofErr w:type="spellEnd"/>
      <w:r w:rsidRPr="001168FB">
        <w:rPr>
          <w:rFonts w:ascii="Times New Roman" w:hAnsi="Times New Roman"/>
          <w:color w:val="000000"/>
          <w:sz w:val="24"/>
          <w:szCs w:val="24"/>
        </w:rPr>
        <w:t>.</w:t>
      </w:r>
    </w:p>
    <w:p w:rsidR="005467F2" w:rsidRPr="00D70A05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68FB">
        <w:rPr>
          <w:rFonts w:ascii="Times New Roman" w:hAnsi="Times New Roman"/>
          <w:color w:val="000000"/>
          <w:sz w:val="24"/>
          <w:szCs w:val="24"/>
        </w:rPr>
        <w:t xml:space="preserve">Юридический адрес и фактическое </w:t>
      </w:r>
      <w:proofErr w:type="spellStart"/>
      <w:r w:rsidRPr="001168FB">
        <w:rPr>
          <w:rFonts w:ascii="Times New Roman" w:hAnsi="Times New Roman"/>
          <w:color w:val="000000"/>
          <w:sz w:val="24"/>
          <w:szCs w:val="24"/>
        </w:rPr>
        <w:t>местонахожение</w:t>
      </w:r>
      <w:proofErr w:type="spellEnd"/>
      <w:r w:rsidRPr="001168F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70A05">
        <w:rPr>
          <w:rFonts w:ascii="Times New Roman" w:hAnsi="Times New Roman"/>
          <w:color w:val="000000"/>
          <w:sz w:val="24"/>
          <w:szCs w:val="24"/>
        </w:rPr>
        <w:t xml:space="preserve">429204 Чувашская Республика, Вурнарский район, 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д</w:t>
      </w:r>
      <w:proofErr w:type="gramStart"/>
      <w:r w:rsidRPr="00D70A05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D70A05">
        <w:rPr>
          <w:rFonts w:ascii="Times New Roman" w:hAnsi="Times New Roman"/>
          <w:color w:val="000000"/>
          <w:sz w:val="24"/>
          <w:szCs w:val="24"/>
        </w:rPr>
        <w:t>урман-Кибеки</w:t>
      </w:r>
      <w:proofErr w:type="spellEnd"/>
      <w:r w:rsidRPr="00D70A0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ул.Молодежная</w:t>
      </w:r>
      <w:proofErr w:type="spellEnd"/>
      <w:r w:rsidRPr="00D70A05">
        <w:rPr>
          <w:rFonts w:ascii="Times New Roman" w:hAnsi="Times New Roman"/>
          <w:color w:val="000000"/>
          <w:sz w:val="24"/>
          <w:szCs w:val="24"/>
        </w:rPr>
        <w:t>, д.8</w:t>
      </w:r>
    </w:p>
    <w:p w:rsidR="005467F2" w:rsidRPr="00D70A05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0A05">
        <w:rPr>
          <w:rFonts w:ascii="Times New Roman" w:hAnsi="Times New Roman"/>
          <w:color w:val="000000"/>
          <w:sz w:val="24"/>
          <w:szCs w:val="24"/>
        </w:rPr>
        <w:t>Телефон: 8(83537) 36-2-30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0A05">
        <w:rPr>
          <w:rFonts w:ascii="Times New Roman" w:hAnsi="Times New Roman"/>
          <w:color w:val="000000"/>
          <w:sz w:val="24"/>
          <w:szCs w:val="24"/>
        </w:rPr>
        <w:t>E-</w:t>
      </w:r>
      <w:proofErr w:type="spellStart"/>
      <w:r w:rsidRPr="00D70A05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D70A05">
        <w:rPr>
          <w:rFonts w:ascii="Times New Roman" w:hAnsi="Times New Roman"/>
          <w:color w:val="000000"/>
          <w:sz w:val="24"/>
          <w:szCs w:val="24"/>
        </w:rPr>
        <w:t xml:space="preserve">: vur-oikaskibeki@cap.ru </w:t>
      </w:r>
    </w:p>
    <w:p w:rsidR="005467F2" w:rsidRPr="00395B54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5B54">
        <w:rPr>
          <w:rFonts w:ascii="Times New Roman" w:hAnsi="Times New Roman"/>
          <w:color w:val="000000"/>
          <w:sz w:val="24"/>
          <w:szCs w:val="24"/>
        </w:rPr>
        <w:lastRenderedPageBreak/>
        <w:t xml:space="preserve">В проверяемом периоде ответственными с правом подписи на всех кассовых, банковских документах, бухгалтерских документах операционного характера при казначейском исполнении бюджета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Ойкас-Кибекского</w:t>
      </w:r>
      <w:proofErr w:type="spellEnd"/>
      <w:r w:rsidRPr="00395B5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имени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Ойкас-Кибекского</w:t>
      </w:r>
      <w:proofErr w:type="spellEnd"/>
      <w:r w:rsidRPr="00395B5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являлись: </w:t>
      </w:r>
    </w:p>
    <w:p w:rsidR="005467F2" w:rsidRPr="00395B54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5B5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F05F6">
        <w:rPr>
          <w:rFonts w:ascii="Times New Roman" w:hAnsi="Times New Roman"/>
          <w:color w:val="000000"/>
          <w:sz w:val="24"/>
          <w:szCs w:val="24"/>
        </w:rPr>
        <w:t xml:space="preserve">с правом первой подписи – глава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Ойкас-Кибекского</w:t>
      </w:r>
      <w:proofErr w:type="spellEnd"/>
      <w:r w:rsidRPr="008F05F6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Петров А.В. </w:t>
      </w:r>
    </w:p>
    <w:p w:rsidR="005467F2" w:rsidRPr="00395B54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5B54">
        <w:rPr>
          <w:rFonts w:ascii="Times New Roman" w:hAnsi="Times New Roman"/>
          <w:color w:val="000000"/>
          <w:sz w:val="24"/>
          <w:szCs w:val="24"/>
        </w:rPr>
        <w:t xml:space="preserve">- с правом второй подписи –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отдела</w:t>
      </w:r>
      <w:r w:rsidRPr="00395B54">
        <w:rPr>
          <w:rFonts w:ascii="Times New Roman" w:hAnsi="Times New Roman"/>
          <w:color w:val="000000"/>
          <w:sz w:val="24"/>
          <w:szCs w:val="24"/>
        </w:rPr>
        <w:t>–главный</w:t>
      </w:r>
      <w:proofErr w:type="gramEnd"/>
      <w:r w:rsidRPr="00395B54">
        <w:rPr>
          <w:rFonts w:ascii="Times New Roman" w:hAnsi="Times New Roman"/>
          <w:color w:val="000000"/>
          <w:sz w:val="24"/>
          <w:szCs w:val="24"/>
        </w:rPr>
        <w:t xml:space="preserve"> бухгалтер </w:t>
      </w:r>
      <w:r w:rsidRPr="00C51627">
        <w:rPr>
          <w:rFonts w:ascii="Times New Roman" w:hAnsi="Times New Roman"/>
          <w:color w:val="000000"/>
          <w:sz w:val="24"/>
          <w:szCs w:val="24"/>
        </w:rPr>
        <w:t>муниципального казенного учреждения</w:t>
      </w:r>
      <w:r w:rsidRPr="00395B54">
        <w:rPr>
          <w:rFonts w:ascii="Times New Roman" w:hAnsi="Times New Roman"/>
          <w:color w:val="000000"/>
          <w:sz w:val="24"/>
          <w:szCs w:val="24"/>
        </w:rPr>
        <w:t xml:space="preserve"> «Централизованная бухгалтерия </w:t>
      </w:r>
      <w:r>
        <w:rPr>
          <w:rFonts w:ascii="Times New Roman" w:hAnsi="Times New Roman"/>
          <w:color w:val="000000"/>
          <w:sz w:val="24"/>
          <w:szCs w:val="24"/>
        </w:rPr>
        <w:t>администрации Вурнарского</w:t>
      </w:r>
      <w:r w:rsidRPr="00395B54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Республики» </w:t>
      </w:r>
      <w:r>
        <w:rPr>
          <w:rFonts w:ascii="Times New Roman" w:hAnsi="Times New Roman"/>
          <w:color w:val="000000"/>
          <w:sz w:val="24"/>
          <w:szCs w:val="24"/>
        </w:rPr>
        <w:t>Трофимова Л.В.(по 26.09.2018г.);</w:t>
      </w:r>
      <w:r w:rsidRPr="00956995">
        <w:t xml:space="preserve"> </w:t>
      </w:r>
      <w:r w:rsidRPr="00956995">
        <w:rPr>
          <w:rFonts w:ascii="Times New Roman" w:hAnsi="Times New Roman"/>
          <w:color w:val="000000"/>
          <w:sz w:val="24"/>
          <w:szCs w:val="24"/>
        </w:rPr>
        <w:t>начальник - главн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956995">
        <w:rPr>
          <w:rFonts w:ascii="Times New Roman" w:hAnsi="Times New Roman"/>
          <w:color w:val="000000"/>
          <w:sz w:val="24"/>
          <w:szCs w:val="24"/>
        </w:rPr>
        <w:t xml:space="preserve"> бухгалтер МКУ "Централизованная бухгалтерия администрации Вурнарского района Чувашской Республики" Васильев </w:t>
      </w:r>
      <w:r>
        <w:rPr>
          <w:rFonts w:ascii="Times New Roman" w:hAnsi="Times New Roman"/>
          <w:color w:val="000000"/>
          <w:sz w:val="24"/>
          <w:szCs w:val="24"/>
        </w:rPr>
        <w:t>В.В. (с 27.09.2018 г.)</w:t>
      </w:r>
    </w:p>
    <w:p w:rsidR="005467F2" w:rsidRPr="00395B54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5B54">
        <w:rPr>
          <w:rFonts w:ascii="Times New Roman" w:hAnsi="Times New Roman"/>
          <w:color w:val="000000"/>
          <w:sz w:val="24"/>
          <w:szCs w:val="24"/>
        </w:rPr>
        <w:t xml:space="preserve">Для осуществления кассовых операций на день проверки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Ойкас-Кибекского</w:t>
      </w:r>
      <w:proofErr w:type="spellEnd"/>
      <w:r w:rsidRPr="00395B5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Отделе №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95B54">
        <w:rPr>
          <w:rFonts w:ascii="Times New Roman" w:hAnsi="Times New Roman"/>
          <w:color w:val="000000"/>
          <w:sz w:val="24"/>
          <w:szCs w:val="24"/>
        </w:rPr>
        <w:t xml:space="preserve"> Управления Федерального казначейства по Чувашской Республике открыты следующие лицевые счета: </w:t>
      </w:r>
    </w:p>
    <w:p w:rsidR="005467F2" w:rsidRPr="006A1E8D" w:rsidRDefault="005467F2" w:rsidP="005467F2">
      <w:pPr>
        <w:tabs>
          <w:tab w:val="left" w:pos="596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68F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1E8D">
        <w:rPr>
          <w:rFonts w:ascii="Times New Roman" w:hAnsi="Times New Roman"/>
          <w:color w:val="000000"/>
          <w:sz w:val="24"/>
          <w:szCs w:val="24"/>
        </w:rPr>
        <w:t xml:space="preserve">№ 01153000810 - лицевой счет главного распорядителя (распорядителя) средств местного бюджета Вурнарского района Чувашской Республики; </w:t>
      </w:r>
    </w:p>
    <w:p w:rsidR="005467F2" w:rsidRPr="006A1E8D" w:rsidRDefault="005467F2" w:rsidP="005467F2">
      <w:pPr>
        <w:tabs>
          <w:tab w:val="left" w:pos="596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A1E8D">
        <w:rPr>
          <w:rFonts w:ascii="Times New Roman" w:hAnsi="Times New Roman"/>
          <w:color w:val="000000"/>
          <w:sz w:val="24"/>
          <w:szCs w:val="24"/>
        </w:rPr>
        <w:t xml:space="preserve">- № 03153000810 - лицевой счет получателя бюджетных средств (администрация); </w:t>
      </w:r>
    </w:p>
    <w:p w:rsidR="005467F2" w:rsidRPr="006A1E8D" w:rsidRDefault="005467F2" w:rsidP="005467F2">
      <w:pPr>
        <w:tabs>
          <w:tab w:val="left" w:pos="596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A1E8D">
        <w:rPr>
          <w:rFonts w:ascii="Times New Roman" w:hAnsi="Times New Roman"/>
          <w:color w:val="000000"/>
          <w:sz w:val="24"/>
          <w:szCs w:val="24"/>
        </w:rPr>
        <w:t xml:space="preserve">- № 04153000810 - лицевой счет главного администратора доходов;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A1E8D">
        <w:rPr>
          <w:rFonts w:ascii="Times New Roman" w:hAnsi="Times New Roman"/>
          <w:color w:val="000000"/>
          <w:sz w:val="24"/>
          <w:szCs w:val="24"/>
        </w:rPr>
        <w:t>- № 05153000810  - лицево</w:t>
      </w:r>
      <w:r w:rsidRPr="001168FB">
        <w:rPr>
          <w:rFonts w:ascii="Times New Roman" w:hAnsi="Times New Roman"/>
          <w:color w:val="000000"/>
          <w:sz w:val="24"/>
          <w:szCs w:val="24"/>
        </w:rPr>
        <w:t>й счет для учета операций со средствами, поступающими во временное распоряжение.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7F2" w:rsidRDefault="005467F2" w:rsidP="005467F2">
      <w:pPr>
        <w:spacing w:after="0" w:line="240" w:lineRule="auto"/>
        <w:jc w:val="center"/>
        <w:rPr>
          <w:rStyle w:val="FontStyle19"/>
          <w:b/>
          <w:sz w:val="24"/>
          <w:szCs w:val="24"/>
        </w:rPr>
      </w:pPr>
      <w:r w:rsidRPr="002C6EA1">
        <w:rPr>
          <w:rStyle w:val="FontStyle19"/>
          <w:b/>
          <w:sz w:val="24"/>
          <w:szCs w:val="24"/>
        </w:rPr>
        <w:t xml:space="preserve">1. Наличие нормативно-правовых </w:t>
      </w:r>
      <w:r>
        <w:rPr>
          <w:rStyle w:val="FontStyle19"/>
          <w:b/>
          <w:sz w:val="24"/>
          <w:szCs w:val="24"/>
        </w:rPr>
        <w:t xml:space="preserve">актов, регулирующих бюджетные правоотношения в </w:t>
      </w:r>
      <w:proofErr w:type="spellStart"/>
      <w:r>
        <w:rPr>
          <w:rStyle w:val="FontStyle19"/>
          <w:b/>
          <w:sz w:val="24"/>
          <w:szCs w:val="24"/>
        </w:rPr>
        <w:t>Ойкас-Кибекском</w:t>
      </w:r>
      <w:proofErr w:type="spellEnd"/>
      <w:r>
        <w:rPr>
          <w:rStyle w:val="FontStyle19"/>
          <w:b/>
          <w:sz w:val="24"/>
          <w:szCs w:val="24"/>
        </w:rPr>
        <w:t xml:space="preserve"> сельском поселении.</w:t>
      </w:r>
    </w:p>
    <w:p w:rsidR="005467F2" w:rsidRDefault="005467F2" w:rsidP="005467F2">
      <w:pPr>
        <w:spacing w:after="0" w:line="240" w:lineRule="auto"/>
        <w:jc w:val="center"/>
        <w:rPr>
          <w:rStyle w:val="FontStyle19"/>
          <w:b/>
          <w:sz w:val="24"/>
          <w:szCs w:val="24"/>
        </w:rPr>
      </w:pPr>
    </w:p>
    <w:p w:rsidR="005467F2" w:rsidRDefault="005467F2" w:rsidP="005467F2">
      <w:pPr>
        <w:spacing w:after="0" w:line="240" w:lineRule="auto"/>
        <w:ind w:firstLine="709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Бюджетные и налоговые правоотношения в сельском поселении в проверяемом периоде регулировались Бюджетным кодексом Российской Федерации, Налоговым кодексом Российской Федерации, федеральными законами и законами Чувашской Республики, принятыми в соответствии с ними нормативными правовыми актами Собрания депутатов </w:t>
      </w:r>
      <w:proofErr w:type="spellStart"/>
      <w:r>
        <w:rPr>
          <w:rStyle w:val="FontStyle19"/>
          <w:sz w:val="24"/>
          <w:szCs w:val="24"/>
        </w:rPr>
        <w:t>Ойкас-Кибекского</w:t>
      </w:r>
      <w:proofErr w:type="spellEnd"/>
      <w:r>
        <w:rPr>
          <w:rStyle w:val="FontStyle19"/>
          <w:sz w:val="24"/>
          <w:szCs w:val="24"/>
        </w:rPr>
        <w:t xml:space="preserve"> сельского поселения, постановлениями и распоряжениями главы </w:t>
      </w:r>
      <w:proofErr w:type="spellStart"/>
      <w:r>
        <w:rPr>
          <w:rStyle w:val="FontStyle19"/>
          <w:sz w:val="24"/>
          <w:szCs w:val="24"/>
        </w:rPr>
        <w:t>Ойкас-Кибекского</w:t>
      </w:r>
      <w:proofErr w:type="spellEnd"/>
      <w:r>
        <w:rPr>
          <w:rStyle w:val="FontStyle19"/>
          <w:sz w:val="24"/>
          <w:szCs w:val="24"/>
        </w:rPr>
        <w:t xml:space="preserve"> сельского поселения.</w:t>
      </w:r>
    </w:p>
    <w:p w:rsidR="005467F2" w:rsidRPr="0011613A" w:rsidRDefault="005467F2" w:rsidP="00546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13A">
        <w:rPr>
          <w:rFonts w:ascii="Times New Roman" w:hAnsi="Times New Roman"/>
          <w:sz w:val="24"/>
          <w:szCs w:val="24"/>
        </w:rPr>
        <w:t xml:space="preserve">В проверяемом периоде действовало Положение о регулировании бюджетных правоотношений в </w:t>
      </w:r>
      <w:proofErr w:type="spellStart"/>
      <w:r>
        <w:rPr>
          <w:rFonts w:ascii="Times New Roman" w:hAnsi="Times New Roman"/>
          <w:sz w:val="24"/>
          <w:szCs w:val="24"/>
        </w:rPr>
        <w:t>Вурнарском</w:t>
      </w:r>
      <w:proofErr w:type="spellEnd"/>
      <w:r w:rsidRPr="0011613A">
        <w:rPr>
          <w:rFonts w:ascii="Times New Roman" w:hAnsi="Times New Roman"/>
          <w:sz w:val="24"/>
          <w:szCs w:val="24"/>
        </w:rPr>
        <w:t xml:space="preserve"> районе, утвержденное </w:t>
      </w:r>
      <w:proofErr w:type="spellStart"/>
      <w:r>
        <w:rPr>
          <w:rFonts w:ascii="Times New Roman" w:hAnsi="Times New Roman"/>
          <w:sz w:val="24"/>
          <w:szCs w:val="24"/>
        </w:rPr>
        <w:t>Вурнар</w:t>
      </w:r>
      <w:r w:rsidRPr="0011613A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им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районным</w:t>
      </w:r>
      <w:r w:rsidRPr="0011613A">
        <w:t xml:space="preserve"> </w:t>
      </w:r>
      <w:r w:rsidRPr="0011613A">
        <w:rPr>
          <w:rFonts w:ascii="Times New Roman" w:hAnsi="Times New Roman"/>
          <w:sz w:val="24"/>
          <w:szCs w:val="24"/>
        </w:rPr>
        <w:t xml:space="preserve">Собранием депутатов от </w:t>
      </w:r>
      <w:r>
        <w:rPr>
          <w:rFonts w:ascii="Times New Roman" w:hAnsi="Times New Roman"/>
          <w:sz w:val="24"/>
          <w:szCs w:val="24"/>
        </w:rPr>
        <w:t>11.12</w:t>
      </w:r>
      <w:r w:rsidRPr="0011613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11613A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37</w:t>
      </w:r>
      <w:r w:rsidRPr="0011613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Pr="0011613A">
        <w:rPr>
          <w:rFonts w:ascii="Times New Roman" w:hAnsi="Times New Roman"/>
          <w:sz w:val="24"/>
          <w:szCs w:val="24"/>
        </w:rPr>
        <w:t xml:space="preserve">.  В соответствии с вышеназванными положениями </w:t>
      </w:r>
      <w:proofErr w:type="gramStart"/>
      <w:r w:rsidRPr="0011613A">
        <w:rPr>
          <w:rFonts w:ascii="Times New Roman" w:hAnsi="Times New Roman"/>
          <w:sz w:val="24"/>
          <w:szCs w:val="24"/>
        </w:rPr>
        <w:t>финансовый</w:t>
      </w:r>
      <w:proofErr w:type="gramEnd"/>
      <w:r w:rsidRPr="0011613A">
        <w:rPr>
          <w:rFonts w:ascii="Times New Roman" w:hAnsi="Times New Roman"/>
          <w:sz w:val="24"/>
          <w:szCs w:val="24"/>
        </w:rPr>
        <w:t xml:space="preserve"> отдел администрации </w:t>
      </w:r>
      <w:r>
        <w:rPr>
          <w:rFonts w:ascii="Times New Roman" w:hAnsi="Times New Roman"/>
          <w:sz w:val="24"/>
          <w:szCs w:val="24"/>
        </w:rPr>
        <w:t>Вурнар</w:t>
      </w:r>
      <w:r w:rsidRPr="0011613A">
        <w:rPr>
          <w:rFonts w:ascii="Times New Roman" w:hAnsi="Times New Roman"/>
          <w:sz w:val="24"/>
          <w:szCs w:val="24"/>
        </w:rPr>
        <w:t>ского района Чувашской Республики наделен бюджетными полномочиями на уровне района, включая сельские поселения.</w:t>
      </w:r>
    </w:p>
    <w:p w:rsidR="005467F2" w:rsidRPr="0011613A" w:rsidRDefault="005467F2" w:rsidP="00546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13A">
        <w:rPr>
          <w:rFonts w:ascii="Times New Roman" w:hAnsi="Times New Roman"/>
          <w:sz w:val="24"/>
          <w:szCs w:val="24"/>
        </w:rPr>
        <w:t>Также бюджетные правоотношения в проверяемом периоде регулировались Положением  о регулировании бюджетных правоотношений,  утвержденн</w:t>
      </w:r>
      <w:r>
        <w:rPr>
          <w:rFonts w:ascii="Times New Roman" w:hAnsi="Times New Roman"/>
          <w:sz w:val="24"/>
          <w:szCs w:val="24"/>
        </w:rPr>
        <w:t>ым</w:t>
      </w:r>
      <w:r w:rsidRPr="0011613A">
        <w:rPr>
          <w:rFonts w:ascii="Times New Roman" w:hAnsi="Times New Roman"/>
          <w:sz w:val="24"/>
          <w:szCs w:val="24"/>
        </w:rPr>
        <w:t xml:space="preserve"> решением Собрания депутатов </w:t>
      </w:r>
      <w:proofErr w:type="spellStart"/>
      <w:r w:rsidRPr="000418B1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11613A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29</w:t>
      </w:r>
      <w:r w:rsidRPr="00173CA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73CA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173CAF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10-</w:t>
      </w:r>
      <w:r w:rsidRPr="0072066F">
        <w:rPr>
          <w:rFonts w:ascii="Times New Roman" w:hAnsi="Times New Roman"/>
          <w:sz w:val="24"/>
          <w:szCs w:val="24"/>
        </w:rPr>
        <w:t>02.</w:t>
      </w:r>
    </w:p>
    <w:p w:rsidR="005467F2" w:rsidRPr="0011613A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2D5151">
        <w:rPr>
          <w:rFonts w:ascii="Times New Roman" w:hAnsi="Times New Roman"/>
          <w:b/>
          <w:sz w:val="24"/>
          <w:szCs w:val="24"/>
        </w:rPr>
        <w:t>Анализ формирования и исполнения доходной и расходной части бюджета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1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Ойкас-Кибекского</w:t>
      </w:r>
      <w:proofErr w:type="spellEnd"/>
      <w:r w:rsidRPr="002D5151">
        <w:rPr>
          <w:rFonts w:ascii="Times New Roman" w:hAnsi="Times New Roman"/>
          <w:b/>
          <w:sz w:val="24"/>
          <w:szCs w:val="24"/>
        </w:rPr>
        <w:t xml:space="preserve"> сельского поселения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2D5151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9</w:t>
      </w:r>
      <w:r w:rsidRPr="002D51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5151">
        <w:rPr>
          <w:rFonts w:ascii="Times New Roman" w:hAnsi="Times New Roman"/>
          <w:b/>
          <w:sz w:val="24"/>
          <w:szCs w:val="24"/>
        </w:rPr>
        <w:t>г.г</w:t>
      </w:r>
      <w:proofErr w:type="spellEnd"/>
      <w:r w:rsidRPr="002D515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Pr="001A0281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281">
        <w:rPr>
          <w:rFonts w:ascii="Times New Roman" w:hAnsi="Times New Roman"/>
          <w:sz w:val="24"/>
          <w:szCs w:val="24"/>
        </w:rPr>
        <w:t>Доходы бюджета сельского поселения формируются в соответствии с бюджетным законодательством Российской Федерации, законодательством Чувашской Республики о налогах и сборах и местными нормативными правовыми актами о налогах и сборах.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281">
        <w:rPr>
          <w:rFonts w:ascii="Times New Roman" w:hAnsi="Times New Roman"/>
          <w:sz w:val="24"/>
          <w:szCs w:val="24"/>
        </w:rPr>
        <w:t>Формирование доходов бюджета сельского поселения осуществляется за счет собственных (налоговых и неналоговых) доходов и безвозмездных поступлений из других бюджетов бюджетной системы Российской Федерации.</w:t>
      </w:r>
    </w:p>
    <w:p w:rsidR="005467F2" w:rsidRPr="00863ADB" w:rsidRDefault="005467F2" w:rsidP="005467F2">
      <w:pPr>
        <w:tabs>
          <w:tab w:val="left" w:pos="596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3ADB">
        <w:rPr>
          <w:rFonts w:ascii="Times New Roman" w:hAnsi="Times New Roman"/>
          <w:b/>
          <w:sz w:val="24"/>
          <w:szCs w:val="24"/>
        </w:rPr>
        <w:t>2017 год.</w:t>
      </w:r>
    </w:p>
    <w:p w:rsidR="005467F2" w:rsidRPr="0026267E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t>В целом выполнение основных показателей бюджета сельского поселения за 2017 год, утвержденных Решением о бюджете, характеризуются следующим образом:</w:t>
      </w:r>
    </w:p>
    <w:p w:rsidR="005467F2" w:rsidRPr="0026267E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lastRenderedPageBreak/>
        <w:t xml:space="preserve">   - доходы выполнены на 100,2 % (утверждено Решением о бюджете 2841,5 тыс. </w:t>
      </w:r>
      <w:r>
        <w:rPr>
          <w:rFonts w:ascii="Times New Roman" w:hAnsi="Times New Roman"/>
          <w:sz w:val="24"/>
          <w:szCs w:val="24"/>
        </w:rPr>
        <w:t>рублей</w:t>
      </w:r>
      <w:r w:rsidRPr="0026267E">
        <w:rPr>
          <w:rFonts w:ascii="Times New Roman" w:hAnsi="Times New Roman"/>
          <w:sz w:val="24"/>
          <w:szCs w:val="24"/>
        </w:rPr>
        <w:t xml:space="preserve">, исполнение – 2848,5 тыс. </w:t>
      </w:r>
      <w:r>
        <w:rPr>
          <w:rFonts w:ascii="Times New Roman" w:hAnsi="Times New Roman"/>
          <w:sz w:val="24"/>
          <w:szCs w:val="24"/>
        </w:rPr>
        <w:t>рублей</w:t>
      </w:r>
      <w:r w:rsidRPr="0026267E">
        <w:rPr>
          <w:rFonts w:ascii="Times New Roman" w:hAnsi="Times New Roman"/>
          <w:sz w:val="24"/>
          <w:szCs w:val="24"/>
        </w:rPr>
        <w:t xml:space="preserve">)  больше утвержденных Решением о бюджете  на 7,0  тыс. рублей.  </w:t>
      </w:r>
    </w:p>
    <w:p w:rsidR="005467F2" w:rsidRPr="0026267E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t xml:space="preserve">   - расходы исполнены на 99,1 % (утверждено Решением – 2939,3  тыс. </w:t>
      </w:r>
      <w:r>
        <w:rPr>
          <w:rFonts w:ascii="Times New Roman" w:hAnsi="Times New Roman"/>
          <w:sz w:val="24"/>
          <w:szCs w:val="24"/>
        </w:rPr>
        <w:t>рублей</w:t>
      </w:r>
      <w:r w:rsidRPr="0026267E">
        <w:rPr>
          <w:rFonts w:ascii="Times New Roman" w:hAnsi="Times New Roman"/>
          <w:sz w:val="24"/>
          <w:szCs w:val="24"/>
        </w:rPr>
        <w:t xml:space="preserve">, кассовое исполнение – 2911,6  тыс. </w:t>
      </w:r>
      <w:r>
        <w:rPr>
          <w:rFonts w:ascii="Times New Roman" w:hAnsi="Times New Roman"/>
          <w:sz w:val="24"/>
          <w:szCs w:val="24"/>
        </w:rPr>
        <w:t>рублей</w:t>
      </w:r>
      <w:r w:rsidRPr="0026267E">
        <w:rPr>
          <w:rFonts w:ascii="Times New Roman" w:hAnsi="Times New Roman"/>
          <w:sz w:val="24"/>
          <w:szCs w:val="24"/>
        </w:rPr>
        <w:t xml:space="preserve">) или на 27,7  тыс. </w:t>
      </w:r>
      <w:r>
        <w:rPr>
          <w:rFonts w:ascii="Times New Roman" w:hAnsi="Times New Roman"/>
          <w:sz w:val="24"/>
          <w:szCs w:val="24"/>
        </w:rPr>
        <w:t>рублей</w:t>
      </w:r>
      <w:r w:rsidRPr="0026267E">
        <w:rPr>
          <w:rFonts w:ascii="Times New Roman" w:hAnsi="Times New Roman"/>
          <w:sz w:val="24"/>
          <w:szCs w:val="24"/>
        </w:rPr>
        <w:t xml:space="preserve"> меньше от утвержденных показателей.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t xml:space="preserve">    Дефицит бюджета составил 63,1 тыс. рублей. </w:t>
      </w:r>
    </w:p>
    <w:p w:rsidR="005467F2" w:rsidRPr="0026267E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t>Доля собственных (налоговых и неналоговых) доходов в доходах бюджета сельского поселения, согласно решению о бюджете составила 26,4 %, по отчету об исполнении бюджета доля собственных доходов составила 26,6 %, в том числе:</w:t>
      </w:r>
    </w:p>
    <w:p w:rsidR="005467F2" w:rsidRPr="0026267E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t xml:space="preserve">  - налоговые доходы поступили в сумме 677,8 тыс. рублей или 95,9% к плановым показателям.</w:t>
      </w:r>
    </w:p>
    <w:p w:rsidR="005467F2" w:rsidRPr="0026267E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t xml:space="preserve">  - неналоговые доходы поступили в сумме 79,0 тыс. рублей или 183,7% к утвержденным бюджетным назначениям.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73,6 % , согласно отчету – 73,4 %. Безвозмездные поступления поступили в сумме 2091,7 тыс. рублей или 100,0% к утвержденным бюджетным назначениям.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t xml:space="preserve">Расходная часть бюджета исполнена на 2911,6 тыс. рублей или 99,1 % от утвержденных бюджетных назначений (2939,3 тыс. </w:t>
      </w:r>
      <w:r>
        <w:rPr>
          <w:rFonts w:ascii="Times New Roman" w:hAnsi="Times New Roman"/>
          <w:sz w:val="24"/>
          <w:szCs w:val="24"/>
        </w:rPr>
        <w:t>рублей</w:t>
      </w:r>
      <w:r w:rsidRPr="0026267E">
        <w:rPr>
          <w:rFonts w:ascii="Times New Roman" w:hAnsi="Times New Roman"/>
          <w:sz w:val="24"/>
          <w:szCs w:val="24"/>
        </w:rPr>
        <w:t>). Неосвоенные бюджетные ассигнования составили 27,7 тыс. рублей.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7E">
        <w:rPr>
          <w:rFonts w:ascii="Times New Roman" w:hAnsi="Times New Roman"/>
          <w:sz w:val="24"/>
          <w:szCs w:val="24"/>
        </w:rPr>
        <w:t xml:space="preserve">В структуре расходов бюджета поселения наибольший удельный вес занимают расходы на  общегосударственные вопросы – 38,6% (1125,2 тыс. рублей), культуру – 32,9% (959,5 тыс. рублей), национальную экономику – 22,9% (665,1 тыс. </w:t>
      </w:r>
      <w:r>
        <w:rPr>
          <w:rFonts w:ascii="Times New Roman" w:hAnsi="Times New Roman"/>
          <w:sz w:val="24"/>
          <w:szCs w:val="24"/>
        </w:rPr>
        <w:t>рублей</w:t>
      </w:r>
      <w:r w:rsidRPr="0026267E">
        <w:rPr>
          <w:rFonts w:ascii="Times New Roman" w:hAnsi="Times New Roman"/>
          <w:sz w:val="24"/>
          <w:szCs w:val="24"/>
        </w:rPr>
        <w:t>).</w:t>
      </w:r>
    </w:p>
    <w:p w:rsidR="005467F2" w:rsidRPr="00863ADB" w:rsidRDefault="005467F2" w:rsidP="005467F2">
      <w:pPr>
        <w:tabs>
          <w:tab w:val="left" w:pos="596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3ADB">
        <w:rPr>
          <w:rFonts w:ascii="Times New Roman" w:hAnsi="Times New Roman"/>
          <w:b/>
          <w:sz w:val="24"/>
          <w:szCs w:val="24"/>
        </w:rPr>
        <w:t>2018 год.</w:t>
      </w:r>
    </w:p>
    <w:p w:rsidR="005467F2" w:rsidRPr="000D3B26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D3B26">
        <w:rPr>
          <w:rFonts w:ascii="Times New Roman" w:hAnsi="Times New Roman"/>
          <w:sz w:val="24"/>
          <w:szCs w:val="24"/>
        </w:rPr>
        <w:t>ыполнение основных показателей бюджета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0D3B2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B26">
        <w:rPr>
          <w:rFonts w:ascii="Times New Roman" w:hAnsi="Times New Roman"/>
          <w:sz w:val="24"/>
          <w:szCs w:val="24"/>
        </w:rPr>
        <w:t>характеризуются следующим образом:</w:t>
      </w:r>
    </w:p>
    <w:p w:rsidR="005467F2" w:rsidRPr="00761B60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60">
        <w:rPr>
          <w:rFonts w:ascii="Times New Roman" w:hAnsi="Times New Roman"/>
          <w:sz w:val="24"/>
          <w:szCs w:val="24"/>
        </w:rPr>
        <w:t xml:space="preserve">   - доходы выполнены на 101,8 % (утверждено Решением о бюджете 3456,1 тыс. </w:t>
      </w:r>
      <w:r>
        <w:rPr>
          <w:rFonts w:ascii="Times New Roman" w:hAnsi="Times New Roman"/>
          <w:sz w:val="24"/>
          <w:szCs w:val="24"/>
        </w:rPr>
        <w:t>рублей</w:t>
      </w:r>
      <w:r w:rsidRPr="00761B60">
        <w:rPr>
          <w:rFonts w:ascii="Times New Roman" w:hAnsi="Times New Roman"/>
          <w:sz w:val="24"/>
          <w:szCs w:val="24"/>
        </w:rPr>
        <w:t xml:space="preserve">, исполнение – 3517,6 тыс. </w:t>
      </w:r>
      <w:r>
        <w:rPr>
          <w:rFonts w:ascii="Times New Roman" w:hAnsi="Times New Roman"/>
          <w:sz w:val="24"/>
          <w:szCs w:val="24"/>
        </w:rPr>
        <w:t>рублей</w:t>
      </w:r>
      <w:r w:rsidRPr="00761B60">
        <w:rPr>
          <w:rFonts w:ascii="Times New Roman" w:hAnsi="Times New Roman"/>
          <w:sz w:val="24"/>
          <w:szCs w:val="24"/>
        </w:rPr>
        <w:t xml:space="preserve">)  больше утвержденных Решением о бюджете  на 61,5  тыс. рублей.  </w:t>
      </w:r>
    </w:p>
    <w:p w:rsidR="005467F2" w:rsidRPr="00761B60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60">
        <w:rPr>
          <w:rFonts w:ascii="Times New Roman" w:hAnsi="Times New Roman"/>
          <w:sz w:val="24"/>
          <w:szCs w:val="24"/>
        </w:rPr>
        <w:t xml:space="preserve">   - расходы исполнены на 91,8 % (утверждено Решением – 3481,1  тыс. </w:t>
      </w:r>
      <w:r>
        <w:rPr>
          <w:rFonts w:ascii="Times New Roman" w:hAnsi="Times New Roman"/>
          <w:sz w:val="24"/>
          <w:szCs w:val="24"/>
        </w:rPr>
        <w:t>рублей</w:t>
      </w:r>
      <w:r w:rsidRPr="00761B60">
        <w:rPr>
          <w:rFonts w:ascii="Times New Roman" w:hAnsi="Times New Roman"/>
          <w:sz w:val="24"/>
          <w:szCs w:val="24"/>
        </w:rPr>
        <w:t xml:space="preserve">, кассовое исполнение – 3197,2  тыс. </w:t>
      </w:r>
      <w:r>
        <w:rPr>
          <w:rFonts w:ascii="Times New Roman" w:hAnsi="Times New Roman"/>
          <w:sz w:val="24"/>
          <w:szCs w:val="24"/>
        </w:rPr>
        <w:t>рублей</w:t>
      </w:r>
      <w:r w:rsidRPr="00761B60">
        <w:rPr>
          <w:rFonts w:ascii="Times New Roman" w:hAnsi="Times New Roman"/>
          <w:sz w:val="24"/>
          <w:szCs w:val="24"/>
        </w:rPr>
        <w:t xml:space="preserve">) или на 283,9  тыс. </w:t>
      </w:r>
      <w:r>
        <w:rPr>
          <w:rFonts w:ascii="Times New Roman" w:hAnsi="Times New Roman"/>
          <w:sz w:val="24"/>
          <w:szCs w:val="24"/>
        </w:rPr>
        <w:t>рублей</w:t>
      </w:r>
      <w:r w:rsidRPr="00761B60">
        <w:rPr>
          <w:rFonts w:ascii="Times New Roman" w:hAnsi="Times New Roman"/>
          <w:sz w:val="24"/>
          <w:szCs w:val="24"/>
        </w:rPr>
        <w:t xml:space="preserve"> меньше от утвержденных показателей.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60">
        <w:rPr>
          <w:rFonts w:ascii="Times New Roman" w:hAnsi="Times New Roman"/>
          <w:sz w:val="24"/>
          <w:szCs w:val="24"/>
        </w:rPr>
        <w:t xml:space="preserve">    Профицит бюджета составил 320,4 тыс. рублей. </w:t>
      </w:r>
    </w:p>
    <w:p w:rsidR="005467F2" w:rsidRPr="00761B60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60">
        <w:rPr>
          <w:rFonts w:ascii="Times New Roman" w:hAnsi="Times New Roman"/>
          <w:sz w:val="24"/>
          <w:szCs w:val="24"/>
        </w:rPr>
        <w:t>Доля собственных (налоговых и неналоговых) доходов в доходах бюджета сельского поселения, согласно решению о бюджете составила 26,8 %, по отчету об исполнении бюджета доля собственных доходов составила 28,1 %, в том числе:</w:t>
      </w:r>
    </w:p>
    <w:p w:rsidR="005467F2" w:rsidRPr="00761B60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60">
        <w:rPr>
          <w:rFonts w:ascii="Times New Roman" w:hAnsi="Times New Roman"/>
          <w:sz w:val="24"/>
          <w:szCs w:val="24"/>
        </w:rPr>
        <w:t xml:space="preserve">  - налоговые доходы поступили в сумме 706,0 тыс. рублей или 107,6% к плановым показателям.</w:t>
      </w:r>
    </w:p>
    <w:p w:rsidR="005467F2" w:rsidRPr="00761B60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60">
        <w:rPr>
          <w:rFonts w:ascii="Times New Roman" w:hAnsi="Times New Roman"/>
          <w:sz w:val="24"/>
          <w:szCs w:val="24"/>
        </w:rPr>
        <w:t xml:space="preserve">  - неналоговые доходы поступили в сумме 283,0 тыс. рублей или 104,4% к утвержденным бюджетным назначениям.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60">
        <w:rPr>
          <w:rFonts w:ascii="Times New Roman" w:hAnsi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73,2 % , согласно отчету – 71,9 %. Безвозмездные поступления поступили в сумме 2528,6 тыс. </w:t>
      </w:r>
      <w:r>
        <w:rPr>
          <w:rFonts w:ascii="Times New Roman" w:hAnsi="Times New Roman"/>
          <w:sz w:val="24"/>
          <w:szCs w:val="24"/>
        </w:rPr>
        <w:t>рублей</w:t>
      </w:r>
      <w:r w:rsidRPr="00761B60">
        <w:rPr>
          <w:rFonts w:ascii="Times New Roman" w:hAnsi="Times New Roman"/>
          <w:sz w:val="24"/>
          <w:szCs w:val="24"/>
        </w:rPr>
        <w:t xml:space="preserve"> или 100,0% к утвержденным бюджетным назначениям, что больше поступлений 2017 года на 436,9 тыс. </w:t>
      </w:r>
      <w:r>
        <w:rPr>
          <w:rFonts w:ascii="Times New Roman" w:hAnsi="Times New Roman"/>
          <w:sz w:val="24"/>
          <w:szCs w:val="24"/>
        </w:rPr>
        <w:t>рублей</w:t>
      </w:r>
      <w:r w:rsidRPr="00761B60">
        <w:rPr>
          <w:rFonts w:ascii="Times New Roman" w:hAnsi="Times New Roman"/>
          <w:sz w:val="24"/>
          <w:szCs w:val="24"/>
        </w:rPr>
        <w:t xml:space="preserve"> 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60">
        <w:rPr>
          <w:rFonts w:ascii="Times New Roman" w:hAnsi="Times New Roman"/>
          <w:sz w:val="24"/>
          <w:szCs w:val="24"/>
        </w:rPr>
        <w:t xml:space="preserve">Расходная часть бюджета исполнена на 3197,2 тыс. рублей или 91,8 % от утвержденных бюджетных назначений (3481,1 тыс. </w:t>
      </w:r>
      <w:r>
        <w:rPr>
          <w:rFonts w:ascii="Times New Roman" w:hAnsi="Times New Roman"/>
          <w:sz w:val="24"/>
          <w:szCs w:val="24"/>
        </w:rPr>
        <w:t>рублей</w:t>
      </w:r>
      <w:r w:rsidRPr="00761B60">
        <w:rPr>
          <w:rFonts w:ascii="Times New Roman" w:hAnsi="Times New Roman"/>
          <w:sz w:val="24"/>
          <w:szCs w:val="24"/>
        </w:rPr>
        <w:t>). Неосвоенные бюджетные ассигнования составили 283,9 тыс. рублей.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60">
        <w:rPr>
          <w:rFonts w:ascii="Times New Roman" w:hAnsi="Times New Roman"/>
          <w:sz w:val="24"/>
          <w:szCs w:val="24"/>
        </w:rPr>
        <w:t xml:space="preserve">В структуре расходов бюджета поселения наибольший удельный вес занимают расходы на  общегосударственные вопросы – 40,5% (1296,5 тыс. рублей), культуру – 31,6% (1010,7 тыс. рублей), национальную экономику – 16,9% (541,3 тыс. </w:t>
      </w:r>
      <w:r>
        <w:rPr>
          <w:rFonts w:ascii="Times New Roman" w:hAnsi="Times New Roman"/>
          <w:sz w:val="24"/>
          <w:szCs w:val="24"/>
        </w:rPr>
        <w:t>рублей</w:t>
      </w:r>
      <w:r w:rsidRPr="00761B60">
        <w:rPr>
          <w:rFonts w:ascii="Times New Roman" w:hAnsi="Times New Roman"/>
          <w:sz w:val="24"/>
          <w:szCs w:val="24"/>
        </w:rPr>
        <w:t>).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7F2" w:rsidRPr="00761B60" w:rsidRDefault="005467F2" w:rsidP="005467F2">
      <w:pPr>
        <w:tabs>
          <w:tab w:val="left" w:pos="596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1B60">
        <w:rPr>
          <w:rFonts w:ascii="Times New Roman" w:hAnsi="Times New Roman"/>
          <w:b/>
          <w:sz w:val="24"/>
          <w:szCs w:val="24"/>
        </w:rPr>
        <w:lastRenderedPageBreak/>
        <w:t>2019 год.</w:t>
      </w:r>
    </w:p>
    <w:p w:rsidR="005467F2" w:rsidRPr="00286E00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2019 год</w:t>
      </w:r>
      <w:r w:rsidRPr="00286E00">
        <w:rPr>
          <w:rFonts w:ascii="Times New Roman" w:hAnsi="Times New Roman"/>
          <w:sz w:val="24"/>
          <w:szCs w:val="24"/>
        </w:rPr>
        <w:t xml:space="preserve"> выполнение основных показателей бюджета сельского поселения характеризуются следующим образом:</w:t>
      </w:r>
    </w:p>
    <w:p w:rsidR="005467F2" w:rsidRPr="00F43C8A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C8A">
        <w:rPr>
          <w:rFonts w:ascii="Times New Roman" w:hAnsi="Times New Roman"/>
          <w:sz w:val="24"/>
          <w:szCs w:val="24"/>
        </w:rPr>
        <w:t xml:space="preserve">доходы выполнены на 101,8 % (утверждено Решением о бюджете 4758,8 тыс. </w:t>
      </w:r>
      <w:r>
        <w:rPr>
          <w:rFonts w:ascii="Times New Roman" w:hAnsi="Times New Roman"/>
          <w:sz w:val="24"/>
          <w:szCs w:val="24"/>
        </w:rPr>
        <w:t>рублей</w:t>
      </w:r>
      <w:r w:rsidRPr="00F43C8A">
        <w:rPr>
          <w:rFonts w:ascii="Times New Roman" w:hAnsi="Times New Roman"/>
          <w:sz w:val="24"/>
          <w:szCs w:val="24"/>
        </w:rPr>
        <w:t xml:space="preserve">, исполнение – 4843,4 тыс. </w:t>
      </w:r>
      <w:r>
        <w:rPr>
          <w:rFonts w:ascii="Times New Roman" w:hAnsi="Times New Roman"/>
          <w:sz w:val="24"/>
          <w:szCs w:val="24"/>
        </w:rPr>
        <w:t>рублей</w:t>
      </w:r>
      <w:r w:rsidRPr="00F43C8A">
        <w:rPr>
          <w:rFonts w:ascii="Times New Roman" w:hAnsi="Times New Roman"/>
          <w:sz w:val="24"/>
          <w:szCs w:val="24"/>
        </w:rPr>
        <w:t xml:space="preserve">), что больше утвержденных Решением о бюджете на 84,6 тыс. рублей.  </w:t>
      </w:r>
    </w:p>
    <w:p w:rsidR="005467F2" w:rsidRPr="00F43C8A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C8A">
        <w:rPr>
          <w:rFonts w:ascii="Times New Roman" w:hAnsi="Times New Roman"/>
          <w:sz w:val="24"/>
          <w:szCs w:val="24"/>
        </w:rPr>
        <w:t xml:space="preserve">- расходы исполнены на 95,3 % (утверждено Решением – 4581,9 тыс. </w:t>
      </w:r>
      <w:r>
        <w:rPr>
          <w:rFonts w:ascii="Times New Roman" w:hAnsi="Times New Roman"/>
          <w:sz w:val="24"/>
          <w:szCs w:val="24"/>
        </w:rPr>
        <w:t>рублей</w:t>
      </w:r>
      <w:r w:rsidRPr="00F43C8A">
        <w:rPr>
          <w:rFonts w:ascii="Times New Roman" w:hAnsi="Times New Roman"/>
          <w:sz w:val="24"/>
          <w:szCs w:val="24"/>
        </w:rPr>
        <w:t xml:space="preserve">, кассовое исполнение – 4365,3 тыс. </w:t>
      </w:r>
      <w:r>
        <w:rPr>
          <w:rFonts w:ascii="Times New Roman" w:hAnsi="Times New Roman"/>
          <w:sz w:val="24"/>
          <w:szCs w:val="24"/>
        </w:rPr>
        <w:t>рублей</w:t>
      </w:r>
      <w:r w:rsidRPr="00F43C8A">
        <w:rPr>
          <w:rFonts w:ascii="Times New Roman" w:hAnsi="Times New Roman"/>
          <w:sz w:val="24"/>
          <w:szCs w:val="24"/>
        </w:rPr>
        <w:t xml:space="preserve">) или на 216,6 тыс. </w:t>
      </w:r>
      <w:r>
        <w:rPr>
          <w:rFonts w:ascii="Times New Roman" w:hAnsi="Times New Roman"/>
          <w:sz w:val="24"/>
          <w:szCs w:val="24"/>
        </w:rPr>
        <w:t>рублей</w:t>
      </w:r>
      <w:r w:rsidRPr="00F43C8A">
        <w:rPr>
          <w:rFonts w:ascii="Times New Roman" w:hAnsi="Times New Roman"/>
          <w:sz w:val="24"/>
          <w:szCs w:val="24"/>
        </w:rPr>
        <w:t xml:space="preserve"> меньше от утвержденных показателей.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C8A">
        <w:rPr>
          <w:rFonts w:ascii="Times New Roman" w:hAnsi="Times New Roman"/>
          <w:sz w:val="24"/>
          <w:szCs w:val="24"/>
        </w:rPr>
        <w:t xml:space="preserve">Профицит бюджета составил 478,1 тыс. рублей. </w:t>
      </w:r>
    </w:p>
    <w:p w:rsidR="005467F2" w:rsidRPr="00F43C8A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C8A">
        <w:rPr>
          <w:rFonts w:ascii="Times New Roman" w:hAnsi="Times New Roman"/>
          <w:sz w:val="24"/>
          <w:szCs w:val="24"/>
        </w:rPr>
        <w:t xml:space="preserve">Доля собственных (налоговых и неналоговых) доходов в доходах бюджета  сельского поселения, согласно решению о бюджете составила 22,6 %, по отчету об исполнении бюджета доля собственных доходов составила 21,8 %. Собственные доходы поступили в сумме 1054,2 </w:t>
      </w:r>
      <w:proofErr w:type="spellStart"/>
      <w:r w:rsidRPr="00F43C8A">
        <w:rPr>
          <w:rFonts w:ascii="Times New Roman" w:hAnsi="Times New Roman"/>
          <w:sz w:val="24"/>
          <w:szCs w:val="24"/>
        </w:rPr>
        <w:t>тыс</w:t>
      </w:r>
      <w:proofErr w:type="gramStart"/>
      <w:r w:rsidRPr="00F43C8A">
        <w:rPr>
          <w:rFonts w:ascii="Times New Roman" w:hAnsi="Times New Roman"/>
          <w:sz w:val="24"/>
          <w:szCs w:val="24"/>
        </w:rPr>
        <w:t>.р</w:t>
      </w:r>
      <w:proofErr w:type="gramEnd"/>
      <w:r w:rsidRPr="00F43C8A">
        <w:rPr>
          <w:rFonts w:ascii="Times New Roman" w:hAnsi="Times New Roman"/>
          <w:sz w:val="24"/>
          <w:szCs w:val="24"/>
        </w:rPr>
        <w:t>ублей</w:t>
      </w:r>
      <w:proofErr w:type="spellEnd"/>
      <w:r w:rsidRPr="00F43C8A">
        <w:rPr>
          <w:rFonts w:ascii="Times New Roman" w:hAnsi="Times New Roman"/>
          <w:sz w:val="24"/>
          <w:szCs w:val="24"/>
        </w:rPr>
        <w:t>, в том числе:</w:t>
      </w:r>
    </w:p>
    <w:p w:rsidR="005467F2" w:rsidRPr="00F43C8A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C8A">
        <w:rPr>
          <w:rFonts w:ascii="Times New Roman" w:hAnsi="Times New Roman"/>
          <w:sz w:val="24"/>
          <w:szCs w:val="24"/>
        </w:rPr>
        <w:t>- налоговые доходы поступили в сумме 757,0 тыс. рублей или 100,1% к плановым показателям.</w:t>
      </w:r>
    </w:p>
    <w:p w:rsidR="005467F2" w:rsidRPr="00F43C8A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C8A">
        <w:rPr>
          <w:rFonts w:ascii="Times New Roman" w:hAnsi="Times New Roman"/>
          <w:sz w:val="24"/>
          <w:szCs w:val="24"/>
        </w:rPr>
        <w:t>- неналоговые доходы поступили в сумме 297,2 тыс. рублей или 93,0% к утвержденным бюджетным назначениям.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C8A">
        <w:rPr>
          <w:rFonts w:ascii="Times New Roman" w:hAnsi="Times New Roman"/>
          <w:sz w:val="24"/>
          <w:szCs w:val="24"/>
        </w:rPr>
        <w:t>Доля безвозмездных поступлений в общем объеме доходов, согласно решению о бюджете составила 77,4 % , согласно отчету – 78,2 %. Безвозмездные поступления поступили в сумме 3789,2 тыс. рублей или 102,9 % к утвержденным бюджетным назначениям, что больше поступлений 2018 года н</w:t>
      </w:r>
      <w:r>
        <w:rPr>
          <w:rFonts w:ascii="Times New Roman" w:hAnsi="Times New Roman"/>
          <w:sz w:val="24"/>
          <w:szCs w:val="24"/>
        </w:rPr>
        <w:t>а 1260,6 тыс. рублей</w:t>
      </w:r>
      <w:r w:rsidRPr="00F43C8A"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C8A">
        <w:rPr>
          <w:rFonts w:ascii="Times New Roman" w:hAnsi="Times New Roman"/>
          <w:sz w:val="24"/>
          <w:szCs w:val="24"/>
        </w:rPr>
        <w:t xml:space="preserve">Расходная часть бюджета исполнена на 4365,3 тыс. рублей или 95,3 % от утвержденных бюджетных назначений (4581,9 тыс. </w:t>
      </w:r>
      <w:r>
        <w:rPr>
          <w:rFonts w:ascii="Times New Roman" w:hAnsi="Times New Roman"/>
          <w:sz w:val="24"/>
          <w:szCs w:val="24"/>
        </w:rPr>
        <w:t>рублей</w:t>
      </w:r>
      <w:r w:rsidRPr="00F43C8A">
        <w:rPr>
          <w:rFonts w:ascii="Times New Roman" w:hAnsi="Times New Roman"/>
          <w:sz w:val="24"/>
          <w:szCs w:val="24"/>
        </w:rPr>
        <w:t>). Неосвоенные бюджетные ассигнования составили 216,6 тыс. рублей.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C8A">
        <w:rPr>
          <w:rFonts w:ascii="Times New Roman" w:hAnsi="Times New Roman"/>
          <w:sz w:val="24"/>
          <w:szCs w:val="24"/>
        </w:rPr>
        <w:t xml:space="preserve">В структуре расходов бюджета поселения наибольший удельный вес занимают расходы на  общегосударственные вопросы – 30,8% (1346,2 тыс. рублей), культуру – 29,2% (1275,6 тыс. рублей), национальную экономику – 22,4% (977,7 тыс. </w:t>
      </w:r>
      <w:r>
        <w:rPr>
          <w:rFonts w:ascii="Times New Roman" w:hAnsi="Times New Roman"/>
          <w:sz w:val="24"/>
          <w:szCs w:val="24"/>
        </w:rPr>
        <w:t>рублей</w:t>
      </w:r>
      <w:r w:rsidRPr="00F43C8A">
        <w:rPr>
          <w:rFonts w:ascii="Times New Roman" w:hAnsi="Times New Roman"/>
          <w:sz w:val="24"/>
          <w:szCs w:val="24"/>
        </w:rPr>
        <w:t>).</w:t>
      </w:r>
    </w:p>
    <w:p w:rsidR="005467F2" w:rsidRPr="00D55D9F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5D9F">
        <w:rPr>
          <w:rFonts w:ascii="Times New Roman" w:hAnsi="Times New Roman"/>
          <w:sz w:val="24"/>
          <w:szCs w:val="24"/>
        </w:rPr>
        <w:t>Структура доходов и расходов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в 2017-2019 годах</w:t>
      </w:r>
      <w:r w:rsidRPr="00D55D9F">
        <w:rPr>
          <w:rFonts w:ascii="Times New Roman" w:hAnsi="Times New Roman"/>
          <w:sz w:val="24"/>
          <w:szCs w:val="24"/>
        </w:rPr>
        <w:t xml:space="preserve"> соответствует структуре доходов и расходов при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D55D9F">
        <w:rPr>
          <w:rFonts w:ascii="Times New Roman" w:hAnsi="Times New Roman"/>
          <w:sz w:val="24"/>
          <w:szCs w:val="24"/>
        </w:rPr>
        <w:t xml:space="preserve"> утвержденной приказ</w:t>
      </w:r>
      <w:r>
        <w:rPr>
          <w:rFonts w:ascii="Times New Roman" w:hAnsi="Times New Roman"/>
          <w:sz w:val="24"/>
          <w:szCs w:val="24"/>
        </w:rPr>
        <w:t>ами</w:t>
      </w:r>
      <w:r w:rsidRPr="00D55D9F">
        <w:rPr>
          <w:rFonts w:ascii="Times New Roman" w:hAnsi="Times New Roman"/>
          <w:sz w:val="24"/>
          <w:szCs w:val="24"/>
        </w:rPr>
        <w:t xml:space="preserve"> Министерства финансов РФ от </w:t>
      </w:r>
      <w:r w:rsidRPr="001E4994">
        <w:rPr>
          <w:rFonts w:ascii="Times New Roman" w:hAnsi="Times New Roman"/>
          <w:sz w:val="24"/>
          <w:szCs w:val="24"/>
        </w:rPr>
        <w:t>1 июля 2013 года № 65н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03A8E">
        <w:t xml:space="preserve"> </w:t>
      </w:r>
      <w:r w:rsidRPr="00E03A8E">
        <w:rPr>
          <w:rFonts w:ascii="Times New Roman" w:hAnsi="Times New Roman"/>
          <w:sz w:val="24"/>
          <w:szCs w:val="24"/>
        </w:rPr>
        <w:t>от 8 июня 2018 г. N 132н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03A8E">
        <w:rPr>
          <w:rFonts w:ascii="Times New Roman" w:hAnsi="Times New Roman"/>
          <w:sz w:val="24"/>
          <w:szCs w:val="24"/>
        </w:rPr>
        <w:t>О Порядке формирования и применения кодов бюджетной классификации Российской</w:t>
      </w:r>
      <w:proofErr w:type="gramEnd"/>
      <w:r w:rsidRPr="00E03A8E">
        <w:rPr>
          <w:rFonts w:ascii="Times New Roman" w:hAnsi="Times New Roman"/>
          <w:sz w:val="24"/>
          <w:szCs w:val="24"/>
        </w:rPr>
        <w:t xml:space="preserve"> Федерации, их структуре и принципах назначения</w:t>
      </w:r>
      <w:r>
        <w:rPr>
          <w:rFonts w:ascii="Times New Roman" w:hAnsi="Times New Roman"/>
          <w:sz w:val="24"/>
          <w:szCs w:val="24"/>
        </w:rPr>
        <w:t>»</w:t>
      </w:r>
      <w:r w:rsidRPr="001E4994">
        <w:rPr>
          <w:rFonts w:ascii="Times New Roman" w:hAnsi="Times New Roman"/>
          <w:sz w:val="24"/>
          <w:szCs w:val="24"/>
        </w:rPr>
        <w:t>.</w:t>
      </w:r>
    </w:p>
    <w:p w:rsidR="005467F2" w:rsidRPr="00D55D9F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96EB5">
        <w:rPr>
          <w:rFonts w:ascii="Times New Roman" w:hAnsi="Times New Roman"/>
          <w:b/>
          <w:sz w:val="24"/>
          <w:szCs w:val="24"/>
        </w:rPr>
        <w:t>Проверка эффективности использования муниципальной собственности. Исполнение доходной части бюджета сельского поселения по арендной плате и поступлениям от продажи права на заключение договоров аренды земли, находящиеся в муниципальной собственности; по доходам от сдачи в аренду имущества, находящегося в оперативном управлении органов поселения и созданных им учреждений; по доходам от перечисления части прибыли, остающейся после уплаты налогов.</w:t>
      </w:r>
    </w:p>
    <w:p w:rsidR="00F22497" w:rsidRDefault="00F22497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3865">
        <w:rPr>
          <w:rFonts w:ascii="Times New Roman" w:hAnsi="Times New Roman"/>
          <w:sz w:val="24"/>
          <w:szCs w:val="24"/>
        </w:rPr>
        <w:t xml:space="preserve">В соответствии со статьей 42 Бюджетного кодекса Российской Федерации к доходам бюджетов от использования имущества, находящегося в муниципальной собственности относятся доходы, получаемые в виде арендной либо иной платы за передачу в возмездное пользование муниципального имущества, за исключением имущества бюджетных и автономных учреждений, а также имущества государственных и муниципальных унитарных </w:t>
      </w:r>
      <w:r w:rsidRPr="006647B6">
        <w:rPr>
          <w:rFonts w:ascii="Times New Roman" w:hAnsi="Times New Roman"/>
          <w:sz w:val="24"/>
          <w:szCs w:val="24"/>
        </w:rPr>
        <w:t>предприятий, в том числе казенных, земельных участков и иных объектов недвижимого</w:t>
      </w:r>
      <w:proofErr w:type="gramEnd"/>
      <w:r w:rsidRPr="006647B6">
        <w:rPr>
          <w:rFonts w:ascii="Times New Roman" w:hAnsi="Times New Roman"/>
          <w:sz w:val="24"/>
          <w:szCs w:val="24"/>
        </w:rPr>
        <w:t xml:space="preserve">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9BB">
        <w:rPr>
          <w:rFonts w:ascii="Times New Roman" w:hAnsi="Times New Roman"/>
          <w:sz w:val="24"/>
          <w:szCs w:val="24"/>
        </w:rPr>
        <w:lastRenderedPageBreak/>
        <w:t xml:space="preserve">Исполнение бюджета сельского поселения </w:t>
      </w:r>
      <w:r>
        <w:rPr>
          <w:rFonts w:ascii="Times New Roman" w:hAnsi="Times New Roman"/>
          <w:sz w:val="24"/>
          <w:szCs w:val="24"/>
        </w:rPr>
        <w:t>в части доходов от использования имущества, согласно отчету об исполнении бюджета форма по ОКУД 0503117, по годам показаны в таблице №1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</w:t>
      </w: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5467F2" w:rsidRPr="000449BB" w:rsidTr="003A6E3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F2" w:rsidRPr="000449BB" w:rsidRDefault="005467F2" w:rsidP="003A6E34">
            <w:pPr>
              <w:tabs>
                <w:tab w:val="left" w:pos="5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9667A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</w:tr>
      <w:tr w:rsidR="005467F2" w:rsidRPr="000449BB" w:rsidTr="003A6E34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0449BB" w:rsidRDefault="005467F2" w:rsidP="003A6E34">
            <w:pPr>
              <w:tabs>
                <w:tab w:val="left" w:pos="5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Утвержден</w:t>
            </w:r>
            <w:proofErr w:type="gramStart"/>
            <w:r w:rsidRPr="0049667A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A61783">
              <w:rPr>
                <w:rFonts w:ascii="Times New Roman" w:hAnsi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1783"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F2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61783">
              <w:rPr>
                <w:rFonts w:ascii="Times New Roman" w:hAnsi="Times New Roman"/>
                <w:sz w:val="18"/>
                <w:szCs w:val="18"/>
              </w:rPr>
              <w:t>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1783">
              <w:rPr>
                <w:rFonts w:ascii="Times New Roman" w:hAnsi="Times New Roman"/>
                <w:sz w:val="18"/>
                <w:szCs w:val="18"/>
              </w:rPr>
              <w:t>(тыс. руб.)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Исполнено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1783">
              <w:rPr>
                <w:rFonts w:ascii="Times New Roman" w:hAnsi="Times New Roman"/>
                <w:sz w:val="18"/>
                <w:szCs w:val="18"/>
              </w:rPr>
              <w:t>(тыс. руб.)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6F5542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42"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  <w:p w:rsidR="005467F2" w:rsidRPr="006F5542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42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6F5542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42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  <w:p w:rsidR="005467F2" w:rsidRPr="006F5542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42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5467F2" w:rsidRPr="0049667A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67A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</w:tr>
      <w:tr w:rsidR="005467F2" w:rsidRPr="000449BB" w:rsidTr="003A6E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F2" w:rsidRPr="000449BB" w:rsidRDefault="005467F2" w:rsidP="003A6E34">
            <w:pPr>
              <w:tabs>
                <w:tab w:val="left" w:pos="596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9BB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2429EF" w:rsidRDefault="005467F2" w:rsidP="003A6E34">
            <w:pPr>
              <w:jc w:val="center"/>
              <w:rPr>
                <w:rFonts w:ascii="Times New Roman" w:hAnsi="Times New Roman"/>
              </w:rPr>
            </w:pPr>
            <w:r w:rsidRPr="002429EF">
              <w:rPr>
                <w:rFonts w:ascii="Times New Roman" w:hAnsi="Times New Roman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6F5542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6F5542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5467F2" w:rsidRPr="000449BB" w:rsidTr="003A6E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F2" w:rsidRPr="000449BB" w:rsidRDefault="005467F2" w:rsidP="003A6E34">
            <w:pPr>
              <w:tabs>
                <w:tab w:val="left" w:pos="5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BB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 за земли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</w:tr>
      <w:tr w:rsidR="005467F2" w:rsidRPr="000449BB" w:rsidTr="003A6E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0449BB" w:rsidRDefault="005467F2" w:rsidP="003A6E34">
            <w:pPr>
              <w:tabs>
                <w:tab w:val="left" w:pos="5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783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tabs>
                <w:tab w:val="left" w:pos="5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6178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617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2" w:rsidRPr="00A61783" w:rsidRDefault="005467F2" w:rsidP="003A6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171,1</w:t>
            </w:r>
          </w:p>
        </w:tc>
      </w:tr>
    </w:tbl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467F2" w:rsidRPr="00833865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33457">
        <w:rPr>
          <w:rFonts w:ascii="Times New Roman" w:hAnsi="Times New Roman"/>
          <w:sz w:val="24"/>
          <w:szCs w:val="24"/>
        </w:rPr>
        <w:t xml:space="preserve">Порядок передачи в аренду муниципального имущества сельского поселения не регламентирован </w:t>
      </w:r>
      <w:r>
        <w:rPr>
          <w:rFonts w:ascii="Times New Roman" w:hAnsi="Times New Roman"/>
          <w:sz w:val="24"/>
          <w:szCs w:val="24"/>
        </w:rPr>
        <w:t>нормативными правовыми актами</w:t>
      </w:r>
      <w:r w:rsidRPr="00033457"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A1A">
        <w:rPr>
          <w:rFonts w:ascii="Times New Roman" w:hAnsi="Times New Roman"/>
          <w:sz w:val="24"/>
          <w:szCs w:val="24"/>
        </w:rPr>
        <w:t>В ходе данной проверки утверждено постановление администрации сельского поселения от 29.06.2020 №29 «Об утверждении административного регламента по предоставлению муниципальной услуги «Передача муниципального имущества, принадлежащего на праве собственности, в аренду».</w:t>
      </w:r>
    </w:p>
    <w:p w:rsidR="005467F2" w:rsidRPr="007D3E47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1C5">
        <w:t xml:space="preserve"> </w:t>
      </w:r>
      <w:r w:rsidRPr="007D3E47">
        <w:rPr>
          <w:rFonts w:ascii="Times New Roman" w:hAnsi="Times New Roman"/>
          <w:sz w:val="24"/>
          <w:szCs w:val="24"/>
        </w:rPr>
        <w:t>Статьей 11 Земельного кодекса Российской Федерации определено, что органами местного самоуправления осуществляются управление и распоряжение земельными участками, находящимися в муниципальной собственности.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3E47">
        <w:rPr>
          <w:rFonts w:ascii="Times New Roman" w:hAnsi="Times New Roman"/>
          <w:sz w:val="24"/>
          <w:szCs w:val="24"/>
        </w:rPr>
        <w:t>В соответствии со статьями 22 и 65 Земельного кодекса Российской Федерации земельные участки могут быть предоставлены в аренду, а за земли, переданные в аренду, взимается арендная палата.</w:t>
      </w:r>
    </w:p>
    <w:p w:rsidR="005467F2" w:rsidRPr="007D3E47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3E47">
        <w:rPr>
          <w:rFonts w:ascii="Times New Roman" w:hAnsi="Times New Roman"/>
          <w:sz w:val="24"/>
          <w:szCs w:val="24"/>
        </w:rPr>
        <w:t xml:space="preserve">Локальные нормативные акты, определяющие  регламент передачи в аренду земельных участков в сельском поселении утверждены  постановлениями администрации </w:t>
      </w:r>
      <w:proofErr w:type="spellStart"/>
      <w:r w:rsidRPr="007D3E47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7D3E47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от 18.06.2015 №36 «Об утверждении административного регламента по предоставлению муниципальной услуги «Заключение договоров аренды, купли-продажи земельных участков, находящихся в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Вурнарского района» и от 06.02.2017 №5/1</w:t>
      </w:r>
      <w:r w:rsidRPr="001E58FA">
        <w:rPr>
          <w:rFonts w:ascii="Times New Roman" w:hAnsi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sz w:val="24"/>
          <w:szCs w:val="24"/>
        </w:rPr>
        <w:t>А</w:t>
      </w:r>
      <w:r w:rsidRPr="001E58FA">
        <w:rPr>
          <w:rFonts w:ascii="Times New Roman" w:hAnsi="Times New Roman"/>
          <w:sz w:val="24"/>
          <w:szCs w:val="24"/>
        </w:rPr>
        <w:t>дминистративного регламента предоставлени</w:t>
      </w:r>
      <w:r>
        <w:rPr>
          <w:rFonts w:ascii="Times New Roman" w:hAnsi="Times New Roman"/>
          <w:sz w:val="24"/>
          <w:szCs w:val="24"/>
        </w:rPr>
        <w:t xml:space="preserve">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Вурнарского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 w:rsidRPr="001E58FA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«Предоставление земельного участка, находящегося в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без торгов».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C48CE">
        <w:rPr>
          <w:rFonts w:ascii="Times New Roman" w:hAnsi="Times New Roman"/>
          <w:sz w:val="24"/>
          <w:szCs w:val="24"/>
        </w:rPr>
        <w:t xml:space="preserve">дминистрацией сельского поселения </w:t>
      </w:r>
      <w:r>
        <w:rPr>
          <w:rFonts w:ascii="Times New Roman" w:hAnsi="Times New Roman"/>
          <w:sz w:val="24"/>
          <w:szCs w:val="24"/>
        </w:rPr>
        <w:t>на 01.01.2020</w:t>
      </w:r>
      <w:r w:rsidRPr="004C48CE">
        <w:rPr>
          <w:rFonts w:ascii="Times New Roman" w:hAnsi="Times New Roman"/>
          <w:sz w:val="24"/>
          <w:szCs w:val="24"/>
        </w:rPr>
        <w:t xml:space="preserve"> заключен</w:t>
      </w:r>
      <w:r>
        <w:rPr>
          <w:rFonts w:ascii="Times New Roman" w:hAnsi="Times New Roman"/>
          <w:sz w:val="24"/>
          <w:szCs w:val="24"/>
        </w:rPr>
        <w:t>ы</w:t>
      </w:r>
      <w:r w:rsidRPr="004C48C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4C48CE">
        <w:rPr>
          <w:rFonts w:ascii="Times New Roman" w:hAnsi="Times New Roman"/>
          <w:sz w:val="24"/>
          <w:szCs w:val="24"/>
        </w:rPr>
        <w:t xml:space="preserve"> договоров</w:t>
      </w:r>
      <w:r w:rsidRPr="004C48CE">
        <w:t xml:space="preserve"> </w:t>
      </w:r>
      <w:r w:rsidRPr="004C48CE">
        <w:rPr>
          <w:rFonts w:ascii="Times New Roman" w:hAnsi="Times New Roman"/>
          <w:sz w:val="24"/>
          <w:szCs w:val="24"/>
        </w:rPr>
        <w:t>аренды земельных участков</w:t>
      </w:r>
      <w:r>
        <w:rPr>
          <w:rFonts w:ascii="Times New Roman" w:hAnsi="Times New Roman"/>
          <w:sz w:val="24"/>
          <w:szCs w:val="24"/>
        </w:rPr>
        <w:t xml:space="preserve"> площадью 4690352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 суммой годовой арендной платы 277465,33 рубля и 1 договор на сдачу в аренду гидротехнического сооружения  на сумму 9000 рублей.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F4D">
        <w:rPr>
          <w:rFonts w:ascii="Times New Roman" w:hAnsi="Times New Roman"/>
          <w:sz w:val="24"/>
          <w:szCs w:val="24"/>
        </w:rPr>
        <w:t xml:space="preserve">В нарушение п.3.1.5. административного регламента по предоставлению муниципальной услуги «Заключение договоров аренды, купли-продажи земельных участков, находящихся в муниципальной собственности </w:t>
      </w:r>
      <w:proofErr w:type="spellStart"/>
      <w:r w:rsidRPr="00C55F4D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C55F4D">
        <w:rPr>
          <w:rFonts w:ascii="Times New Roman" w:hAnsi="Times New Roman"/>
          <w:sz w:val="24"/>
          <w:szCs w:val="24"/>
        </w:rPr>
        <w:t xml:space="preserve"> сельского поселения Вурнарского района»</w:t>
      </w:r>
      <w:r>
        <w:rPr>
          <w:rFonts w:ascii="Times New Roman" w:hAnsi="Times New Roman"/>
          <w:sz w:val="24"/>
          <w:szCs w:val="24"/>
        </w:rPr>
        <w:t xml:space="preserve"> договоры аренды земельных участков не </w:t>
      </w:r>
      <w:r>
        <w:rPr>
          <w:rFonts w:ascii="Times New Roman" w:hAnsi="Times New Roman"/>
          <w:sz w:val="24"/>
          <w:szCs w:val="24"/>
        </w:rPr>
        <w:lastRenderedPageBreak/>
        <w:t>зарегистрированы в Журнале регистрации договоров аренды (купли-продажи) земельных участков.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заключенных договоров аренды земельных участков выявлены следующие ошибки: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некорректное оформление  нумераций пунктов в разделах (в разделе 2 – пункт 1.1., 1.2., в разделе 3 – пункт 2.1.,2.2.,2.3. и т.д.) по договорам аренды  земельных участков от 03.05.2017 № 02-з, от 05.07.2017 №03-з, от 12.10.2017 №06-з, от 20.11.2017 № 07-з, от 04.05.2018 №01-з);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неверно указан срок аренды участка (в договорах от 05.07.2017 № 03-з срок аренды установлен с 05.06.2017, от 12.10.2017 № 06-з срок аренды с 12.09.2017, т.е. на месяц раньше, в договоре от 04.05.2018 № 01-з срок установлен 20.05.2018, т.е.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16 дней позже);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размер годовой арендной платы не соответствует приложенному к договору расчету арендной платы (сумма по договору от 02-з от 13.05.2019 8480,00 руб., по расчету – 8480,46 руб.).</w:t>
      </w:r>
    </w:p>
    <w:p w:rsidR="005467F2" w:rsidRPr="00304B65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1C">
        <w:rPr>
          <w:rFonts w:ascii="Times New Roman" w:hAnsi="Times New Roman"/>
          <w:sz w:val="24"/>
          <w:szCs w:val="24"/>
        </w:rPr>
        <w:t>Большие проблемы обнаружение подобных ошибок может вызвать при возникновении судебного спора</w:t>
      </w:r>
      <w:r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628">
        <w:rPr>
          <w:rFonts w:ascii="Times New Roman" w:hAnsi="Times New Roman"/>
          <w:sz w:val="24"/>
          <w:szCs w:val="24"/>
        </w:rPr>
        <w:t>Учет расчетов с арендаторами ведется в журнале операций №5 расчетов с дебиторами по доходам (ф.0504071)</w:t>
      </w:r>
      <w:r w:rsidRPr="00102628">
        <w:t xml:space="preserve"> </w:t>
      </w:r>
      <w:r w:rsidRPr="00102628">
        <w:rPr>
          <w:rFonts w:ascii="Times New Roman" w:hAnsi="Times New Roman"/>
          <w:sz w:val="24"/>
          <w:szCs w:val="24"/>
        </w:rPr>
        <w:t>на счете 205.00 «Расчеты по доходам».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8CA">
        <w:rPr>
          <w:rFonts w:ascii="Times New Roman" w:hAnsi="Times New Roman"/>
          <w:sz w:val="24"/>
          <w:szCs w:val="24"/>
        </w:rPr>
        <w:t>Проверке представлены лицевые счета арендаторов земельных участков за 2017, 2018 и 2019 годы.</w:t>
      </w:r>
      <w:r>
        <w:rPr>
          <w:rFonts w:ascii="Times New Roman" w:hAnsi="Times New Roman"/>
          <w:sz w:val="24"/>
          <w:szCs w:val="24"/>
        </w:rPr>
        <w:t xml:space="preserve"> За 2017 год по 8 договорам аренды арендная плата начислена в сумме 57139,68 рублей, оплачена – 60858,01 рубль, за 2018 год по 9 договорам начислена – 254457,94 рубля, оплачена – 262578,47 рублей, за 2019 год по 12 договорам начислена – 273525,43 рубля, оплачена – 277530,39 рублей. </w:t>
      </w:r>
      <w:r w:rsidRPr="00FB5AE6">
        <w:rPr>
          <w:rFonts w:ascii="Times New Roman" w:hAnsi="Times New Roman"/>
          <w:sz w:val="24"/>
          <w:szCs w:val="24"/>
        </w:rPr>
        <w:t xml:space="preserve">На 01.01.2020 по сельскому поселению переплата арендной платы составляет 14616,43 рубля. </w:t>
      </w:r>
      <w:r>
        <w:rPr>
          <w:rFonts w:ascii="Times New Roman" w:hAnsi="Times New Roman"/>
          <w:sz w:val="24"/>
          <w:szCs w:val="24"/>
        </w:rPr>
        <w:t xml:space="preserve">Таким образом, по аренде земельных участков по сельскому поселению непогашенной задолженности нет.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E6D">
        <w:rPr>
          <w:rFonts w:ascii="Times New Roman" w:hAnsi="Times New Roman"/>
          <w:sz w:val="24"/>
          <w:szCs w:val="24"/>
        </w:rPr>
        <w:t xml:space="preserve">В ходе проверки своевременности уплаты платежей по арендной плате за земельные участки за 2017-2019 годы выявлены, что арендаторами в нарушение </w:t>
      </w:r>
      <w:r>
        <w:rPr>
          <w:rFonts w:ascii="Times New Roman" w:hAnsi="Times New Roman"/>
          <w:sz w:val="24"/>
          <w:szCs w:val="24"/>
        </w:rPr>
        <w:t xml:space="preserve">условия внесения арендной платы договора </w:t>
      </w:r>
      <w:r w:rsidRPr="008B3E6D">
        <w:rPr>
          <w:rFonts w:ascii="Times New Roman" w:hAnsi="Times New Roman"/>
          <w:sz w:val="24"/>
          <w:szCs w:val="24"/>
        </w:rPr>
        <w:t>аренд</w:t>
      </w:r>
      <w:r>
        <w:rPr>
          <w:rFonts w:ascii="Times New Roman" w:hAnsi="Times New Roman"/>
          <w:sz w:val="24"/>
          <w:szCs w:val="24"/>
        </w:rPr>
        <w:t>ы</w:t>
      </w:r>
      <w:r w:rsidRPr="008B3E6D">
        <w:rPr>
          <w:rFonts w:ascii="Times New Roman" w:hAnsi="Times New Roman"/>
          <w:sz w:val="24"/>
          <w:szCs w:val="24"/>
        </w:rPr>
        <w:t xml:space="preserve">  земельн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8B3E6D">
        <w:rPr>
          <w:rFonts w:ascii="Times New Roman" w:hAnsi="Times New Roman"/>
          <w:sz w:val="24"/>
          <w:szCs w:val="24"/>
        </w:rPr>
        <w:t>участк</w:t>
      </w:r>
      <w:r>
        <w:rPr>
          <w:rFonts w:ascii="Times New Roman" w:hAnsi="Times New Roman"/>
          <w:sz w:val="24"/>
          <w:szCs w:val="24"/>
        </w:rPr>
        <w:t>а</w:t>
      </w:r>
      <w:r w:rsidRPr="008B3E6D">
        <w:rPr>
          <w:rFonts w:ascii="Times New Roman" w:hAnsi="Times New Roman"/>
          <w:sz w:val="24"/>
          <w:szCs w:val="24"/>
        </w:rPr>
        <w:t xml:space="preserve"> арендные платежи производятся  разовыми платежами (один раза в квартал</w:t>
      </w:r>
      <w:r>
        <w:rPr>
          <w:rFonts w:ascii="Times New Roman" w:hAnsi="Times New Roman"/>
          <w:sz w:val="24"/>
          <w:szCs w:val="24"/>
        </w:rPr>
        <w:t xml:space="preserve"> или один раз в год</w:t>
      </w:r>
      <w:r w:rsidRPr="008B3E6D">
        <w:rPr>
          <w:rFonts w:ascii="Times New Roman" w:hAnsi="Times New Roman"/>
          <w:sz w:val="24"/>
          <w:szCs w:val="24"/>
        </w:rPr>
        <w:t>), в то время, когда условиями договоров предусмотрено, что арендная плата вносится Арендатором ежемесячно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2D24">
        <w:rPr>
          <w:rFonts w:ascii="Times New Roman" w:hAnsi="Times New Roman"/>
          <w:sz w:val="24"/>
          <w:szCs w:val="24"/>
        </w:rPr>
        <w:t>равными долями</w:t>
      </w:r>
      <w:r w:rsidRPr="008B3E6D">
        <w:rPr>
          <w:rFonts w:ascii="Times New Roman" w:hAnsi="Times New Roman"/>
          <w:sz w:val="24"/>
          <w:szCs w:val="24"/>
        </w:rPr>
        <w:t xml:space="preserve"> до 10 числа</w:t>
      </w:r>
      <w:proofErr w:type="gramEnd"/>
      <w:r w:rsidRPr="008B3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текущего</w:t>
      </w:r>
      <w:r w:rsidRPr="008B3E6D">
        <w:rPr>
          <w:rFonts w:ascii="Times New Roman" w:hAnsi="Times New Roman"/>
          <w:sz w:val="24"/>
          <w:szCs w:val="24"/>
        </w:rPr>
        <w:t xml:space="preserve"> месяц</w:t>
      </w:r>
      <w:r>
        <w:rPr>
          <w:rFonts w:ascii="Times New Roman" w:hAnsi="Times New Roman"/>
          <w:sz w:val="24"/>
          <w:szCs w:val="24"/>
        </w:rPr>
        <w:t>а</w:t>
      </w:r>
      <w:r w:rsidRPr="008B3E6D">
        <w:rPr>
          <w:rFonts w:ascii="Times New Roman" w:hAnsi="Times New Roman"/>
          <w:sz w:val="24"/>
          <w:szCs w:val="24"/>
        </w:rPr>
        <w:t xml:space="preserve"> и за нарушение сроков внесения арендной платы по договору Арендатор выплачивает Арендодателю пени </w:t>
      </w:r>
      <w:r w:rsidRPr="00892D24">
        <w:rPr>
          <w:rFonts w:ascii="Times New Roman" w:hAnsi="Times New Roman"/>
          <w:sz w:val="24"/>
          <w:szCs w:val="24"/>
        </w:rPr>
        <w:t>из расчета 0,05% от размера невнесенной арендной платы за каждый календарный день просрочки</w:t>
      </w:r>
      <w:r w:rsidRPr="008B3E6D"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в 2017 году по 8 договорам аренды земель начислены пени в сумме 1425,91 рубль, в 2018 году по 9 договорам аренды – 9706,62 рубля, в 2019 году по 11 договорам аренды – 3620,68 рублей. На 01.01.2020 сумма непогашенной задолженности по пеням составляет 91,27 рублей.</w:t>
      </w:r>
    </w:p>
    <w:p w:rsidR="005467F2" w:rsidRDefault="005E7D5C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467F2">
        <w:rPr>
          <w:rFonts w:ascii="Times New Roman" w:hAnsi="Times New Roman"/>
          <w:sz w:val="24"/>
          <w:szCs w:val="24"/>
        </w:rPr>
        <w:t xml:space="preserve"> целом по сельскому поселению за 2017-2019 годы на начало следующего года числится переплата арендной платы  и пени за аренду земельных участков.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0C21A3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у №3</w:t>
      </w:r>
      <w:r w:rsidRPr="000C21A3">
        <w:rPr>
          <w:rFonts w:ascii="Times New Roman" w:hAnsi="Times New Roman"/>
          <w:sz w:val="24"/>
          <w:szCs w:val="24"/>
        </w:rPr>
        <w:t xml:space="preserve"> на сдачу в аренду гидротехнического сооружения</w:t>
      </w:r>
      <w:r>
        <w:rPr>
          <w:rFonts w:ascii="Times New Roman" w:hAnsi="Times New Roman"/>
          <w:sz w:val="24"/>
          <w:szCs w:val="24"/>
        </w:rPr>
        <w:t xml:space="preserve"> от 20.07.2016 КФХ Григорьев </w:t>
      </w:r>
      <w:proofErr w:type="spellStart"/>
      <w:r>
        <w:rPr>
          <w:rFonts w:ascii="Times New Roman" w:hAnsi="Times New Roman"/>
          <w:sz w:val="24"/>
          <w:szCs w:val="24"/>
        </w:rPr>
        <w:t>Андриян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Николаевич</w:t>
      </w:r>
      <w:r w:rsidRPr="000C2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дебиторской задолженности за аренду нет, сумма переплаты на 01.01.2020 составляет </w:t>
      </w:r>
      <w:r w:rsidRPr="00970F50">
        <w:rPr>
          <w:rFonts w:ascii="Times New Roman" w:hAnsi="Times New Roman"/>
          <w:sz w:val="24"/>
          <w:szCs w:val="24"/>
        </w:rPr>
        <w:t>6277,99</w:t>
      </w:r>
      <w:r>
        <w:rPr>
          <w:rFonts w:ascii="Times New Roman" w:hAnsi="Times New Roman"/>
          <w:sz w:val="24"/>
          <w:szCs w:val="24"/>
        </w:rPr>
        <w:t xml:space="preserve"> рублей.</w:t>
      </w:r>
      <w:r w:rsidRPr="000C21A3">
        <w:rPr>
          <w:rFonts w:ascii="Times New Roman" w:hAnsi="Times New Roman"/>
          <w:sz w:val="24"/>
          <w:szCs w:val="24"/>
        </w:rPr>
        <w:t xml:space="preserve"> 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D50D2">
        <w:rPr>
          <w:rFonts w:ascii="Times New Roman" w:hAnsi="Times New Roman"/>
          <w:b/>
          <w:sz w:val="24"/>
          <w:szCs w:val="24"/>
        </w:rPr>
        <w:t>.</w:t>
      </w:r>
      <w:r w:rsidRPr="008D50D2">
        <w:rPr>
          <w:b/>
        </w:rPr>
        <w:t xml:space="preserve"> </w:t>
      </w:r>
      <w:r w:rsidRPr="008D50D2">
        <w:rPr>
          <w:rFonts w:ascii="Times New Roman" w:hAnsi="Times New Roman"/>
          <w:b/>
          <w:sz w:val="24"/>
          <w:szCs w:val="24"/>
        </w:rPr>
        <w:t>Проверка кассовых и банковских операций.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Pr="00AB5A57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57">
        <w:rPr>
          <w:rFonts w:ascii="Times New Roman" w:hAnsi="Times New Roman"/>
          <w:sz w:val="24"/>
          <w:szCs w:val="24"/>
        </w:rPr>
        <w:t>Ведение кассовых операций распоряжени</w:t>
      </w:r>
      <w:r>
        <w:rPr>
          <w:rFonts w:ascii="Times New Roman" w:hAnsi="Times New Roman"/>
          <w:sz w:val="24"/>
          <w:szCs w:val="24"/>
        </w:rPr>
        <w:t>ем</w:t>
      </w:r>
      <w:r w:rsidRPr="00AB5A57">
        <w:rPr>
          <w:rFonts w:ascii="Times New Roman" w:hAnsi="Times New Roman"/>
          <w:sz w:val="24"/>
          <w:szCs w:val="24"/>
        </w:rPr>
        <w:t xml:space="preserve"> главы сельского поселения </w:t>
      </w:r>
      <w:r>
        <w:rPr>
          <w:rFonts w:ascii="Times New Roman" w:hAnsi="Times New Roman"/>
          <w:sz w:val="24"/>
          <w:szCs w:val="24"/>
        </w:rPr>
        <w:t>от 21</w:t>
      </w:r>
      <w:r w:rsidRPr="007026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11.2011 </w:t>
      </w:r>
      <w:r w:rsidRPr="0070264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</w:t>
      </w:r>
      <w:r w:rsidRPr="00AB5A57">
        <w:rPr>
          <w:rFonts w:ascii="Times New Roman" w:hAnsi="Times New Roman"/>
          <w:sz w:val="24"/>
          <w:szCs w:val="24"/>
        </w:rPr>
        <w:t xml:space="preserve"> возложено на </w:t>
      </w:r>
      <w:proofErr w:type="spellStart"/>
      <w:r>
        <w:rPr>
          <w:rFonts w:ascii="Times New Roman" w:hAnsi="Times New Roman"/>
          <w:sz w:val="24"/>
          <w:szCs w:val="24"/>
        </w:rPr>
        <w:t>Шоркину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Надежду Николаевну. В нарушение статьи 244 Трудового кодекса Российской Федерации д</w:t>
      </w:r>
      <w:r w:rsidRPr="00AB5A57">
        <w:rPr>
          <w:rFonts w:ascii="Times New Roman" w:hAnsi="Times New Roman"/>
          <w:sz w:val="24"/>
          <w:szCs w:val="24"/>
        </w:rPr>
        <w:t>оговор о полной материальной ответственности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AB5A57">
        <w:rPr>
          <w:rFonts w:ascii="Times New Roman" w:hAnsi="Times New Roman"/>
          <w:sz w:val="24"/>
          <w:szCs w:val="24"/>
        </w:rPr>
        <w:t xml:space="preserve"> заключен.</w:t>
      </w:r>
    </w:p>
    <w:p w:rsidR="005467F2" w:rsidRPr="00AB5A57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A57">
        <w:rPr>
          <w:rFonts w:ascii="Times New Roman" w:hAnsi="Times New Roman"/>
          <w:sz w:val="24"/>
          <w:szCs w:val="24"/>
        </w:rPr>
        <w:lastRenderedPageBreak/>
        <w:t xml:space="preserve">Учет кассовых операций производится автоматизированным способом в журнале операций №1 по счету «Касса». </w:t>
      </w:r>
      <w:proofErr w:type="gramStart"/>
      <w:r w:rsidRPr="00AB5A57">
        <w:rPr>
          <w:rFonts w:ascii="Times New Roman" w:hAnsi="Times New Roman"/>
          <w:sz w:val="24"/>
          <w:szCs w:val="24"/>
        </w:rPr>
        <w:t>Ведение кассовых операций осуществлялось в кассовой книге по форме 0504514</w:t>
      </w:r>
      <w:r>
        <w:rPr>
          <w:rFonts w:ascii="Times New Roman" w:hAnsi="Times New Roman"/>
          <w:sz w:val="24"/>
          <w:szCs w:val="24"/>
        </w:rPr>
        <w:t xml:space="preserve"> в соответствии</w:t>
      </w:r>
      <w:r w:rsidRPr="00AB5A57">
        <w:rPr>
          <w:rFonts w:ascii="Times New Roman" w:hAnsi="Times New Roman"/>
          <w:sz w:val="24"/>
          <w:szCs w:val="24"/>
        </w:rPr>
        <w:t xml:space="preserve"> приказом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Приказ </w:t>
      </w:r>
      <w:r w:rsidRPr="00920CB5">
        <w:rPr>
          <w:rFonts w:ascii="Times New Roman" w:hAnsi="Times New Roman"/>
          <w:sz w:val="24"/>
          <w:szCs w:val="24"/>
        </w:rPr>
        <w:t xml:space="preserve">Минфина РФ от 30.03.2015 </w:t>
      </w:r>
      <w:r w:rsidRPr="00AB5A57">
        <w:rPr>
          <w:rFonts w:ascii="Times New Roman" w:hAnsi="Times New Roman"/>
          <w:sz w:val="24"/>
          <w:szCs w:val="24"/>
        </w:rPr>
        <w:t xml:space="preserve">№ 52н). </w:t>
      </w:r>
      <w:proofErr w:type="gramEnd"/>
    </w:p>
    <w:p w:rsidR="005467F2" w:rsidRPr="009574A7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88B">
        <w:rPr>
          <w:rFonts w:ascii="Times New Roman" w:hAnsi="Times New Roman"/>
          <w:sz w:val="24"/>
          <w:szCs w:val="24"/>
        </w:rPr>
        <w:t>Кассовая книга пронумерована, подшита, скреплена печатью и подписью главы администрации сельского поселения.</w:t>
      </w:r>
      <w:r w:rsidRPr="00AB5A57">
        <w:rPr>
          <w:rFonts w:ascii="Times New Roman" w:hAnsi="Times New Roman"/>
          <w:sz w:val="24"/>
          <w:szCs w:val="24"/>
        </w:rPr>
        <w:t xml:space="preserve"> Кассовые операции составляются  по мере совершения операции по приходу и расходу денежных средств. Все кассовые операции подтверждены соответствующими приходными и расходными ордерами.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36E">
        <w:rPr>
          <w:rFonts w:ascii="Times New Roman" w:hAnsi="Times New Roman"/>
          <w:sz w:val="24"/>
          <w:szCs w:val="24"/>
        </w:rPr>
        <w:t>Журнал операций №1</w:t>
      </w:r>
      <w:r w:rsidRPr="0011536E">
        <w:t xml:space="preserve"> </w:t>
      </w:r>
      <w:r w:rsidRPr="0011536E">
        <w:rPr>
          <w:rFonts w:ascii="Times New Roman" w:hAnsi="Times New Roman"/>
          <w:sz w:val="24"/>
          <w:szCs w:val="24"/>
        </w:rPr>
        <w:t>по счету «Касса»  (ф.0504071)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сформирован и распечатан</w:t>
      </w:r>
      <w:proofErr w:type="gramEnd"/>
      <w:r>
        <w:rPr>
          <w:rFonts w:ascii="Times New Roman" w:hAnsi="Times New Roman"/>
          <w:sz w:val="24"/>
          <w:szCs w:val="24"/>
        </w:rPr>
        <w:t xml:space="preserve"> ежемесячно</w:t>
      </w:r>
      <w:r w:rsidRPr="0011536E">
        <w:rPr>
          <w:rFonts w:ascii="Times New Roman" w:hAnsi="Times New Roman"/>
          <w:sz w:val="24"/>
          <w:szCs w:val="24"/>
        </w:rPr>
        <w:t xml:space="preserve">.   </w:t>
      </w:r>
    </w:p>
    <w:p w:rsidR="005467F2" w:rsidRPr="009574A7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A7">
        <w:rPr>
          <w:rFonts w:ascii="Times New Roman" w:hAnsi="Times New Roman"/>
          <w:sz w:val="24"/>
          <w:szCs w:val="24"/>
        </w:rPr>
        <w:t xml:space="preserve">           Проверкой банковских операций установлено следующее. </w:t>
      </w:r>
    </w:p>
    <w:p w:rsidR="005467F2" w:rsidRPr="009574A7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A7">
        <w:rPr>
          <w:rFonts w:ascii="Times New Roman" w:hAnsi="Times New Roman"/>
          <w:sz w:val="24"/>
          <w:szCs w:val="24"/>
        </w:rPr>
        <w:t xml:space="preserve">           Аналитический учет расчетов с безналичными денежными средствами ведется в Журнале операций №2</w:t>
      </w:r>
      <w:r w:rsidRPr="0053096B">
        <w:t xml:space="preserve"> </w:t>
      </w:r>
      <w:r w:rsidRPr="0053096B">
        <w:rPr>
          <w:rFonts w:ascii="Times New Roman" w:hAnsi="Times New Roman"/>
          <w:sz w:val="24"/>
          <w:szCs w:val="24"/>
        </w:rPr>
        <w:t>с безналичными денежными средствами</w:t>
      </w:r>
      <w:r w:rsidRPr="009574A7">
        <w:rPr>
          <w:rFonts w:ascii="Times New Roman" w:hAnsi="Times New Roman"/>
          <w:sz w:val="24"/>
          <w:szCs w:val="24"/>
        </w:rPr>
        <w:t xml:space="preserve"> (ф.0504071).</w:t>
      </w:r>
    </w:p>
    <w:p w:rsidR="005467F2" w:rsidRPr="009574A7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A7">
        <w:rPr>
          <w:rFonts w:ascii="Times New Roman" w:hAnsi="Times New Roman"/>
          <w:sz w:val="24"/>
          <w:szCs w:val="24"/>
        </w:rPr>
        <w:t xml:space="preserve">            Проверкой последовательности записей в выписках из лицевых счетов путем сопоставления исходящего сальдо с входящим сальдо следующего дня нарушений не установлено.</w:t>
      </w:r>
    </w:p>
    <w:p w:rsidR="005467F2" w:rsidRPr="009574A7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A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574A7">
        <w:rPr>
          <w:rFonts w:ascii="Times New Roman" w:hAnsi="Times New Roman"/>
          <w:sz w:val="24"/>
          <w:szCs w:val="24"/>
        </w:rPr>
        <w:t xml:space="preserve"> </w:t>
      </w:r>
      <w:r w:rsidR="00C37E38">
        <w:rPr>
          <w:rFonts w:ascii="Times New Roman" w:hAnsi="Times New Roman"/>
          <w:sz w:val="24"/>
          <w:szCs w:val="24"/>
        </w:rPr>
        <w:t>К</w:t>
      </w:r>
      <w:r w:rsidRPr="009574A7">
        <w:rPr>
          <w:rFonts w:ascii="Times New Roman" w:hAnsi="Times New Roman"/>
          <w:sz w:val="24"/>
          <w:szCs w:val="24"/>
        </w:rPr>
        <w:t xml:space="preserve"> выпискам из лицевого счета получателя бюджетных сре</w:t>
      </w:r>
      <w:proofErr w:type="gramStart"/>
      <w:r w:rsidRPr="009574A7"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4A7">
        <w:rPr>
          <w:rFonts w:ascii="Times New Roman" w:hAnsi="Times New Roman"/>
          <w:sz w:val="24"/>
          <w:szCs w:val="24"/>
        </w:rPr>
        <w:t>пр</w:t>
      </w:r>
      <w:proofErr w:type="gramEnd"/>
      <w:r w:rsidRPr="009574A7">
        <w:rPr>
          <w:rFonts w:ascii="Times New Roman" w:hAnsi="Times New Roman"/>
          <w:sz w:val="24"/>
          <w:szCs w:val="24"/>
        </w:rPr>
        <w:t>иложены все соответствующие оправдательные документы, подтверждающие факт осуществления операций.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A7">
        <w:rPr>
          <w:rFonts w:ascii="Times New Roman" w:hAnsi="Times New Roman"/>
          <w:sz w:val="24"/>
          <w:szCs w:val="24"/>
        </w:rPr>
        <w:t xml:space="preserve">            Сверкой даты и суммы остатков последнего дня предыдущих выписок с датами и суммами первого дня последующих выписок нарушений не выявлено. Остатки по выпискам лицевых счетов получателя соответствуют данным бухгалтерского учета. 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5865D3">
        <w:t xml:space="preserve"> </w:t>
      </w:r>
      <w:r w:rsidRPr="005865D3">
        <w:rPr>
          <w:rFonts w:ascii="Times New Roman" w:hAnsi="Times New Roman"/>
          <w:b/>
          <w:sz w:val="24"/>
          <w:szCs w:val="24"/>
        </w:rPr>
        <w:t xml:space="preserve">Проверка состояния расчетов с подотчетными лицами, дебиторами и </w:t>
      </w:r>
      <w:r>
        <w:rPr>
          <w:rFonts w:ascii="Times New Roman" w:hAnsi="Times New Roman"/>
          <w:b/>
          <w:sz w:val="24"/>
          <w:szCs w:val="24"/>
        </w:rPr>
        <w:t>к</w:t>
      </w:r>
      <w:r w:rsidRPr="005865D3">
        <w:rPr>
          <w:rFonts w:ascii="Times New Roman" w:hAnsi="Times New Roman"/>
          <w:b/>
          <w:sz w:val="24"/>
          <w:szCs w:val="24"/>
        </w:rPr>
        <w:t>редиторами.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BC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ой</w:t>
      </w:r>
      <w:r w:rsidRPr="00D404BC">
        <w:rPr>
          <w:rFonts w:ascii="Times New Roman" w:hAnsi="Times New Roman"/>
          <w:sz w:val="24"/>
          <w:szCs w:val="24"/>
        </w:rPr>
        <w:t xml:space="preserve"> расчетов с подотчетными лицами установлено следующее.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4A7">
        <w:rPr>
          <w:rFonts w:ascii="Times New Roman" w:hAnsi="Times New Roman"/>
          <w:sz w:val="24"/>
          <w:szCs w:val="24"/>
        </w:rPr>
        <w:t xml:space="preserve">Учет расчетов с подотчетными лицами ведется на счете </w:t>
      </w:r>
      <w:r w:rsidRPr="00723A39">
        <w:rPr>
          <w:rFonts w:ascii="Times New Roman" w:hAnsi="Times New Roman"/>
          <w:sz w:val="24"/>
          <w:szCs w:val="24"/>
        </w:rPr>
        <w:t xml:space="preserve">020800000 </w:t>
      </w:r>
      <w:r w:rsidRPr="009574A7">
        <w:rPr>
          <w:rFonts w:ascii="Times New Roman" w:hAnsi="Times New Roman"/>
          <w:sz w:val="24"/>
          <w:szCs w:val="24"/>
        </w:rPr>
        <w:t xml:space="preserve">«Расчеты с подотчетными лицами» в Журнале операций № 3 расчетов с подотчетными лицами </w:t>
      </w:r>
      <w:r w:rsidRPr="00723A39">
        <w:rPr>
          <w:rFonts w:ascii="Times New Roman" w:hAnsi="Times New Roman"/>
          <w:sz w:val="24"/>
          <w:szCs w:val="24"/>
        </w:rPr>
        <w:t>автоматизированным способом в разрезе подотчетных лиц.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 2017</w:t>
      </w:r>
      <w:r w:rsidRPr="007F5564">
        <w:rPr>
          <w:rFonts w:ascii="Times New Roman" w:hAnsi="Times New Roman"/>
          <w:sz w:val="24"/>
          <w:szCs w:val="24"/>
        </w:rPr>
        <w:t xml:space="preserve"> год оформлен</w:t>
      </w:r>
      <w:r>
        <w:rPr>
          <w:rFonts w:ascii="Times New Roman" w:hAnsi="Times New Roman"/>
          <w:sz w:val="24"/>
          <w:szCs w:val="24"/>
        </w:rPr>
        <w:t>ы:</w:t>
      </w:r>
      <w:r w:rsidRPr="007F5564">
        <w:rPr>
          <w:rFonts w:ascii="Times New Roman" w:hAnsi="Times New Roman"/>
          <w:sz w:val="24"/>
          <w:szCs w:val="24"/>
        </w:rPr>
        <w:t xml:space="preserve"> </w:t>
      </w:r>
      <w:r w:rsidRPr="00F0561F">
        <w:rPr>
          <w:rFonts w:ascii="Times New Roman" w:hAnsi="Times New Roman"/>
          <w:sz w:val="24"/>
          <w:szCs w:val="24"/>
        </w:rPr>
        <w:t>авансовый отчет №</w:t>
      </w:r>
      <w:r>
        <w:rPr>
          <w:rFonts w:ascii="Times New Roman" w:hAnsi="Times New Roman"/>
          <w:sz w:val="24"/>
          <w:szCs w:val="24"/>
        </w:rPr>
        <w:t>1 от 24.03</w:t>
      </w:r>
      <w:r w:rsidRPr="00F0561F">
        <w:rPr>
          <w:rFonts w:ascii="Times New Roman" w:hAnsi="Times New Roman"/>
          <w:sz w:val="24"/>
          <w:szCs w:val="24"/>
        </w:rPr>
        <w:t xml:space="preserve">.2017 на сумму </w:t>
      </w:r>
      <w:r>
        <w:rPr>
          <w:rFonts w:ascii="Times New Roman" w:hAnsi="Times New Roman"/>
          <w:sz w:val="24"/>
          <w:szCs w:val="24"/>
        </w:rPr>
        <w:t xml:space="preserve">2442,60 </w:t>
      </w:r>
      <w:r w:rsidRPr="00F056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Две тысячи четыреста сорок два</w:t>
      </w:r>
      <w:r w:rsidRPr="00F0561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я</w:t>
      </w:r>
      <w:r w:rsidRPr="00F05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</w:t>
      </w:r>
      <w:r w:rsidRPr="00F0561F">
        <w:rPr>
          <w:rFonts w:ascii="Times New Roman" w:hAnsi="Times New Roman"/>
          <w:sz w:val="24"/>
          <w:szCs w:val="24"/>
        </w:rPr>
        <w:t xml:space="preserve"> копеек</w:t>
      </w:r>
      <w:r>
        <w:rPr>
          <w:rFonts w:ascii="Times New Roman" w:hAnsi="Times New Roman"/>
          <w:sz w:val="24"/>
          <w:szCs w:val="24"/>
        </w:rPr>
        <w:t>;</w:t>
      </w:r>
      <w:r w:rsidRPr="00F0561F">
        <w:rPr>
          <w:rFonts w:ascii="Times New Roman" w:hAnsi="Times New Roman"/>
          <w:sz w:val="24"/>
          <w:szCs w:val="24"/>
        </w:rPr>
        <w:t xml:space="preserve"> </w:t>
      </w:r>
      <w:r w:rsidRPr="00A94F83">
        <w:rPr>
          <w:rFonts w:ascii="Times New Roman" w:hAnsi="Times New Roman"/>
          <w:sz w:val="24"/>
          <w:szCs w:val="24"/>
        </w:rPr>
        <w:t xml:space="preserve">авансовый отчет №2 от </w:t>
      </w:r>
      <w:r>
        <w:rPr>
          <w:rFonts w:ascii="Times New Roman" w:hAnsi="Times New Roman"/>
          <w:sz w:val="24"/>
          <w:szCs w:val="24"/>
        </w:rPr>
        <w:t>10</w:t>
      </w:r>
      <w:r w:rsidRPr="00A94F83">
        <w:rPr>
          <w:rFonts w:ascii="Times New Roman" w:hAnsi="Times New Roman"/>
          <w:sz w:val="24"/>
          <w:szCs w:val="24"/>
        </w:rPr>
        <w:t xml:space="preserve">.05.2017 на сумму </w:t>
      </w:r>
      <w:r>
        <w:rPr>
          <w:rFonts w:ascii="Times New Roman" w:hAnsi="Times New Roman"/>
          <w:sz w:val="24"/>
          <w:szCs w:val="24"/>
        </w:rPr>
        <w:t>5</w:t>
      </w:r>
      <w:r w:rsidRPr="00A94F83">
        <w:rPr>
          <w:rFonts w:ascii="Times New Roman" w:hAnsi="Times New Roman"/>
          <w:sz w:val="24"/>
          <w:szCs w:val="24"/>
        </w:rPr>
        <w:t>000 (</w:t>
      </w:r>
      <w:r>
        <w:rPr>
          <w:rFonts w:ascii="Times New Roman" w:hAnsi="Times New Roman"/>
          <w:sz w:val="24"/>
          <w:szCs w:val="24"/>
        </w:rPr>
        <w:t>Пять</w:t>
      </w:r>
      <w:r w:rsidRPr="00A94F83">
        <w:rPr>
          <w:rFonts w:ascii="Times New Roman" w:hAnsi="Times New Roman"/>
          <w:sz w:val="24"/>
          <w:szCs w:val="24"/>
        </w:rPr>
        <w:t xml:space="preserve"> тысяч) рублей 00 копеек; </w:t>
      </w:r>
      <w:r w:rsidRPr="00F0561F">
        <w:rPr>
          <w:rFonts w:ascii="Times New Roman" w:hAnsi="Times New Roman"/>
          <w:sz w:val="24"/>
          <w:szCs w:val="24"/>
        </w:rPr>
        <w:t>авансовый отчет №</w:t>
      </w:r>
      <w:r>
        <w:rPr>
          <w:rFonts w:ascii="Times New Roman" w:hAnsi="Times New Roman"/>
          <w:sz w:val="24"/>
          <w:szCs w:val="24"/>
        </w:rPr>
        <w:t>3</w:t>
      </w:r>
      <w:r w:rsidRPr="00F056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22.05</w:t>
      </w:r>
      <w:r w:rsidRPr="00F0561F">
        <w:rPr>
          <w:rFonts w:ascii="Times New Roman" w:hAnsi="Times New Roman"/>
          <w:sz w:val="24"/>
          <w:szCs w:val="24"/>
        </w:rPr>
        <w:t xml:space="preserve">.2017 на сумму </w:t>
      </w:r>
      <w:r>
        <w:rPr>
          <w:rFonts w:ascii="Times New Roman" w:hAnsi="Times New Roman"/>
          <w:sz w:val="24"/>
          <w:szCs w:val="24"/>
        </w:rPr>
        <w:t xml:space="preserve">2000 </w:t>
      </w:r>
      <w:r w:rsidRPr="00F056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Две тысячи</w:t>
      </w:r>
      <w:r w:rsidRPr="00F0561F">
        <w:rPr>
          <w:rFonts w:ascii="Times New Roman" w:hAnsi="Times New Roman"/>
          <w:sz w:val="24"/>
          <w:szCs w:val="24"/>
        </w:rPr>
        <w:t>) рублей 00 копеек;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564">
        <w:rPr>
          <w:rFonts w:ascii="Times New Roman" w:hAnsi="Times New Roman"/>
          <w:sz w:val="24"/>
          <w:szCs w:val="24"/>
        </w:rPr>
        <w:t>авансовый отчет №</w:t>
      </w:r>
      <w:r>
        <w:rPr>
          <w:rFonts w:ascii="Times New Roman" w:hAnsi="Times New Roman"/>
          <w:sz w:val="24"/>
          <w:szCs w:val="24"/>
        </w:rPr>
        <w:t>4 от 0</w:t>
      </w:r>
      <w:r w:rsidRPr="007F5564">
        <w:rPr>
          <w:rFonts w:ascii="Times New Roman" w:hAnsi="Times New Roman"/>
          <w:sz w:val="24"/>
          <w:szCs w:val="24"/>
        </w:rPr>
        <w:t>6.0</w:t>
      </w:r>
      <w:r>
        <w:rPr>
          <w:rFonts w:ascii="Times New Roman" w:hAnsi="Times New Roman"/>
          <w:sz w:val="24"/>
          <w:szCs w:val="24"/>
        </w:rPr>
        <w:t>9</w:t>
      </w:r>
      <w:r w:rsidRPr="007F556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 на сумму 800</w:t>
      </w:r>
      <w:r w:rsidRPr="007F556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Восемьсот</w:t>
      </w:r>
      <w:r w:rsidRPr="007F5564">
        <w:rPr>
          <w:rFonts w:ascii="Times New Roman" w:hAnsi="Times New Roman"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564">
        <w:rPr>
          <w:rFonts w:ascii="Times New Roman" w:hAnsi="Times New Roman"/>
          <w:sz w:val="24"/>
          <w:szCs w:val="24"/>
        </w:rPr>
        <w:t>За 2018 год оформлен авансовый отчет №1 от 26.02.2018 на сумму 2000 (Две тысячи) рублей 00 копеек.</w:t>
      </w:r>
    </w:p>
    <w:p w:rsidR="005467F2" w:rsidRPr="009574A7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819">
        <w:rPr>
          <w:rFonts w:ascii="Times New Roman" w:hAnsi="Times New Roman"/>
          <w:sz w:val="24"/>
          <w:szCs w:val="24"/>
        </w:rPr>
        <w:t>За 2019 год оформлен авансовый отчет №1 от 2</w:t>
      </w:r>
      <w:r>
        <w:rPr>
          <w:rFonts w:ascii="Times New Roman" w:hAnsi="Times New Roman"/>
          <w:sz w:val="24"/>
          <w:szCs w:val="24"/>
        </w:rPr>
        <w:t>1</w:t>
      </w:r>
      <w:r w:rsidRPr="00A5281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A5281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A52819">
        <w:rPr>
          <w:rFonts w:ascii="Times New Roman" w:hAnsi="Times New Roman"/>
          <w:sz w:val="24"/>
          <w:szCs w:val="24"/>
        </w:rPr>
        <w:t xml:space="preserve"> на сумму 2000 (Две тысячи) рублей 00 копеек.</w:t>
      </w:r>
    </w:p>
    <w:p w:rsidR="005467F2" w:rsidRPr="009574A7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A7">
        <w:rPr>
          <w:rFonts w:ascii="Times New Roman" w:hAnsi="Times New Roman"/>
          <w:sz w:val="24"/>
          <w:szCs w:val="24"/>
        </w:rPr>
        <w:t xml:space="preserve">            К авансов</w:t>
      </w:r>
      <w:r>
        <w:rPr>
          <w:rFonts w:ascii="Times New Roman" w:hAnsi="Times New Roman"/>
          <w:sz w:val="24"/>
          <w:szCs w:val="24"/>
        </w:rPr>
        <w:t>ым</w:t>
      </w:r>
      <w:r w:rsidRPr="009574A7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ам</w:t>
      </w:r>
      <w:r w:rsidRPr="009574A7">
        <w:rPr>
          <w:rFonts w:ascii="Times New Roman" w:hAnsi="Times New Roman"/>
          <w:sz w:val="24"/>
          <w:szCs w:val="24"/>
        </w:rPr>
        <w:t xml:space="preserve"> подотчет</w:t>
      </w:r>
      <w:r>
        <w:rPr>
          <w:rFonts w:ascii="Times New Roman" w:hAnsi="Times New Roman"/>
          <w:sz w:val="24"/>
          <w:szCs w:val="24"/>
        </w:rPr>
        <w:t>ных</w:t>
      </w:r>
      <w:r w:rsidRPr="009574A7">
        <w:rPr>
          <w:rFonts w:ascii="Times New Roman" w:hAnsi="Times New Roman"/>
          <w:sz w:val="24"/>
          <w:szCs w:val="24"/>
        </w:rPr>
        <w:t xml:space="preserve"> лиц прил</w:t>
      </w:r>
      <w:r>
        <w:rPr>
          <w:rFonts w:ascii="Times New Roman" w:hAnsi="Times New Roman"/>
          <w:sz w:val="24"/>
          <w:szCs w:val="24"/>
        </w:rPr>
        <w:t>ожены</w:t>
      </w:r>
      <w:r w:rsidRPr="009574A7">
        <w:rPr>
          <w:rFonts w:ascii="Times New Roman" w:hAnsi="Times New Roman"/>
          <w:sz w:val="24"/>
          <w:szCs w:val="24"/>
        </w:rPr>
        <w:t xml:space="preserve"> подтверждающие первичные документы.</w:t>
      </w:r>
    </w:p>
    <w:p w:rsidR="005467F2" w:rsidRPr="009574A7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A7">
        <w:rPr>
          <w:rFonts w:ascii="Times New Roman" w:hAnsi="Times New Roman"/>
          <w:sz w:val="24"/>
          <w:szCs w:val="24"/>
        </w:rPr>
        <w:t xml:space="preserve">            Суммы аванса по авансов</w:t>
      </w:r>
      <w:r>
        <w:rPr>
          <w:rFonts w:ascii="Times New Roman" w:hAnsi="Times New Roman"/>
          <w:sz w:val="24"/>
          <w:szCs w:val="24"/>
        </w:rPr>
        <w:t>ому</w:t>
      </w:r>
      <w:r w:rsidRPr="009574A7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487EE2">
        <w:rPr>
          <w:rFonts w:ascii="Times New Roman" w:hAnsi="Times New Roman"/>
          <w:sz w:val="24"/>
          <w:szCs w:val="24"/>
        </w:rPr>
        <w:t>выданы наличными из кассы,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208">
        <w:rPr>
          <w:rFonts w:ascii="Times New Roman" w:hAnsi="Times New Roman"/>
          <w:sz w:val="24"/>
          <w:szCs w:val="24"/>
        </w:rPr>
        <w:t>перечислен</w:t>
      </w:r>
      <w:r>
        <w:rPr>
          <w:rFonts w:ascii="Times New Roman" w:hAnsi="Times New Roman"/>
          <w:sz w:val="24"/>
          <w:szCs w:val="24"/>
        </w:rPr>
        <w:t>ы</w:t>
      </w:r>
      <w:r w:rsidRPr="00211208">
        <w:rPr>
          <w:rFonts w:ascii="Times New Roman" w:hAnsi="Times New Roman"/>
          <w:sz w:val="24"/>
          <w:szCs w:val="24"/>
        </w:rPr>
        <w:t xml:space="preserve"> на банковскую «зарплатную» карту</w:t>
      </w:r>
      <w:r w:rsidRPr="009574A7">
        <w:rPr>
          <w:rFonts w:ascii="Times New Roman" w:hAnsi="Times New Roman"/>
          <w:sz w:val="24"/>
          <w:szCs w:val="24"/>
        </w:rPr>
        <w:t>. Фактов выдачи денежных сумм в подотчет лицам, не работающим в администрации поселения, не выявлено.</w:t>
      </w:r>
    </w:p>
    <w:p w:rsidR="005467F2" w:rsidRPr="009574A7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A7">
        <w:rPr>
          <w:rFonts w:ascii="Times New Roman" w:hAnsi="Times New Roman"/>
          <w:sz w:val="24"/>
          <w:szCs w:val="24"/>
        </w:rPr>
        <w:t xml:space="preserve">         </w:t>
      </w:r>
      <w:r w:rsidRPr="002A0044">
        <w:rPr>
          <w:rFonts w:ascii="Times New Roman" w:hAnsi="Times New Roman"/>
          <w:sz w:val="24"/>
          <w:szCs w:val="24"/>
        </w:rPr>
        <w:t>По данным бухгалтерского учета по счету 020800000 «Расчеты с подотчетными лицами» на конец отчетного года дебиторская и кредиторская задолженности не числились.</w:t>
      </w:r>
    </w:p>
    <w:p w:rsidR="005467F2" w:rsidRPr="008A3664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664">
        <w:rPr>
          <w:rFonts w:ascii="Times New Roman" w:hAnsi="Times New Roman"/>
          <w:sz w:val="24"/>
          <w:szCs w:val="24"/>
        </w:rPr>
        <w:lastRenderedPageBreak/>
        <w:t>Проверка расчетов с учреждениями и организациями за проверяемый период проведена сплошным методом, при этом установлено следующее.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64">
        <w:rPr>
          <w:rFonts w:ascii="Times New Roman" w:hAnsi="Times New Roman"/>
          <w:sz w:val="24"/>
          <w:szCs w:val="24"/>
        </w:rPr>
        <w:t xml:space="preserve">         Аналитический учет расчетов с организациями и учреждениями ведется в Журнале операций № 4 по расчетам с поставщиками и подрядчиками.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64">
        <w:rPr>
          <w:rFonts w:ascii="Times New Roman" w:hAnsi="Times New Roman"/>
          <w:sz w:val="24"/>
          <w:szCs w:val="24"/>
        </w:rPr>
        <w:t xml:space="preserve">         Операции с поставщиками товаров (работ, услуг) обоснованы банковскими документами, контрактами и договорами, счетами-фактурами, </w:t>
      </w:r>
      <w:r>
        <w:rPr>
          <w:rFonts w:ascii="Times New Roman" w:hAnsi="Times New Roman"/>
          <w:sz w:val="24"/>
          <w:szCs w:val="24"/>
        </w:rPr>
        <w:t xml:space="preserve">товарными </w:t>
      </w:r>
      <w:r w:rsidRPr="008A3664">
        <w:rPr>
          <w:rFonts w:ascii="Times New Roman" w:hAnsi="Times New Roman"/>
          <w:sz w:val="24"/>
          <w:szCs w:val="24"/>
        </w:rPr>
        <w:t>накладными.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highlight w:val="yellow"/>
        </w:rPr>
      </w:pPr>
      <w:r w:rsidRPr="008A3664">
        <w:rPr>
          <w:rFonts w:ascii="Times New Roman" w:hAnsi="Times New Roman"/>
          <w:sz w:val="24"/>
          <w:szCs w:val="24"/>
        </w:rPr>
        <w:t xml:space="preserve">Проверкой </w:t>
      </w:r>
      <w:r w:rsidRPr="0000330B">
        <w:rPr>
          <w:rFonts w:ascii="Times New Roman" w:hAnsi="Times New Roman"/>
          <w:sz w:val="24"/>
          <w:szCs w:val="24"/>
        </w:rPr>
        <w:t xml:space="preserve">подтверждающих документов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8A3664">
        <w:rPr>
          <w:rFonts w:ascii="Times New Roman" w:hAnsi="Times New Roman"/>
          <w:sz w:val="24"/>
          <w:szCs w:val="24"/>
        </w:rPr>
        <w:t>перечислени</w:t>
      </w:r>
      <w:r>
        <w:rPr>
          <w:rFonts w:ascii="Times New Roman" w:hAnsi="Times New Roman"/>
          <w:sz w:val="24"/>
          <w:szCs w:val="24"/>
        </w:rPr>
        <w:t>и</w:t>
      </w:r>
      <w:r w:rsidRPr="008A3664">
        <w:rPr>
          <w:rFonts w:ascii="Times New Roman" w:hAnsi="Times New Roman"/>
          <w:sz w:val="24"/>
          <w:szCs w:val="24"/>
        </w:rPr>
        <w:t xml:space="preserve"> денежных средств</w:t>
      </w:r>
      <w:r>
        <w:rPr>
          <w:rFonts w:ascii="Times New Roman" w:hAnsi="Times New Roman"/>
          <w:sz w:val="24"/>
          <w:szCs w:val="24"/>
        </w:rPr>
        <w:t xml:space="preserve"> поставщикам</w:t>
      </w:r>
      <w:r w:rsidRPr="008A3664">
        <w:rPr>
          <w:rFonts w:ascii="Times New Roman" w:hAnsi="Times New Roman"/>
          <w:sz w:val="24"/>
          <w:szCs w:val="24"/>
        </w:rPr>
        <w:t xml:space="preserve"> выявлено</w:t>
      </w:r>
      <w:r>
        <w:rPr>
          <w:rFonts w:ascii="Times New Roman" w:hAnsi="Times New Roman"/>
          <w:sz w:val="24"/>
          <w:szCs w:val="24"/>
        </w:rPr>
        <w:t xml:space="preserve">, что в 2017 году оформлен акт </w:t>
      </w:r>
      <w:r w:rsidRPr="00087524">
        <w:rPr>
          <w:rFonts w:ascii="Times New Roman" w:hAnsi="Times New Roman"/>
          <w:sz w:val="24"/>
          <w:szCs w:val="24"/>
        </w:rPr>
        <w:t xml:space="preserve">№ 994 от 29.03.2017 </w:t>
      </w:r>
      <w:r>
        <w:rPr>
          <w:rFonts w:ascii="Times New Roman" w:hAnsi="Times New Roman"/>
          <w:sz w:val="24"/>
          <w:szCs w:val="24"/>
        </w:rPr>
        <w:t xml:space="preserve">на выполнение работ и услуг на заправку картриджей в количестве 13 штук. </w:t>
      </w:r>
      <w:r w:rsidRPr="005B306D">
        <w:rPr>
          <w:rFonts w:ascii="Times New Roman" w:hAnsi="Times New Roman"/>
          <w:sz w:val="24"/>
          <w:szCs w:val="24"/>
        </w:rPr>
        <w:t>Первичные документы фиксируют факт совершения хозяйственной операции. Они должны содержать достоверные данные и создаваться своевременно, в момент совершения операции. Так как в момент подписания данного акта 1</w:t>
      </w:r>
      <w:r>
        <w:rPr>
          <w:rFonts w:ascii="Times New Roman" w:hAnsi="Times New Roman"/>
          <w:sz w:val="24"/>
          <w:szCs w:val="24"/>
        </w:rPr>
        <w:t>3</w:t>
      </w:r>
      <w:r w:rsidRPr="005B306D">
        <w:rPr>
          <w:rFonts w:ascii="Times New Roman" w:hAnsi="Times New Roman"/>
          <w:sz w:val="24"/>
          <w:szCs w:val="24"/>
        </w:rPr>
        <w:t xml:space="preserve"> картриджей в  наличии не имелись, администрацией сельского поселения нарушена</w:t>
      </w:r>
      <w:r w:rsidRPr="00087524">
        <w:t xml:space="preserve"> </w:t>
      </w:r>
      <w:r w:rsidRPr="00087524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я</w:t>
      </w:r>
      <w:r w:rsidRPr="00087524">
        <w:rPr>
          <w:rFonts w:ascii="Times New Roman" w:hAnsi="Times New Roman"/>
          <w:sz w:val="24"/>
          <w:szCs w:val="24"/>
        </w:rPr>
        <w:t xml:space="preserve"> 9 Федерального закона от 6 декабря 2011 г. N 402-ФЗ "О бухгалтерском учете"</w:t>
      </w:r>
      <w:r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306D">
        <w:rPr>
          <w:rFonts w:ascii="Times New Roman" w:hAnsi="Times New Roman"/>
          <w:sz w:val="24"/>
          <w:szCs w:val="24"/>
        </w:rPr>
        <w:t>В нарушение этой же статьи бухгалтерией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B306D">
        <w:rPr>
          <w:rFonts w:ascii="Times New Roman" w:hAnsi="Times New Roman"/>
          <w:sz w:val="24"/>
          <w:szCs w:val="24"/>
        </w:rPr>
        <w:t xml:space="preserve">оставщику ИП Орешкин Эдуард Николаевич за ремонт оргтехники и заправку картриджей перечислены денежные средства 5000 (Пять тысяч) рублей 00 копеек </w:t>
      </w:r>
      <w:r>
        <w:rPr>
          <w:rFonts w:ascii="Times New Roman" w:hAnsi="Times New Roman"/>
          <w:sz w:val="24"/>
          <w:szCs w:val="24"/>
        </w:rPr>
        <w:t>платежным поручением</w:t>
      </w:r>
      <w:r w:rsidRPr="005B306D">
        <w:rPr>
          <w:rFonts w:ascii="Times New Roman" w:hAnsi="Times New Roman"/>
          <w:sz w:val="24"/>
          <w:szCs w:val="24"/>
        </w:rPr>
        <w:t xml:space="preserve"> №20520 от 31.03.2017</w:t>
      </w:r>
      <w:r>
        <w:rPr>
          <w:rFonts w:ascii="Times New Roman" w:hAnsi="Times New Roman"/>
          <w:sz w:val="24"/>
          <w:szCs w:val="24"/>
        </w:rPr>
        <w:t>.</w:t>
      </w:r>
      <w:r w:rsidRPr="005B306D">
        <w:rPr>
          <w:rFonts w:ascii="Times New Roman" w:hAnsi="Times New Roman"/>
          <w:sz w:val="24"/>
          <w:szCs w:val="24"/>
        </w:rPr>
        <w:t xml:space="preserve"> Первичные документы, поступающие в бухгалтерию, подлежат обязательной проверке. Проверка осуществляется по форме (полнота и правильность оформления документов, заполнения реквизитов), по содержанию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06D">
        <w:rPr>
          <w:rFonts w:ascii="Times New Roman" w:hAnsi="Times New Roman"/>
          <w:sz w:val="24"/>
          <w:szCs w:val="24"/>
        </w:rPr>
        <w:t>(законность документированных операций, логическая увязка отдельных показателей).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67F2" w:rsidRPr="008A3664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Подобное нарушение допущено и в 2018-2019 годах. Оформлены ремонт и обслуживание оргтехники, в том числе заправка картриджей в количестве 12 штук в 2018 году (а</w:t>
      </w:r>
      <w:r w:rsidRPr="00552980">
        <w:rPr>
          <w:rFonts w:ascii="Times New Roman" w:hAnsi="Times New Roman"/>
          <w:sz w:val="24"/>
          <w:szCs w:val="24"/>
        </w:rPr>
        <w:t>кт № 1159 от 10.04.2018 на сумму 5000 (Пять тысяч) рублей 00 копеек</w:t>
      </w:r>
      <w:r>
        <w:rPr>
          <w:rFonts w:ascii="Times New Roman" w:hAnsi="Times New Roman"/>
          <w:sz w:val="24"/>
          <w:szCs w:val="24"/>
        </w:rPr>
        <w:t>), 14 штук в 2019 году (</w:t>
      </w:r>
      <w:r w:rsidRPr="002442F3">
        <w:rPr>
          <w:rFonts w:ascii="Times New Roman" w:hAnsi="Times New Roman"/>
          <w:sz w:val="24"/>
          <w:szCs w:val="24"/>
        </w:rPr>
        <w:t>акт № 1</w:t>
      </w:r>
      <w:r>
        <w:rPr>
          <w:rFonts w:ascii="Times New Roman" w:hAnsi="Times New Roman"/>
          <w:sz w:val="24"/>
          <w:szCs w:val="24"/>
        </w:rPr>
        <w:t>387</w:t>
      </w:r>
      <w:r w:rsidRPr="002442F3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8</w:t>
      </w:r>
      <w:r w:rsidRPr="002442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2442F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2442F3">
        <w:rPr>
          <w:rFonts w:ascii="Times New Roman" w:hAnsi="Times New Roman"/>
          <w:sz w:val="24"/>
          <w:szCs w:val="24"/>
        </w:rPr>
        <w:t xml:space="preserve"> на сумму 5000</w:t>
      </w:r>
      <w:r>
        <w:rPr>
          <w:rFonts w:ascii="Times New Roman" w:hAnsi="Times New Roman"/>
          <w:sz w:val="24"/>
          <w:szCs w:val="24"/>
        </w:rPr>
        <w:t xml:space="preserve"> (Пять тысяч) рублей 00 копеек).</w:t>
      </w:r>
    </w:p>
    <w:p w:rsidR="005467F2" w:rsidRPr="008A3664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64">
        <w:rPr>
          <w:rFonts w:ascii="Times New Roman" w:hAnsi="Times New Roman"/>
          <w:sz w:val="24"/>
          <w:szCs w:val="24"/>
        </w:rPr>
        <w:t xml:space="preserve">         Проверка достоверности дебиторской и кредиторской задолженности проведена выборочно за 201</w:t>
      </w:r>
      <w:r>
        <w:rPr>
          <w:rFonts w:ascii="Times New Roman" w:hAnsi="Times New Roman"/>
          <w:sz w:val="24"/>
          <w:szCs w:val="24"/>
        </w:rPr>
        <w:t>9</w:t>
      </w:r>
      <w:r w:rsidRPr="008A3664">
        <w:rPr>
          <w:rFonts w:ascii="Times New Roman" w:hAnsi="Times New Roman"/>
          <w:sz w:val="24"/>
          <w:szCs w:val="24"/>
        </w:rPr>
        <w:t xml:space="preserve"> год. Согласно сведениям по дебиторской и кредиторской задолженности </w:t>
      </w:r>
      <w:r w:rsidRPr="002F7285">
        <w:rPr>
          <w:rFonts w:ascii="Times New Roman" w:hAnsi="Times New Roman"/>
          <w:sz w:val="24"/>
          <w:szCs w:val="24"/>
        </w:rPr>
        <w:t>(ф.0503169</w:t>
      </w:r>
      <w:r>
        <w:rPr>
          <w:rFonts w:ascii="Times New Roman" w:hAnsi="Times New Roman"/>
          <w:sz w:val="24"/>
          <w:szCs w:val="24"/>
        </w:rPr>
        <w:t>) по состоянию на 01.01.2020</w:t>
      </w:r>
      <w:r w:rsidRPr="008A3664">
        <w:rPr>
          <w:rFonts w:ascii="Times New Roman" w:hAnsi="Times New Roman"/>
          <w:sz w:val="24"/>
          <w:szCs w:val="24"/>
        </w:rPr>
        <w:t xml:space="preserve"> года за администрацией сельского поселения числились:</w:t>
      </w:r>
    </w:p>
    <w:p w:rsidR="005467F2" w:rsidRPr="00B77971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64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B77971">
        <w:rPr>
          <w:rFonts w:ascii="Times New Roman" w:hAnsi="Times New Roman"/>
          <w:sz w:val="24"/>
          <w:szCs w:val="24"/>
        </w:rPr>
        <w:t>- дебиторская задолженность в сумме 21774482,94 рубля, в том числе по счетам: 205.21 " Расчеты по доходам от аренды имущества " – 138641,37 рублей;    205.23 "Расчеты по доходам от платежей при пользовании природными ресурсами" – 12986813,90 рублей; 205.51 "Расчеты по поступлениям от других бюджетов бюджетной системы Российской Федерации"- 8604284,00 рубля (начисленные субсидии на 2020-2022 годы), 206.21 «Расчеты по авансам по услугам связи» - 761,21рублей;</w:t>
      </w:r>
      <w:proofErr w:type="gramEnd"/>
      <w:r w:rsidRPr="00B779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971">
        <w:rPr>
          <w:rFonts w:ascii="Times New Roman" w:hAnsi="Times New Roman"/>
          <w:sz w:val="24"/>
          <w:szCs w:val="24"/>
        </w:rPr>
        <w:t>206.23 «Расчеты по авансам по коммунальным услугам» - 41171,34 рубля; 206.26 «Расчеты по авансам по прочим работам, услугам» - 1244,40 рублей; 209.41 "Расчеты по штрафам, пеням, неустойкам, возмещениям ущерба" – 129,58 рублей, 303.05 "Расчеты по прочим платежам в бюджет"– 910,00 рублей; 303.10 "Расчеты по страховым взносам на обязательное пенсионное страхование на выплату страховой части трудовой пенсии"– 0,14 рублей;</w:t>
      </w:r>
      <w:proofErr w:type="gramEnd"/>
      <w:r w:rsidRPr="00B77971">
        <w:rPr>
          <w:rFonts w:ascii="Times New Roman" w:hAnsi="Times New Roman"/>
          <w:sz w:val="24"/>
          <w:szCs w:val="24"/>
        </w:rPr>
        <w:t xml:space="preserve"> 303.12 "Расчеты по налогу на имущество организаций"– 527,00 рублей,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971">
        <w:rPr>
          <w:rFonts w:ascii="Times New Roman" w:hAnsi="Times New Roman"/>
          <w:sz w:val="24"/>
          <w:szCs w:val="24"/>
        </w:rPr>
        <w:t xml:space="preserve">- кредиторская задолженность по доходам в сумме 45,76 рублей, в том числе по счетам: 205.23 "Расчеты по доходам от платежей при пользовании природными ресурсами" – 7,29 рублей, 205.41 "Расчеты по доходам от штрафных санкций за нарушение законодательства о закупках " – 38,33 рубля; 303.10 "Расчеты по страховым взносам на обязательное пенсионное страхование на выплату страховой части трудовой пенсии"– 0,14 рублей. </w:t>
      </w:r>
      <w:proofErr w:type="gramEnd"/>
    </w:p>
    <w:p w:rsidR="005467F2" w:rsidRPr="00B77971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7971">
        <w:rPr>
          <w:rFonts w:ascii="Times New Roman" w:hAnsi="Times New Roman"/>
          <w:sz w:val="24"/>
          <w:szCs w:val="24"/>
        </w:rPr>
        <w:t>Доходы будущих периодов по бюджетному счету 401.40 составляют 21750633,70 рублей. По счету 401.60 «Резервы предстоящих расходов» на отпуск составляют 117979,05 рублей.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7971">
        <w:rPr>
          <w:rFonts w:ascii="Times New Roman" w:hAnsi="Times New Roman"/>
          <w:sz w:val="24"/>
          <w:szCs w:val="24"/>
        </w:rPr>
        <w:t>В течение отчетного года дебиторская задолженность увеличил</w:t>
      </w:r>
      <w:r w:rsidR="0055248E">
        <w:rPr>
          <w:rFonts w:ascii="Times New Roman" w:hAnsi="Times New Roman"/>
          <w:sz w:val="24"/>
          <w:szCs w:val="24"/>
        </w:rPr>
        <w:t>ась</w:t>
      </w:r>
      <w:r w:rsidRPr="00B77971">
        <w:rPr>
          <w:rFonts w:ascii="Times New Roman" w:hAnsi="Times New Roman"/>
          <w:sz w:val="24"/>
          <w:szCs w:val="24"/>
        </w:rPr>
        <w:t xml:space="preserve"> за коммунальные услуги  на 21542,49 рублей, по прочим налогам в бюджет – на 168,00 </w:t>
      </w:r>
      <w:r w:rsidRPr="00B77971">
        <w:rPr>
          <w:rFonts w:ascii="Times New Roman" w:hAnsi="Times New Roman"/>
          <w:sz w:val="24"/>
          <w:szCs w:val="24"/>
        </w:rPr>
        <w:lastRenderedPageBreak/>
        <w:t>рублей, по налогу на имущество организаций – 513,00 рублей, что свидетельствует об отвлечении средств бюджета в дебиторскую задолженность, и является неэффективным использованием бюджетных средств.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664">
        <w:rPr>
          <w:rFonts w:ascii="Times New Roman" w:hAnsi="Times New Roman"/>
          <w:sz w:val="24"/>
          <w:szCs w:val="24"/>
        </w:rPr>
        <w:t>Списания задолженности с истекшим сроком исковой давности  проверкой не обнаружено.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1511">
        <w:rPr>
          <w:rFonts w:ascii="Times New Roman" w:hAnsi="Times New Roman"/>
          <w:sz w:val="24"/>
          <w:szCs w:val="24"/>
        </w:rPr>
        <w:t>В нарушение приказа Минфина РФ от 13.06.1995 № 49 «Об утверждении Методических указаний по инвентаризации имущества и финансовых обязательств» (с изменениями и дополнениями) и статьи 11 Федерального закона от 06.12.2011г. №402-ФЗ «О бухгалтерском учете» в проверяемом периоде перед составлением годовой бюджетной отчетности на 01.01.2020 г. выверка взаимных расчетов произведена не со всеми поставщиками и подрядчиками (ООО «АСАМАТ+», ИП Прокопьев Дмитрий</w:t>
      </w:r>
      <w:proofErr w:type="gramEnd"/>
      <w:r w:rsidRPr="00841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11">
        <w:rPr>
          <w:rFonts w:ascii="Times New Roman" w:hAnsi="Times New Roman"/>
          <w:sz w:val="24"/>
          <w:szCs w:val="24"/>
        </w:rPr>
        <w:t>Вячеславович, ИП Петрова Надежда Павловна, ИП Кошкин Александр Сергеевич, ИП Ефимова Алина Геннадьевна, ПАО «Ростелеком»).</w:t>
      </w:r>
      <w:proofErr w:type="gramEnd"/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317">
        <w:rPr>
          <w:rFonts w:ascii="Times New Roman" w:hAnsi="Times New Roman"/>
          <w:b/>
          <w:sz w:val="24"/>
          <w:szCs w:val="24"/>
        </w:rPr>
        <w:t>6</w:t>
      </w:r>
      <w:r w:rsidRPr="006D6589">
        <w:rPr>
          <w:rFonts w:ascii="Times New Roman" w:hAnsi="Times New Roman"/>
          <w:b/>
          <w:sz w:val="24"/>
          <w:szCs w:val="24"/>
        </w:rPr>
        <w:t>.</w:t>
      </w:r>
      <w:r w:rsidRPr="006D6589">
        <w:t xml:space="preserve"> </w:t>
      </w:r>
      <w:r w:rsidRPr="006D6589">
        <w:rPr>
          <w:rFonts w:ascii="Times New Roman" w:hAnsi="Times New Roman"/>
          <w:b/>
          <w:sz w:val="24"/>
          <w:szCs w:val="24"/>
        </w:rPr>
        <w:t>Проверка правильности начисления и выплаты заработной платы, целевого использования бюджетных средств, выделенных на оплату труда.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7F2" w:rsidRPr="0014135F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35F">
        <w:rPr>
          <w:rFonts w:ascii="Times New Roman" w:hAnsi="Times New Roman"/>
          <w:sz w:val="24"/>
          <w:szCs w:val="24"/>
        </w:rPr>
        <w:t xml:space="preserve">Проверка правильности начисления и выплаты заработной платы проведена </w:t>
      </w:r>
      <w:r>
        <w:rPr>
          <w:rFonts w:ascii="Times New Roman" w:hAnsi="Times New Roman"/>
          <w:sz w:val="24"/>
          <w:szCs w:val="24"/>
        </w:rPr>
        <w:t xml:space="preserve">за период с 01.01.2019 г. по 31.12.2019 г., </w:t>
      </w:r>
      <w:r w:rsidRPr="0014135F">
        <w:rPr>
          <w:rFonts w:ascii="Times New Roman" w:hAnsi="Times New Roman"/>
          <w:sz w:val="24"/>
          <w:szCs w:val="24"/>
        </w:rPr>
        <w:t>при этом выявлено следующее:</w:t>
      </w:r>
    </w:p>
    <w:p w:rsidR="005467F2" w:rsidRPr="00ED1FCE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Аналитический учет расчетов по заработной плате ведется в Журнале операций № 6 расчетов по оплате труда (ф. 0504071). Начисление заработной платы осуществляется с применением программного продукта 1С: Предприятие «КАМИН. Расчет заработной платы». Сводные проводки переносятся в программу 1С «Бухгалтерия для бюджетных учреждений» и ежемесячно формируется Журнал операций № 6 расчетов по оплате труда. </w:t>
      </w:r>
    </w:p>
    <w:p w:rsidR="005467F2" w:rsidRPr="00ED1FCE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 Начисление заработной платы производится в соответствии со штатным расписанием на основании распоряжений главы поселения о принятии, увольнении и перемещении сотрудников, табелей учета рабочего времени.</w:t>
      </w:r>
    </w:p>
    <w:p w:rsidR="005467F2" w:rsidRPr="00ED1FCE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  Штатные расписания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ED1FCE">
        <w:rPr>
          <w:rFonts w:ascii="Times New Roman" w:hAnsi="Times New Roman"/>
          <w:sz w:val="24"/>
          <w:szCs w:val="24"/>
        </w:rPr>
        <w:t xml:space="preserve"> сельского поселения утверждены: 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D1FCE">
        <w:rPr>
          <w:rFonts w:ascii="Times New Roman" w:hAnsi="Times New Roman"/>
          <w:sz w:val="24"/>
          <w:szCs w:val="24"/>
        </w:rPr>
        <w:t>- на 1 января 201</w:t>
      </w:r>
      <w:r>
        <w:rPr>
          <w:rFonts w:ascii="Times New Roman" w:hAnsi="Times New Roman"/>
          <w:sz w:val="24"/>
          <w:szCs w:val="24"/>
        </w:rPr>
        <w:t>9</w:t>
      </w:r>
      <w:r w:rsidRPr="00ED1FCE">
        <w:rPr>
          <w:rFonts w:ascii="Times New Roman" w:hAnsi="Times New Roman"/>
          <w:sz w:val="24"/>
          <w:szCs w:val="24"/>
        </w:rPr>
        <w:t xml:space="preserve"> года </w:t>
      </w:r>
      <w:r w:rsidRPr="0063755A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63755A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4</w:t>
      </w:r>
      <w:r w:rsidRPr="0063755A">
        <w:rPr>
          <w:rFonts w:ascii="Times New Roman" w:hAnsi="Times New Roman"/>
          <w:sz w:val="24"/>
          <w:szCs w:val="24"/>
        </w:rPr>
        <w:t>.01.201</w:t>
      </w:r>
      <w:r>
        <w:rPr>
          <w:rFonts w:ascii="Times New Roman" w:hAnsi="Times New Roman"/>
          <w:sz w:val="24"/>
          <w:szCs w:val="24"/>
        </w:rPr>
        <w:t>9</w:t>
      </w:r>
      <w:r w:rsidRPr="0063755A">
        <w:rPr>
          <w:rFonts w:ascii="Times New Roman" w:hAnsi="Times New Roman"/>
          <w:sz w:val="24"/>
          <w:szCs w:val="24"/>
        </w:rPr>
        <w:t xml:space="preserve"> № 0</w:t>
      </w:r>
      <w:r>
        <w:rPr>
          <w:rFonts w:ascii="Times New Roman" w:hAnsi="Times New Roman"/>
          <w:sz w:val="24"/>
          <w:szCs w:val="24"/>
        </w:rPr>
        <w:t xml:space="preserve">3 </w:t>
      </w:r>
      <w:r w:rsidRPr="0063755A">
        <w:rPr>
          <w:rFonts w:ascii="Times New Roman" w:hAnsi="Times New Roman"/>
          <w:sz w:val="24"/>
          <w:szCs w:val="24"/>
        </w:rPr>
        <w:t xml:space="preserve">«Об утверждении штатного расписания специалистов, 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63755A">
        <w:rPr>
          <w:rFonts w:ascii="Times New Roman" w:hAnsi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FCE">
        <w:rPr>
          <w:rFonts w:ascii="Times New Roman" w:hAnsi="Times New Roman"/>
          <w:sz w:val="24"/>
          <w:szCs w:val="24"/>
        </w:rPr>
        <w:t xml:space="preserve">в количестве </w:t>
      </w:r>
      <w:r>
        <w:rPr>
          <w:rFonts w:ascii="Times New Roman" w:hAnsi="Times New Roman"/>
          <w:sz w:val="24"/>
          <w:szCs w:val="24"/>
        </w:rPr>
        <w:t>2,0</w:t>
      </w:r>
      <w:r w:rsidRPr="00ED1FCE">
        <w:rPr>
          <w:rFonts w:ascii="Times New Roman" w:hAnsi="Times New Roman"/>
          <w:sz w:val="24"/>
          <w:szCs w:val="24"/>
        </w:rPr>
        <w:t xml:space="preserve"> штатны</w:t>
      </w:r>
      <w:r>
        <w:rPr>
          <w:rFonts w:ascii="Times New Roman" w:hAnsi="Times New Roman"/>
          <w:sz w:val="24"/>
          <w:szCs w:val="24"/>
        </w:rPr>
        <w:t>е</w:t>
      </w:r>
      <w:r w:rsidRPr="00ED1FCE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ED1FCE">
        <w:rPr>
          <w:rFonts w:ascii="Times New Roman" w:hAnsi="Times New Roman"/>
          <w:sz w:val="24"/>
          <w:szCs w:val="24"/>
        </w:rPr>
        <w:t xml:space="preserve"> с месячным фондом оплаты труда в сумме </w:t>
      </w:r>
      <w:r>
        <w:rPr>
          <w:rFonts w:ascii="Times New Roman" w:hAnsi="Times New Roman"/>
          <w:sz w:val="24"/>
          <w:szCs w:val="24"/>
        </w:rPr>
        <w:t xml:space="preserve">40566,95 </w:t>
      </w:r>
      <w:r w:rsidRPr="00ED1FCE">
        <w:rPr>
          <w:rFonts w:ascii="Times New Roman" w:hAnsi="Times New Roman"/>
          <w:sz w:val="24"/>
          <w:szCs w:val="24"/>
        </w:rPr>
        <w:t xml:space="preserve">рублей </w:t>
      </w:r>
      <w:r w:rsidRPr="00861AA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приложение 1</w:t>
      </w:r>
      <w:r w:rsidRPr="00861AA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и должности муниципальной службы в органах местного самоуправления, в количестве 1,0 штатной единицы с месячным фондом оплаты труда в сумме</w:t>
      </w:r>
      <w:proofErr w:type="gramEnd"/>
      <w:r>
        <w:rPr>
          <w:rFonts w:ascii="Times New Roman" w:hAnsi="Times New Roman"/>
          <w:sz w:val="24"/>
          <w:szCs w:val="24"/>
        </w:rPr>
        <w:t xml:space="preserve"> 8186,75 рублей </w:t>
      </w:r>
      <w:r w:rsidRPr="00861AA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приложение 2</w:t>
      </w:r>
      <w:r w:rsidRPr="00861AA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работников, замещающих </w:t>
      </w:r>
      <w:proofErr w:type="gramStart"/>
      <w:r>
        <w:rPr>
          <w:rFonts w:ascii="Times New Roman" w:hAnsi="Times New Roman"/>
          <w:sz w:val="24"/>
          <w:szCs w:val="24"/>
        </w:rPr>
        <w:t>должности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не являющиеся должностями муниципальной службы,</w:t>
      </w:r>
      <w:r w:rsidRPr="00D96CB4">
        <w:t xml:space="preserve"> </w:t>
      </w:r>
      <w:r w:rsidRPr="00D96CB4">
        <w:rPr>
          <w:rFonts w:ascii="Times New Roman" w:hAnsi="Times New Roman"/>
          <w:sz w:val="24"/>
          <w:szCs w:val="24"/>
        </w:rPr>
        <w:t xml:space="preserve">в количестве </w:t>
      </w:r>
      <w:r>
        <w:rPr>
          <w:rFonts w:ascii="Times New Roman" w:hAnsi="Times New Roman"/>
          <w:sz w:val="24"/>
          <w:szCs w:val="24"/>
        </w:rPr>
        <w:t>0,5</w:t>
      </w:r>
      <w:r w:rsidRPr="00D96CB4">
        <w:rPr>
          <w:rFonts w:ascii="Times New Roman" w:hAnsi="Times New Roman"/>
          <w:sz w:val="24"/>
          <w:szCs w:val="24"/>
        </w:rPr>
        <w:t xml:space="preserve"> штатных единиц с месячным фондом оплаты труда в сумме </w:t>
      </w:r>
      <w:r>
        <w:rPr>
          <w:rFonts w:ascii="Times New Roman" w:hAnsi="Times New Roman"/>
          <w:sz w:val="24"/>
          <w:szCs w:val="24"/>
        </w:rPr>
        <w:t>4030,40</w:t>
      </w:r>
      <w:r w:rsidRPr="00D96CB4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 xml:space="preserve">приложение 3) работников, </w:t>
      </w:r>
      <w:r w:rsidRPr="00305D6B">
        <w:rPr>
          <w:rFonts w:ascii="Times New Roman" w:hAnsi="Times New Roman"/>
          <w:sz w:val="24"/>
          <w:szCs w:val="24"/>
        </w:rPr>
        <w:t>замещающих должности не являющиеся должностями муниципальной службы</w:t>
      </w:r>
      <w:r>
        <w:rPr>
          <w:rFonts w:ascii="Times New Roman" w:hAnsi="Times New Roman"/>
          <w:sz w:val="24"/>
          <w:szCs w:val="24"/>
        </w:rPr>
        <w:t xml:space="preserve"> (инспектор ВУР),</w:t>
      </w:r>
      <w:r w:rsidRPr="008F5A6C">
        <w:t xml:space="preserve"> </w:t>
      </w:r>
      <w:r>
        <w:rPr>
          <w:rFonts w:ascii="Times New Roman" w:hAnsi="Times New Roman"/>
          <w:sz w:val="24"/>
          <w:szCs w:val="24"/>
        </w:rPr>
        <w:t>в количестве 2,5</w:t>
      </w:r>
      <w:r w:rsidRPr="008F5A6C">
        <w:rPr>
          <w:rFonts w:ascii="Times New Roman" w:hAnsi="Times New Roman"/>
          <w:sz w:val="24"/>
          <w:szCs w:val="24"/>
        </w:rPr>
        <w:t xml:space="preserve"> штатных единиц с месячным фондом оплаты труда в сумме </w:t>
      </w:r>
      <w:r>
        <w:rPr>
          <w:rFonts w:ascii="Times New Roman" w:hAnsi="Times New Roman"/>
          <w:sz w:val="24"/>
          <w:szCs w:val="24"/>
        </w:rPr>
        <w:t>13367,74 рубля</w:t>
      </w:r>
      <w:r w:rsidRPr="008F5A6C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4</w:t>
      </w:r>
      <w:r w:rsidRPr="008F5A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работников, осуществляющих профессиональную деятельность по профессиям рабочих;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D6B">
        <w:rPr>
          <w:rFonts w:ascii="Times New Roman" w:hAnsi="Times New Roman"/>
          <w:sz w:val="24"/>
          <w:szCs w:val="24"/>
        </w:rPr>
        <w:t xml:space="preserve">- на 01 </w:t>
      </w:r>
      <w:r>
        <w:rPr>
          <w:rFonts w:ascii="Times New Roman" w:hAnsi="Times New Roman"/>
          <w:sz w:val="24"/>
          <w:szCs w:val="24"/>
        </w:rPr>
        <w:t>сентя</w:t>
      </w:r>
      <w:r w:rsidRPr="00305D6B">
        <w:rPr>
          <w:rFonts w:ascii="Times New Roman" w:hAnsi="Times New Roman"/>
          <w:sz w:val="24"/>
          <w:szCs w:val="24"/>
        </w:rPr>
        <w:t>бря 201</w:t>
      </w:r>
      <w:r>
        <w:rPr>
          <w:rFonts w:ascii="Times New Roman" w:hAnsi="Times New Roman"/>
          <w:sz w:val="24"/>
          <w:szCs w:val="24"/>
        </w:rPr>
        <w:t>9</w:t>
      </w:r>
      <w:r w:rsidRPr="00305D6B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305D6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20.08</w:t>
      </w:r>
      <w:r w:rsidRPr="00305D6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305D6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</w:t>
      </w:r>
      <w:r w:rsidRPr="00305D6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305D6B">
        <w:rPr>
          <w:rFonts w:ascii="Times New Roman" w:hAnsi="Times New Roman"/>
          <w:sz w:val="24"/>
          <w:szCs w:val="24"/>
        </w:rPr>
        <w:t>штатно</w:t>
      </w:r>
      <w:r>
        <w:rPr>
          <w:rFonts w:ascii="Times New Roman" w:hAnsi="Times New Roman"/>
          <w:sz w:val="24"/>
          <w:szCs w:val="24"/>
        </w:rPr>
        <w:t>е</w:t>
      </w:r>
      <w:r w:rsidRPr="00305D6B">
        <w:rPr>
          <w:rFonts w:ascii="Times New Roman" w:hAnsi="Times New Roman"/>
          <w:sz w:val="24"/>
          <w:szCs w:val="24"/>
        </w:rPr>
        <w:t xml:space="preserve"> расписани</w:t>
      </w:r>
      <w:r>
        <w:rPr>
          <w:rFonts w:ascii="Times New Roman" w:hAnsi="Times New Roman"/>
          <w:sz w:val="24"/>
          <w:szCs w:val="24"/>
        </w:rPr>
        <w:t>е</w:t>
      </w:r>
      <w:r w:rsidRPr="00305D6B">
        <w:rPr>
          <w:rFonts w:ascii="Times New Roman" w:hAnsi="Times New Roman"/>
          <w:sz w:val="24"/>
          <w:szCs w:val="24"/>
        </w:rPr>
        <w:t xml:space="preserve"> работников </w:t>
      </w:r>
      <w:proofErr w:type="spellStart"/>
      <w:r w:rsidRPr="00305D6B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305D6B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Республики» в количестве 2,0 штатны</w:t>
      </w:r>
      <w:r>
        <w:rPr>
          <w:rFonts w:ascii="Times New Roman" w:hAnsi="Times New Roman"/>
          <w:sz w:val="24"/>
          <w:szCs w:val="24"/>
        </w:rPr>
        <w:t>е</w:t>
      </w:r>
      <w:r w:rsidRPr="00305D6B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305D6B">
        <w:rPr>
          <w:rFonts w:ascii="Times New Roman" w:hAnsi="Times New Roman"/>
          <w:sz w:val="24"/>
          <w:szCs w:val="24"/>
        </w:rPr>
        <w:t xml:space="preserve"> с месячным фондом оплаты труда в сумме </w:t>
      </w:r>
      <w:r>
        <w:rPr>
          <w:rFonts w:ascii="Times New Roman" w:hAnsi="Times New Roman"/>
          <w:sz w:val="24"/>
          <w:szCs w:val="24"/>
        </w:rPr>
        <w:t xml:space="preserve">10767,62 </w:t>
      </w:r>
      <w:r w:rsidRPr="00305D6B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я</w:t>
      </w:r>
      <w:r w:rsidRPr="00305D6B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2468">
        <w:rPr>
          <w:rFonts w:ascii="Times New Roman" w:hAnsi="Times New Roman"/>
          <w:sz w:val="24"/>
          <w:szCs w:val="24"/>
        </w:rPr>
        <w:t xml:space="preserve">- на </w:t>
      </w:r>
      <w:r>
        <w:rPr>
          <w:rFonts w:ascii="Times New Roman" w:hAnsi="Times New Roman"/>
          <w:sz w:val="24"/>
          <w:szCs w:val="24"/>
        </w:rPr>
        <w:t>1 октября</w:t>
      </w:r>
      <w:r w:rsidRPr="0034246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342468">
        <w:rPr>
          <w:rFonts w:ascii="Times New Roman" w:hAnsi="Times New Roman"/>
          <w:sz w:val="24"/>
          <w:szCs w:val="24"/>
        </w:rPr>
        <w:t xml:space="preserve"> года постановлением от </w:t>
      </w:r>
      <w:r>
        <w:rPr>
          <w:rFonts w:ascii="Times New Roman" w:hAnsi="Times New Roman"/>
          <w:sz w:val="24"/>
          <w:szCs w:val="24"/>
        </w:rPr>
        <w:t>29.10.2019 № 54</w:t>
      </w:r>
      <w:r w:rsidRPr="00342468">
        <w:rPr>
          <w:rFonts w:ascii="Times New Roman" w:hAnsi="Times New Roman"/>
          <w:sz w:val="24"/>
          <w:szCs w:val="24"/>
        </w:rPr>
        <w:t xml:space="preserve"> «Об утверждении штатного расписания </w:t>
      </w:r>
      <w:r w:rsidRPr="003D49F8">
        <w:rPr>
          <w:rFonts w:ascii="Times New Roman" w:hAnsi="Times New Roman"/>
          <w:sz w:val="24"/>
          <w:szCs w:val="24"/>
        </w:rPr>
        <w:t xml:space="preserve">специалистов, служащих администрации </w:t>
      </w:r>
      <w:proofErr w:type="spellStart"/>
      <w:r w:rsidRPr="003D49F8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3D49F8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Pr="00342468">
        <w:rPr>
          <w:rFonts w:ascii="Times New Roman" w:hAnsi="Times New Roman"/>
          <w:sz w:val="24"/>
          <w:szCs w:val="24"/>
        </w:rPr>
        <w:t xml:space="preserve"> в количестве </w:t>
      </w:r>
      <w:r>
        <w:rPr>
          <w:rFonts w:ascii="Times New Roman" w:hAnsi="Times New Roman"/>
          <w:sz w:val="24"/>
          <w:szCs w:val="24"/>
        </w:rPr>
        <w:t>2,0</w:t>
      </w:r>
      <w:r w:rsidRPr="00342468">
        <w:rPr>
          <w:rFonts w:ascii="Times New Roman" w:hAnsi="Times New Roman"/>
          <w:sz w:val="24"/>
          <w:szCs w:val="24"/>
        </w:rPr>
        <w:t xml:space="preserve"> штатных единиц с месячным фондом оплаты труда в сумме </w:t>
      </w:r>
      <w:r>
        <w:rPr>
          <w:rFonts w:ascii="Times New Roman" w:hAnsi="Times New Roman"/>
          <w:sz w:val="24"/>
          <w:szCs w:val="24"/>
        </w:rPr>
        <w:t>42311,25</w:t>
      </w:r>
      <w:r w:rsidRPr="00342468">
        <w:rPr>
          <w:rFonts w:ascii="Times New Roman" w:hAnsi="Times New Roman"/>
          <w:sz w:val="24"/>
          <w:szCs w:val="24"/>
        </w:rPr>
        <w:t xml:space="preserve"> рублей (приложение </w:t>
      </w:r>
      <w:r>
        <w:rPr>
          <w:rFonts w:ascii="Times New Roman" w:hAnsi="Times New Roman"/>
          <w:sz w:val="24"/>
          <w:szCs w:val="24"/>
        </w:rPr>
        <w:t>1</w:t>
      </w:r>
      <w:r w:rsidRPr="00342468">
        <w:rPr>
          <w:rFonts w:ascii="Times New Roman" w:hAnsi="Times New Roman"/>
          <w:sz w:val="24"/>
          <w:szCs w:val="24"/>
        </w:rPr>
        <w:t>)</w:t>
      </w:r>
      <w:r w:rsidRPr="001E5AD9">
        <w:t xml:space="preserve"> </w:t>
      </w:r>
      <w:r w:rsidRPr="001E5AD9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,</w:t>
      </w:r>
      <w:r w:rsidRPr="003D49F8">
        <w:t xml:space="preserve"> </w:t>
      </w:r>
      <w:r w:rsidRPr="003D49F8">
        <w:rPr>
          <w:rFonts w:ascii="Times New Roman" w:hAnsi="Times New Roman"/>
          <w:sz w:val="24"/>
          <w:szCs w:val="24"/>
        </w:rPr>
        <w:t xml:space="preserve">замещающих должности муниципальной службы и должности муниципальной службы в органах местного самоуправления, в количестве 1,0 штатной единицы с месячным фондом оплаты труда в </w:t>
      </w:r>
      <w:r w:rsidRPr="003D49F8">
        <w:rPr>
          <w:rFonts w:ascii="Times New Roman" w:hAnsi="Times New Roman"/>
          <w:sz w:val="24"/>
          <w:szCs w:val="24"/>
        </w:rPr>
        <w:lastRenderedPageBreak/>
        <w:t>сумме</w:t>
      </w:r>
      <w:proofErr w:type="gramEnd"/>
      <w:r w:rsidRPr="003D49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8541,00</w:t>
      </w:r>
      <w:r w:rsidRPr="003D49F8">
        <w:rPr>
          <w:rFonts w:ascii="Times New Roman" w:hAnsi="Times New Roman"/>
          <w:sz w:val="24"/>
          <w:szCs w:val="24"/>
        </w:rPr>
        <w:t xml:space="preserve"> рублей (приложение 2) работников, замещающих </w:t>
      </w:r>
      <w:proofErr w:type="gramStart"/>
      <w:r w:rsidRPr="003D49F8">
        <w:rPr>
          <w:rFonts w:ascii="Times New Roman" w:hAnsi="Times New Roman"/>
          <w:sz w:val="24"/>
          <w:szCs w:val="24"/>
        </w:rPr>
        <w:t>должности</w:t>
      </w:r>
      <w:proofErr w:type="gramEnd"/>
      <w:r w:rsidRPr="003D49F8">
        <w:rPr>
          <w:rFonts w:ascii="Times New Roman" w:hAnsi="Times New Roman"/>
          <w:sz w:val="24"/>
          <w:szCs w:val="24"/>
        </w:rPr>
        <w:t xml:space="preserve"> не являющиеся должностями муниципальной службы, в количестве 0,5 штатных единиц с месячным фондом оплаты труда в сумме </w:t>
      </w:r>
      <w:r>
        <w:rPr>
          <w:rFonts w:ascii="Times New Roman" w:hAnsi="Times New Roman"/>
          <w:sz w:val="24"/>
          <w:szCs w:val="24"/>
        </w:rPr>
        <w:t xml:space="preserve">4204,80 </w:t>
      </w:r>
      <w:r w:rsidRPr="003D49F8">
        <w:rPr>
          <w:rFonts w:ascii="Times New Roman" w:hAnsi="Times New Roman"/>
          <w:sz w:val="24"/>
          <w:szCs w:val="24"/>
        </w:rPr>
        <w:t>рублей (приложение 3) работников, замещающих должности не являющиеся должностями муниципальной службы (инспектор ВУР), в количестве 2,</w:t>
      </w:r>
      <w:r>
        <w:rPr>
          <w:rFonts w:ascii="Times New Roman" w:hAnsi="Times New Roman"/>
          <w:sz w:val="24"/>
          <w:szCs w:val="24"/>
        </w:rPr>
        <w:t>0</w:t>
      </w:r>
      <w:r w:rsidRPr="003D49F8">
        <w:rPr>
          <w:rFonts w:ascii="Times New Roman" w:hAnsi="Times New Roman"/>
          <w:sz w:val="24"/>
          <w:szCs w:val="24"/>
        </w:rPr>
        <w:t xml:space="preserve"> штатны</w:t>
      </w:r>
      <w:r>
        <w:rPr>
          <w:rFonts w:ascii="Times New Roman" w:hAnsi="Times New Roman"/>
          <w:sz w:val="24"/>
          <w:szCs w:val="24"/>
        </w:rPr>
        <w:t>е</w:t>
      </w:r>
      <w:r w:rsidRPr="003D49F8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3D49F8">
        <w:rPr>
          <w:rFonts w:ascii="Times New Roman" w:hAnsi="Times New Roman"/>
          <w:sz w:val="24"/>
          <w:szCs w:val="24"/>
        </w:rPr>
        <w:t xml:space="preserve"> с месячным фондом оплаты труда в сумме </w:t>
      </w:r>
      <w:r>
        <w:rPr>
          <w:rFonts w:ascii="Times New Roman" w:hAnsi="Times New Roman"/>
          <w:sz w:val="24"/>
          <w:szCs w:val="24"/>
        </w:rPr>
        <w:t>11229,61</w:t>
      </w:r>
      <w:r w:rsidRPr="003D49F8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ь</w:t>
      </w:r>
      <w:r w:rsidRPr="003D49F8">
        <w:rPr>
          <w:rFonts w:ascii="Times New Roman" w:hAnsi="Times New Roman"/>
          <w:sz w:val="24"/>
          <w:szCs w:val="24"/>
        </w:rPr>
        <w:t xml:space="preserve"> (приложение 4) работников, осуществляющих профессиональную деятельность по профессиям рабочих;</w:t>
      </w:r>
    </w:p>
    <w:p w:rsidR="005467F2" w:rsidRPr="00ED1FCE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Должностные оклады, надбавки и доплаты работникам установлены в соответствии: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4F68">
        <w:rPr>
          <w:rFonts w:ascii="Times New Roman" w:hAnsi="Times New Roman"/>
          <w:sz w:val="24"/>
          <w:szCs w:val="24"/>
        </w:rPr>
        <w:t xml:space="preserve">-  с постановлением Кабинета Министров Чувашской Республики  от 12.12.2017 №489 </w:t>
      </w:r>
      <w:r>
        <w:rPr>
          <w:rFonts w:ascii="Times New Roman" w:hAnsi="Times New Roman"/>
          <w:sz w:val="24"/>
          <w:szCs w:val="24"/>
        </w:rPr>
        <w:t>«</w:t>
      </w:r>
      <w:r w:rsidRPr="00594F68">
        <w:rPr>
          <w:rFonts w:ascii="Times New Roman" w:hAnsi="Times New Roman"/>
          <w:sz w:val="24"/>
          <w:szCs w:val="24"/>
        </w:rPr>
        <w:t>О внесении изменений в некоторые постановления Кабинета Министров Чувашской Республики</w:t>
      </w:r>
      <w:r>
        <w:rPr>
          <w:rFonts w:ascii="Times New Roman" w:hAnsi="Times New Roman"/>
          <w:sz w:val="24"/>
          <w:szCs w:val="24"/>
        </w:rPr>
        <w:t>»</w:t>
      </w:r>
      <w:r w:rsidRPr="00594F68">
        <w:rPr>
          <w:rFonts w:ascii="Times New Roman" w:hAnsi="Times New Roman"/>
          <w:sz w:val="24"/>
          <w:szCs w:val="24"/>
        </w:rPr>
        <w:t>;</w:t>
      </w:r>
      <w:r w:rsidRPr="00ED1FCE">
        <w:rPr>
          <w:rFonts w:ascii="Times New Roman" w:hAnsi="Times New Roman"/>
          <w:sz w:val="24"/>
          <w:szCs w:val="24"/>
        </w:rPr>
        <w:t xml:space="preserve">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4F68">
        <w:rPr>
          <w:rFonts w:ascii="Times New Roman" w:hAnsi="Times New Roman"/>
          <w:sz w:val="24"/>
          <w:szCs w:val="24"/>
        </w:rPr>
        <w:t xml:space="preserve">-  с постановлением Кабинета Министров Чувашской Республики  от </w:t>
      </w:r>
      <w:r>
        <w:rPr>
          <w:rFonts w:ascii="Times New Roman" w:hAnsi="Times New Roman"/>
          <w:sz w:val="24"/>
          <w:szCs w:val="24"/>
        </w:rPr>
        <w:t>03.10</w:t>
      </w:r>
      <w:r w:rsidRPr="00594F6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594F6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398 «</w:t>
      </w:r>
      <w:r w:rsidRPr="00594F68">
        <w:rPr>
          <w:rFonts w:ascii="Times New Roman" w:hAnsi="Times New Roman"/>
          <w:sz w:val="24"/>
          <w:szCs w:val="24"/>
        </w:rPr>
        <w:t>О внесении изменений в некоторые постановления Кабинета Министров Чувашской Республики</w:t>
      </w:r>
      <w:r>
        <w:rPr>
          <w:rFonts w:ascii="Times New Roman" w:hAnsi="Times New Roman"/>
          <w:sz w:val="24"/>
          <w:szCs w:val="24"/>
        </w:rPr>
        <w:t>»</w:t>
      </w:r>
      <w:r w:rsidRPr="00594F68">
        <w:rPr>
          <w:rFonts w:ascii="Times New Roman" w:hAnsi="Times New Roman"/>
          <w:sz w:val="24"/>
          <w:szCs w:val="24"/>
        </w:rPr>
        <w:t xml:space="preserve">; 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640B9B">
        <w:rPr>
          <w:rFonts w:ascii="Times New Roman" w:hAnsi="Times New Roman"/>
          <w:sz w:val="24"/>
          <w:szCs w:val="24"/>
        </w:rPr>
        <w:t xml:space="preserve">- 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640B9B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08.10.2019</w:t>
      </w:r>
      <w:r w:rsidRPr="00640B9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10-3 «О внесении изменений в решение</w:t>
      </w:r>
      <w:r w:rsidRPr="00640B9B">
        <w:t xml:space="preserve"> </w:t>
      </w:r>
      <w:r w:rsidRPr="00640B9B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640B9B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25.07</w:t>
      </w:r>
      <w:r w:rsidRPr="00640B9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640B9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640B9B">
        <w:rPr>
          <w:rFonts w:ascii="Times New Roman" w:hAnsi="Times New Roman"/>
          <w:sz w:val="24"/>
          <w:szCs w:val="24"/>
        </w:rPr>
        <w:t>«Об оплате труда лиц, замещающих муниципальные должности и должности муниципальной службы в органах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Вурнарского </w:t>
      </w:r>
      <w:r w:rsidRPr="00ED1FCE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Республики»»;</w:t>
      </w:r>
      <w:proofErr w:type="gramEnd"/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D66139">
        <w:t xml:space="preserve"> </w:t>
      </w:r>
      <w:r w:rsidRPr="00D6613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D66139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29.10.2019</w:t>
      </w:r>
      <w:r w:rsidRPr="00D66139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53</w:t>
      </w:r>
      <w:r w:rsidRPr="00D66139">
        <w:rPr>
          <w:rFonts w:ascii="Times New Roman" w:hAnsi="Times New Roman"/>
          <w:sz w:val="24"/>
          <w:szCs w:val="24"/>
        </w:rPr>
        <w:t xml:space="preserve"> «</w:t>
      </w:r>
      <w:r w:rsidRPr="00640B9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640B9B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07 февраля 2017</w:t>
      </w:r>
      <w:r w:rsidRPr="00640B9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640B9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6/1</w:t>
      </w:r>
      <w:r w:rsidRPr="00640B9B">
        <w:rPr>
          <w:rFonts w:ascii="Times New Roman" w:hAnsi="Times New Roman"/>
          <w:sz w:val="24"/>
          <w:szCs w:val="24"/>
        </w:rPr>
        <w:t xml:space="preserve"> «</w:t>
      </w:r>
      <w:r w:rsidRPr="0035275C">
        <w:rPr>
          <w:rFonts w:ascii="Times New Roman" w:hAnsi="Times New Roman"/>
          <w:sz w:val="24"/>
          <w:szCs w:val="24"/>
          <w:u w:val="single"/>
        </w:rPr>
        <w:t xml:space="preserve">Об утверждении Положения об оплате труда работников администрации </w:t>
      </w:r>
      <w:proofErr w:type="spellStart"/>
      <w:r w:rsidRPr="0035275C">
        <w:rPr>
          <w:rFonts w:ascii="Times New Roman" w:hAnsi="Times New Roman"/>
          <w:sz w:val="24"/>
          <w:szCs w:val="24"/>
          <w:u w:val="single"/>
        </w:rPr>
        <w:t>Ойкас-</w:t>
      </w:r>
      <w:r w:rsidRPr="00E30B61">
        <w:rPr>
          <w:rFonts w:ascii="Times New Roman" w:hAnsi="Times New Roman"/>
          <w:sz w:val="24"/>
          <w:szCs w:val="24"/>
        </w:rPr>
        <w:t>Кибекского</w:t>
      </w:r>
      <w:proofErr w:type="spellEnd"/>
      <w:r w:rsidRPr="00E30B61">
        <w:rPr>
          <w:rFonts w:ascii="Times New Roman" w:hAnsi="Times New Roman"/>
          <w:sz w:val="24"/>
          <w:szCs w:val="24"/>
        </w:rPr>
        <w:t xml:space="preserve"> сельского  поселения Вурнарского района, осуществляющих  </w:t>
      </w:r>
      <w:r w:rsidRPr="00640B9B">
        <w:rPr>
          <w:rFonts w:ascii="Times New Roman" w:hAnsi="Times New Roman"/>
          <w:sz w:val="24"/>
          <w:szCs w:val="24"/>
        </w:rPr>
        <w:t xml:space="preserve"> профессиональную деятельность по профессии рабочих»</w:t>
      </w:r>
      <w:r w:rsidRPr="00D66139">
        <w:rPr>
          <w:rFonts w:ascii="Times New Roman" w:hAnsi="Times New Roman"/>
          <w:sz w:val="24"/>
          <w:szCs w:val="24"/>
        </w:rPr>
        <w:t>;</w:t>
      </w:r>
      <w:proofErr w:type="gramEnd"/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FCC">
        <w:rPr>
          <w:rFonts w:ascii="Times New Roman" w:hAnsi="Times New Roman"/>
          <w:sz w:val="24"/>
          <w:szCs w:val="24"/>
        </w:rPr>
        <w:t xml:space="preserve">-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B95FCC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от 29.1</w:t>
      </w:r>
      <w:r>
        <w:rPr>
          <w:rFonts w:ascii="Times New Roman" w:hAnsi="Times New Roman"/>
          <w:sz w:val="24"/>
          <w:szCs w:val="24"/>
        </w:rPr>
        <w:t>0</w:t>
      </w:r>
      <w:r w:rsidRPr="00B95FC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B95FCC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52</w:t>
      </w:r>
      <w:r w:rsidRPr="00B95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95FC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B95FCC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07 февраля 2014 года</w:t>
      </w:r>
      <w:r w:rsidRPr="00B95FC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</w:t>
      </w:r>
      <w:r w:rsidRPr="00B95FCC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</w:t>
      </w:r>
      <w:r>
        <w:rPr>
          <w:rFonts w:ascii="Times New Roman" w:hAnsi="Times New Roman"/>
          <w:sz w:val="24"/>
          <w:szCs w:val="24"/>
        </w:rPr>
        <w:t>работников</w:t>
      </w:r>
      <w:r w:rsidRPr="00B95FCC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B95FCC">
        <w:rPr>
          <w:rFonts w:ascii="Times New Roman" w:hAnsi="Times New Roman"/>
          <w:sz w:val="24"/>
          <w:szCs w:val="24"/>
        </w:rPr>
        <w:t xml:space="preserve"> сельского  поселения</w:t>
      </w:r>
      <w:r>
        <w:rPr>
          <w:rFonts w:ascii="Times New Roman" w:hAnsi="Times New Roman"/>
          <w:sz w:val="24"/>
          <w:szCs w:val="24"/>
        </w:rPr>
        <w:t xml:space="preserve"> Вурнарского района Чувашской Республики</w:t>
      </w:r>
      <w:r w:rsidRPr="00B95FCC">
        <w:rPr>
          <w:rFonts w:ascii="Times New Roman" w:hAnsi="Times New Roman"/>
          <w:sz w:val="24"/>
          <w:szCs w:val="24"/>
        </w:rPr>
        <w:t>, замещающ</w:t>
      </w:r>
      <w:r>
        <w:rPr>
          <w:rFonts w:ascii="Times New Roman" w:hAnsi="Times New Roman"/>
          <w:sz w:val="24"/>
          <w:szCs w:val="24"/>
        </w:rPr>
        <w:t>их</w:t>
      </w:r>
      <w:r w:rsidRPr="00B95FCC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>и</w:t>
      </w:r>
      <w:r w:rsidRPr="00B95FCC">
        <w:rPr>
          <w:rFonts w:ascii="Times New Roman" w:hAnsi="Times New Roman"/>
          <w:sz w:val="24"/>
          <w:szCs w:val="24"/>
        </w:rPr>
        <w:t>, не являющ</w:t>
      </w:r>
      <w:r>
        <w:rPr>
          <w:rFonts w:ascii="Times New Roman" w:hAnsi="Times New Roman"/>
          <w:sz w:val="24"/>
          <w:szCs w:val="24"/>
        </w:rPr>
        <w:t>и</w:t>
      </w:r>
      <w:r w:rsidRPr="00B95FCC">
        <w:rPr>
          <w:rFonts w:ascii="Times New Roman" w:hAnsi="Times New Roman"/>
          <w:sz w:val="24"/>
          <w:szCs w:val="24"/>
        </w:rPr>
        <w:t>еся должност</w:t>
      </w:r>
      <w:r>
        <w:rPr>
          <w:rFonts w:ascii="Times New Roman" w:hAnsi="Times New Roman"/>
          <w:sz w:val="24"/>
          <w:szCs w:val="24"/>
        </w:rPr>
        <w:t>ями</w:t>
      </w:r>
      <w:r w:rsidRPr="00B95FCC">
        <w:rPr>
          <w:rFonts w:ascii="Times New Roman" w:hAnsi="Times New Roman"/>
          <w:sz w:val="24"/>
          <w:szCs w:val="24"/>
        </w:rPr>
        <w:t xml:space="preserve">  муниципальной службы»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42AD">
        <w:rPr>
          <w:rFonts w:ascii="Times New Roman" w:hAnsi="Times New Roman"/>
          <w:sz w:val="24"/>
          <w:szCs w:val="24"/>
        </w:rPr>
        <w:t xml:space="preserve">Проверкой правильности составления штатных расписаний нарушений не выявлено. 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Премии и материальная помощь работникам выплачивались на основании распоряжений главы администрации сельского поселения, в пределах утвержденного фонда оплаты труда.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6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Расчет </w:t>
      </w:r>
      <w:r w:rsidRPr="003A6A6C">
        <w:rPr>
          <w:rFonts w:ascii="Times New Roman" w:hAnsi="Times New Roman"/>
          <w:sz w:val="24"/>
          <w:szCs w:val="24"/>
        </w:rPr>
        <w:t>отпускных работникам администрации сельского поселения</w:t>
      </w:r>
      <w:r>
        <w:rPr>
          <w:rFonts w:ascii="Times New Roman" w:hAnsi="Times New Roman"/>
          <w:sz w:val="24"/>
          <w:szCs w:val="24"/>
        </w:rPr>
        <w:t xml:space="preserve"> осуществлялись</w:t>
      </w:r>
      <w:r w:rsidRPr="003A6A6C">
        <w:rPr>
          <w:rFonts w:ascii="Times New Roman" w:hAnsi="Times New Roman"/>
          <w:sz w:val="24"/>
          <w:szCs w:val="24"/>
        </w:rPr>
        <w:t xml:space="preserve"> в соответствии с требованиями, установленными Трудовым кодексом Российской Федерации и постановлением Правительства Российской Федерации от 24.12.2007  № 922 «Об особенностях порядка исчисления средней заработной платы»</w:t>
      </w:r>
      <w:r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F8A">
        <w:rPr>
          <w:rFonts w:ascii="Times New Roman" w:hAnsi="Times New Roman"/>
          <w:sz w:val="24"/>
          <w:szCs w:val="24"/>
        </w:rPr>
        <w:t xml:space="preserve">Сведения о начисленной и выплаченной заработной плате отражаются в карточках-справках (форма ОКУД 0504417), которые открыты на каждого работника. </w:t>
      </w:r>
    </w:p>
    <w:p w:rsidR="005467F2" w:rsidRPr="00ED1FCE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 Годовой фонд оплаты труда с начислениями в проверяемом периоде, исчисленный исходя из утвержденных штатных расписаний, соответствует утвержденному фонду оплаты труда по бюджетной смете расходов за счет средств бюджета  поселения. Все выплаты </w:t>
      </w:r>
      <w:proofErr w:type="gramStart"/>
      <w:r w:rsidRPr="00ED1FCE">
        <w:rPr>
          <w:rFonts w:ascii="Times New Roman" w:hAnsi="Times New Roman"/>
          <w:sz w:val="24"/>
          <w:szCs w:val="24"/>
        </w:rPr>
        <w:t>в проверяемом периоде произведены в пределах утвержденных лимитов бюджетных обязательств на оплату труда работников администрации</w:t>
      </w:r>
      <w:r>
        <w:rPr>
          <w:rFonts w:ascii="Times New Roman" w:hAnsi="Times New Roman"/>
          <w:sz w:val="24"/>
          <w:szCs w:val="24"/>
        </w:rPr>
        <w:t xml:space="preserve"> в соответствии с графиком</w:t>
      </w:r>
      <w:proofErr w:type="gramEnd"/>
      <w:r>
        <w:rPr>
          <w:rFonts w:ascii="Times New Roman" w:hAnsi="Times New Roman"/>
          <w:sz w:val="24"/>
          <w:szCs w:val="24"/>
        </w:rPr>
        <w:t xml:space="preserve"> выплаты </w:t>
      </w:r>
      <w:r w:rsidRPr="00BD117E">
        <w:rPr>
          <w:rFonts w:ascii="Times New Roman" w:hAnsi="Times New Roman"/>
          <w:sz w:val="24"/>
          <w:szCs w:val="24"/>
        </w:rPr>
        <w:t xml:space="preserve">заработной платы работникам за первую половину месяца – </w:t>
      </w:r>
      <w:r w:rsidRPr="00DA1947">
        <w:rPr>
          <w:rFonts w:ascii="Times New Roman" w:hAnsi="Times New Roman"/>
          <w:sz w:val="24"/>
          <w:szCs w:val="24"/>
        </w:rPr>
        <w:t>22 числа текущего месяца, за вторую половину месяца 6 числа следующего месяца.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5865D3">
        <w:t xml:space="preserve"> </w:t>
      </w:r>
      <w:r w:rsidRPr="005865D3">
        <w:rPr>
          <w:rFonts w:ascii="Times New Roman" w:hAnsi="Times New Roman"/>
          <w:b/>
          <w:sz w:val="24"/>
          <w:szCs w:val="24"/>
        </w:rPr>
        <w:t xml:space="preserve">Проверка полноты </w:t>
      </w:r>
      <w:r>
        <w:rPr>
          <w:rFonts w:ascii="Times New Roman" w:hAnsi="Times New Roman"/>
          <w:b/>
          <w:sz w:val="24"/>
          <w:szCs w:val="24"/>
        </w:rPr>
        <w:t xml:space="preserve">оприходования </w:t>
      </w:r>
      <w:r w:rsidRPr="005865D3">
        <w:rPr>
          <w:rFonts w:ascii="Times New Roman" w:hAnsi="Times New Roman"/>
          <w:b/>
          <w:sz w:val="24"/>
          <w:szCs w:val="24"/>
        </w:rPr>
        <w:t xml:space="preserve">и своевременности </w:t>
      </w:r>
      <w:r>
        <w:rPr>
          <w:rFonts w:ascii="Times New Roman" w:hAnsi="Times New Roman"/>
          <w:b/>
          <w:sz w:val="24"/>
          <w:szCs w:val="24"/>
        </w:rPr>
        <w:t>отражения в учете поступления и списания основных средств и</w:t>
      </w:r>
      <w:r w:rsidRPr="005865D3">
        <w:rPr>
          <w:rFonts w:ascii="Times New Roman" w:hAnsi="Times New Roman"/>
          <w:b/>
          <w:sz w:val="24"/>
          <w:szCs w:val="24"/>
        </w:rPr>
        <w:t xml:space="preserve"> товарно-материальных ценностей.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  </w:t>
      </w:r>
    </w:p>
    <w:p w:rsidR="005467F2" w:rsidRPr="00ED1FCE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Учет операций по перемещению основных средств и материальных запасов в администрации сельского поселения, передача их в эксплуатацию, а также списание их с учета ведется в Журнале операций №7 по выбытию и перемещению нефинансовых активов.     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   Основные средства учитываются на счете 101.00 «Основные средства». Аналитический учет осуществляется в оборотных ведомостях по нефинансовым активам, которые составлялись исполнителем ежемесячно.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E9B">
        <w:rPr>
          <w:rFonts w:ascii="Times New Roman" w:hAnsi="Times New Roman"/>
          <w:sz w:val="24"/>
          <w:szCs w:val="24"/>
        </w:rPr>
        <w:t>Учет основных средств ведется в инвентарных карточках</w:t>
      </w:r>
      <w:r>
        <w:rPr>
          <w:rFonts w:ascii="Times New Roman" w:hAnsi="Times New Roman"/>
          <w:sz w:val="24"/>
          <w:szCs w:val="24"/>
        </w:rPr>
        <w:t xml:space="preserve"> учета нефинансовых активов</w:t>
      </w:r>
      <w:r w:rsidRPr="00C41E9B">
        <w:rPr>
          <w:rFonts w:ascii="Times New Roman" w:hAnsi="Times New Roman"/>
          <w:sz w:val="24"/>
          <w:szCs w:val="24"/>
        </w:rPr>
        <w:t>, открытых на каждый 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E9B">
        <w:rPr>
          <w:rFonts w:ascii="Times New Roman" w:hAnsi="Times New Roman"/>
          <w:sz w:val="24"/>
          <w:szCs w:val="24"/>
        </w:rPr>
        <w:t>основных средств, инвентарные карточки регистрируются в описи инвентарных карточек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E9B">
        <w:rPr>
          <w:rFonts w:ascii="Times New Roman" w:hAnsi="Times New Roman"/>
          <w:sz w:val="24"/>
          <w:szCs w:val="24"/>
        </w:rPr>
        <w:t xml:space="preserve">учету </w:t>
      </w:r>
      <w:r w:rsidRPr="0011673F">
        <w:rPr>
          <w:rFonts w:ascii="Times New Roman" w:hAnsi="Times New Roman"/>
          <w:sz w:val="24"/>
          <w:szCs w:val="24"/>
        </w:rPr>
        <w:t>нефинансовых активов</w:t>
      </w:r>
      <w:r w:rsidRPr="00C41E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8B3">
        <w:rPr>
          <w:rFonts w:ascii="Times New Roman" w:hAnsi="Times New Roman"/>
          <w:sz w:val="24"/>
          <w:szCs w:val="24"/>
        </w:rPr>
        <w:t>В нарушение</w:t>
      </w:r>
      <w:r w:rsidRPr="00CA28B3">
        <w:t xml:space="preserve"> </w:t>
      </w:r>
      <w:r w:rsidRPr="00CA28B3">
        <w:rPr>
          <w:rFonts w:ascii="Times New Roman" w:hAnsi="Times New Roman"/>
          <w:sz w:val="24"/>
          <w:szCs w:val="24"/>
        </w:rPr>
        <w:t xml:space="preserve">Приказа Минфина РФ от 30.03.2015 г. №52н, в </w:t>
      </w:r>
      <w:r>
        <w:rPr>
          <w:rFonts w:ascii="Times New Roman" w:hAnsi="Times New Roman"/>
          <w:sz w:val="24"/>
          <w:szCs w:val="24"/>
        </w:rPr>
        <w:t>отдельных</w:t>
      </w:r>
      <w:r w:rsidRPr="00CA28B3">
        <w:rPr>
          <w:rFonts w:ascii="Times New Roman" w:hAnsi="Times New Roman"/>
          <w:sz w:val="24"/>
          <w:szCs w:val="24"/>
        </w:rPr>
        <w:t xml:space="preserve"> инвентарных карточках не заполнен раздел «Краткая характеристика объекта».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 Исходя из данных баланса главного распорядителя, распорядителя, получателя бюджетных средств, главного администратора, администратора доходов бюджета (ф.0503130) видно, что за администрацией сельского поселения основные средства числились</w:t>
      </w:r>
      <w:r w:rsidRPr="00614ADB">
        <w:t xml:space="preserve"> </w:t>
      </w:r>
      <w:r w:rsidRPr="00614ADB">
        <w:rPr>
          <w:rFonts w:ascii="Times New Roman" w:hAnsi="Times New Roman"/>
          <w:sz w:val="24"/>
          <w:szCs w:val="24"/>
        </w:rPr>
        <w:t>по состоянию</w:t>
      </w:r>
      <w:r>
        <w:rPr>
          <w:rFonts w:ascii="Times New Roman" w:hAnsi="Times New Roman"/>
          <w:sz w:val="24"/>
          <w:szCs w:val="24"/>
        </w:rPr>
        <w:t>: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01.01.2017 года в сумме 11793171,84 рубля;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DB">
        <w:rPr>
          <w:rFonts w:ascii="Times New Roman" w:hAnsi="Times New Roman"/>
          <w:sz w:val="24"/>
          <w:szCs w:val="24"/>
        </w:rPr>
        <w:t>на 01.01.2018 года</w:t>
      </w:r>
      <w:r w:rsidRPr="00ED1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D1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11679899,94 рубля (уменьшение за 2017 год на 113271,90 рублей);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>на 01.01.201</w:t>
      </w:r>
      <w:r>
        <w:rPr>
          <w:rFonts w:ascii="Times New Roman" w:hAnsi="Times New Roman"/>
          <w:sz w:val="24"/>
          <w:szCs w:val="24"/>
        </w:rPr>
        <w:t>9</w:t>
      </w:r>
      <w:r w:rsidRPr="00ED1FCE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– 11679899,94</w:t>
      </w:r>
      <w:r w:rsidRPr="00ED1FCE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01.01.2020</w:t>
      </w:r>
      <w:r w:rsidRPr="00D9208B">
        <w:rPr>
          <w:rFonts w:ascii="Times New Roman" w:hAnsi="Times New Roman"/>
          <w:sz w:val="24"/>
          <w:szCs w:val="24"/>
        </w:rPr>
        <w:t xml:space="preserve"> года – </w:t>
      </w:r>
      <w:r>
        <w:rPr>
          <w:rFonts w:ascii="Times New Roman" w:hAnsi="Times New Roman"/>
          <w:sz w:val="24"/>
          <w:szCs w:val="24"/>
        </w:rPr>
        <w:t>12977498,77</w:t>
      </w:r>
      <w:r w:rsidRPr="00D9208B">
        <w:rPr>
          <w:rFonts w:ascii="Times New Roman" w:hAnsi="Times New Roman"/>
          <w:sz w:val="24"/>
          <w:szCs w:val="24"/>
        </w:rPr>
        <w:t xml:space="preserve"> рубля</w:t>
      </w:r>
      <w:r>
        <w:rPr>
          <w:rFonts w:ascii="Times New Roman" w:hAnsi="Times New Roman"/>
          <w:sz w:val="24"/>
          <w:szCs w:val="24"/>
        </w:rPr>
        <w:t xml:space="preserve"> (увеличение за 2019 год на 1297598,83 рубля)</w:t>
      </w:r>
      <w:r w:rsidRPr="00ED1FCE">
        <w:rPr>
          <w:rFonts w:ascii="Times New Roman" w:hAnsi="Times New Roman"/>
          <w:sz w:val="24"/>
          <w:szCs w:val="24"/>
        </w:rPr>
        <w:t xml:space="preserve">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Проверкой выявлено, что </w:t>
      </w:r>
      <w:r w:rsidRPr="00BF0ABE">
        <w:rPr>
          <w:rFonts w:ascii="Times New Roman" w:hAnsi="Times New Roman"/>
          <w:sz w:val="24"/>
          <w:szCs w:val="24"/>
        </w:rPr>
        <w:t xml:space="preserve">в нарушение статьи 9 Федерального закона от 6 декабря 2011 г. N 402-ФЗ "О бухгалтерском учете" </w:t>
      </w:r>
      <w:r>
        <w:rPr>
          <w:rFonts w:ascii="Times New Roman" w:hAnsi="Times New Roman"/>
          <w:sz w:val="24"/>
          <w:szCs w:val="24"/>
        </w:rPr>
        <w:t xml:space="preserve">старое здание сельсовета и сеней, с условным номером: 21-21-04/017/2008-125, общей площадью 56,85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расположенный по адресу: Чувашская Республика, Вурнарский район,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йкас-Кибеки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д.115, проданный, в мае 2016 года (договор №2 купли продажи имущества, находящегося в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от 31.05.2016) снят с учета в январе 2017 года.  </w:t>
      </w:r>
      <w:r w:rsidRPr="008F57BC">
        <w:rPr>
          <w:rFonts w:ascii="Times New Roman" w:hAnsi="Times New Roman"/>
          <w:sz w:val="24"/>
          <w:szCs w:val="24"/>
        </w:rPr>
        <w:t xml:space="preserve">Журнале операций №7 по выбытию и перемещению нефинансовых активов </w:t>
      </w:r>
      <w:r>
        <w:rPr>
          <w:rFonts w:ascii="Times New Roman" w:hAnsi="Times New Roman"/>
          <w:sz w:val="24"/>
          <w:szCs w:val="24"/>
        </w:rPr>
        <w:t xml:space="preserve">за январь 2017 года проведена проводка по списанию основного средства </w:t>
      </w:r>
      <w:r w:rsidRPr="00014FE4">
        <w:rPr>
          <w:rFonts w:ascii="Times New Roman" w:hAnsi="Times New Roman"/>
          <w:sz w:val="24"/>
          <w:szCs w:val="24"/>
        </w:rPr>
        <w:t xml:space="preserve">«Здание стар. с/сов. </w:t>
      </w:r>
      <w:proofErr w:type="spellStart"/>
      <w:r w:rsidRPr="00014FE4">
        <w:rPr>
          <w:rFonts w:ascii="Times New Roman" w:hAnsi="Times New Roman"/>
          <w:sz w:val="24"/>
          <w:szCs w:val="24"/>
        </w:rPr>
        <w:t>д</w:t>
      </w:r>
      <w:proofErr w:type="gramStart"/>
      <w:r w:rsidRPr="00014FE4">
        <w:rPr>
          <w:rFonts w:ascii="Times New Roman" w:hAnsi="Times New Roman"/>
          <w:sz w:val="24"/>
          <w:szCs w:val="24"/>
        </w:rPr>
        <w:t>.О</w:t>
      </w:r>
      <w:proofErr w:type="gramEnd"/>
      <w:r w:rsidRPr="00014FE4">
        <w:rPr>
          <w:rFonts w:ascii="Times New Roman" w:hAnsi="Times New Roman"/>
          <w:sz w:val="24"/>
          <w:szCs w:val="24"/>
        </w:rPr>
        <w:t>йкас-Кибеки</w:t>
      </w:r>
      <w:proofErr w:type="spellEnd"/>
      <w:r w:rsidRPr="00014FE4">
        <w:rPr>
          <w:rFonts w:ascii="Times New Roman" w:hAnsi="Times New Roman"/>
          <w:sz w:val="24"/>
          <w:szCs w:val="24"/>
        </w:rPr>
        <w:t>» на сумму 113271,90 рублей</w:t>
      </w:r>
      <w:r>
        <w:rPr>
          <w:rFonts w:ascii="Times New Roman" w:hAnsi="Times New Roman"/>
          <w:sz w:val="24"/>
          <w:szCs w:val="24"/>
        </w:rPr>
        <w:t xml:space="preserve"> без оформления акта о списании объектов нефинансовых активов </w:t>
      </w:r>
      <w:r w:rsidRPr="00695FFE">
        <w:rPr>
          <w:rFonts w:ascii="Times New Roman" w:hAnsi="Times New Roman"/>
          <w:sz w:val="24"/>
          <w:szCs w:val="24"/>
        </w:rPr>
        <w:t xml:space="preserve">(кроме транспортных средств) </w:t>
      </w:r>
      <w:r>
        <w:rPr>
          <w:rFonts w:ascii="Times New Roman" w:hAnsi="Times New Roman"/>
          <w:sz w:val="24"/>
          <w:szCs w:val="24"/>
        </w:rPr>
        <w:t xml:space="preserve"> ф.0504104. </w:t>
      </w:r>
      <w:r w:rsidRPr="00350FB7">
        <w:rPr>
          <w:rFonts w:ascii="Times New Roman" w:hAnsi="Times New Roman"/>
          <w:sz w:val="24"/>
          <w:szCs w:val="24"/>
        </w:rPr>
        <w:t xml:space="preserve">Записи в Журнале операций по выбытию и перемещению нефинансовых активов производятся на основании первичных (сводных) учетных документов, соответствующих объектам учета (Приложение 5 к приказу Минфина России от 30.03.2015г. N 52н). </w:t>
      </w:r>
      <w:r>
        <w:rPr>
          <w:rFonts w:ascii="Times New Roman" w:hAnsi="Times New Roman"/>
          <w:sz w:val="24"/>
          <w:szCs w:val="24"/>
        </w:rPr>
        <w:t xml:space="preserve">В ходе проверки оформлен </w:t>
      </w:r>
      <w:r w:rsidRPr="00245E69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 xml:space="preserve"> №000000001</w:t>
      </w:r>
      <w:r w:rsidRPr="00245E69">
        <w:rPr>
          <w:rFonts w:ascii="Times New Roman" w:hAnsi="Times New Roman"/>
          <w:sz w:val="24"/>
          <w:szCs w:val="24"/>
        </w:rPr>
        <w:t xml:space="preserve"> о списании объектов нефинансовых активов (кроме транспортных средств)</w:t>
      </w:r>
      <w:r>
        <w:rPr>
          <w:rFonts w:ascii="Times New Roman" w:hAnsi="Times New Roman"/>
          <w:sz w:val="24"/>
          <w:szCs w:val="24"/>
        </w:rPr>
        <w:t xml:space="preserve"> от 01.01.2017.</w:t>
      </w:r>
    </w:p>
    <w:p w:rsidR="005467F2" w:rsidRPr="00ED1FCE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стоимости основных средств в 2019 году произошло в связи с безвозмездной передачей муниципального имущества Вурнарского района (компьютер в комплекте, контейнеров пластиковых для мусора, арочных </w:t>
      </w:r>
      <w:proofErr w:type="spellStart"/>
      <w:r>
        <w:rPr>
          <w:rFonts w:ascii="Times New Roman" w:hAnsi="Times New Roman"/>
          <w:sz w:val="24"/>
          <w:szCs w:val="24"/>
        </w:rPr>
        <w:t>металлодетекторов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) в собственность сельского поселения, устройством контейнерных площадок, приобретением сигнализатора газового и котла газового. 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CE">
        <w:rPr>
          <w:rFonts w:ascii="Times New Roman" w:hAnsi="Times New Roman"/>
          <w:sz w:val="24"/>
          <w:szCs w:val="24"/>
        </w:rPr>
        <w:t xml:space="preserve">         Учет материальных запасов ведется на счете 105.00 «Материальные запасы». Материальные запасы учитываются в разрезе материально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FCE">
        <w:rPr>
          <w:rFonts w:ascii="Times New Roman" w:hAnsi="Times New Roman"/>
          <w:sz w:val="24"/>
          <w:szCs w:val="24"/>
        </w:rPr>
        <w:t>- ответственных лиц в оборотной ведомости по нефинансовым активам.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24F1">
        <w:rPr>
          <w:rFonts w:ascii="Times New Roman" w:hAnsi="Times New Roman"/>
          <w:sz w:val="24"/>
          <w:szCs w:val="24"/>
        </w:rPr>
        <w:t xml:space="preserve">Выявлено нарушение требований п.118 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6624F1">
        <w:rPr>
          <w:rFonts w:ascii="Times New Roman" w:hAnsi="Times New Roman"/>
          <w:sz w:val="24"/>
          <w:szCs w:val="24"/>
        </w:rPr>
        <w:lastRenderedPageBreak/>
        <w:t>применению"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4F1">
        <w:rPr>
          <w:rFonts w:ascii="Times New Roman" w:hAnsi="Times New Roman"/>
          <w:sz w:val="24"/>
          <w:szCs w:val="24"/>
        </w:rPr>
        <w:t>в части неправильного применения аналитических кодов вида синтетического счета: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4F1">
        <w:rPr>
          <w:rFonts w:ascii="Times New Roman" w:hAnsi="Times New Roman"/>
          <w:sz w:val="24"/>
          <w:szCs w:val="24"/>
        </w:rPr>
        <w:t>материальные запасы</w:t>
      </w:r>
      <w:r>
        <w:rPr>
          <w:rFonts w:ascii="Times New Roman" w:hAnsi="Times New Roman"/>
          <w:sz w:val="24"/>
          <w:szCs w:val="24"/>
        </w:rPr>
        <w:t xml:space="preserve"> (эмаль белая, известь, труба профильная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эмаль голубая, растворитель, краска фасадная, цемент) на сумму 9090 рублей в 2017 году (краска, портландцемент, </w:t>
      </w:r>
      <w:proofErr w:type="spellStart"/>
      <w:r>
        <w:rPr>
          <w:rFonts w:ascii="Times New Roman" w:hAnsi="Times New Roman"/>
          <w:sz w:val="24"/>
          <w:szCs w:val="24"/>
        </w:rPr>
        <w:t>профнастил</w:t>
      </w:r>
      <w:proofErr w:type="spellEnd"/>
      <w:r>
        <w:rPr>
          <w:rFonts w:ascii="Times New Roman" w:hAnsi="Times New Roman"/>
          <w:sz w:val="24"/>
          <w:szCs w:val="24"/>
        </w:rPr>
        <w:t xml:space="preserve">) на сумму 9850 рублей в 2018 году </w:t>
      </w:r>
      <w:r w:rsidRPr="006624F1">
        <w:rPr>
          <w:rFonts w:ascii="Times New Roman" w:hAnsi="Times New Roman"/>
          <w:sz w:val="24"/>
          <w:szCs w:val="24"/>
        </w:rPr>
        <w:t>оприходованы по счету 105.3</w:t>
      </w:r>
      <w:r>
        <w:rPr>
          <w:rFonts w:ascii="Times New Roman" w:hAnsi="Times New Roman"/>
          <w:sz w:val="24"/>
          <w:szCs w:val="24"/>
        </w:rPr>
        <w:t>6</w:t>
      </w:r>
      <w:r w:rsidRPr="006624F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Прочие материальные запасы</w:t>
      </w:r>
      <w:r w:rsidRPr="006624F1">
        <w:rPr>
          <w:rFonts w:ascii="Times New Roman" w:hAnsi="Times New Roman"/>
          <w:sz w:val="24"/>
          <w:szCs w:val="24"/>
        </w:rPr>
        <w:t>», которые сл</w:t>
      </w:r>
      <w:r>
        <w:rPr>
          <w:rFonts w:ascii="Times New Roman" w:hAnsi="Times New Roman"/>
          <w:sz w:val="24"/>
          <w:szCs w:val="24"/>
        </w:rPr>
        <w:t>едовало отразить на счете 105.34</w:t>
      </w:r>
      <w:r w:rsidRPr="00662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624F1">
        <w:rPr>
          <w:rFonts w:ascii="Times New Roman" w:hAnsi="Times New Roman"/>
          <w:sz w:val="24"/>
          <w:szCs w:val="24"/>
        </w:rPr>
        <w:t>Строительные материалы</w:t>
      </w:r>
      <w:r>
        <w:rPr>
          <w:rFonts w:ascii="Times New Roman" w:hAnsi="Times New Roman"/>
          <w:sz w:val="24"/>
          <w:szCs w:val="24"/>
        </w:rPr>
        <w:t>».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EDD">
        <w:rPr>
          <w:rFonts w:ascii="Times New Roman" w:hAnsi="Times New Roman"/>
          <w:sz w:val="24"/>
          <w:szCs w:val="24"/>
        </w:rPr>
        <w:t xml:space="preserve">Выборочной проверкой списания материальных запасов выявлено, что </w:t>
      </w:r>
      <w:r w:rsidRPr="005C0EB5">
        <w:rPr>
          <w:rFonts w:ascii="Times New Roman" w:hAnsi="Times New Roman"/>
          <w:sz w:val="24"/>
          <w:szCs w:val="24"/>
        </w:rPr>
        <w:t xml:space="preserve">в нарушение Приказа Минфина РФ от 30.03.2015г. №52н </w:t>
      </w:r>
      <w:r w:rsidRPr="00540EDD">
        <w:rPr>
          <w:rFonts w:ascii="Times New Roman" w:hAnsi="Times New Roman"/>
          <w:sz w:val="24"/>
          <w:szCs w:val="24"/>
        </w:rPr>
        <w:t>канцелярские товары на нужды администрации сельского поселения  списываются на основании актов списания материальных запасов (акт №6 от 02.10.2019 на сумму 3750,00 рублей, акт №7 от 02.10.2019 на сумму 5000,00 рублей,</w:t>
      </w:r>
      <w:r w:rsidRPr="00540EDD">
        <w:t xml:space="preserve"> </w:t>
      </w:r>
      <w:r w:rsidRPr="00540EDD">
        <w:rPr>
          <w:rFonts w:ascii="Times New Roman" w:hAnsi="Times New Roman"/>
          <w:sz w:val="24"/>
          <w:szCs w:val="24"/>
        </w:rPr>
        <w:t>акт №8 от 02.10.2019 на сумму 874,00 рублей без ведомости выдачи</w:t>
      </w:r>
      <w:r w:rsidRPr="00540EDD">
        <w:t xml:space="preserve"> </w:t>
      </w:r>
      <w:r w:rsidRPr="00540EDD">
        <w:rPr>
          <w:rFonts w:ascii="Times New Roman" w:hAnsi="Times New Roman"/>
          <w:sz w:val="24"/>
          <w:szCs w:val="24"/>
        </w:rPr>
        <w:t>материальных ценностей на</w:t>
      </w:r>
      <w:proofErr w:type="gramEnd"/>
      <w:r w:rsidRPr="00540EDD">
        <w:rPr>
          <w:rFonts w:ascii="Times New Roman" w:hAnsi="Times New Roman"/>
          <w:sz w:val="24"/>
          <w:szCs w:val="24"/>
        </w:rPr>
        <w:t xml:space="preserve"> нужды учреждения</w:t>
      </w:r>
      <w:r>
        <w:rPr>
          <w:rFonts w:ascii="Times New Roman" w:hAnsi="Times New Roman"/>
          <w:sz w:val="24"/>
          <w:szCs w:val="24"/>
        </w:rPr>
        <w:t xml:space="preserve"> ф.0504210.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72C8">
        <w:rPr>
          <w:rFonts w:ascii="Times New Roman" w:hAnsi="Times New Roman"/>
          <w:sz w:val="24"/>
          <w:szCs w:val="24"/>
        </w:rPr>
        <w:t>В ходе настоящей проверки выездная инвентаризация основных средств</w:t>
      </w:r>
      <w:r w:rsidRPr="000872C8">
        <w:t xml:space="preserve"> </w:t>
      </w:r>
      <w:r w:rsidRPr="000872C8">
        <w:rPr>
          <w:rFonts w:ascii="Times New Roman" w:hAnsi="Times New Roman"/>
          <w:sz w:val="24"/>
          <w:szCs w:val="24"/>
        </w:rPr>
        <w:t xml:space="preserve">и имущества, числящегося на балансе поселения, не проводилась. </w:t>
      </w:r>
    </w:p>
    <w:p w:rsidR="005467F2" w:rsidRPr="000872C8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м</w:t>
      </w:r>
      <w:r w:rsidRPr="000872C8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ми</w:t>
      </w:r>
      <w:r w:rsidRPr="000872C8">
        <w:rPr>
          <w:rFonts w:ascii="Times New Roman" w:hAnsi="Times New Roman"/>
          <w:sz w:val="24"/>
          <w:szCs w:val="24"/>
        </w:rPr>
        <w:t xml:space="preserve"> указани</w:t>
      </w:r>
      <w:r>
        <w:rPr>
          <w:rFonts w:ascii="Times New Roman" w:hAnsi="Times New Roman"/>
          <w:sz w:val="24"/>
          <w:szCs w:val="24"/>
        </w:rPr>
        <w:t>ями</w:t>
      </w:r>
      <w:r w:rsidRPr="000872C8">
        <w:rPr>
          <w:rFonts w:ascii="Times New Roman" w:hAnsi="Times New Roman"/>
          <w:sz w:val="24"/>
          <w:szCs w:val="24"/>
        </w:rPr>
        <w:t xml:space="preserve"> по инвентаризации имущества и финансовых обязательств, утвержденных приказом Минфина России от 13.06.1995 № 49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72C8">
        <w:rPr>
          <w:rFonts w:ascii="Times New Roman" w:hAnsi="Times New Roman"/>
          <w:sz w:val="24"/>
          <w:szCs w:val="24"/>
        </w:rPr>
        <w:t>ежегодная инвентаризация имущества и материальных ценностей за проверяемый период проведены на основании распоряжений главы сельского поселения от 30.11.2017 № 25, от 31.10.2018 № 21, от 31.10.2019 № 9/1. Согласно предъявленным инвентаризационным описям излишков и недостач не выявлено.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96663C">
        <w:t xml:space="preserve"> </w:t>
      </w:r>
      <w:r w:rsidRPr="0096663C">
        <w:rPr>
          <w:rFonts w:ascii="Times New Roman" w:hAnsi="Times New Roman"/>
          <w:b/>
          <w:sz w:val="24"/>
          <w:szCs w:val="24"/>
        </w:rPr>
        <w:t xml:space="preserve">Проверка использования средств, выделенных администрации 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Ойкас-Кибекского</w:t>
      </w:r>
      <w:proofErr w:type="spellEnd"/>
      <w:r w:rsidRPr="0096663C">
        <w:rPr>
          <w:rFonts w:ascii="Times New Roman" w:hAnsi="Times New Roman"/>
          <w:b/>
          <w:sz w:val="24"/>
          <w:szCs w:val="24"/>
        </w:rPr>
        <w:t xml:space="preserve"> сельского поселения на дорожное хозяйство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7F2" w:rsidRPr="004A646F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72A">
        <w:rPr>
          <w:rFonts w:ascii="Times New Roman" w:hAnsi="Times New Roman"/>
          <w:sz w:val="24"/>
          <w:szCs w:val="24"/>
        </w:rPr>
        <w:t>Согласно данным «Отчета об исполнении бюджета главного распорядителя, распорядителя,</w:t>
      </w:r>
      <w:r>
        <w:rPr>
          <w:rFonts w:ascii="Times New Roman" w:hAnsi="Times New Roman"/>
          <w:sz w:val="24"/>
          <w:szCs w:val="24"/>
        </w:rPr>
        <w:t xml:space="preserve">  по</w:t>
      </w:r>
      <w:r w:rsidRPr="00DB472A">
        <w:rPr>
          <w:rFonts w:ascii="Times New Roman" w:hAnsi="Times New Roman"/>
          <w:sz w:val="24"/>
          <w:szCs w:val="24"/>
        </w:rPr>
        <w:t>лучателя бюджетных средств, главного администратора, администратора, администратора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72A">
        <w:rPr>
          <w:rFonts w:ascii="Times New Roman" w:hAnsi="Times New Roman"/>
          <w:sz w:val="24"/>
          <w:szCs w:val="24"/>
        </w:rPr>
        <w:t>источников финансирования дефицита бюджета, главного администратора, администратора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72A">
        <w:rPr>
          <w:rFonts w:ascii="Times New Roman" w:hAnsi="Times New Roman"/>
          <w:sz w:val="24"/>
          <w:szCs w:val="24"/>
        </w:rPr>
        <w:t>доходов бюджета» (форма 0503127) за 201</w:t>
      </w:r>
      <w:r>
        <w:rPr>
          <w:rFonts w:ascii="Times New Roman" w:hAnsi="Times New Roman"/>
          <w:sz w:val="24"/>
          <w:szCs w:val="24"/>
        </w:rPr>
        <w:t>7</w:t>
      </w:r>
      <w:r w:rsidRPr="00DB472A">
        <w:rPr>
          <w:rFonts w:ascii="Times New Roman" w:hAnsi="Times New Roman"/>
          <w:sz w:val="24"/>
          <w:szCs w:val="24"/>
        </w:rPr>
        <w:t xml:space="preserve"> год на осуществление дорожной деятельности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72A">
        <w:rPr>
          <w:rFonts w:ascii="Times New Roman" w:hAnsi="Times New Roman"/>
          <w:sz w:val="24"/>
          <w:szCs w:val="24"/>
        </w:rPr>
        <w:t>отношении автомобильных дорог местного значения в границах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72A">
        <w:rPr>
          <w:rFonts w:ascii="Times New Roman" w:hAnsi="Times New Roman"/>
          <w:sz w:val="24"/>
          <w:szCs w:val="24"/>
        </w:rPr>
        <w:t xml:space="preserve">произведены расходы в сумме </w:t>
      </w:r>
      <w:r>
        <w:rPr>
          <w:rFonts w:ascii="Times New Roman" w:hAnsi="Times New Roman"/>
          <w:sz w:val="24"/>
          <w:szCs w:val="24"/>
        </w:rPr>
        <w:t>611592,25</w:t>
      </w:r>
      <w:r w:rsidRPr="004A6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4A646F">
        <w:rPr>
          <w:rFonts w:ascii="Times New Roman" w:hAnsi="Times New Roman"/>
          <w:sz w:val="24"/>
          <w:szCs w:val="24"/>
        </w:rPr>
        <w:t xml:space="preserve">, при утвержденных плановых назначениях </w:t>
      </w:r>
      <w:r>
        <w:rPr>
          <w:rFonts w:ascii="Times New Roman" w:hAnsi="Times New Roman"/>
          <w:sz w:val="24"/>
          <w:szCs w:val="24"/>
        </w:rPr>
        <w:t>611592,25</w:t>
      </w:r>
      <w:r w:rsidRPr="004A6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4A646F">
        <w:rPr>
          <w:rFonts w:ascii="Times New Roman" w:hAnsi="Times New Roman"/>
          <w:sz w:val="24"/>
          <w:szCs w:val="24"/>
        </w:rPr>
        <w:t xml:space="preserve">, т.е. исполнение </w:t>
      </w:r>
      <w:r>
        <w:rPr>
          <w:rFonts w:ascii="Times New Roman" w:hAnsi="Times New Roman"/>
          <w:sz w:val="24"/>
          <w:szCs w:val="24"/>
        </w:rPr>
        <w:t>100,0</w:t>
      </w:r>
      <w:proofErr w:type="gramEnd"/>
      <w:r w:rsidRPr="004A646F">
        <w:rPr>
          <w:rFonts w:ascii="Times New Roman" w:hAnsi="Times New Roman"/>
          <w:sz w:val="24"/>
          <w:szCs w:val="24"/>
        </w:rPr>
        <w:t xml:space="preserve"> % в том числе:</w:t>
      </w:r>
    </w:p>
    <w:p w:rsidR="005467F2" w:rsidRPr="004A646F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6F">
        <w:rPr>
          <w:rFonts w:ascii="Times New Roman" w:hAnsi="Times New Roman"/>
          <w:sz w:val="24"/>
          <w:szCs w:val="24"/>
        </w:rPr>
        <w:t>- содержание автомобильных дорог общего пользования местного значения в границах</w:t>
      </w:r>
    </w:p>
    <w:p w:rsidR="005467F2" w:rsidRPr="004A646F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6F">
        <w:rPr>
          <w:rFonts w:ascii="Times New Roman" w:hAnsi="Times New Roman"/>
          <w:sz w:val="24"/>
          <w:szCs w:val="24"/>
        </w:rPr>
        <w:t xml:space="preserve">населенных пунктов поселения – </w:t>
      </w:r>
      <w:r>
        <w:rPr>
          <w:rFonts w:ascii="Times New Roman" w:hAnsi="Times New Roman"/>
          <w:sz w:val="24"/>
          <w:szCs w:val="24"/>
        </w:rPr>
        <w:t>198000,00</w:t>
      </w:r>
      <w:r w:rsidRPr="004A6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9E08AF">
        <w:t xml:space="preserve"> </w:t>
      </w:r>
      <w:r>
        <w:rPr>
          <w:rFonts w:ascii="Times New Roman" w:hAnsi="Times New Roman"/>
          <w:sz w:val="24"/>
          <w:szCs w:val="24"/>
        </w:rPr>
        <w:t>(исполнение 100,0 %)</w:t>
      </w:r>
      <w:r w:rsidRPr="004A646F">
        <w:rPr>
          <w:rFonts w:ascii="Times New Roman" w:hAnsi="Times New Roman"/>
          <w:sz w:val="24"/>
          <w:szCs w:val="24"/>
        </w:rPr>
        <w:t>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6F">
        <w:rPr>
          <w:rFonts w:ascii="Times New Roman" w:hAnsi="Times New Roman"/>
          <w:sz w:val="24"/>
          <w:szCs w:val="24"/>
        </w:rPr>
        <w:t xml:space="preserve">- ремонт автомобильных дорог общего пользования местного значения в границах населенных пунктов поселения – </w:t>
      </w:r>
      <w:r>
        <w:rPr>
          <w:rFonts w:ascii="Times New Roman" w:hAnsi="Times New Roman"/>
          <w:sz w:val="24"/>
          <w:szCs w:val="24"/>
        </w:rPr>
        <w:t>174000,00 рублей</w:t>
      </w:r>
      <w:r w:rsidRPr="009E08AF">
        <w:t xml:space="preserve"> </w:t>
      </w:r>
      <w:r>
        <w:rPr>
          <w:rFonts w:ascii="Times New Roman" w:hAnsi="Times New Roman"/>
          <w:sz w:val="24"/>
          <w:szCs w:val="24"/>
        </w:rPr>
        <w:t>(исполнение 100,0 %);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проектно-сметной документации и инженерно-геологические исследования – 239592,25 рублей</w:t>
      </w:r>
      <w:r w:rsidRPr="009E08AF">
        <w:t xml:space="preserve"> </w:t>
      </w:r>
      <w:r>
        <w:rPr>
          <w:rFonts w:ascii="Times New Roman" w:hAnsi="Times New Roman"/>
          <w:sz w:val="24"/>
          <w:szCs w:val="24"/>
        </w:rPr>
        <w:t>(исполнение 100,0 %).</w:t>
      </w:r>
    </w:p>
    <w:p w:rsidR="005467F2" w:rsidRPr="00DB472A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08B">
        <w:rPr>
          <w:rFonts w:ascii="Times New Roman" w:hAnsi="Times New Roman"/>
          <w:sz w:val="24"/>
          <w:szCs w:val="24"/>
        </w:rPr>
        <w:t>Администрация сельского поселения в 201</w:t>
      </w:r>
      <w:r>
        <w:rPr>
          <w:rFonts w:ascii="Times New Roman" w:hAnsi="Times New Roman"/>
          <w:sz w:val="24"/>
          <w:szCs w:val="24"/>
        </w:rPr>
        <w:t>7</w:t>
      </w:r>
      <w:r w:rsidRPr="00D4008B">
        <w:rPr>
          <w:rFonts w:ascii="Times New Roman" w:hAnsi="Times New Roman"/>
          <w:sz w:val="24"/>
          <w:szCs w:val="24"/>
        </w:rPr>
        <w:t xml:space="preserve"> году на содержание и ремонт автомобильных дорог местного значения в границах населенных пунктов заключила три муниципальных контракта на общую сумму 372000,00 рублей.</w:t>
      </w:r>
    </w:p>
    <w:p w:rsidR="005467F2" w:rsidRPr="00077F56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72A">
        <w:rPr>
          <w:rFonts w:ascii="Times New Roman" w:hAnsi="Times New Roman"/>
          <w:sz w:val="24"/>
          <w:szCs w:val="24"/>
        </w:rPr>
        <w:t>Согласно данным «Отчета об исполнении бюджета главного распорядителя, распорядителя,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72A">
        <w:rPr>
          <w:rFonts w:ascii="Times New Roman" w:hAnsi="Times New Roman"/>
          <w:sz w:val="24"/>
          <w:szCs w:val="24"/>
        </w:rPr>
        <w:t>получателя бюджетных средств, главного администратора, администратора, администратора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72A">
        <w:rPr>
          <w:rFonts w:ascii="Times New Roman" w:hAnsi="Times New Roman"/>
          <w:sz w:val="24"/>
          <w:szCs w:val="24"/>
        </w:rPr>
        <w:t>источников финансирования дефицита бюджета, главного администратора, администратора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72A">
        <w:rPr>
          <w:rFonts w:ascii="Times New Roman" w:hAnsi="Times New Roman"/>
          <w:sz w:val="24"/>
          <w:szCs w:val="24"/>
        </w:rPr>
        <w:t>доходов бюджета» (форма 0503127) за 201</w:t>
      </w:r>
      <w:r>
        <w:rPr>
          <w:rFonts w:ascii="Times New Roman" w:hAnsi="Times New Roman"/>
          <w:sz w:val="24"/>
          <w:szCs w:val="24"/>
        </w:rPr>
        <w:t>8</w:t>
      </w:r>
      <w:r w:rsidRPr="00DB472A">
        <w:rPr>
          <w:rFonts w:ascii="Times New Roman" w:hAnsi="Times New Roman"/>
          <w:sz w:val="24"/>
          <w:szCs w:val="24"/>
        </w:rPr>
        <w:t xml:space="preserve"> год </w:t>
      </w:r>
      <w:r w:rsidRPr="00077F56">
        <w:rPr>
          <w:rFonts w:ascii="Times New Roman" w:hAnsi="Times New Roman"/>
          <w:sz w:val="24"/>
          <w:szCs w:val="24"/>
        </w:rPr>
        <w:t xml:space="preserve">на осуществление дорожной деятельности в отношении автомобильных дорог местного значения в границах населенных пунктов произведены расходы в сумме </w:t>
      </w:r>
      <w:r>
        <w:rPr>
          <w:rFonts w:ascii="Times New Roman" w:hAnsi="Times New Roman"/>
          <w:sz w:val="24"/>
          <w:szCs w:val="24"/>
        </w:rPr>
        <w:t>482194,0</w:t>
      </w:r>
      <w:r w:rsidRPr="00077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077F56">
        <w:rPr>
          <w:rFonts w:ascii="Times New Roman" w:hAnsi="Times New Roman"/>
          <w:sz w:val="24"/>
          <w:szCs w:val="24"/>
        </w:rPr>
        <w:t xml:space="preserve">, при утвержденных плановых назначениях </w:t>
      </w:r>
      <w:r>
        <w:rPr>
          <w:rFonts w:ascii="Times New Roman" w:hAnsi="Times New Roman"/>
          <w:sz w:val="24"/>
          <w:szCs w:val="24"/>
        </w:rPr>
        <w:t>483194,00 рублей</w:t>
      </w:r>
      <w:r w:rsidRPr="00077F56">
        <w:rPr>
          <w:rFonts w:ascii="Times New Roman" w:hAnsi="Times New Roman"/>
          <w:sz w:val="24"/>
          <w:szCs w:val="24"/>
        </w:rPr>
        <w:t xml:space="preserve">, т.е. исполнение </w:t>
      </w:r>
      <w:r>
        <w:rPr>
          <w:rFonts w:ascii="Times New Roman" w:hAnsi="Times New Roman"/>
          <w:sz w:val="24"/>
          <w:szCs w:val="24"/>
        </w:rPr>
        <w:t>99,8</w:t>
      </w:r>
      <w:proofErr w:type="gramEnd"/>
      <w:r w:rsidRPr="00077F56">
        <w:rPr>
          <w:rFonts w:ascii="Times New Roman" w:hAnsi="Times New Roman"/>
          <w:sz w:val="24"/>
          <w:szCs w:val="24"/>
        </w:rPr>
        <w:t xml:space="preserve"> % в том числе:</w:t>
      </w:r>
    </w:p>
    <w:p w:rsidR="005467F2" w:rsidRPr="00077F56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56">
        <w:rPr>
          <w:rFonts w:ascii="Times New Roman" w:hAnsi="Times New Roman"/>
          <w:sz w:val="24"/>
          <w:szCs w:val="24"/>
        </w:rPr>
        <w:t>- содержание автомобильных дорог общего пользования местного значения в границах</w:t>
      </w:r>
    </w:p>
    <w:p w:rsidR="005467F2" w:rsidRPr="00077F56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56">
        <w:rPr>
          <w:rFonts w:ascii="Times New Roman" w:hAnsi="Times New Roman"/>
          <w:sz w:val="24"/>
          <w:szCs w:val="24"/>
        </w:rPr>
        <w:t xml:space="preserve">населенных пунктов поселения – </w:t>
      </w:r>
      <w:r>
        <w:rPr>
          <w:rFonts w:ascii="Times New Roman" w:hAnsi="Times New Roman"/>
          <w:sz w:val="24"/>
          <w:szCs w:val="24"/>
        </w:rPr>
        <w:t>2</w:t>
      </w:r>
      <w:r w:rsidRPr="00A12211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120,00</w:t>
      </w:r>
      <w:r w:rsidRPr="00077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995F57">
        <w:t xml:space="preserve"> </w:t>
      </w:r>
      <w:r w:rsidRPr="00995F57">
        <w:rPr>
          <w:rFonts w:ascii="Times New Roman" w:hAnsi="Times New Roman"/>
          <w:sz w:val="24"/>
          <w:szCs w:val="24"/>
        </w:rPr>
        <w:t xml:space="preserve">(исполнение </w:t>
      </w:r>
      <w:r>
        <w:rPr>
          <w:rFonts w:ascii="Times New Roman" w:hAnsi="Times New Roman"/>
          <w:sz w:val="24"/>
          <w:szCs w:val="24"/>
        </w:rPr>
        <w:t>99,6</w:t>
      </w:r>
      <w:r w:rsidRPr="00995F57">
        <w:rPr>
          <w:rFonts w:ascii="Times New Roman" w:hAnsi="Times New Roman"/>
          <w:sz w:val="24"/>
          <w:szCs w:val="24"/>
        </w:rPr>
        <w:t xml:space="preserve"> %);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56">
        <w:rPr>
          <w:rFonts w:ascii="Times New Roman" w:hAnsi="Times New Roman"/>
          <w:sz w:val="24"/>
          <w:szCs w:val="24"/>
        </w:rPr>
        <w:lastRenderedPageBreak/>
        <w:t xml:space="preserve">- ремонт автомобильных дорог общего пользования местного значения в границах населенных пунктов поселения – </w:t>
      </w:r>
      <w:r>
        <w:rPr>
          <w:rFonts w:ascii="Times New Roman" w:hAnsi="Times New Roman"/>
          <w:sz w:val="24"/>
          <w:szCs w:val="24"/>
        </w:rPr>
        <w:t>221880,00</w:t>
      </w:r>
      <w:r w:rsidRPr="00077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995F57">
        <w:t xml:space="preserve"> </w:t>
      </w:r>
      <w:r w:rsidRPr="00995F57">
        <w:rPr>
          <w:rFonts w:ascii="Times New Roman" w:hAnsi="Times New Roman"/>
          <w:sz w:val="24"/>
          <w:szCs w:val="24"/>
        </w:rPr>
        <w:t xml:space="preserve">(исполнение </w:t>
      </w:r>
      <w:r>
        <w:rPr>
          <w:rFonts w:ascii="Times New Roman" w:hAnsi="Times New Roman"/>
          <w:sz w:val="24"/>
          <w:szCs w:val="24"/>
        </w:rPr>
        <w:t>100,0</w:t>
      </w:r>
      <w:r w:rsidRPr="00995F57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8AF">
        <w:rPr>
          <w:rFonts w:ascii="Times New Roman" w:hAnsi="Times New Roman"/>
          <w:sz w:val="24"/>
          <w:szCs w:val="24"/>
        </w:rPr>
        <w:t xml:space="preserve">- разработка проектно-сметной документации и инженерно-геологические исследования – </w:t>
      </w:r>
      <w:r>
        <w:rPr>
          <w:rFonts w:ascii="Times New Roman" w:hAnsi="Times New Roman"/>
          <w:sz w:val="24"/>
          <w:szCs w:val="24"/>
        </w:rPr>
        <w:t>5194,00</w:t>
      </w:r>
      <w:r w:rsidRPr="009E0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(исполнение 100,0%)</w:t>
      </w:r>
      <w:r w:rsidRPr="009E08AF"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C95">
        <w:rPr>
          <w:rFonts w:ascii="Times New Roman" w:hAnsi="Times New Roman"/>
          <w:sz w:val="24"/>
          <w:szCs w:val="24"/>
        </w:rPr>
        <w:t>Администрация сельского поселения в 2018 году на содержание и ремонт автомобильных дорог местного значения в границах населенных пунктов заключила три муниципальных контракта на общую сумму 477000,00 рублей</w:t>
      </w:r>
      <w:r>
        <w:rPr>
          <w:rFonts w:ascii="Times New Roman" w:hAnsi="Times New Roman"/>
          <w:sz w:val="24"/>
          <w:szCs w:val="24"/>
        </w:rPr>
        <w:t>.</w:t>
      </w:r>
    </w:p>
    <w:p w:rsidR="005467F2" w:rsidRPr="007159BB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59BB">
        <w:rPr>
          <w:rFonts w:ascii="Times New Roman" w:hAnsi="Times New Roman"/>
          <w:sz w:val="24"/>
          <w:szCs w:val="24"/>
        </w:rPr>
        <w:t>Согласно данным «Отчета об исполнении бюджета главного распорядителя, распорядителя, получателя бюджетных средств, главного администратора, администратора, администратора источников финансирования дефицита бюджета, главного администратора, администратора доходов бюджета» (форма 0503127) за 201</w:t>
      </w:r>
      <w:r>
        <w:rPr>
          <w:rFonts w:ascii="Times New Roman" w:hAnsi="Times New Roman"/>
          <w:sz w:val="24"/>
          <w:szCs w:val="24"/>
        </w:rPr>
        <w:t>9</w:t>
      </w:r>
      <w:r w:rsidRPr="007159BB">
        <w:rPr>
          <w:rFonts w:ascii="Times New Roman" w:hAnsi="Times New Roman"/>
          <w:sz w:val="24"/>
          <w:szCs w:val="24"/>
        </w:rPr>
        <w:t xml:space="preserve"> год на осуществление дорожной деятельности в отношении автомобильных дорог местного значения в границах населенных пунктов произведены расходы в сумме </w:t>
      </w:r>
      <w:r>
        <w:rPr>
          <w:rFonts w:ascii="Times New Roman" w:hAnsi="Times New Roman"/>
          <w:sz w:val="24"/>
          <w:szCs w:val="24"/>
        </w:rPr>
        <w:t>977724,00</w:t>
      </w:r>
      <w:r w:rsidRPr="00715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7159BB">
        <w:rPr>
          <w:rFonts w:ascii="Times New Roman" w:hAnsi="Times New Roman"/>
          <w:sz w:val="24"/>
          <w:szCs w:val="24"/>
        </w:rPr>
        <w:t xml:space="preserve">, при утвержденных плановых назначениях </w:t>
      </w:r>
      <w:r>
        <w:rPr>
          <w:rFonts w:ascii="Times New Roman" w:hAnsi="Times New Roman"/>
          <w:sz w:val="24"/>
          <w:szCs w:val="24"/>
        </w:rPr>
        <w:t>1071771,00 рублей</w:t>
      </w:r>
      <w:r w:rsidRPr="007159BB">
        <w:rPr>
          <w:rFonts w:ascii="Times New Roman" w:hAnsi="Times New Roman"/>
          <w:sz w:val="24"/>
          <w:szCs w:val="24"/>
        </w:rPr>
        <w:t xml:space="preserve">, т.е. исполнение </w:t>
      </w:r>
      <w:r>
        <w:rPr>
          <w:rFonts w:ascii="Times New Roman" w:hAnsi="Times New Roman"/>
          <w:sz w:val="24"/>
          <w:szCs w:val="24"/>
        </w:rPr>
        <w:t>91,2</w:t>
      </w:r>
      <w:proofErr w:type="gramEnd"/>
      <w:r>
        <w:rPr>
          <w:rFonts w:ascii="Times New Roman" w:hAnsi="Times New Roman"/>
          <w:sz w:val="24"/>
          <w:szCs w:val="24"/>
        </w:rPr>
        <w:t xml:space="preserve"> %</w:t>
      </w:r>
      <w:r w:rsidRPr="007159BB">
        <w:rPr>
          <w:rFonts w:ascii="Times New Roman" w:hAnsi="Times New Roman"/>
          <w:sz w:val="24"/>
          <w:szCs w:val="24"/>
        </w:rPr>
        <w:t xml:space="preserve"> в том числе:</w:t>
      </w:r>
    </w:p>
    <w:p w:rsidR="005467F2" w:rsidRPr="007159BB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BB">
        <w:rPr>
          <w:rFonts w:ascii="Times New Roman" w:hAnsi="Times New Roman"/>
          <w:sz w:val="24"/>
          <w:szCs w:val="24"/>
        </w:rPr>
        <w:t>- содержание автомобильных дорог общего пользования местного значения в границах</w:t>
      </w:r>
    </w:p>
    <w:p w:rsidR="005467F2" w:rsidRPr="007159BB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BB">
        <w:rPr>
          <w:rFonts w:ascii="Times New Roman" w:hAnsi="Times New Roman"/>
          <w:sz w:val="24"/>
          <w:szCs w:val="24"/>
        </w:rPr>
        <w:t xml:space="preserve">населенных пунктов поселения – </w:t>
      </w:r>
      <w:r>
        <w:rPr>
          <w:rFonts w:ascii="Times New Roman" w:hAnsi="Times New Roman"/>
          <w:sz w:val="24"/>
          <w:szCs w:val="24"/>
        </w:rPr>
        <w:t>234500,00</w:t>
      </w:r>
      <w:r w:rsidRPr="00715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(исполнение 100,0 %)</w:t>
      </w:r>
      <w:r w:rsidRPr="007159BB">
        <w:rPr>
          <w:rFonts w:ascii="Times New Roman" w:hAnsi="Times New Roman"/>
          <w:sz w:val="24"/>
          <w:szCs w:val="24"/>
        </w:rPr>
        <w:t>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BB">
        <w:rPr>
          <w:rFonts w:ascii="Times New Roman" w:hAnsi="Times New Roman"/>
          <w:sz w:val="24"/>
          <w:szCs w:val="24"/>
        </w:rPr>
        <w:t xml:space="preserve">- ремонт автомобильных дорог общего пользования местного значения в границах населенных пунктов поселения – </w:t>
      </w:r>
      <w:r>
        <w:rPr>
          <w:rFonts w:ascii="Times New Roman" w:hAnsi="Times New Roman"/>
          <w:sz w:val="24"/>
          <w:szCs w:val="24"/>
        </w:rPr>
        <w:t xml:space="preserve">696624,00 рубля </w:t>
      </w:r>
      <w:r w:rsidRPr="007159BB">
        <w:rPr>
          <w:rFonts w:ascii="Times New Roman" w:hAnsi="Times New Roman"/>
          <w:sz w:val="24"/>
          <w:szCs w:val="24"/>
        </w:rPr>
        <w:t xml:space="preserve">(исполнение </w:t>
      </w:r>
      <w:r>
        <w:rPr>
          <w:rFonts w:ascii="Times New Roman" w:hAnsi="Times New Roman"/>
          <w:sz w:val="24"/>
          <w:szCs w:val="24"/>
        </w:rPr>
        <w:t>88,1 %);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проектно-сметной документации – 46600,00 рублей </w:t>
      </w:r>
      <w:r w:rsidRPr="006957BB">
        <w:rPr>
          <w:rFonts w:ascii="Times New Roman" w:hAnsi="Times New Roman"/>
          <w:sz w:val="24"/>
          <w:szCs w:val="24"/>
        </w:rPr>
        <w:t>(исполнение 100,0 %)</w:t>
      </w:r>
      <w:r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CA0">
        <w:rPr>
          <w:rFonts w:ascii="Times New Roman" w:hAnsi="Times New Roman"/>
          <w:sz w:val="24"/>
          <w:szCs w:val="24"/>
        </w:rPr>
        <w:t>Администрация сельского поселения в 2019 году на содержание и ремонт автомобильных дорог местного значения в границах населенных пунктов заключило четыре муниципальных контрактов на общую сумму 931124,00 рубля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выборочной проверки договоров на зимнее содержание  автомобильных дорог в границах сельского поселения за 2017 - 2019 годы выявлено, что общая протяженность дорог по муниципальным контрактам (приложение 1 Перечень улиц) составляет 16,000 км,</w:t>
      </w:r>
      <w:r w:rsidRPr="007E2EC6">
        <w:t xml:space="preserve"> </w:t>
      </w:r>
      <w:r w:rsidRPr="0087052D">
        <w:rPr>
          <w:rFonts w:ascii="Times New Roman" w:hAnsi="Times New Roman"/>
          <w:sz w:val="24"/>
          <w:szCs w:val="24"/>
        </w:rPr>
        <w:t>по</w:t>
      </w:r>
      <w:r w:rsidRPr="007E2EC6">
        <w:rPr>
          <w:rFonts w:ascii="Times New Roman" w:hAnsi="Times New Roman"/>
          <w:sz w:val="24"/>
          <w:szCs w:val="24"/>
        </w:rPr>
        <w:t xml:space="preserve"> данным статистической отчетности форма № 3-Д</w:t>
      </w:r>
      <w:proofErr w:type="gramStart"/>
      <w:r w:rsidRPr="007E2EC6">
        <w:rPr>
          <w:rFonts w:ascii="Times New Roman" w:hAnsi="Times New Roman"/>
          <w:sz w:val="24"/>
          <w:szCs w:val="24"/>
        </w:rPr>
        <w:t>Г(</w:t>
      </w:r>
      <w:proofErr w:type="spellStart"/>
      <w:proofErr w:type="gramEnd"/>
      <w:r w:rsidRPr="007E2EC6">
        <w:rPr>
          <w:rFonts w:ascii="Times New Roman" w:hAnsi="Times New Roman"/>
          <w:sz w:val="24"/>
          <w:szCs w:val="24"/>
        </w:rPr>
        <w:t>мо</w:t>
      </w:r>
      <w:proofErr w:type="spellEnd"/>
      <w:r w:rsidRPr="007E2EC6">
        <w:rPr>
          <w:rFonts w:ascii="Times New Roman" w:hAnsi="Times New Roman"/>
          <w:sz w:val="24"/>
          <w:szCs w:val="24"/>
        </w:rPr>
        <w:t xml:space="preserve"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 общая протяженность дорог в сельском поселении составляет </w:t>
      </w:r>
      <w:r>
        <w:rPr>
          <w:rFonts w:ascii="Times New Roman" w:hAnsi="Times New Roman"/>
          <w:sz w:val="24"/>
          <w:szCs w:val="24"/>
        </w:rPr>
        <w:t xml:space="preserve">15,2 км. Таким образом, </w:t>
      </w:r>
      <w:r w:rsidRPr="0087052D">
        <w:rPr>
          <w:rFonts w:ascii="Times New Roman" w:hAnsi="Times New Roman"/>
          <w:sz w:val="24"/>
          <w:szCs w:val="24"/>
        </w:rPr>
        <w:t>за счет увеличения протяженности дорог на 0,8 км</w:t>
      </w:r>
      <w:r>
        <w:rPr>
          <w:rFonts w:ascii="Times New Roman" w:hAnsi="Times New Roman"/>
          <w:sz w:val="24"/>
          <w:szCs w:val="24"/>
        </w:rPr>
        <w:t xml:space="preserve"> и завышения сметной стоимости на</w:t>
      </w:r>
      <w:r w:rsidRPr="00AE2AAE">
        <w:t xml:space="preserve"> </w:t>
      </w:r>
      <w:r w:rsidRPr="00AE2AAE">
        <w:rPr>
          <w:rFonts w:ascii="Times New Roman" w:hAnsi="Times New Roman"/>
          <w:sz w:val="24"/>
          <w:szCs w:val="24"/>
        </w:rPr>
        <w:t>зимнее содержание дорог</w:t>
      </w:r>
      <w:r>
        <w:rPr>
          <w:rFonts w:ascii="Times New Roman" w:hAnsi="Times New Roman"/>
          <w:sz w:val="24"/>
          <w:szCs w:val="24"/>
        </w:rPr>
        <w:t xml:space="preserve">  неэффективное использование бюджетных средств составляет 26886,18 рублей, в том числе:  в 2017 году – 4557,23 рублей, 2018 году – 10933,25 рублей, в 2019 году - 11395,70 рублей.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о приемке выполненных работ (форма №КС-2), справки о стоимости выполненных работ и затрат (форма №КС-3), счета фактуры подписаны и представлены. Объемы и суммы выполненных работ</w:t>
      </w:r>
      <w:r w:rsidRPr="00A81B7B">
        <w:t xml:space="preserve"> </w:t>
      </w:r>
      <w:r w:rsidRPr="00A81B7B">
        <w:rPr>
          <w:rFonts w:ascii="Times New Roman" w:hAnsi="Times New Roman"/>
          <w:sz w:val="24"/>
          <w:szCs w:val="24"/>
        </w:rPr>
        <w:t>на осуществление дорожной деятельности в отношении автомобильных дорог местного значения в границах населенных пунктов</w:t>
      </w:r>
      <w:r>
        <w:rPr>
          <w:rFonts w:ascii="Times New Roman" w:hAnsi="Times New Roman"/>
          <w:sz w:val="24"/>
          <w:szCs w:val="24"/>
        </w:rPr>
        <w:t xml:space="preserve"> соответствуют заключенным муниципальным контрактам.</w:t>
      </w:r>
    </w:p>
    <w:p w:rsidR="005467F2" w:rsidRPr="005A4B36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администрацией сельского поселения за ненадлежащее исполнение подрядчиками своих обязанностей при ремонте грунтовых дорог</w:t>
      </w:r>
      <w:r w:rsidRPr="00E04996">
        <w:t xml:space="preserve"> </w:t>
      </w:r>
      <w:r w:rsidRPr="00E04996">
        <w:rPr>
          <w:rFonts w:ascii="Times New Roman" w:hAnsi="Times New Roman"/>
          <w:sz w:val="24"/>
          <w:szCs w:val="24"/>
        </w:rPr>
        <w:t>взысканы пени</w:t>
      </w:r>
      <w:r>
        <w:rPr>
          <w:rFonts w:ascii="Times New Roman" w:hAnsi="Times New Roman"/>
          <w:sz w:val="24"/>
          <w:szCs w:val="24"/>
        </w:rPr>
        <w:t xml:space="preserve"> в сумме 12145,20 рублей, в том числе: 9187,20 рублей ООО «</w:t>
      </w:r>
      <w:proofErr w:type="spellStart"/>
      <w:r>
        <w:rPr>
          <w:rFonts w:ascii="Times New Roman" w:hAnsi="Times New Roman"/>
          <w:sz w:val="24"/>
          <w:szCs w:val="24"/>
        </w:rPr>
        <w:t>Канашское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ДРСУ» по муниципальному контракту от 24.07.2017 №5, 2958,00 рублей ИП Прокопьев Дмитрий Вячеславович по муниципальному контракту от 20.08.2019 №12.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2B6513">
        <w:t xml:space="preserve"> </w:t>
      </w:r>
      <w:r w:rsidRPr="002B6513">
        <w:rPr>
          <w:rFonts w:ascii="Times New Roman" w:hAnsi="Times New Roman"/>
          <w:b/>
          <w:sz w:val="24"/>
          <w:szCs w:val="24"/>
        </w:rPr>
        <w:t>Проверка состояния бухгалтерского учета и отчетности.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7F2" w:rsidRPr="00992358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28C3">
        <w:rPr>
          <w:rFonts w:ascii="Times New Roman" w:hAnsi="Times New Roman"/>
          <w:sz w:val="24"/>
          <w:szCs w:val="24"/>
        </w:rPr>
        <w:t>Ведение бухгалтерского учета сельского поселения в 201</w:t>
      </w:r>
      <w:r>
        <w:rPr>
          <w:rFonts w:ascii="Times New Roman" w:hAnsi="Times New Roman"/>
          <w:sz w:val="24"/>
          <w:szCs w:val="24"/>
        </w:rPr>
        <w:t>7</w:t>
      </w:r>
      <w:r w:rsidRPr="006128C3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9</w:t>
      </w:r>
      <w:r w:rsidRPr="006128C3">
        <w:rPr>
          <w:rFonts w:ascii="Times New Roman" w:hAnsi="Times New Roman"/>
          <w:sz w:val="24"/>
          <w:szCs w:val="24"/>
        </w:rPr>
        <w:t xml:space="preserve"> годах осуществлялось Муниципальным </w:t>
      </w:r>
      <w:r>
        <w:rPr>
          <w:rFonts w:ascii="Times New Roman" w:hAnsi="Times New Roman"/>
          <w:sz w:val="24"/>
          <w:szCs w:val="24"/>
        </w:rPr>
        <w:t xml:space="preserve">казенным </w:t>
      </w:r>
      <w:r w:rsidRPr="006128C3">
        <w:rPr>
          <w:rFonts w:ascii="Times New Roman" w:hAnsi="Times New Roman"/>
          <w:sz w:val="24"/>
          <w:szCs w:val="24"/>
        </w:rPr>
        <w:t>учреждением «Централизованная бухгалтерия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6128C3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 Чувашской Республики» н</w:t>
      </w:r>
      <w:r w:rsidRPr="006128C3">
        <w:rPr>
          <w:rFonts w:ascii="Times New Roman" w:hAnsi="Times New Roman"/>
          <w:sz w:val="24"/>
          <w:szCs w:val="24"/>
        </w:rPr>
        <w:t xml:space="preserve">а основании </w:t>
      </w:r>
      <w:r w:rsidRPr="00501DE3">
        <w:rPr>
          <w:rFonts w:ascii="Times New Roman" w:hAnsi="Times New Roman"/>
          <w:sz w:val="24"/>
          <w:szCs w:val="24"/>
        </w:rPr>
        <w:t>договоров на безвозмездное бухгалтерское обслуживание от 30.12.2005 и 01.10.2018.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</w:t>
      </w:r>
      <w:r w:rsidRPr="00F207F7">
        <w:rPr>
          <w:rFonts w:ascii="Times New Roman" w:hAnsi="Times New Roman"/>
          <w:sz w:val="24"/>
          <w:szCs w:val="24"/>
        </w:rPr>
        <w:t>основании Дополнительного соглашения №</w:t>
      </w:r>
      <w:r>
        <w:rPr>
          <w:rFonts w:ascii="Times New Roman" w:hAnsi="Times New Roman"/>
          <w:sz w:val="24"/>
          <w:szCs w:val="24"/>
        </w:rPr>
        <w:t>5</w:t>
      </w:r>
      <w:r w:rsidRPr="00F207F7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3.10</w:t>
      </w:r>
      <w:r w:rsidRPr="00F207F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11</w:t>
      </w:r>
      <w:r w:rsidRPr="00F207F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о внесении изменений к договору на безвозмездное бухгалтерское обслуживание от 30.12.2005 года</w:t>
      </w:r>
      <w:r w:rsidRPr="004076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636">
        <w:rPr>
          <w:rFonts w:ascii="Times New Roman" w:hAnsi="Times New Roman"/>
          <w:sz w:val="24"/>
          <w:szCs w:val="24"/>
        </w:rPr>
        <w:t>ответствен</w:t>
      </w:r>
      <w:r>
        <w:rPr>
          <w:rFonts w:ascii="Times New Roman" w:hAnsi="Times New Roman"/>
          <w:sz w:val="24"/>
          <w:szCs w:val="24"/>
        </w:rPr>
        <w:t>ным за бухгалтерское обслуживание</w:t>
      </w:r>
      <w:r w:rsidRPr="004076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 w:rsidRPr="004076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бухгалтер, назначенный по приказу начальника отдела-главного бухгалтера.</w:t>
      </w:r>
    </w:p>
    <w:p w:rsidR="005467F2" w:rsidRPr="00407636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проверяемом периоде ответственным по ведению бухгалтерского учета и сдаче бухгалтерской, налоговой, статистической отчетности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являлась </w:t>
      </w:r>
      <w:r w:rsidRPr="00501DE3">
        <w:rPr>
          <w:rFonts w:ascii="Times New Roman" w:hAnsi="Times New Roman"/>
          <w:sz w:val="24"/>
          <w:szCs w:val="24"/>
        </w:rPr>
        <w:t xml:space="preserve">бухгалтер </w:t>
      </w:r>
      <w:r>
        <w:rPr>
          <w:rFonts w:ascii="Times New Roman" w:hAnsi="Times New Roman"/>
          <w:sz w:val="24"/>
          <w:szCs w:val="24"/>
        </w:rPr>
        <w:t>Михайлова О.А</w:t>
      </w:r>
      <w:r w:rsidRPr="00501DE3">
        <w:rPr>
          <w:rFonts w:ascii="Times New Roman" w:hAnsi="Times New Roman"/>
          <w:sz w:val="24"/>
          <w:szCs w:val="24"/>
        </w:rPr>
        <w:t xml:space="preserve">. </w:t>
      </w:r>
    </w:p>
    <w:p w:rsidR="005467F2" w:rsidRPr="00626003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07636">
        <w:rPr>
          <w:rFonts w:ascii="Times New Roman" w:hAnsi="Times New Roman"/>
          <w:sz w:val="24"/>
          <w:szCs w:val="24"/>
        </w:rPr>
        <w:t xml:space="preserve">Должностные инструкции на бухгалтера </w:t>
      </w:r>
      <w:r>
        <w:rPr>
          <w:rFonts w:ascii="Times New Roman" w:hAnsi="Times New Roman"/>
          <w:sz w:val="24"/>
          <w:szCs w:val="24"/>
        </w:rPr>
        <w:t xml:space="preserve">Михайловой О.А. </w:t>
      </w:r>
      <w:r w:rsidRPr="00407636">
        <w:rPr>
          <w:rFonts w:ascii="Times New Roman" w:hAnsi="Times New Roman"/>
          <w:sz w:val="24"/>
          <w:szCs w:val="24"/>
        </w:rPr>
        <w:t>утверждены начальником отдела – главным бухгалтером М</w:t>
      </w:r>
      <w:r>
        <w:rPr>
          <w:rFonts w:ascii="Times New Roman" w:hAnsi="Times New Roman"/>
          <w:sz w:val="24"/>
          <w:szCs w:val="24"/>
        </w:rPr>
        <w:t>К</w:t>
      </w:r>
      <w:r w:rsidRPr="00407636">
        <w:rPr>
          <w:rFonts w:ascii="Times New Roman" w:hAnsi="Times New Roman"/>
          <w:sz w:val="24"/>
          <w:szCs w:val="24"/>
        </w:rPr>
        <w:t>У «Централизованн</w:t>
      </w:r>
      <w:r>
        <w:rPr>
          <w:rFonts w:ascii="Times New Roman" w:hAnsi="Times New Roman"/>
          <w:sz w:val="24"/>
          <w:szCs w:val="24"/>
        </w:rPr>
        <w:t>ая</w:t>
      </w:r>
      <w:r w:rsidRPr="00407636">
        <w:rPr>
          <w:rFonts w:ascii="Times New Roman" w:hAnsi="Times New Roman"/>
          <w:sz w:val="24"/>
          <w:szCs w:val="24"/>
        </w:rPr>
        <w:t xml:space="preserve"> бухгалтерия администрации Вурнарского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40763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05.12.2012</w:t>
      </w:r>
      <w:r w:rsidRPr="00407636">
        <w:rPr>
          <w:rFonts w:ascii="Times New Roman" w:hAnsi="Times New Roman"/>
          <w:sz w:val="24"/>
          <w:szCs w:val="24"/>
        </w:rPr>
        <w:t>.</w:t>
      </w:r>
      <w:r w:rsidRPr="0062600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5467F2" w:rsidRPr="00B90F84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F84">
        <w:rPr>
          <w:rFonts w:ascii="Times New Roman" w:hAnsi="Times New Roman"/>
          <w:sz w:val="24"/>
          <w:szCs w:val="24"/>
        </w:rPr>
        <w:t xml:space="preserve">Учетная политика по ведению бюджетного </w:t>
      </w:r>
      <w:r w:rsidRPr="00C6220B">
        <w:rPr>
          <w:rFonts w:ascii="Times New Roman" w:hAnsi="Times New Roman"/>
          <w:sz w:val="24"/>
          <w:szCs w:val="24"/>
        </w:rPr>
        <w:t>учета без изменений</w:t>
      </w:r>
      <w:r w:rsidRPr="00B90F84">
        <w:rPr>
          <w:rFonts w:ascii="Times New Roman" w:hAnsi="Times New Roman"/>
          <w:sz w:val="24"/>
          <w:szCs w:val="24"/>
        </w:rPr>
        <w:t xml:space="preserve"> утверждена ежегодно: на 2017 год распоряжением от 12.01.2017 № 2, на 2018 год распоряжением от 15.01.2018 № 2, на 2019 год распоряжением </w:t>
      </w:r>
      <w:proofErr w:type="gramStart"/>
      <w:r w:rsidRPr="00B90F84">
        <w:rPr>
          <w:rFonts w:ascii="Times New Roman" w:hAnsi="Times New Roman"/>
          <w:sz w:val="24"/>
          <w:szCs w:val="24"/>
        </w:rPr>
        <w:t>от</w:t>
      </w:r>
      <w:proofErr w:type="gramEnd"/>
      <w:r w:rsidRPr="00B90F84">
        <w:rPr>
          <w:rFonts w:ascii="Times New Roman" w:hAnsi="Times New Roman"/>
          <w:sz w:val="24"/>
          <w:szCs w:val="24"/>
        </w:rPr>
        <w:t xml:space="preserve"> 10.01.2019 № 02. Следует отметить, в соответствии со статьей 8</w:t>
      </w:r>
      <w:r w:rsidRPr="00B90F84">
        <w:t xml:space="preserve"> </w:t>
      </w:r>
      <w:r w:rsidRPr="00CE0454">
        <w:rPr>
          <w:rFonts w:ascii="Times New Roman" w:hAnsi="Times New Roman"/>
          <w:sz w:val="24"/>
          <w:szCs w:val="24"/>
        </w:rPr>
        <w:t>Федерального закона от 06.12.2011г. №402-ФЗ «О бухгалтерском учете»</w:t>
      </w:r>
      <w:r w:rsidRPr="00B90F84">
        <w:rPr>
          <w:rFonts w:ascii="Times New Roman" w:hAnsi="Times New Roman"/>
          <w:sz w:val="24"/>
          <w:szCs w:val="24"/>
        </w:rPr>
        <w:t xml:space="preserve"> учетная политика должна применяться последовательно из года в год, изменение учетной политики может производиться при условиях, предусмотренных пунктом 6 данной статьи.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F84">
        <w:rPr>
          <w:rFonts w:ascii="Times New Roman" w:hAnsi="Times New Roman"/>
          <w:sz w:val="24"/>
          <w:szCs w:val="24"/>
        </w:rPr>
        <w:t xml:space="preserve"> Проверкой выявлено, что Учетная политика по ведению бюджетного учета в администрации </w:t>
      </w:r>
      <w:proofErr w:type="spellStart"/>
      <w:r w:rsidRPr="00B90F84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B90F84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на 201</w:t>
      </w:r>
      <w:r>
        <w:rPr>
          <w:rFonts w:ascii="Times New Roman" w:hAnsi="Times New Roman"/>
          <w:sz w:val="24"/>
          <w:szCs w:val="24"/>
        </w:rPr>
        <w:t>7, 2018, 2019</w:t>
      </w:r>
      <w:r w:rsidRPr="00B90F8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B90F84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ы</w:t>
      </w:r>
      <w:r w:rsidRPr="00B90F84">
        <w:rPr>
          <w:rFonts w:ascii="Times New Roman" w:hAnsi="Times New Roman"/>
          <w:sz w:val="24"/>
          <w:szCs w:val="24"/>
        </w:rPr>
        <w:t xml:space="preserve"> в соответствии с неактуальными нормативными правовыми актами. Так, Федеральный закон от 21 ноября 1996 г. N 129-ФЗ</w:t>
      </w:r>
      <w:proofErr w:type="gramStart"/>
      <w:r w:rsidRPr="00B90F84">
        <w:rPr>
          <w:rFonts w:ascii="Times New Roman" w:hAnsi="Times New Roman"/>
          <w:sz w:val="24"/>
          <w:szCs w:val="24"/>
        </w:rPr>
        <w:t>"О</w:t>
      </w:r>
      <w:proofErr w:type="gramEnd"/>
      <w:r w:rsidRPr="00B90F84">
        <w:rPr>
          <w:rFonts w:ascii="Times New Roman" w:hAnsi="Times New Roman"/>
          <w:sz w:val="24"/>
          <w:szCs w:val="24"/>
        </w:rPr>
        <w:t xml:space="preserve"> бухгалтерском учете", приказ Минфина РФ от 21 января 2005 г. N 5н "Об утверждении Инструкции о порядке составления и представления годовой, квартальной и месячной бюджетной отчетности", приказ Минфина РФ от 11 ноября 2005 г. N 137н "О внесении изменений в Инструкцию о порядке составления и представления годовой, квартальной и месячной бюджетной отчетности, утвержденную приказом Министерства финансов Российской Федерации от 21 января 2005 г. N 5н",</w:t>
      </w:r>
      <w:r w:rsidRPr="00B90F84">
        <w:t xml:space="preserve"> </w:t>
      </w:r>
      <w:r w:rsidRPr="00CE0454">
        <w:rPr>
          <w:rFonts w:ascii="Times New Roman" w:hAnsi="Times New Roman"/>
          <w:sz w:val="24"/>
          <w:szCs w:val="24"/>
        </w:rPr>
        <w:t>п</w:t>
      </w:r>
      <w:r w:rsidRPr="00B90F84">
        <w:rPr>
          <w:rFonts w:ascii="Times New Roman" w:hAnsi="Times New Roman"/>
          <w:sz w:val="24"/>
          <w:szCs w:val="24"/>
        </w:rPr>
        <w:t>риказ Минфина РФ от 10 февраля 2006 г. N 25н "Об утверждении Инструкции по бюджетному учету" утратили силу.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F4F">
        <w:rPr>
          <w:rFonts w:ascii="Times New Roman" w:hAnsi="Times New Roman"/>
          <w:sz w:val="24"/>
          <w:szCs w:val="24"/>
        </w:rPr>
        <w:t>Бухгалтерский учет автоматизирован, ведется с использованием компьютерной программы 1-С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F4F">
        <w:rPr>
          <w:rFonts w:ascii="Times New Roman" w:hAnsi="Times New Roman"/>
          <w:sz w:val="24"/>
          <w:szCs w:val="24"/>
        </w:rPr>
        <w:t xml:space="preserve">«Предприятие» </w:t>
      </w:r>
      <w:r w:rsidRPr="00211208">
        <w:rPr>
          <w:rFonts w:ascii="Times New Roman" w:hAnsi="Times New Roman"/>
          <w:sz w:val="24"/>
          <w:szCs w:val="24"/>
        </w:rPr>
        <w:t>версия 8.</w:t>
      </w:r>
      <w:r>
        <w:rPr>
          <w:rFonts w:ascii="Times New Roman" w:hAnsi="Times New Roman"/>
          <w:sz w:val="24"/>
          <w:szCs w:val="24"/>
        </w:rPr>
        <w:t>3</w:t>
      </w:r>
      <w:r w:rsidRPr="001F3F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с 1 августа 2018 года -</w:t>
      </w:r>
      <w:r w:rsidRPr="00512678">
        <w:rPr>
          <w:rFonts w:ascii="Times New Roman" w:hAnsi="Times New Roman"/>
          <w:sz w:val="24"/>
          <w:szCs w:val="24"/>
        </w:rPr>
        <w:t xml:space="preserve"> «Смета-СМАРТ»</w:t>
      </w:r>
      <w:r>
        <w:rPr>
          <w:rFonts w:ascii="Times New Roman" w:hAnsi="Times New Roman"/>
          <w:sz w:val="24"/>
          <w:szCs w:val="24"/>
        </w:rPr>
        <w:t>.</w:t>
      </w:r>
      <w:r w:rsidRPr="001F3F4F">
        <w:rPr>
          <w:rFonts w:ascii="Times New Roman" w:hAnsi="Times New Roman"/>
          <w:sz w:val="24"/>
          <w:szCs w:val="24"/>
        </w:rPr>
        <w:t xml:space="preserve"> Начисление заработной платы работникам поселения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F4F">
        <w:rPr>
          <w:rFonts w:ascii="Times New Roman" w:hAnsi="Times New Roman"/>
          <w:sz w:val="24"/>
          <w:szCs w:val="24"/>
        </w:rPr>
        <w:t>с применением программного продукта 1-С Камин «Расчеты по заработной плате».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67F2" w:rsidRPr="00C95D4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D60">
        <w:rPr>
          <w:rFonts w:ascii="Times New Roman" w:hAnsi="Times New Roman"/>
          <w:sz w:val="24"/>
          <w:szCs w:val="24"/>
        </w:rPr>
        <w:t>Главные книги за проверяемый период представлены.</w:t>
      </w:r>
    </w:p>
    <w:p w:rsidR="005467F2" w:rsidRPr="001F3F4F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F4F">
        <w:rPr>
          <w:rFonts w:ascii="Times New Roman" w:hAnsi="Times New Roman"/>
          <w:sz w:val="24"/>
          <w:szCs w:val="24"/>
        </w:rPr>
        <w:t>В ходе проверки выявлены следующие нарушения и недостатки: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F4F">
        <w:rPr>
          <w:rFonts w:ascii="Times New Roman" w:hAnsi="Times New Roman"/>
          <w:sz w:val="24"/>
          <w:szCs w:val="24"/>
        </w:rPr>
        <w:t xml:space="preserve">- </w:t>
      </w:r>
      <w:r w:rsidRPr="00EB2E1D">
        <w:rPr>
          <w:rFonts w:ascii="Times New Roman" w:hAnsi="Times New Roman"/>
          <w:sz w:val="24"/>
          <w:szCs w:val="24"/>
        </w:rPr>
        <w:t>в нарушение ст.9, 10 Федерального закона от 06.12.2011г. №402-ФЗ «О бухгалтерском учете» в проверяемом периоде не соблюдался порядок оформления первичных документов и регистров бухгалтерского учета (несвоевременно о</w:t>
      </w:r>
      <w:r>
        <w:rPr>
          <w:rFonts w:ascii="Times New Roman" w:hAnsi="Times New Roman"/>
          <w:sz w:val="24"/>
          <w:szCs w:val="24"/>
        </w:rPr>
        <w:t xml:space="preserve">формлены первичные документы, </w:t>
      </w:r>
      <w:r w:rsidRPr="00EB2E1D">
        <w:rPr>
          <w:rFonts w:ascii="Times New Roman" w:hAnsi="Times New Roman"/>
          <w:sz w:val="24"/>
          <w:szCs w:val="24"/>
        </w:rPr>
        <w:t>ошибочно отражены в регистрах бухгалтерского учета данные первичных документов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2E1D">
        <w:rPr>
          <w:rFonts w:ascii="Times New Roman" w:hAnsi="Times New Roman"/>
          <w:sz w:val="24"/>
          <w:szCs w:val="24"/>
        </w:rPr>
        <w:t>в регистрах бюджетного учета за 2017 год и за 2019 год нет подписей главного бухгалтер</w:t>
      </w:r>
      <w:r>
        <w:rPr>
          <w:rFonts w:ascii="Times New Roman" w:hAnsi="Times New Roman"/>
          <w:sz w:val="24"/>
          <w:szCs w:val="24"/>
        </w:rPr>
        <w:t>а</w:t>
      </w:r>
      <w:r w:rsidRPr="00EB2E1D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467F2" w:rsidRPr="001F3F4F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4FDE">
        <w:rPr>
          <w:rFonts w:ascii="Times New Roman" w:hAnsi="Times New Roman"/>
          <w:sz w:val="24"/>
          <w:szCs w:val="24"/>
        </w:rPr>
        <w:t>в нарушение Приказа Минфина РФ от 30.03.2015 г. №52н</w:t>
      </w:r>
      <w:r>
        <w:rPr>
          <w:rFonts w:ascii="Times New Roman" w:hAnsi="Times New Roman"/>
          <w:sz w:val="24"/>
          <w:szCs w:val="24"/>
        </w:rPr>
        <w:t xml:space="preserve"> в регистрах бухгалтерского учета не все реквизиты заполнены (и</w:t>
      </w:r>
      <w:r w:rsidRPr="00EB2E1D">
        <w:rPr>
          <w:rFonts w:ascii="Times New Roman" w:hAnsi="Times New Roman"/>
          <w:sz w:val="24"/>
          <w:szCs w:val="24"/>
        </w:rPr>
        <w:t>нвентарная карточка учета нефинансовых активов</w:t>
      </w:r>
      <w:r>
        <w:rPr>
          <w:rFonts w:ascii="Times New Roman" w:hAnsi="Times New Roman"/>
          <w:sz w:val="24"/>
          <w:szCs w:val="24"/>
        </w:rPr>
        <w:t>);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F4F">
        <w:rPr>
          <w:rFonts w:ascii="Times New Roman" w:hAnsi="Times New Roman"/>
          <w:sz w:val="24"/>
          <w:szCs w:val="24"/>
        </w:rPr>
        <w:t>- в нарушение приказа Минфина России от 13.06.1995 №49 «Об утверждении методических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F4F">
        <w:rPr>
          <w:rFonts w:ascii="Times New Roman" w:hAnsi="Times New Roman"/>
          <w:sz w:val="24"/>
          <w:szCs w:val="24"/>
        </w:rPr>
        <w:t xml:space="preserve">указаний по инвентаризации имущества и финансовых обязательств», </w:t>
      </w:r>
      <w:r w:rsidRPr="00FF5756">
        <w:rPr>
          <w:rFonts w:ascii="Times New Roman" w:hAnsi="Times New Roman"/>
          <w:sz w:val="24"/>
          <w:szCs w:val="24"/>
        </w:rPr>
        <w:t>Федерального закона от 06.12.2011г. №402-ФЗ «О бухгалтерском учете»</w:t>
      </w:r>
      <w:r w:rsidRPr="001F3F4F">
        <w:rPr>
          <w:rFonts w:ascii="Times New Roman" w:hAnsi="Times New Roman"/>
          <w:sz w:val="24"/>
          <w:szCs w:val="24"/>
        </w:rPr>
        <w:t xml:space="preserve"> выверки взаимных расчетов перед составлением годовой бухгалтерской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F4F">
        <w:rPr>
          <w:rFonts w:ascii="Times New Roman" w:hAnsi="Times New Roman"/>
          <w:sz w:val="24"/>
          <w:szCs w:val="24"/>
        </w:rPr>
        <w:t>отчетности произведен</w:t>
      </w:r>
      <w:r>
        <w:rPr>
          <w:rFonts w:ascii="Times New Roman" w:hAnsi="Times New Roman"/>
          <w:sz w:val="24"/>
          <w:szCs w:val="24"/>
        </w:rPr>
        <w:t>ы</w:t>
      </w:r>
      <w:r w:rsidRPr="001F3F4F">
        <w:rPr>
          <w:rFonts w:ascii="Times New Roman" w:hAnsi="Times New Roman"/>
          <w:sz w:val="24"/>
          <w:szCs w:val="24"/>
        </w:rPr>
        <w:t xml:space="preserve"> не со всеми организациями и учреждениями</w:t>
      </w:r>
      <w:r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497" w:rsidRDefault="00F22497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497" w:rsidRDefault="00F22497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F2" w:rsidRDefault="005467F2" w:rsidP="005467F2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6589">
        <w:rPr>
          <w:rFonts w:ascii="Times New Roman" w:hAnsi="Times New Roman"/>
          <w:b/>
          <w:sz w:val="24"/>
          <w:szCs w:val="24"/>
        </w:rPr>
        <w:lastRenderedPageBreak/>
        <w:t>10. Проверка соблюдения законодательства при размещении заказов на поставки товаров, выполненных работ, оказание услуг для государственных нужд</w:t>
      </w:r>
    </w:p>
    <w:p w:rsidR="005467F2" w:rsidRDefault="005467F2" w:rsidP="005467F2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7F2" w:rsidRPr="00B83DA5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39 </w:t>
      </w:r>
      <w:r w:rsidRPr="002E25A6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2E25A6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2E25A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05.04.</w:t>
      </w:r>
      <w:r w:rsidRPr="002E25A6">
        <w:rPr>
          <w:rFonts w:ascii="Times New Roman" w:hAnsi="Times New Roman"/>
          <w:sz w:val="24"/>
          <w:szCs w:val="24"/>
        </w:rPr>
        <w:t>2013г. N 44-ФЗ</w:t>
      </w:r>
      <w:proofErr w:type="gramStart"/>
      <w:r w:rsidRPr="002E25A6">
        <w:rPr>
          <w:rFonts w:ascii="Times New Roman" w:hAnsi="Times New Roman"/>
          <w:sz w:val="24"/>
          <w:szCs w:val="24"/>
        </w:rPr>
        <w:t>"О</w:t>
      </w:r>
      <w:proofErr w:type="gramEnd"/>
      <w:r w:rsidRPr="002E25A6">
        <w:rPr>
          <w:rFonts w:ascii="Times New Roman" w:hAnsi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4"/>
          <w:szCs w:val="24"/>
        </w:rPr>
        <w:t xml:space="preserve"> (далее - </w:t>
      </w:r>
      <w:r w:rsidRPr="00CA3E54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CA3E54">
        <w:rPr>
          <w:rFonts w:ascii="Times New Roman" w:hAnsi="Times New Roman"/>
          <w:sz w:val="24"/>
          <w:szCs w:val="24"/>
        </w:rPr>
        <w:t xml:space="preserve"> закон от 05.04.2013г. N44-</w:t>
      </w:r>
      <w:r>
        <w:rPr>
          <w:rFonts w:ascii="Times New Roman" w:hAnsi="Times New Roman"/>
          <w:sz w:val="24"/>
          <w:szCs w:val="24"/>
        </w:rPr>
        <w:t>Ф</w:t>
      </w:r>
      <w:r w:rsidRPr="00CA3E5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) распоряжением главы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25.12.2018г. №28 «О создании единой комиссии по осуществлению закупок для нужд </w:t>
      </w:r>
      <w:proofErr w:type="spellStart"/>
      <w:r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Республики» создана Единая комиссия по осуществлению закупок.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статьи 38 </w:t>
      </w:r>
      <w:r w:rsidRPr="004B6D31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4B6D3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4B6D31">
        <w:rPr>
          <w:rFonts w:ascii="Times New Roman" w:hAnsi="Times New Roman"/>
          <w:sz w:val="24"/>
          <w:szCs w:val="24"/>
        </w:rPr>
        <w:t xml:space="preserve"> от 05.04.2013г. N44-ФЗ</w:t>
      </w:r>
      <w:r>
        <w:rPr>
          <w:rFonts w:ascii="Times New Roman" w:hAnsi="Times New Roman"/>
          <w:sz w:val="24"/>
          <w:szCs w:val="24"/>
        </w:rPr>
        <w:t xml:space="preserve"> распоряжением от 15.07.2014 № 11/1</w:t>
      </w:r>
      <w:r w:rsidRPr="004B6D31">
        <w:t xml:space="preserve"> </w:t>
      </w:r>
      <w:r w:rsidRPr="004B6D31">
        <w:rPr>
          <w:rFonts w:ascii="Times New Roman" w:hAnsi="Times New Roman"/>
          <w:sz w:val="24"/>
          <w:szCs w:val="24"/>
        </w:rPr>
        <w:t>назначен</w:t>
      </w:r>
      <w:r>
        <w:t xml:space="preserve"> </w:t>
      </w:r>
      <w:r w:rsidRPr="004B6D31">
        <w:rPr>
          <w:rFonts w:ascii="Times New Roman" w:hAnsi="Times New Roman"/>
          <w:sz w:val="24"/>
          <w:szCs w:val="24"/>
        </w:rPr>
        <w:t>контрактный управляющий</w:t>
      </w:r>
      <w:r>
        <w:rPr>
          <w:rFonts w:ascii="Times New Roman" w:hAnsi="Times New Roman"/>
          <w:sz w:val="24"/>
          <w:szCs w:val="24"/>
        </w:rPr>
        <w:t>,</w:t>
      </w:r>
      <w:r w:rsidRPr="004B6D31">
        <w:t xml:space="preserve"> </w:t>
      </w:r>
      <w:r w:rsidRPr="004B6D31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>ый</w:t>
      </w:r>
      <w:r w:rsidRPr="004B6D31">
        <w:rPr>
          <w:rFonts w:ascii="Times New Roman" w:hAnsi="Times New Roman"/>
          <w:sz w:val="24"/>
          <w:szCs w:val="24"/>
        </w:rPr>
        <w:t xml:space="preserve"> за осуществление закуп</w:t>
      </w:r>
      <w:r>
        <w:rPr>
          <w:rFonts w:ascii="Times New Roman" w:hAnsi="Times New Roman"/>
          <w:sz w:val="24"/>
          <w:szCs w:val="24"/>
        </w:rPr>
        <w:t>ок для муниципальных нужд</w:t>
      </w:r>
      <w:r w:rsidRPr="004B6D31">
        <w:rPr>
          <w:rFonts w:ascii="Times New Roman" w:hAnsi="Times New Roman"/>
          <w:sz w:val="24"/>
          <w:szCs w:val="24"/>
        </w:rPr>
        <w:t xml:space="preserve">. </w:t>
      </w:r>
      <w:r w:rsidRPr="00095CB3">
        <w:rPr>
          <w:rFonts w:ascii="Times New Roman" w:hAnsi="Times New Roman"/>
          <w:sz w:val="24"/>
          <w:szCs w:val="24"/>
        </w:rPr>
        <w:t>Положение о контрактном управляющем сельского поселения разработано</w:t>
      </w:r>
      <w:r>
        <w:rPr>
          <w:rFonts w:ascii="Times New Roman" w:hAnsi="Times New Roman"/>
          <w:sz w:val="24"/>
          <w:szCs w:val="24"/>
        </w:rPr>
        <w:t xml:space="preserve"> позднее, постановлением от 27.12.2019 № 62, где прописаны</w:t>
      </w:r>
      <w:r w:rsidRPr="004B6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4B6D31">
        <w:rPr>
          <w:rFonts w:ascii="Times New Roman" w:hAnsi="Times New Roman"/>
          <w:sz w:val="24"/>
          <w:szCs w:val="24"/>
        </w:rPr>
        <w:t>ункциональные обязанности, п</w:t>
      </w:r>
      <w:r>
        <w:rPr>
          <w:rFonts w:ascii="Times New Roman" w:hAnsi="Times New Roman"/>
          <w:sz w:val="24"/>
          <w:szCs w:val="24"/>
        </w:rPr>
        <w:t>олномочия</w:t>
      </w:r>
      <w:r w:rsidRPr="004B6D31">
        <w:rPr>
          <w:rFonts w:ascii="Times New Roman" w:hAnsi="Times New Roman"/>
          <w:sz w:val="24"/>
          <w:szCs w:val="24"/>
        </w:rPr>
        <w:t xml:space="preserve"> и ответственность контрактного управляющего.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245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ч.10 ст.21</w:t>
      </w:r>
      <w:r w:rsidRPr="00BD2245">
        <w:rPr>
          <w:rFonts w:ascii="Times New Roman" w:hAnsi="Times New Roman"/>
          <w:sz w:val="24"/>
          <w:szCs w:val="24"/>
        </w:rPr>
        <w:t xml:space="preserve"> Федерального </w:t>
      </w:r>
      <w:r>
        <w:rPr>
          <w:rFonts w:ascii="Times New Roman" w:hAnsi="Times New Roman"/>
          <w:sz w:val="24"/>
          <w:szCs w:val="24"/>
        </w:rPr>
        <w:t xml:space="preserve">закона </w:t>
      </w:r>
      <w:r w:rsidRPr="00BD2245">
        <w:rPr>
          <w:rFonts w:ascii="Times New Roman" w:hAnsi="Times New Roman"/>
          <w:sz w:val="24"/>
          <w:szCs w:val="24"/>
        </w:rPr>
        <w:t>от 05.04.2013 № 44-ФЗ</w:t>
      </w:r>
      <w:r w:rsidRPr="006A1494">
        <w:t xml:space="preserve"> </w:t>
      </w:r>
      <w:r w:rsidRPr="006A1494">
        <w:rPr>
          <w:rFonts w:ascii="Times New Roman" w:hAnsi="Times New Roman"/>
          <w:sz w:val="24"/>
          <w:szCs w:val="24"/>
        </w:rPr>
        <w:t xml:space="preserve">План-график </w:t>
      </w:r>
      <w:proofErr w:type="gramStart"/>
      <w:r w:rsidRPr="006A1494">
        <w:rPr>
          <w:rFonts w:ascii="Times New Roman" w:hAnsi="Times New Roman"/>
          <w:sz w:val="24"/>
          <w:szCs w:val="24"/>
        </w:rPr>
        <w:t>разрабатывается ежегодно на один год и утверждается</w:t>
      </w:r>
      <w:proofErr w:type="gramEnd"/>
      <w:r w:rsidRPr="006A1494">
        <w:rPr>
          <w:rFonts w:ascii="Times New Roman" w:hAnsi="Times New Roman"/>
          <w:sz w:val="24"/>
          <w:szCs w:val="24"/>
        </w:rPr>
        <w:t xml:space="preserve"> заказчиком в течение десяти рабочих дней после получения им объема прав в денежном выражении на принятие и (или) исполнение обязательств</w:t>
      </w:r>
      <w:r>
        <w:rPr>
          <w:rFonts w:ascii="Times New Roman" w:hAnsi="Times New Roman"/>
          <w:sz w:val="24"/>
          <w:szCs w:val="24"/>
        </w:rPr>
        <w:t>.</w:t>
      </w:r>
      <w:r w:rsidRPr="006A1494">
        <w:rPr>
          <w:rFonts w:ascii="Times New Roman" w:hAnsi="Times New Roman"/>
          <w:sz w:val="24"/>
          <w:szCs w:val="24"/>
        </w:rPr>
        <w:t xml:space="preserve"> </w:t>
      </w:r>
      <w:r w:rsidRPr="00AC6900">
        <w:rPr>
          <w:rFonts w:ascii="Times New Roman" w:hAnsi="Times New Roman"/>
          <w:sz w:val="24"/>
          <w:szCs w:val="24"/>
        </w:rPr>
        <w:t xml:space="preserve">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AC6900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плана-графика </w:t>
      </w:r>
      <w:r w:rsidRPr="00AC6900">
        <w:rPr>
          <w:rFonts w:ascii="Times New Roman" w:hAnsi="Times New Roman"/>
          <w:sz w:val="24"/>
          <w:szCs w:val="24"/>
        </w:rPr>
        <w:t>(ч.</w:t>
      </w:r>
      <w:r>
        <w:rPr>
          <w:rFonts w:ascii="Times New Roman" w:hAnsi="Times New Roman"/>
          <w:sz w:val="24"/>
          <w:szCs w:val="24"/>
        </w:rPr>
        <w:t>15</w:t>
      </w:r>
      <w:r w:rsidRPr="00AC6900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>21</w:t>
      </w:r>
      <w:r w:rsidRPr="00AC6900">
        <w:rPr>
          <w:rFonts w:ascii="Times New Roman" w:hAnsi="Times New Roman"/>
          <w:sz w:val="24"/>
          <w:szCs w:val="24"/>
        </w:rPr>
        <w:t xml:space="preserve"> Федерального закона от 05.04.2013 № 44-ФЗ).</w:t>
      </w:r>
      <w:r>
        <w:rPr>
          <w:rFonts w:ascii="Times New Roman" w:hAnsi="Times New Roman"/>
          <w:sz w:val="24"/>
          <w:szCs w:val="24"/>
        </w:rPr>
        <w:t xml:space="preserve"> Такое положение действовало  до 1 октября 2019 года.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Pr="00B83DA5">
        <w:rPr>
          <w:rFonts w:ascii="Times New Roman" w:hAnsi="Times New Roman"/>
          <w:sz w:val="24"/>
          <w:szCs w:val="24"/>
        </w:rPr>
        <w:t xml:space="preserve"> план-график размещения заказов на поставку товаров, выполнение работ, оказание услуг для обеспечения муниципальных нужд на 201</w:t>
      </w:r>
      <w:r>
        <w:rPr>
          <w:rFonts w:ascii="Times New Roman" w:hAnsi="Times New Roman"/>
          <w:sz w:val="24"/>
          <w:szCs w:val="24"/>
        </w:rPr>
        <w:t>7</w:t>
      </w:r>
      <w:r w:rsidRPr="00B83DA5">
        <w:rPr>
          <w:rFonts w:ascii="Times New Roman" w:hAnsi="Times New Roman"/>
          <w:sz w:val="24"/>
          <w:szCs w:val="24"/>
        </w:rPr>
        <w:t xml:space="preserve"> год на официальном сайт</w:t>
      </w:r>
      <w:r>
        <w:rPr>
          <w:rFonts w:ascii="Times New Roman" w:hAnsi="Times New Roman"/>
          <w:sz w:val="24"/>
          <w:szCs w:val="24"/>
        </w:rPr>
        <w:t>е закупок утвержден и размещен 02</w:t>
      </w:r>
      <w:r w:rsidRPr="00B83DA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B83DA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B83DA5">
        <w:rPr>
          <w:rFonts w:ascii="Times New Roman" w:hAnsi="Times New Roman"/>
          <w:sz w:val="24"/>
          <w:szCs w:val="24"/>
        </w:rPr>
        <w:t xml:space="preserve">, т.е. </w:t>
      </w:r>
      <w:r>
        <w:rPr>
          <w:rFonts w:ascii="Times New Roman" w:hAnsi="Times New Roman"/>
          <w:sz w:val="24"/>
          <w:szCs w:val="24"/>
        </w:rPr>
        <w:t>с нарушением</w:t>
      </w:r>
      <w:r w:rsidRPr="00B83DA5">
        <w:rPr>
          <w:rFonts w:ascii="Times New Roman" w:hAnsi="Times New Roman"/>
          <w:sz w:val="24"/>
          <w:szCs w:val="24"/>
        </w:rPr>
        <w:t xml:space="preserve"> установленн</w:t>
      </w:r>
      <w:r>
        <w:rPr>
          <w:rFonts w:ascii="Times New Roman" w:hAnsi="Times New Roman"/>
          <w:sz w:val="24"/>
          <w:szCs w:val="24"/>
        </w:rPr>
        <w:t>ого</w:t>
      </w:r>
      <w:r w:rsidRPr="00B83DA5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>а на 5 рабочих дней</w:t>
      </w:r>
      <w:r w:rsidRPr="00B83D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как лимиты (</w:t>
      </w:r>
      <w:r w:rsidRPr="00C3680C">
        <w:rPr>
          <w:rFonts w:ascii="Times New Roman" w:hAnsi="Times New Roman"/>
          <w:sz w:val="24"/>
          <w:szCs w:val="24"/>
        </w:rPr>
        <w:t>объема прав в денежном выражении на принятие и (</w:t>
      </w:r>
      <w:proofErr w:type="gramStart"/>
      <w:r w:rsidRPr="00C3680C">
        <w:rPr>
          <w:rFonts w:ascii="Times New Roman" w:hAnsi="Times New Roman"/>
          <w:sz w:val="24"/>
          <w:szCs w:val="24"/>
        </w:rPr>
        <w:t xml:space="preserve">или) </w:t>
      </w:r>
      <w:proofErr w:type="gramEnd"/>
      <w:r w:rsidRPr="00C3680C">
        <w:rPr>
          <w:rFonts w:ascii="Times New Roman" w:hAnsi="Times New Roman"/>
          <w:sz w:val="24"/>
          <w:szCs w:val="24"/>
        </w:rPr>
        <w:t>исполнение обязательств</w:t>
      </w:r>
      <w:r>
        <w:rPr>
          <w:rFonts w:ascii="Times New Roman" w:hAnsi="Times New Roman"/>
          <w:sz w:val="24"/>
          <w:szCs w:val="24"/>
        </w:rPr>
        <w:t>) доведены 30.12.2016</w:t>
      </w:r>
      <w:r w:rsidRPr="00B83D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DA5">
        <w:rPr>
          <w:rFonts w:ascii="Times New Roman" w:hAnsi="Times New Roman"/>
          <w:sz w:val="24"/>
          <w:szCs w:val="24"/>
        </w:rPr>
        <w:t xml:space="preserve">В указанный план-график в течение года </w:t>
      </w:r>
      <w:r>
        <w:rPr>
          <w:rFonts w:ascii="Times New Roman" w:hAnsi="Times New Roman"/>
          <w:sz w:val="24"/>
          <w:szCs w:val="24"/>
        </w:rPr>
        <w:t>4</w:t>
      </w:r>
      <w:r w:rsidRPr="00B83DA5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B83DA5">
        <w:rPr>
          <w:rFonts w:ascii="Times New Roman" w:hAnsi="Times New Roman"/>
          <w:sz w:val="24"/>
          <w:szCs w:val="24"/>
        </w:rPr>
        <w:t xml:space="preserve"> вносились изменения. Окончательный вариант плана-графика на 201</w:t>
      </w:r>
      <w:r>
        <w:rPr>
          <w:rFonts w:ascii="Times New Roman" w:hAnsi="Times New Roman"/>
          <w:sz w:val="24"/>
          <w:szCs w:val="24"/>
        </w:rPr>
        <w:t>7</w:t>
      </w:r>
      <w:r w:rsidRPr="00B83DA5">
        <w:rPr>
          <w:rFonts w:ascii="Times New Roman" w:hAnsi="Times New Roman"/>
          <w:sz w:val="24"/>
          <w:szCs w:val="24"/>
        </w:rPr>
        <w:t xml:space="preserve"> год с учетом изменений </w:t>
      </w:r>
      <w:proofErr w:type="gramStart"/>
      <w:r w:rsidRPr="00B83DA5">
        <w:rPr>
          <w:rFonts w:ascii="Times New Roman" w:hAnsi="Times New Roman"/>
          <w:sz w:val="24"/>
          <w:szCs w:val="24"/>
        </w:rPr>
        <w:t>утвержден и размещен</w:t>
      </w:r>
      <w:proofErr w:type="gramEnd"/>
      <w:r w:rsidRPr="00B83DA5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информационном сайте закупок 06</w:t>
      </w:r>
      <w:r w:rsidRPr="00B83DA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B83DA5">
        <w:rPr>
          <w:rFonts w:ascii="Times New Roman" w:hAnsi="Times New Roman"/>
          <w:sz w:val="24"/>
          <w:szCs w:val="24"/>
        </w:rPr>
        <w:t xml:space="preserve"> с совокупным объемом закупок планируемых в текущем году в общей сумме </w:t>
      </w:r>
      <w:r>
        <w:rPr>
          <w:rFonts w:ascii="Times New Roman" w:hAnsi="Times New Roman"/>
          <w:sz w:val="24"/>
          <w:szCs w:val="24"/>
        </w:rPr>
        <w:t>1847725</w:t>
      </w:r>
      <w:r w:rsidRPr="00B83DA5">
        <w:rPr>
          <w:rFonts w:ascii="Times New Roman" w:hAnsi="Times New Roman"/>
          <w:sz w:val="24"/>
          <w:szCs w:val="24"/>
        </w:rPr>
        <w:t xml:space="preserve"> рублей.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875A1">
        <w:rPr>
          <w:rFonts w:ascii="Times New Roman" w:hAnsi="Times New Roman"/>
          <w:sz w:val="24"/>
          <w:szCs w:val="24"/>
        </w:rPr>
        <w:t>лан-график размещения заказов на поставку товаров, выполнение работ, оказание услуг для обеспечения муниципальных нужд на 201</w:t>
      </w:r>
      <w:r>
        <w:rPr>
          <w:rFonts w:ascii="Times New Roman" w:hAnsi="Times New Roman"/>
          <w:sz w:val="24"/>
          <w:szCs w:val="24"/>
        </w:rPr>
        <w:t>8</w:t>
      </w:r>
      <w:r w:rsidRPr="00F875A1">
        <w:rPr>
          <w:rFonts w:ascii="Times New Roman" w:hAnsi="Times New Roman"/>
          <w:sz w:val="24"/>
          <w:szCs w:val="24"/>
        </w:rPr>
        <w:t xml:space="preserve"> год на официальном сайте закупок </w:t>
      </w:r>
      <w:r>
        <w:rPr>
          <w:rFonts w:ascii="Times New Roman" w:hAnsi="Times New Roman"/>
          <w:sz w:val="24"/>
          <w:szCs w:val="24"/>
        </w:rPr>
        <w:t>а</w:t>
      </w:r>
      <w:r w:rsidRPr="00F875A1">
        <w:rPr>
          <w:rFonts w:ascii="Times New Roman" w:hAnsi="Times New Roman"/>
          <w:sz w:val="24"/>
          <w:szCs w:val="24"/>
        </w:rPr>
        <w:t xml:space="preserve">дминистрацией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утвержден и размещен</w:t>
      </w:r>
      <w:proofErr w:type="gramEnd"/>
      <w:r>
        <w:rPr>
          <w:rFonts w:ascii="Times New Roman" w:hAnsi="Times New Roman"/>
          <w:sz w:val="24"/>
          <w:szCs w:val="24"/>
        </w:rPr>
        <w:t xml:space="preserve"> без нарушения сроков 19</w:t>
      </w:r>
      <w:r w:rsidRPr="0014736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14736E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>.</w:t>
      </w:r>
      <w:r w:rsidRPr="00F875A1">
        <w:rPr>
          <w:rFonts w:ascii="Times New Roman" w:hAnsi="Times New Roman"/>
          <w:sz w:val="24"/>
          <w:szCs w:val="24"/>
        </w:rPr>
        <w:t xml:space="preserve"> </w:t>
      </w:r>
      <w:r w:rsidRPr="00634F5A">
        <w:rPr>
          <w:rFonts w:ascii="Times New Roman" w:hAnsi="Times New Roman"/>
          <w:sz w:val="24"/>
          <w:szCs w:val="24"/>
        </w:rPr>
        <w:t>В указанный</w:t>
      </w:r>
      <w:r w:rsidRPr="00F875A1">
        <w:rPr>
          <w:rFonts w:ascii="Times New Roman" w:hAnsi="Times New Roman"/>
          <w:sz w:val="24"/>
          <w:szCs w:val="24"/>
        </w:rPr>
        <w:t xml:space="preserve"> план-график в течение года </w:t>
      </w:r>
      <w:r>
        <w:rPr>
          <w:rFonts w:ascii="Times New Roman" w:hAnsi="Times New Roman"/>
          <w:sz w:val="24"/>
          <w:szCs w:val="24"/>
        </w:rPr>
        <w:t>9</w:t>
      </w:r>
      <w:r w:rsidRPr="00F875A1">
        <w:rPr>
          <w:rFonts w:ascii="Times New Roman" w:hAnsi="Times New Roman"/>
          <w:sz w:val="24"/>
          <w:szCs w:val="24"/>
        </w:rPr>
        <w:t xml:space="preserve"> раз вносились изменения. Окончательный</w:t>
      </w:r>
      <w:r>
        <w:rPr>
          <w:rFonts w:ascii="Times New Roman" w:hAnsi="Times New Roman"/>
          <w:sz w:val="24"/>
          <w:szCs w:val="24"/>
        </w:rPr>
        <w:t xml:space="preserve"> вариант плана-графика на 2018</w:t>
      </w:r>
      <w:r w:rsidRPr="00F875A1">
        <w:rPr>
          <w:rFonts w:ascii="Times New Roman" w:hAnsi="Times New Roman"/>
          <w:sz w:val="24"/>
          <w:szCs w:val="24"/>
        </w:rPr>
        <w:t xml:space="preserve"> год с учетом изменений </w:t>
      </w:r>
      <w:proofErr w:type="gramStart"/>
      <w:r w:rsidRPr="00F875A1">
        <w:rPr>
          <w:rFonts w:ascii="Times New Roman" w:hAnsi="Times New Roman"/>
          <w:sz w:val="24"/>
          <w:szCs w:val="24"/>
        </w:rPr>
        <w:t>утвержден и размещен</w:t>
      </w:r>
      <w:proofErr w:type="gramEnd"/>
      <w:r w:rsidRPr="00F875A1">
        <w:rPr>
          <w:rFonts w:ascii="Times New Roman" w:hAnsi="Times New Roman"/>
          <w:sz w:val="24"/>
          <w:szCs w:val="24"/>
        </w:rPr>
        <w:t xml:space="preserve"> на информационном сайте закупок 1</w:t>
      </w:r>
      <w:r>
        <w:rPr>
          <w:rFonts w:ascii="Times New Roman" w:hAnsi="Times New Roman"/>
          <w:sz w:val="24"/>
          <w:szCs w:val="24"/>
        </w:rPr>
        <w:t>4</w:t>
      </w:r>
      <w:r w:rsidRPr="00F875A1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F875A1">
        <w:rPr>
          <w:rFonts w:ascii="Times New Roman" w:hAnsi="Times New Roman"/>
          <w:sz w:val="24"/>
          <w:szCs w:val="24"/>
        </w:rPr>
        <w:t xml:space="preserve"> с совокупным</w:t>
      </w:r>
      <w:r w:rsidRPr="00F875A1">
        <w:rPr>
          <w:rFonts w:ascii="Times New Roman" w:hAnsi="Times New Roman"/>
          <w:b/>
          <w:sz w:val="24"/>
          <w:szCs w:val="24"/>
        </w:rPr>
        <w:t xml:space="preserve"> </w:t>
      </w:r>
      <w:r w:rsidRPr="00C97F6D">
        <w:rPr>
          <w:rFonts w:ascii="Times New Roman" w:hAnsi="Times New Roman"/>
          <w:sz w:val="24"/>
          <w:szCs w:val="24"/>
        </w:rPr>
        <w:t xml:space="preserve">объемом закупок планируемых в текущем году в общей сумме </w:t>
      </w:r>
      <w:r>
        <w:rPr>
          <w:rFonts w:ascii="Times New Roman" w:hAnsi="Times New Roman"/>
          <w:sz w:val="24"/>
          <w:szCs w:val="24"/>
        </w:rPr>
        <w:t xml:space="preserve">1087889,96 </w:t>
      </w:r>
      <w:r w:rsidRPr="00C97F6D">
        <w:rPr>
          <w:rFonts w:ascii="Times New Roman" w:hAnsi="Times New Roman"/>
          <w:sz w:val="24"/>
          <w:szCs w:val="24"/>
        </w:rPr>
        <w:t>рублей.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F5A">
        <w:rPr>
          <w:rFonts w:ascii="Times New Roman" w:hAnsi="Times New Roman"/>
          <w:sz w:val="24"/>
          <w:szCs w:val="24"/>
        </w:rPr>
        <w:t>План-график размещения заказов на поставку товаров, выполнение работ, оказание услуг для обеспечения муниципальных нужд на 201</w:t>
      </w:r>
      <w:r>
        <w:rPr>
          <w:rFonts w:ascii="Times New Roman" w:hAnsi="Times New Roman"/>
          <w:sz w:val="24"/>
          <w:szCs w:val="24"/>
        </w:rPr>
        <w:t>9</w:t>
      </w:r>
      <w:r w:rsidRPr="00634F5A">
        <w:rPr>
          <w:rFonts w:ascii="Times New Roman" w:hAnsi="Times New Roman"/>
          <w:sz w:val="24"/>
          <w:szCs w:val="24"/>
        </w:rPr>
        <w:t xml:space="preserve"> год на официальном сайте закупок администрацией сельского поселения </w:t>
      </w:r>
      <w:proofErr w:type="gramStart"/>
      <w:r w:rsidRPr="00634F5A">
        <w:rPr>
          <w:rFonts w:ascii="Times New Roman" w:hAnsi="Times New Roman"/>
          <w:sz w:val="24"/>
          <w:szCs w:val="24"/>
        </w:rPr>
        <w:t>утвержден и размещен</w:t>
      </w:r>
      <w:proofErr w:type="gramEnd"/>
      <w:r w:rsidRPr="00634F5A">
        <w:rPr>
          <w:rFonts w:ascii="Times New Roman" w:hAnsi="Times New Roman"/>
          <w:sz w:val="24"/>
          <w:szCs w:val="24"/>
        </w:rPr>
        <w:t xml:space="preserve"> без нарушения сроков 1</w:t>
      </w:r>
      <w:r>
        <w:rPr>
          <w:rFonts w:ascii="Times New Roman" w:hAnsi="Times New Roman"/>
          <w:sz w:val="24"/>
          <w:szCs w:val="24"/>
        </w:rPr>
        <w:t>7</w:t>
      </w:r>
      <w:r w:rsidRPr="00634F5A">
        <w:rPr>
          <w:rFonts w:ascii="Times New Roman" w:hAnsi="Times New Roman"/>
          <w:sz w:val="24"/>
          <w:szCs w:val="24"/>
        </w:rPr>
        <w:t>.01.201</w:t>
      </w:r>
      <w:r>
        <w:rPr>
          <w:rFonts w:ascii="Times New Roman" w:hAnsi="Times New Roman"/>
          <w:sz w:val="24"/>
          <w:szCs w:val="24"/>
        </w:rPr>
        <w:t>9</w:t>
      </w:r>
      <w:r w:rsidRPr="00634F5A">
        <w:rPr>
          <w:rFonts w:ascii="Times New Roman" w:hAnsi="Times New Roman"/>
          <w:sz w:val="24"/>
          <w:szCs w:val="24"/>
        </w:rPr>
        <w:t xml:space="preserve">. В указанный план-график в течение года </w:t>
      </w:r>
      <w:r>
        <w:rPr>
          <w:rFonts w:ascii="Times New Roman" w:hAnsi="Times New Roman"/>
          <w:sz w:val="24"/>
          <w:szCs w:val="24"/>
        </w:rPr>
        <w:t>5</w:t>
      </w:r>
      <w:r w:rsidRPr="00634F5A">
        <w:rPr>
          <w:rFonts w:ascii="Times New Roman" w:hAnsi="Times New Roman"/>
          <w:sz w:val="24"/>
          <w:szCs w:val="24"/>
        </w:rPr>
        <w:t xml:space="preserve"> раз вносились изменения. Окончательный вариант плана-графика на 2018 год с учетом изменений </w:t>
      </w:r>
      <w:proofErr w:type="gramStart"/>
      <w:r w:rsidRPr="00634F5A">
        <w:rPr>
          <w:rFonts w:ascii="Times New Roman" w:hAnsi="Times New Roman"/>
          <w:sz w:val="24"/>
          <w:szCs w:val="24"/>
        </w:rPr>
        <w:t>утвержден и размещен</w:t>
      </w:r>
      <w:proofErr w:type="gramEnd"/>
      <w:r w:rsidRPr="00634F5A">
        <w:rPr>
          <w:rFonts w:ascii="Times New Roman" w:hAnsi="Times New Roman"/>
          <w:sz w:val="24"/>
          <w:szCs w:val="24"/>
        </w:rPr>
        <w:t xml:space="preserve"> на информационном сайте закупок </w:t>
      </w:r>
      <w:r>
        <w:rPr>
          <w:rFonts w:ascii="Times New Roman" w:hAnsi="Times New Roman"/>
          <w:sz w:val="24"/>
          <w:szCs w:val="24"/>
        </w:rPr>
        <w:t>17.07</w:t>
      </w:r>
      <w:r w:rsidRPr="00634F5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634F5A">
        <w:rPr>
          <w:rFonts w:ascii="Times New Roman" w:hAnsi="Times New Roman"/>
          <w:sz w:val="24"/>
          <w:szCs w:val="24"/>
        </w:rPr>
        <w:t xml:space="preserve"> с совокупным объемом закупок планируемых в текущем году в общей сумме </w:t>
      </w:r>
      <w:r>
        <w:rPr>
          <w:rFonts w:ascii="Times New Roman" w:hAnsi="Times New Roman"/>
          <w:sz w:val="24"/>
          <w:szCs w:val="24"/>
        </w:rPr>
        <w:t>1847725</w:t>
      </w:r>
      <w:r w:rsidRPr="00634F5A">
        <w:rPr>
          <w:rFonts w:ascii="Times New Roman" w:hAnsi="Times New Roman"/>
          <w:sz w:val="24"/>
          <w:szCs w:val="24"/>
        </w:rPr>
        <w:t xml:space="preserve"> рублей.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D71">
        <w:rPr>
          <w:rFonts w:ascii="Times New Roman" w:hAnsi="Times New Roman"/>
          <w:sz w:val="24"/>
          <w:szCs w:val="24"/>
        </w:rPr>
        <w:t>По результатам проведенных торгов за проверяемый период в рамках Федерального закона от</w:t>
      </w:r>
      <w:r w:rsidRPr="00A45D0B">
        <w:rPr>
          <w:rFonts w:ascii="Times New Roman" w:hAnsi="Times New Roman"/>
          <w:sz w:val="24"/>
          <w:szCs w:val="24"/>
        </w:rPr>
        <w:t xml:space="preserve"> 05.04.2013 № 44-ФЗ </w:t>
      </w:r>
      <w:proofErr w:type="gramStart"/>
      <w:r w:rsidRPr="00E91EAA">
        <w:rPr>
          <w:rFonts w:ascii="Times New Roman" w:hAnsi="Times New Roman"/>
          <w:sz w:val="24"/>
          <w:szCs w:val="24"/>
        </w:rPr>
        <w:t>заключен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E91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E91EAA">
        <w:rPr>
          <w:rFonts w:ascii="Times New Roman" w:hAnsi="Times New Roman"/>
          <w:sz w:val="24"/>
          <w:szCs w:val="24"/>
        </w:rPr>
        <w:t xml:space="preserve"> муниципальных контракт</w:t>
      </w:r>
      <w:r>
        <w:rPr>
          <w:rFonts w:ascii="Times New Roman" w:hAnsi="Times New Roman"/>
          <w:sz w:val="24"/>
          <w:szCs w:val="24"/>
        </w:rPr>
        <w:t>ов</w:t>
      </w:r>
      <w:r w:rsidRPr="00E91EAA">
        <w:rPr>
          <w:rFonts w:ascii="Times New Roman" w:hAnsi="Times New Roman"/>
          <w:sz w:val="24"/>
          <w:szCs w:val="24"/>
        </w:rPr>
        <w:t xml:space="preserve"> на общую сумму </w:t>
      </w:r>
      <w:r>
        <w:rPr>
          <w:rFonts w:ascii="Times New Roman" w:hAnsi="Times New Roman"/>
          <w:sz w:val="24"/>
          <w:szCs w:val="24"/>
        </w:rPr>
        <w:t>1883540,56</w:t>
      </w:r>
      <w:r w:rsidRPr="00E91EAA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, в том числе: 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</w:t>
      </w:r>
      <w:r w:rsidRPr="001A56E1">
        <w:rPr>
          <w:rFonts w:ascii="Times New Roman" w:hAnsi="Times New Roman"/>
          <w:sz w:val="24"/>
          <w:szCs w:val="24"/>
        </w:rPr>
        <w:t>1 муниципальный контракт путем электронного аукциона на сумму 174000,00 рублей, 1 муниципальный контракт путем запроса котировок на сумму 219000,00 рубле</w:t>
      </w:r>
      <w:r w:rsidRPr="00A45D0B">
        <w:rPr>
          <w:rFonts w:ascii="Times New Roman" w:hAnsi="Times New Roman"/>
          <w:sz w:val="24"/>
          <w:szCs w:val="24"/>
        </w:rPr>
        <w:t>;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2C3E">
        <w:rPr>
          <w:rFonts w:ascii="Times New Roman" w:hAnsi="Times New Roman"/>
          <w:sz w:val="24"/>
          <w:szCs w:val="24"/>
        </w:rPr>
        <w:lastRenderedPageBreak/>
        <w:t>в 201</w:t>
      </w:r>
      <w:r>
        <w:rPr>
          <w:rFonts w:ascii="Times New Roman" w:hAnsi="Times New Roman"/>
          <w:sz w:val="24"/>
          <w:szCs w:val="24"/>
        </w:rPr>
        <w:t>8</w:t>
      </w:r>
      <w:r w:rsidRPr="00462C3E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2</w:t>
      </w:r>
      <w:r w:rsidRPr="00462C3E">
        <w:rPr>
          <w:rFonts w:ascii="Times New Roman" w:hAnsi="Times New Roman"/>
          <w:sz w:val="24"/>
          <w:szCs w:val="24"/>
        </w:rPr>
        <w:t xml:space="preserve"> </w:t>
      </w:r>
      <w:r w:rsidRPr="00395C2F">
        <w:rPr>
          <w:rFonts w:ascii="Times New Roman" w:hAnsi="Times New Roman"/>
          <w:sz w:val="24"/>
          <w:szCs w:val="24"/>
        </w:rPr>
        <w:t xml:space="preserve">муниципальных </w:t>
      </w:r>
      <w:r w:rsidRPr="00462C3E"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/>
          <w:sz w:val="24"/>
          <w:szCs w:val="24"/>
        </w:rPr>
        <w:t>а</w:t>
      </w:r>
      <w:r w:rsidRPr="00462C3E">
        <w:rPr>
          <w:rFonts w:ascii="Times New Roman" w:hAnsi="Times New Roman"/>
          <w:sz w:val="24"/>
          <w:szCs w:val="24"/>
        </w:rPr>
        <w:t xml:space="preserve"> путем электронного аукциона на сумму </w:t>
      </w:r>
      <w:r>
        <w:rPr>
          <w:rFonts w:ascii="Times New Roman" w:hAnsi="Times New Roman"/>
          <w:sz w:val="24"/>
          <w:szCs w:val="24"/>
        </w:rPr>
        <w:t xml:space="preserve">393594,96 </w:t>
      </w:r>
      <w:r w:rsidRPr="00462C3E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1</w:t>
      </w:r>
      <w:r w:rsidRPr="00395C2F">
        <w:t xml:space="preserve"> </w:t>
      </w:r>
      <w:r w:rsidRPr="00395C2F">
        <w:rPr>
          <w:rFonts w:ascii="Times New Roman" w:hAnsi="Times New Roman"/>
          <w:sz w:val="24"/>
          <w:szCs w:val="24"/>
        </w:rPr>
        <w:t>муниципальны</w:t>
      </w:r>
      <w:r>
        <w:rPr>
          <w:rFonts w:ascii="Times New Roman" w:hAnsi="Times New Roman"/>
          <w:sz w:val="24"/>
          <w:szCs w:val="24"/>
        </w:rPr>
        <w:t>й</w:t>
      </w:r>
      <w:r w:rsidRPr="00395C2F">
        <w:t xml:space="preserve"> </w:t>
      </w:r>
      <w:r w:rsidRPr="00395C2F">
        <w:rPr>
          <w:rFonts w:ascii="Times New Roman" w:hAnsi="Times New Roman"/>
          <w:sz w:val="24"/>
          <w:szCs w:val="24"/>
        </w:rPr>
        <w:t xml:space="preserve">контракт путем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95C2F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 xml:space="preserve">234500,00 </w:t>
      </w:r>
      <w:r w:rsidRPr="00395C2F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;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03CD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C103CD">
        <w:rPr>
          <w:rFonts w:ascii="Times New Roman" w:hAnsi="Times New Roman"/>
          <w:sz w:val="24"/>
          <w:szCs w:val="24"/>
        </w:rPr>
        <w:t xml:space="preserve"> году </w:t>
      </w:r>
      <w:r w:rsidRPr="001A56E1">
        <w:rPr>
          <w:rFonts w:ascii="Times New Roman" w:hAnsi="Times New Roman"/>
          <w:sz w:val="24"/>
          <w:szCs w:val="24"/>
        </w:rPr>
        <w:t>2 муниципальных контракта путем электронного аукциона на сумму 862445,60 рублей</w:t>
      </w:r>
      <w:r w:rsidRPr="00C103CD">
        <w:rPr>
          <w:rFonts w:ascii="Times New Roman" w:hAnsi="Times New Roman"/>
          <w:sz w:val="24"/>
          <w:szCs w:val="24"/>
        </w:rPr>
        <w:t>.</w:t>
      </w:r>
    </w:p>
    <w:p w:rsidR="005467F2" w:rsidRDefault="005467F2" w:rsidP="005467F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6FE">
        <w:rPr>
          <w:rFonts w:ascii="Times New Roman" w:hAnsi="Times New Roman"/>
          <w:sz w:val="24"/>
          <w:szCs w:val="24"/>
        </w:rPr>
        <w:t xml:space="preserve">Общая экономия по итогам проведенных торгов  составила </w:t>
      </w:r>
      <w:r>
        <w:rPr>
          <w:rFonts w:ascii="Times New Roman" w:hAnsi="Times New Roman"/>
          <w:sz w:val="24"/>
          <w:szCs w:val="24"/>
        </w:rPr>
        <w:t>159867,40</w:t>
      </w:r>
      <w:r w:rsidRPr="009C36FE">
        <w:rPr>
          <w:rFonts w:ascii="Times New Roman" w:hAnsi="Times New Roman"/>
          <w:sz w:val="24"/>
          <w:szCs w:val="24"/>
        </w:rPr>
        <w:t xml:space="preserve"> рублей, или </w:t>
      </w:r>
      <w:r>
        <w:rPr>
          <w:rFonts w:ascii="Times New Roman" w:hAnsi="Times New Roman"/>
          <w:sz w:val="24"/>
          <w:szCs w:val="24"/>
        </w:rPr>
        <w:t>7,8</w:t>
      </w:r>
      <w:r w:rsidRPr="009C36FE">
        <w:rPr>
          <w:rFonts w:ascii="Times New Roman" w:hAnsi="Times New Roman"/>
          <w:sz w:val="24"/>
          <w:szCs w:val="24"/>
        </w:rPr>
        <w:t xml:space="preserve">%: в 2017 году- </w:t>
      </w:r>
      <w:r w:rsidRPr="001056AE">
        <w:rPr>
          <w:rFonts w:ascii="Times New Roman" w:hAnsi="Times New Roman"/>
          <w:sz w:val="24"/>
          <w:szCs w:val="24"/>
        </w:rPr>
        <w:t>1000,00 рублей (0,25%)</w:t>
      </w:r>
      <w:r w:rsidRPr="009C36FE">
        <w:rPr>
          <w:rFonts w:ascii="Times New Roman" w:hAnsi="Times New Roman"/>
          <w:sz w:val="24"/>
          <w:szCs w:val="24"/>
        </w:rPr>
        <w:t xml:space="preserve">, 2018 году -  </w:t>
      </w:r>
      <w:r>
        <w:rPr>
          <w:rFonts w:ascii="Times New Roman" w:hAnsi="Times New Roman"/>
          <w:sz w:val="24"/>
          <w:szCs w:val="24"/>
        </w:rPr>
        <w:t xml:space="preserve">36620,00 </w:t>
      </w:r>
      <w:r w:rsidRPr="009C36FE">
        <w:rPr>
          <w:rFonts w:ascii="Times New Roman" w:hAnsi="Times New Roman"/>
          <w:sz w:val="24"/>
          <w:szCs w:val="24"/>
        </w:rPr>
        <w:t>рублей (</w:t>
      </w:r>
      <w:r>
        <w:rPr>
          <w:rFonts w:ascii="Times New Roman" w:hAnsi="Times New Roman"/>
          <w:sz w:val="24"/>
          <w:szCs w:val="24"/>
        </w:rPr>
        <w:t>5,5</w:t>
      </w:r>
      <w:r w:rsidRPr="009C36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2019</w:t>
      </w:r>
      <w:r w:rsidRPr="00C36321">
        <w:rPr>
          <w:rFonts w:ascii="Times New Roman" w:hAnsi="Times New Roman"/>
          <w:sz w:val="24"/>
          <w:szCs w:val="24"/>
        </w:rPr>
        <w:t xml:space="preserve"> году -</w:t>
      </w:r>
      <w:r w:rsidRPr="001056AE">
        <w:rPr>
          <w:rFonts w:ascii="Times New Roman" w:hAnsi="Times New Roman"/>
          <w:sz w:val="24"/>
          <w:szCs w:val="24"/>
        </w:rPr>
        <w:t>122247,40 рублей (12,4%)</w:t>
      </w:r>
      <w:r w:rsidRPr="009C36FE">
        <w:rPr>
          <w:rFonts w:ascii="Times New Roman" w:hAnsi="Times New Roman"/>
          <w:sz w:val="24"/>
          <w:szCs w:val="24"/>
        </w:rPr>
        <w:t>.</w:t>
      </w:r>
    </w:p>
    <w:p w:rsidR="008B086A" w:rsidRPr="00FF7FCA" w:rsidRDefault="008B086A" w:rsidP="008B086A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FCA">
        <w:rPr>
          <w:rFonts w:ascii="Times New Roman" w:hAnsi="Times New Roman"/>
          <w:b/>
          <w:sz w:val="24"/>
          <w:szCs w:val="24"/>
        </w:rPr>
        <w:t>Выводы:</w:t>
      </w:r>
    </w:p>
    <w:p w:rsidR="00F42836" w:rsidRPr="00FF7FCA" w:rsidRDefault="00F42836" w:rsidP="008B086A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4F8" w:rsidRDefault="008B086A" w:rsidP="008B6D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FCA">
        <w:rPr>
          <w:rFonts w:ascii="Times New Roman" w:hAnsi="Times New Roman"/>
          <w:sz w:val="24"/>
          <w:szCs w:val="24"/>
        </w:rPr>
        <w:t>1</w:t>
      </w:r>
      <w:r w:rsidR="00B62005" w:rsidRPr="00FF7F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F7FCA" w:rsidRPr="00FF7FCA">
        <w:rPr>
          <w:rFonts w:ascii="Times New Roman" w:eastAsia="Times New Roman" w:hAnsi="Times New Roman"/>
          <w:sz w:val="24"/>
          <w:szCs w:val="24"/>
          <w:lang w:eastAsia="ru-RU"/>
        </w:rPr>
        <w:t>Структура доходов и расходов бюджета сельского поселения в 2017-2019 годах соответствует структуре доходов и расходов при исполнении бюджетов бюджетной системы Российской Федерации, утвержденной приказами Министерства финансов РФ от 1 июля 2013 года № 65н «Об утверждении Указаний о порядке применения бюджетной классификации Российской Федерации» и от 8 июня 2018 г. N 132н «О Порядке формирования и применения кодов бюджетной классификации Российской</w:t>
      </w:r>
      <w:proofErr w:type="gramEnd"/>
      <w:r w:rsidR="00FF7FCA" w:rsidRPr="00FF7FC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их структуре и принципах назначения».</w:t>
      </w:r>
    </w:p>
    <w:p w:rsidR="006325A4" w:rsidRDefault="00B62005" w:rsidP="00842E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00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325A4" w:rsidRPr="006325A4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п.3.1.5. административного регламента по предоставлению муниципальной услуги «Заключение договоров аренды, купли-продажи земельных участков, находящихся в муниципальной собственности </w:t>
      </w:r>
      <w:proofErr w:type="spellStart"/>
      <w:r w:rsidR="006325A4" w:rsidRPr="006325A4">
        <w:rPr>
          <w:rFonts w:ascii="Times New Roman" w:eastAsia="Times New Roman" w:hAnsi="Times New Roman"/>
          <w:sz w:val="24"/>
          <w:szCs w:val="24"/>
          <w:lang w:eastAsia="ru-RU"/>
        </w:rPr>
        <w:t>Ойкас-Кибекского</w:t>
      </w:r>
      <w:proofErr w:type="spellEnd"/>
      <w:r w:rsidR="006325A4" w:rsidRPr="006325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Вурнарского района» договоры аренды земельных участков не зарегистрированы в Журнале регистрации договоров аренды (купли-продажи) земельных участков.</w:t>
      </w:r>
    </w:p>
    <w:p w:rsidR="006325A4" w:rsidRPr="006325A4" w:rsidRDefault="00842EEE" w:rsidP="006325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6325A4" w:rsidRPr="006325A4">
        <w:rPr>
          <w:rFonts w:ascii="Times New Roman" w:eastAsia="Times New Roman" w:hAnsi="Times New Roman"/>
          <w:sz w:val="24"/>
          <w:szCs w:val="24"/>
          <w:lang w:eastAsia="ru-RU"/>
        </w:rPr>
        <w:t>Проверкой заключенных договоров аренды земельных участков выявлены следующие ошибки:</w:t>
      </w:r>
    </w:p>
    <w:p w:rsidR="006325A4" w:rsidRPr="006325A4" w:rsidRDefault="006325A4" w:rsidP="006325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5A4">
        <w:rPr>
          <w:rFonts w:ascii="Times New Roman" w:eastAsia="Times New Roman" w:hAnsi="Times New Roman"/>
          <w:sz w:val="24"/>
          <w:szCs w:val="24"/>
          <w:lang w:eastAsia="ru-RU"/>
        </w:rPr>
        <w:t>- некорректное оформление  нумераций пунктов в разделах (в разделе 2 – пункт 1.1., 1.2., в разделе 3 – пункт 2.1.,2.2.,2.3. и т.д.) по договорам аренды  земельных участков от 03.05.2017 № 02-з, от 05.07.2017 №03-з, от 12.10.2017 №06-з, от 20.11.2017 № 07-з, от 04.05.2018 №01-з);</w:t>
      </w:r>
    </w:p>
    <w:p w:rsidR="006325A4" w:rsidRPr="006325A4" w:rsidRDefault="006325A4" w:rsidP="006325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5A4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неверно указан срок аренды участка (в договорах от 05.07.2017 № 03-з срок аренды установлен с 05.06.2017, от 12.10.2017 № 06-з срок аренды с 12.09.2017, т.е. на месяц раньше, в договоре от 04.05.2018 № 01-з срок установлен 20.05.2018, т.е. </w:t>
      </w:r>
      <w:proofErr w:type="gramStart"/>
      <w:r w:rsidRPr="006325A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6325A4">
        <w:rPr>
          <w:rFonts w:ascii="Times New Roman" w:eastAsia="Times New Roman" w:hAnsi="Times New Roman"/>
          <w:sz w:val="24"/>
          <w:szCs w:val="24"/>
          <w:lang w:eastAsia="ru-RU"/>
        </w:rPr>
        <w:t xml:space="preserve"> 16 дней позже); </w:t>
      </w:r>
    </w:p>
    <w:p w:rsidR="006325A4" w:rsidRDefault="006325A4" w:rsidP="006325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5A4">
        <w:rPr>
          <w:rFonts w:ascii="Times New Roman" w:eastAsia="Times New Roman" w:hAnsi="Times New Roman"/>
          <w:sz w:val="24"/>
          <w:szCs w:val="24"/>
          <w:lang w:eastAsia="ru-RU"/>
        </w:rPr>
        <w:t>- размер годовой арендной платы не соответствует приложенному к договору расчету арендной платы (сумма по договору от 02-з от 13.05.2019</w:t>
      </w:r>
      <w:r w:rsidR="006E0A72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6325A4">
        <w:rPr>
          <w:rFonts w:ascii="Times New Roman" w:eastAsia="Times New Roman" w:hAnsi="Times New Roman"/>
          <w:sz w:val="24"/>
          <w:szCs w:val="24"/>
          <w:lang w:eastAsia="ru-RU"/>
        </w:rPr>
        <w:t xml:space="preserve"> 8480,00 руб., по расчету – 8480,46 руб.).</w:t>
      </w:r>
    </w:p>
    <w:p w:rsidR="006325A4" w:rsidRDefault="00842EEE" w:rsidP="008B6D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D15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325A4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6325A4" w:rsidRPr="006325A4">
        <w:rPr>
          <w:rFonts w:ascii="Times New Roman" w:eastAsia="Times New Roman" w:hAnsi="Times New Roman"/>
          <w:sz w:val="24"/>
          <w:szCs w:val="24"/>
          <w:lang w:eastAsia="ru-RU"/>
        </w:rPr>
        <w:t>рендаторами</w:t>
      </w:r>
      <w:r w:rsidR="00632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25A4" w:rsidRPr="006325A4">
        <w:rPr>
          <w:rFonts w:ascii="Times New Roman" w:eastAsia="Times New Roman" w:hAnsi="Times New Roman"/>
          <w:sz w:val="24"/>
          <w:szCs w:val="24"/>
          <w:lang w:eastAsia="ru-RU"/>
        </w:rPr>
        <w:t>в нарушение условия внесения арендной платы договора аренды  земельного участка</w:t>
      </w:r>
      <w:r w:rsidR="006325A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325A4" w:rsidRPr="006325A4">
        <w:rPr>
          <w:rFonts w:ascii="Times New Roman" w:eastAsia="Times New Roman" w:hAnsi="Times New Roman"/>
          <w:sz w:val="24"/>
          <w:szCs w:val="24"/>
          <w:lang w:eastAsia="ru-RU"/>
        </w:rPr>
        <w:t>ежемесячно, равными долями до 10 числа текущего месяца</w:t>
      </w:r>
      <w:r w:rsidR="006325A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325A4" w:rsidRPr="006325A4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арендные платежи производятся  разовыми платежами (один раза в квартал или один раз в год</w:t>
      </w:r>
      <w:r w:rsidR="006325A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63D48" w:rsidRDefault="00AD04A7" w:rsidP="008B6D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563D48" w:rsidRPr="00563D48">
        <w:rPr>
          <w:rFonts w:ascii="Times New Roman" w:eastAsia="Times New Roman" w:hAnsi="Times New Roman"/>
          <w:sz w:val="24"/>
          <w:szCs w:val="24"/>
          <w:lang w:eastAsia="ru-RU"/>
        </w:rPr>
        <w:t>На 01.01.2020 по сельскому поселению переплата арендной платы составляет 14616,43 рубля</w:t>
      </w:r>
      <w:r w:rsidR="00563D4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63D48" w:rsidRPr="00563D48">
        <w:t xml:space="preserve"> </w:t>
      </w:r>
      <w:r w:rsidR="00563D48" w:rsidRPr="00563D48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непогашенной задолженности по пеням составляет 91,27 рублей. </w:t>
      </w:r>
    </w:p>
    <w:p w:rsidR="00F30768" w:rsidRDefault="004A3022" w:rsidP="008B6D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3076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0768" w:rsidRPr="00F30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3D48" w:rsidRPr="00563D48">
        <w:rPr>
          <w:rFonts w:ascii="Times New Roman" w:eastAsia="Times New Roman" w:hAnsi="Times New Roman"/>
          <w:sz w:val="24"/>
          <w:szCs w:val="24"/>
          <w:lang w:eastAsia="ru-RU"/>
        </w:rPr>
        <w:t>В нарушение статьи 244 Трудового кодекса Российской Федерации договор о полной материальной ответственности</w:t>
      </w:r>
      <w:r w:rsidR="00563D48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специалистом за ведение кассы</w:t>
      </w:r>
      <w:r w:rsidR="00563D48" w:rsidRPr="00563D4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заключен.</w:t>
      </w:r>
    </w:p>
    <w:p w:rsidR="00564746" w:rsidRDefault="004A3022" w:rsidP="008B6D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647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663E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663EE" w:rsidRPr="007663EE">
        <w:rPr>
          <w:rFonts w:ascii="Times New Roman" w:eastAsia="Times New Roman" w:hAnsi="Times New Roman"/>
          <w:sz w:val="24"/>
          <w:szCs w:val="24"/>
          <w:lang w:eastAsia="ru-RU"/>
        </w:rPr>
        <w:t>дминистрацией сельского поселения нарушена статья 9 Федерального закона от 6 декабря 2011 г. N 402-ФЗ "О бухгалтерском учете"</w:t>
      </w:r>
      <w:r w:rsidR="007663E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</w:t>
      </w:r>
      <w:r w:rsidR="007663EE" w:rsidRPr="007663EE">
        <w:t xml:space="preserve"> </w:t>
      </w:r>
      <w:r w:rsidR="007663EE" w:rsidRPr="007663EE">
        <w:rPr>
          <w:rFonts w:ascii="Times New Roman" w:eastAsia="Times New Roman" w:hAnsi="Times New Roman"/>
          <w:sz w:val="24"/>
          <w:szCs w:val="24"/>
          <w:lang w:eastAsia="ru-RU"/>
        </w:rPr>
        <w:t>оформлен</w:t>
      </w:r>
      <w:r w:rsidR="007663EE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="007663EE" w:rsidRPr="007663EE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="007663E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7663EE" w:rsidRPr="007663EE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выполнение работ и услуг на заправку картриджей в количестве 13 штук</w:t>
      </w:r>
      <w:r w:rsidR="007663EE">
        <w:rPr>
          <w:rFonts w:ascii="Times New Roman" w:eastAsia="Times New Roman" w:hAnsi="Times New Roman"/>
          <w:sz w:val="24"/>
          <w:szCs w:val="24"/>
          <w:lang w:eastAsia="ru-RU"/>
        </w:rPr>
        <w:t xml:space="preserve"> в 2017 году,</w:t>
      </w:r>
      <w:r w:rsidR="007663EE" w:rsidRPr="007663EE">
        <w:t xml:space="preserve"> </w:t>
      </w:r>
      <w:r w:rsidR="007663EE" w:rsidRPr="007663EE">
        <w:rPr>
          <w:rFonts w:ascii="Times New Roman" w:hAnsi="Times New Roman"/>
          <w:sz w:val="24"/>
          <w:szCs w:val="24"/>
        </w:rPr>
        <w:t>12 штук в 2018 году</w:t>
      </w:r>
      <w:r w:rsidR="007663EE">
        <w:rPr>
          <w:rFonts w:ascii="Times New Roman" w:eastAsia="Times New Roman" w:hAnsi="Times New Roman"/>
          <w:sz w:val="24"/>
          <w:szCs w:val="24"/>
          <w:lang w:eastAsia="ru-RU"/>
        </w:rPr>
        <w:t>, 14 штук в 2019 году, т</w:t>
      </w:r>
      <w:r w:rsidR="007663EE" w:rsidRPr="007663EE">
        <w:rPr>
          <w:rFonts w:ascii="Times New Roman" w:eastAsia="Times New Roman" w:hAnsi="Times New Roman"/>
          <w:sz w:val="24"/>
          <w:szCs w:val="24"/>
          <w:lang w:eastAsia="ru-RU"/>
        </w:rPr>
        <w:t>ак как в момент подписания акт</w:t>
      </w:r>
      <w:r w:rsidR="007663E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7663EE" w:rsidRPr="00766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3EE">
        <w:rPr>
          <w:rFonts w:ascii="Times New Roman" w:eastAsia="Times New Roman" w:hAnsi="Times New Roman"/>
          <w:sz w:val="24"/>
          <w:szCs w:val="24"/>
          <w:lang w:eastAsia="ru-RU"/>
        </w:rPr>
        <w:t>такое количество</w:t>
      </w:r>
      <w:r w:rsidR="007663EE" w:rsidRPr="007663EE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картриджей в  наличии не имелись</w:t>
      </w:r>
      <w:r w:rsidR="007663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F0630" w:rsidRDefault="004A3022" w:rsidP="00982C01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62005" w:rsidRPr="00882F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F0630" w:rsidRPr="00B77971">
        <w:rPr>
          <w:rFonts w:ascii="Times New Roman" w:hAnsi="Times New Roman"/>
          <w:sz w:val="24"/>
          <w:szCs w:val="24"/>
        </w:rPr>
        <w:t xml:space="preserve">В течение </w:t>
      </w:r>
      <w:r w:rsidR="00AF0630">
        <w:rPr>
          <w:rFonts w:ascii="Times New Roman" w:hAnsi="Times New Roman"/>
          <w:sz w:val="24"/>
          <w:szCs w:val="24"/>
        </w:rPr>
        <w:t>2019</w:t>
      </w:r>
      <w:r w:rsidR="00AF0630" w:rsidRPr="00B77971">
        <w:rPr>
          <w:rFonts w:ascii="Times New Roman" w:hAnsi="Times New Roman"/>
          <w:sz w:val="24"/>
          <w:szCs w:val="24"/>
        </w:rPr>
        <w:t xml:space="preserve"> года дебиторская задолженность увеличил</w:t>
      </w:r>
      <w:r w:rsidR="00533D4B">
        <w:rPr>
          <w:rFonts w:ascii="Times New Roman" w:hAnsi="Times New Roman"/>
          <w:sz w:val="24"/>
          <w:szCs w:val="24"/>
        </w:rPr>
        <w:t>ась</w:t>
      </w:r>
      <w:r w:rsidR="00AF0630" w:rsidRPr="00B77971">
        <w:rPr>
          <w:rFonts w:ascii="Times New Roman" w:hAnsi="Times New Roman"/>
          <w:sz w:val="24"/>
          <w:szCs w:val="24"/>
        </w:rPr>
        <w:t xml:space="preserve"> за коммунальные услуги  на 21542,49 рублей, по прочим налогам в бюджет – на 168,00 рублей, по налогу на имущество организаций – 513,00 рублей, что свидетельствует об отвлечении средств </w:t>
      </w:r>
      <w:r w:rsidR="00AF0630" w:rsidRPr="00B77971">
        <w:rPr>
          <w:rFonts w:ascii="Times New Roman" w:hAnsi="Times New Roman"/>
          <w:sz w:val="24"/>
          <w:szCs w:val="24"/>
        </w:rPr>
        <w:lastRenderedPageBreak/>
        <w:t>бюджета в дебиторскую задолженность, и является неэффективным использованием бюджетных средств.</w:t>
      </w:r>
    </w:p>
    <w:p w:rsidR="009D2BB9" w:rsidRDefault="00344B47" w:rsidP="00B620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62005" w:rsidRPr="00B6200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94D7A" w:rsidRPr="00894D7A">
        <w:rPr>
          <w:rFonts w:ascii="Times New Roman" w:eastAsia="Times New Roman" w:hAnsi="Times New Roman"/>
          <w:sz w:val="24"/>
          <w:szCs w:val="24"/>
          <w:lang w:eastAsia="ru-RU"/>
        </w:rPr>
        <w:t>Годовой фонд оплаты труда с начислениями в проверяемом периоде, исчисленный исходя из утвержденных штатных расписаний, соответствует утвержденному фонду оплаты труда по бюджетной смете расходов за счет средств бюджета  поселения.</w:t>
      </w:r>
    </w:p>
    <w:p w:rsidR="00894D7A" w:rsidRDefault="00AF68F9" w:rsidP="00B620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B4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62005" w:rsidRPr="00B6200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94D7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94D7A" w:rsidRPr="00894D7A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статьи 9 Федерального закона от 6 декабря 2011 г. N 402-ФЗ "О бухгалтерском учете" старое здание сельсовета и сеней, проданный в мае 2016 года</w:t>
      </w:r>
      <w:r w:rsidR="00894D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94D7A" w:rsidRPr="00894D7A">
        <w:rPr>
          <w:rFonts w:ascii="Times New Roman" w:eastAsia="Times New Roman" w:hAnsi="Times New Roman"/>
          <w:sz w:val="24"/>
          <w:szCs w:val="24"/>
          <w:lang w:eastAsia="ru-RU"/>
        </w:rPr>
        <w:t xml:space="preserve"> снят с учета в январе 2017 года.</w:t>
      </w:r>
    </w:p>
    <w:p w:rsidR="00F71170" w:rsidRDefault="008927EF" w:rsidP="00B620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B4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62005" w:rsidRPr="00B620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22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3226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62005" w:rsidRPr="00B620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226F" w:rsidRPr="00E3226F">
        <w:rPr>
          <w:rFonts w:ascii="Times New Roman" w:eastAsia="Times New Roman" w:hAnsi="Times New Roman"/>
          <w:sz w:val="24"/>
          <w:szCs w:val="24"/>
          <w:lang w:eastAsia="ru-RU"/>
        </w:rPr>
        <w:t>нарушение требований п.118 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материальные запасы (эмаль белая, известь, труба профильная, эмаль голубая, растворитель, краска фасадная, цемент) на сумму 9090</w:t>
      </w:r>
      <w:proofErr w:type="gramEnd"/>
      <w:r w:rsidR="00E3226F" w:rsidRPr="00E3226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в 2017 году (краска, портландцемент, </w:t>
      </w:r>
      <w:proofErr w:type="spellStart"/>
      <w:r w:rsidR="00E3226F" w:rsidRPr="00E3226F">
        <w:rPr>
          <w:rFonts w:ascii="Times New Roman" w:eastAsia="Times New Roman" w:hAnsi="Times New Roman"/>
          <w:sz w:val="24"/>
          <w:szCs w:val="24"/>
          <w:lang w:eastAsia="ru-RU"/>
        </w:rPr>
        <w:t>профнастил</w:t>
      </w:r>
      <w:proofErr w:type="spellEnd"/>
      <w:r w:rsidR="00E3226F" w:rsidRPr="00E3226F">
        <w:rPr>
          <w:rFonts w:ascii="Times New Roman" w:eastAsia="Times New Roman" w:hAnsi="Times New Roman"/>
          <w:sz w:val="24"/>
          <w:szCs w:val="24"/>
          <w:lang w:eastAsia="ru-RU"/>
        </w:rPr>
        <w:t>) на сумму 9850 рублей в 2018 году оприходованы по счету 105.36 «Прочие материальные запасы», которые следовало отразить на счете 105.34 «Строительные материалы».</w:t>
      </w:r>
    </w:p>
    <w:p w:rsidR="00614877" w:rsidRDefault="00614877" w:rsidP="00B620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B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14877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Приказа Минфина РФ от 30.03.2015г. №52н канцелярские товары на нужды администрации сельского поселения  списываются на основании актов списания материальных запасов (акт №6 от 02.10.2019 на сумму 3750,00 рублей, акт №7 от 02.10.2019 на сумму 5000,00 рублей, акт №8 от 02.10.2019 на сумму 874,00 рублей без ведомости выдачи материальных ценностей на нужды учреждения ф.0504210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50E0C" w:rsidRDefault="00950E0C" w:rsidP="00B620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B4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З</w:t>
      </w:r>
      <w:r w:rsidRPr="00950E0C">
        <w:rPr>
          <w:rFonts w:ascii="Times New Roman" w:eastAsia="Times New Roman" w:hAnsi="Times New Roman"/>
          <w:sz w:val="24"/>
          <w:szCs w:val="24"/>
          <w:lang w:eastAsia="ru-RU"/>
        </w:rPr>
        <w:t>а счет увеличения протяженности дорог на 0,8 км и завышения сметной стоимости на зимнее содержание дорог  неэффективное использование бюджетных средств составляет 26886,18 рублей, в том числе:  в 2017 году – 4557,23 рублей, 2018 году – 10933,25 рублей, в 2019 году - 11395,70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6FA9" w:rsidRDefault="00EA6FA9" w:rsidP="00B620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B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6FA9">
        <w:t xml:space="preserve"> </w:t>
      </w:r>
      <w:r w:rsidRPr="00EA6FA9">
        <w:rPr>
          <w:rFonts w:ascii="Times New Roman" w:hAnsi="Times New Roman"/>
          <w:sz w:val="24"/>
          <w:szCs w:val="24"/>
        </w:rPr>
        <w:t>А</w:t>
      </w:r>
      <w:r w:rsidRPr="00EA6FA9">
        <w:rPr>
          <w:rFonts w:ascii="Times New Roman" w:eastAsia="Times New Roman" w:hAnsi="Times New Roman"/>
          <w:sz w:val="24"/>
          <w:szCs w:val="24"/>
          <w:lang w:eastAsia="ru-RU"/>
        </w:rPr>
        <w:t>дминистрацией сельского поселения за ненадлежащее исполнение подрядчиками своих обязанностей при ремонте грунтовых дорог взысканы пени в сумме 12145,20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6FA9" w:rsidRDefault="00EA6FA9" w:rsidP="00B620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B4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6FA9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нарушение статьи</w:t>
      </w:r>
      <w:r w:rsidRPr="00EA6FA9">
        <w:rPr>
          <w:rFonts w:ascii="Times New Roman" w:eastAsia="Times New Roman" w:hAnsi="Times New Roman"/>
          <w:sz w:val="24"/>
          <w:szCs w:val="24"/>
          <w:lang w:eastAsia="ru-RU"/>
        </w:rPr>
        <w:t xml:space="preserve"> 8 Федерального закона от 06.12.2011г. №402-ФЗ «О бухгалтерском учете»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EA6FA9">
        <w:rPr>
          <w:rFonts w:ascii="Times New Roman" w:eastAsia="Times New Roman" w:hAnsi="Times New Roman"/>
          <w:sz w:val="24"/>
          <w:szCs w:val="24"/>
          <w:lang w:eastAsia="ru-RU"/>
        </w:rPr>
        <w:t>четная политика по ведению бюджетного учета без изменений утверждена ежегодно</w:t>
      </w:r>
      <w:r w:rsidRPr="00EA6FA9">
        <w:t xml:space="preserve"> </w:t>
      </w:r>
      <w:r w:rsidRPr="00EA6FA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неактуальными нормативными правовыми актами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3359" w:rsidRPr="00650CD8" w:rsidRDefault="00B62005" w:rsidP="003D33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CD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B4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50C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359" w:rsidRPr="00650CD8">
        <w:rPr>
          <w:rFonts w:ascii="Times New Roman" w:eastAsia="Times New Roman" w:hAnsi="Times New Roman"/>
          <w:sz w:val="24"/>
          <w:szCs w:val="24"/>
          <w:lang w:eastAsia="ru-RU"/>
        </w:rPr>
        <w:t>В нарушение ст.</w:t>
      </w:r>
      <w:r w:rsidR="00982C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3359" w:rsidRPr="00650CD8">
        <w:rPr>
          <w:rFonts w:ascii="Times New Roman" w:eastAsia="Times New Roman" w:hAnsi="Times New Roman"/>
          <w:sz w:val="24"/>
          <w:szCs w:val="24"/>
          <w:lang w:eastAsia="ru-RU"/>
        </w:rPr>
        <w:t>9, 10 Федерального закона от 06.12.2011г. №402-ФЗ «О бухгалтерском учете» в проверяемом периоде не соблюдался порядок оформления первичных документов и регистров бухгалтерского учета (несвоевременн</w:t>
      </w:r>
      <w:r w:rsidR="004A3022" w:rsidRPr="00650CD8">
        <w:rPr>
          <w:rFonts w:ascii="Times New Roman" w:eastAsia="Times New Roman" w:hAnsi="Times New Roman"/>
          <w:sz w:val="24"/>
          <w:szCs w:val="24"/>
          <w:lang w:eastAsia="ru-RU"/>
        </w:rPr>
        <w:t>о оформлены первичные документы</w:t>
      </w:r>
      <w:r w:rsidR="003D3359" w:rsidRPr="00650CD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D3359" w:rsidRPr="00950E0C" w:rsidRDefault="003D3359" w:rsidP="003D33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650CD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B4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50CD8">
        <w:rPr>
          <w:rFonts w:ascii="Times New Roman" w:eastAsia="Times New Roman" w:hAnsi="Times New Roman"/>
          <w:sz w:val="24"/>
          <w:szCs w:val="24"/>
          <w:lang w:eastAsia="ru-RU"/>
        </w:rPr>
        <w:t>. В нарушение Приказа Минфина РФ от 30.03.2015 г. №52н в первичных документах и в регистрах бухгалтерского учета не все реквизиты заполнены (</w:t>
      </w:r>
      <w:r w:rsidR="00650CD8" w:rsidRPr="00650CD8">
        <w:rPr>
          <w:rFonts w:ascii="Times New Roman" w:eastAsia="Times New Roman" w:hAnsi="Times New Roman"/>
          <w:sz w:val="24"/>
          <w:szCs w:val="24"/>
          <w:lang w:eastAsia="ru-RU"/>
        </w:rPr>
        <w:t>инвентарная карточка учета нефинансовых активов)</w:t>
      </w:r>
      <w:r w:rsidR="00650C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2005" w:rsidRPr="00650CD8" w:rsidRDefault="003D3359" w:rsidP="003D33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CD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B4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50CD8">
        <w:rPr>
          <w:rFonts w:ascii="Times New Roman" w:eastAsia="Times New Roman" w:hAnsi="Times New Roman"/>
          <w:sz w:val="24"/>
          <w:szCs w:val="24"/>
          <w:lang w:eastAsia="ru-RU"/>
        </w:rPr>
        <w:t>. В нарушение приказа Минфина России от 13.06.1995 №49 «Об утверждении методических указаний по инвентаризации имущества и финансовых обязательств», Федерального закона от 06.12.2011г. №402-ФЗ «О бухгалтерском учете» выверки взаимных расчетов перед составлением годовой бухгалтерской отчетности произведены не со всеми организациями и учреждениями.</w:t>
      </w:r>
    </w:p>
    <w:p w:rsidR="00936278" w:rsidRPr="00A3644B" w:rsidRDefault="00B62005" w:rsidP="00B620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44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3644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3644B">
        <w:rPr>
          <w:rFonts w:ascii="Times New Roman" w:eastAsia="Times New Roman" w:hAnsi="Times New Roman"/>
          <w:sz w:val="24"/>
          <w:szCs w:val="24"/>
          <w:lang w:eastAsia="ru-RU"/>
        </w:rPr>
        <w:t xml:space="preserve">. План-график размещения заказов на поставку товаров, выполнение работ, оказание услуг для обеспечения муниципальных нужд </w:t>
      </w:r>
      <w:r w:rsidR="00344B47" w:rsidRPr="00A3644B">
        <w:rPr>
          <w:rFonts w:ascii="Times New Roman" w:eastAsia="Times New Roman" w:hAnsi="Times New Roman"/>
          <w:sz w:val="24"/>
          <w:szCs w:val="24"/>
          <w:lang w:eastAsia="ru-RU"/>
        </w:rPr>
        <w:t>на 2017 год на официальном сайте закупок размещен с нарушением установленного срока на 5 рабочих дней</w:t>
      </w:r>
      <w:r w:rsidRPr="00A3644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предусмотренным </w:t>
      </w:r>
      <w:r w:rsidR="00936278" w:rsidRPr="00A3644B">
        <w:rPr>
          <w:rFonts w:ascii="Times New Roman" w:eastAsia="Times New Roman" w:hAnsi="Times New Roman"/>
          <w:sz w:val="24"/>
          <w:szCs w:val="24"/>
          <w:lang w:eastAsia="ru-RU"/>
        </w:rPr>
        <w:t>частей 10 и 15 статьи 21 Федерального закона от 05.04.2013 № 44-ФЗ.</w:t>
      </w:r>
    </w:p>
    <w:p w:rsidR="00A3644B" w:rsidRDefault="00A3644B" w:rsidP="00CC6CD1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20</w:t>
      </w:r>
      <w:r w:rsidR="00CC6CD1" w:rsidRPr="00A3644B">
        <w:rPr>
          <w:rFonts w:ascii="Times New Roman" w:hAnsi="Times New Roman"/>
          <w:sz w:val="24"/>
          <w:szCs w:val="24"/>
        </w:rPr>
        <w:t xml:space="preserve">. </w:t>
      </w:r>
      <w:r w:rsidRPr="00A3644B">
        <w:rPr>
          <w:rFonts w:ascii="Times New Roman" w:hAnsi="Times New Roman"/>
          <w:sz w:val="24"/>
          <w:szCs w:val="24"/>
        </w:rPr>
        <w:t xml:space="preserve">По результатам проведенных торгов за проверяемый период в рамках Федерального закона от 05.04.2013 № 44-ФЗ </w:t>
      </w:r>
      <w:proofErr w:type="gramStart"/>
      <w:r w:rsidRPr="00A3644B">
        <w:rPr>
          <w:rFonts w:ascii="Times New Roman" w:hAnsi="Times New Roman"/>
          <w:sz w:val="24"/>
          <w:szCs w:val="24"/>
        </w:rPr>
        <w:t>заключены</w:t>
      </w:r>
      <w:proofErr w:type="gramEnd"/>
      <w:r w:rsidRPr="00A3644B">
        <w:rPr>
          <w:rFonts w:ascii="Times New Roman" w:hAnsi="Times New Roman"/>
          <w:sz w:val="24"/>
          <w:szCs w:val="24"/>
        </w:rPr>
        <w:t xml:space="preserve"> 7 муниципальных контрактов на общую сумму 1883540,56 рублей</w:t>
      </w:r>
      <w:r>
        <w:rPr>
          <w:rFonts w:ascii="Times New Roman" w:hAnsi="Times New Roman"/>
          <w:sz w:val="24"/>
          <w:szCs w:val="24"/>
        </w:rPr>
        <w:t>.</w:t>
      </w:r>
      <w:r w:rsidRPr="00A3644B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3644B" w:rsidRDefault="00CC6CD1" w:rsidP="00A3644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44B">
        <w:rPr>
          <w:rFonts w:ascii="Times New Roman" w:hAnsi="Times New Roman"/>
          <w:sz w:val="24"/>
          <w:szCs w:val="24"/>
        </w:rPr>
        <w:lastRenderedPageBreak/>
        <w:t>2</w:t>
      </w:r>
      <w:r w:rsidR="00A3644B">
        <w:rPr>
          <w:rFonts w:ascii="Times New Roman" w:hAnsi="Times New Roman"/>
          <w:sz w:val="24"/>
          <w:szCs w:val="24"/>
        </w:rPr>
        <w:t>1</w:t>
      </w:r>
      <w:r w:rsidRPr="00A3644B">
        <w:rPr>
          <w:rFonts w:ascii="Times New Roman" w:hAnsi="Times New Roman"/>
          <w:sz w:val="24"/>
          <w:szCs w:val="24"/>
        </w:rPr>
        <w:t xml:space="preserve">. </w:t>
      </w:r>
      <w:r w:rsidR="00A3644B" w:rsidRPr="00A3644B">
        <w:rPr>
          <w:rFonts w:ascii="Times New Roman" w:hAnsi="Times New Roman"/>
          <w:sz w:val="24"/>
          <w:szCs w:val="24"/>
        </w:rPr>
        <w:t>Общая экономия по итогам проведенных торгов  составила 159867,40 рублей, или 7,8%: в 2017 году- 1000,00 рублей (0,25%), 2018 году -  36620,00 рублей (5,5%), 2019 году -122247,40 рублей (12,4%)</w:t>
      </w:r>
      <w:r w:rsidR="00A3644B">
        <w:rPr>
          <w:rFonts w:ascii="Times New Roman" w:hAnsi="Times New Roman"/>
          <w:sz w:val="24"/>
          <w:szCs w:val="24"/>
        </w:rPr>
        <w:t>.</w:t>
      </w:r>
      <w:r w:rsidR="00A3644B" w:rsidRPr="00A3644B">
        <w:rPr>
          <w:rFonts w:ascii="Times New Roman" w:hAnsi="Times New Roman"/>
          <w:sz w:val="24"/>
          <w:szCs w:val="24"/>
        </w:rPr>
        <w:t xml:space="preserve">  </w:t>
      </w:r>
    </w:p>
    <w:p w:rsidR="00A3644B" w:rsidRDefault="00A3644B" w:rsidP="00A3644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24F0" w:rsidRPr="00F42836" w:rsidRDefault="00A824F0" w:rsidP="00A3644B">
      <w:pPr>
        <w:tabs>
          <w:tab w:val="left" w:pos="59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836">
        <w:rPr>
          <w:rFonts w:ascii="Times New Roman" w:hAnsi="Times New Roman"/>
          <w:b/>
          <w:sz w:val="24"/>
          <w:szCs w:val="24"/>
        </w:rPr>
        <w:t>Предложения:</w:t>
      </w:r>
    </w:p>
    <w:p w:rsidR="00A824F0" w:rsidRPr="00A824F0" w:rsidRDefault="00A824F0" w:rsidP="00A824F0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4F0" w:rsidRDefault="00A824F0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824F0">
        <w:rPr>
          <w:rFonts w:ascii="Times New Roman" w:hAnsi="Times New Roman"/>
          <w:sz w:val="24"/>
          <w:szCs w:val="24"/>
        </w:rPr>
        <w:t xml:space="preserve">Направить отчет о результатах проведенной проверки в </w:t>
      </w:r>
      <w:proofErr w:type="spellStart"/>
      <w:r>
        <w:rPr>
          <w:rFonts w:ascii="Times New Roman" w:hAnsi="Times New Roman"/>
          <w:sz w:val="24"/>
          <w:szCs w:val="24"/>
        </w:rPr>
        <w:t>Вурнарское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районное </w:t>
      </w:r>
      <w:r w:rsidRPr="00A824F0">
        <w:rPr>
          <w:rFonts w:ascii="Times New Roman" w:hAnsi="Times New Roman"/>
          <w:sz w:val="24"/>
          <w:szCs w:val="24"/>
        </w:rPr>
        <w:t>Собрание депутатов Чувашской Республики.</w:t>
      </w:r>
    </w:p>
    <w:p w:rsidR="00CC6CD1" w:rsidRPr="00A824F0" w:rsidRDefault="00CC6CD1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C6CD1">
        <w:rPr>
          <w:rFonts w:ascii="Times New Roman" w:hAnsi="Times New Roman"/>
          <w:sz w:val="24"/>
          <w:szCs w:val="24"/>
        </w:rPr>
        <w:t xml:space="preserve">.Направить отчет о результатах проведенной проверки в Собрание депутатов </w:t>
      </w:r>
      <w:proofErr w:type="spellStart"/>
      <w:r w:rsidR="00A3644B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Вурнарского района </w:t>
      </w:r>
      <w:r w:rsidRPr="00CC6CD1">
        <w:rPr>
          <w:rFonts w:ascii="Times New Roman" w:hAnsi="Times New Roman"/>
          <w:sz w:val="24"/>
          <w:szCs w:val="24"/>
        </w:rPr>
        <w:t>Чувашской Республики.</w:t>
      </w:r>
    </w:p>
    <w:p w:rsidR="00A824F0" w:rsidRPr="00A824F0" w:rsidRDefault="00A824F0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824F0">
        <w:rPr>
          <w:rFonts w:ascii="Times New Roman" w:hAnsi="Times New Roman"/>
          <w:sz w:val="24"/>
          <w:szCs w:val="24"/>
        </w:rPr>
        <w:t xml:space="preserve">Направить главе администрации </w:t>
      </w:r>
      <w:proofErr w:type="spellStart"/>
      <w:r w:rsidR="00A3644B" w:rsidRPr="00A3644B">
        <w:rPr>
          <w:rFonts w:ascii="Times New Roman" w:hAnsi="Times New Roman"/>
          <w:sz w:val="24"/>
          <w:szCs w:val="24"/>
        </w:rPr>
        <w:t>Ойкас-Кибекского</w:t>
      </w:r>
      <w:proofErr w:type="spellEnd"/>
      <w:r w:rsidRPr="00A824F0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Вурнарского</w:t>
      </w:r>
      <w:r w:rsidRPr="00A824F0">
        <w:rPr>
          <w:rFonts w:ascii="Times New Roman" w:hAnsi="Times New Roman"/>
          <w:sz w:val="24"/>
          <w:szCs w:val="24"/>
        </w:rPr>
        <w:t xml:space="preserve"> района Чувашской Республики представление о рассмотрении выявленных в ходе проверки нарушений.</w:t>
      </w:r>
    </w:p>
    <w:p w:rsidR="00A824F0" w:rsidRDefault="00A824F0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</w:t>
      </w:r>
      <w:r w:rsidRPr="00A824F0">
        <w:rPr>
          <w:rFonts w:ascii="Times New Roman" w:hAnsi="Times New Roman"/>
          <w:sz w:val="24"/>
          <w:szCs w:val="24"/>
        </w:rPr>
        <w:t xml:space="preserve">Направить в </w:t>
      </w:r>
      <w:r>
        <w:rPr>
          <w:rFonts w:ascii="Times New Roman" w:hAnsi="Times New Roman"/>
          <w:sz w:val="24"/>
          <w:szCs w:val="24"/>
        </w:rPr>
        <w:t>п</w:t>
      </w:r>
      <w:r w:rsidRPr="00A824F0">
        <w:rPr>
          <w:rFonts w:ascii="Times New Roman" w:hAnsi="Times New Roman"/>
          <w:sz w:val="24"/>
          <w:szCs w:val="24"/>
        </w:rPr>
        <w:t xml:space="preserve">рокуратуру </w:t>
      </w:r>
      <w:r>
        <w:rPr>
          <w:rFonts w:ascii="Times New Roman" w:hAnsi="Times New Roman"/>
          <w:sz w:val="24"/>
          <w:szCs w:val="24"/>
        </w:rPr>
        <w:t>Вурнарского</w:t>
      </w:r>
      <w:r w:rsidRPr="00A824F0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информацию о выявленных в ходе проверки нарушений.</w:t>
      </w:r>
      <w:proofErr w:type="gramEnd"/>
    </w:p>
    <w:p w:rsidR="00A66026" w:rsidRDefault="00A66026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026" w:rsidRDefault="00A66026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026" w:rsidRDefault="00A66026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Контрольно-счетного</w:t>
      </w:r>
      <w:proofErr w:type="gramEnd"/>
    </w:p>
    <w:p w:rsidR="00A66026" w:rsidRDefault="00A66026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Вурнарского района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В.П.Ефимова</w:t>
      </w:r>
      <w:proofErr w:type="spellEnd"/>
    </w:p>
    <w:p w:rsidR="00103B2D" w:rsidRDefault="00103B2D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B2D" w:rsidRDefault="00103B2D" w:rsidP="00A824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3B2D" w:rsidSect="00C80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19" w:rsidRDefault="00D61A19" w:rsidP="005823FB">
      <w:pPr>
        <w:spacing w:after="0" w:line="240" w:lineRule="auto"/>
      </w:pPr>
      <w:r>
        <w:separator/>
      </w:r>
    </w:p>
  </w:endnote>
  <w:endnote w:type="continuationSeparator" w:id="0">
    <w:p w:rsidR="00D61A19" w:rsidRDefault="00D61A19" w:rsidP="0058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19" w:rsidRDefault="00D61A19" w:rsidP="005823FB">
      <w:pPr>
        <w:spacing w:after="0" w:line="240" w:lineRule="auto"/>
      </w:pPr>
      <w:r>
        <w:separator/>
      </w:r>
    </w:p>
  </w:footnote>
  <w:footnote w:type="continuationSeparator" w:id="0">
    <w:p w:rsidR="00D61A19" w:rsidRDefault="00D61A19" w:rsidP="0058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4734"/>
      <w:docPartObj>
        <w:docPartGallery w:val="Page Numbers (Top of Page)"/>
        <w:docPartUnique/>
      </w:docPartObj>
    </w:sdtPr>
    <w:sdtEndPr/>
    <w:sdtContent>
      <w:p w:rsidR="004C70D2" w:rsidRDefault="00AC6D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49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C70D2" w:rsidRDefault="004C70D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C05"/>
    <w:multiLevelType w:val="hybridMultilevel"/>
    <w:tmpl w:val="61821B78"/>
    <w:lvl w:ilvl="0" w:tplc="FFFFFFFF">
      <w:start w:val="23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B7A2A"/>
    <w:multiLevelType w:val="hybridMultilevel"/>
    <w:tmpl w:val="43CC46D8"/>
    <w:lvl w:ilvl="0" w:tplc="04B01B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4BD9"/>
    <w:multiLevelType w:val="hybridMultilevel"/>
    <w:tmpl w:val="400EC7E0"/>
    <w:lvl w:ilvl="0" w:tplc="492C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912E7C"/>
    <w:multiLevelType w:val="hybridMultilevel"/>
    <w:tmpl w:val="3AD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8E5"/>
    <w:multiLevelType w:val="hybridMultilevel"/>
    <w:tmpl w:val="55BC77DA"/>
    <w:lvl w:ilvl="0" w:tplc="D08641F2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A1B2AE9"/>
    <w:multiLevelType w:val="hybridMultilevel"/>
    <w:tmpl w:val="DA06BCEE"/>
    <w:lvl w:ilvl="0" w:tplc="823E0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C7B5E"/>
    <w:multiLevelType w:val="hybridMultilevel"/>
    <w:tmpl w:val="0C2C41D6"/>
    <w:lvl w:ilvl="0" w:tplc="8FA8C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9769A9"/>
    <w:multiLevelType w:val="hybridMultilevel"/>
    <w:tmpl w:val="54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4709"/>
    <w:multiLevelType w:val="hybridMultilevel"/>
    <w:tmpl w:val="BBE2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F5E62"/>
    <w:multiLevelType w:val="hybridMultilevel"/>
    <w:tmpl w:val="F8B247DE"/>
    <w:lvl w:ilvl="0" w:tplc="6A6AC604">
      <w:start w:val="1"/>
      <w:numFmt w:val="decimal"/>
      <w:lvlText w:val="%1."/>
      <w:lvlJc w:val="left"/>
      <w:pPr>
        <w:ind w:left="1714" w:hanging="10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3D57D2"/>
    <w:multiLevelType w:val="hybridMultilevel"/>
    <w:tmpl w:val="7A6AA412"/>
    <w:lvl w:ilvl="0" w:tplc="22D48E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34180"/>
    <w:multiLevelType w:val="hybridMultilevel"/>
    <w:tmpl w:val="C56A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81A8C"/>
    <w:multiLevelType w:val="hybridMultilevel"/>
    <w:tmpl w:val="52BC7D2A"/>
    <w:lvl w:ilvl="0" w:tplc="7214DEA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8050818"/>
    <w:multiLevelType w:val="hybridMultilevel"/>
    <w:tmpl w:val="6458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96DC8"/>
    <w:multiLevelType w:val="hybridMultilevel"/>
    <w:tmpl w:val="ACB8BB86"/>
    <w:lvl w:ilvl="0" w:tplc="2C80ABF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68488E"/>
    <w:multiLevelType w:val="hybridMultilevel"/>
    <w:tmpl w:val="421A2C7A"/>
    <w:lvl w:ilvl="0" w:tplc="7BD4F2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F9B4D81"/>
    <w:multiLevelType w:val="multilevel"/>
    <w:tmpl w:val="59906FCA"/>
    <w:lvl w:ilvl="0">
      <w:start w:val="1"/>
      <w:numFmt w:val="decimal"/>
      <w:lvlText w:val="%1."/>
      <w:lvlJc w:val="left"/>
      <w:pPr>
        <w:ind w:left="48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eastAsia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eastAsia="Times New Roman" w:cstheme="minorBidi" w:hint="default"/>
      </w:rPr>
    </w:lvl>
  </w:abstractNum>
  <w:abstractNum w:abstractNumId="17">
    <w:nsid w:val="751337B7"/>
    <w:multiLevelType w:val="hybridMultilevel"/>
    <w:tmpl w:val="7308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E1263"/>
    <w:multiLevelType w:val="hybridMultilevel"/>
    <w:tmpl w:val="55424426"/>
    <w:lvl w:ilvl="0" w:tplc="6A22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18"/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EE0"/>
    <w:rsid w:val="00002E43"/>
    <w:rsid w:val="000053F2"/>
    <w:rsid w:val="000055AE"/>
    <w:rsid w:val="0000619F"/>
    <w:rsid w:val="000104E4"/>
    <w:rsid w:val="00025DE4"/>
    <w:rsid w:val="00027955"/>
    <w:rsid w:val="00035127"/>
    <w:rsid w:val="0003703C"/>
    <w:rsid w:val="000371ED"/>
    <w:rsid w:val="000379AB"/>
    <w:rsid w:val="00037C15"/>
    <w:rsid w:val="00040202"/>
    <w:rsid w:val="0004154B"/>
    <w:rsid w:val="00044584"/>
    <w:rsid w:val="000449BB"/>
    <w:rsid w:val="00052211"/>
    <w:rsid w:val="00052F85"/>
    <w:rsid w:val="00053A3E"/>
    <w:rsid w:val="00054F9E"/>
    <w:rsid w:val="00056152"/>
    <w:rsid w:val="00056240"/>
    <w:rsid w:val="000615E9"/>
    <w:rsid w:val="0006177D"/>
    <w:rsid w:val="00061AB7"/>
    <w:rsid w:val="00061E35"/>
    <w:rsid w:val="0006214F"/>
    <w:rsid w:val="00063F59"/>
    <w:rsid w:val="00064F70"/>
    <w:rsid w:val="000760CF"/>
    <w:rsid w:val="00077F56"/>
    <w:rsid w:val="00083875"/>
    <w:rsid w:val="000839D7"/>
    <w:rsid w:val="000863C9"/>
    <w:rsid w:val="000919FB"/>
    <w:rsid w:val="00091D30"/>
    <w:rsid w:val="0009218C"/>
    <w:rsid w:val="000B1CA3"/>
    <w:rsid w:val="000B2363"/>
    <w:rsid w:val="000B6974"/>
    <w:rsid w:val="000C1A23"/>
    <w:rsid w:val="000C3BF7"/>
    <w:rsid w:val="000D031B"/>
    <w:rsid w:val="000D1E6F"/>
    <w:rsid w:val="000D33C3"/>
    <w:rsid w:val="000D3B26"/>
    <w:rsid w:val="000D3E5D"/>
    <w:rsid w:val="000D7F1E"/>
    <w:rsid w:val="000E0F01"/>
    <w:rsid w:val="000F04BD"/>
    <w:rsid w:val="000F6F08"/>
    <w:rsid w:val="00103B2D"/>
    <w:rsid w:val="0011023B"/>
    <w:rsid w:val="00110CF0"/>
    <w:rsid w:val="001123E0"/>
    <w:rsid w:val="00114F5F"/>
    <w:rsid w:val="00117AF5"/>
    <w:rsid w:val="001202AA"/>
    <w:rsid w:val="0012455B"/>
    <w:rsid w:val="00124B04"/>
    <w:rsid w:val="001326F2"/>
    <w:rsid w:val="0013377D"/>
    <w:rsid w:val="0014135F"/>
    <w:rsid w:val="0014140E"/>
    <w:rsid w:val="00145B22"/>
    <w:rsid w:val="00146417"/>
    <w:rsid w:val="001501A7"/>
    <w:rsid w:val="001611F2"/>
    <w:rsid w:val="00166776"/>
    <w:rsid w:val="00166FFF"/>
    <w:rsid w:val="0016748C"/>
    <w:rsid w:val="00171B9A"/>
    <w:rsid w:val="001728CD"/>
    <w:rsid w:val="00177ACB"/>
    <w:rsid w:val="00187C7D"/>
    <w:rsid w:val="00190F30"/>
    <w:rsid w:val="00197CC8"/>
    <w:rsid w:val="001A0281"/>
    <w:rsid w:val="001B0038"/>
    <w:rsid w:val="001B1859"/>
    <w:rsid w:val="001B3DB9"/>
    <w:rsid w:val="001B689A"/>
    <w:rsid w:val="001B7A51"/>
    <w:rsid w:val="001C334A"/>
    <w:rsid w:val="001D149F"/>
    <w:rsid w:val="001D4C9A"/>
    <w:rsid w:val="001D6C04"/>
    <w:rsid w:val="001E0D50"/>
    <w:rsid w:val="001E1D1A"/>
    <w:rsid w:val="001E4994"/>
    <w:rsid w:val="001E6AA0"/>
    <w:rsid w:val="001F14A5"/>
    <w:rsid w:val="001F1574"/>
    <w:rsid w:val="001F3394"/>
    <w:rsid w:val="001F3F4F"/>
    <w:rsid w:val="001F4AAD"/>
    <w:rsid w:val="001F4B42"/>
    <w:rsid w:val="00203A58"/>
    <w:rsid w:val="002103B6"/>
    <w:rsid w:val="00211208"/>
    <w:rsid w:val="002133F7"/>
    <w:rsid w:val="0021609B"/>
    <w:rsid w:val="002163B3"/>
    <w:rsid w:val="00216F7C"/>
    <w:rsid w:val="002177AB"/>
    <w:rsid w:val="00223A9B"/>
    <w:rsid w:val="00230C55"/>
    <w:rsid w:val="0024251B"/>
    <w:rsid w:val="00257CC7"/>
    <w:rsid w:val="00261F6F"/>
    <w:rsid w:val="00263C5A"/>
    <w:rsid w:val="00265523"/>
    <w:rsid w:val="00276CCA"/>
    <w:rsid w:val="00281293"/>
    <w:rsid w:val="00286E00"/>
    <w:rsid w:val="002934FE"/>
    <w:rsid w:val="00294ED4"/>
    <w:rsid w:val="00296DF9"/>
    <w:rsid w:val="00297D9D"/>
    <w:rsid w:val="002A5AAD"/>
    <w:rsid w:val="002A62B7"/>
    <w:rsid w:val="002B4B30"/>
    <w:rsid w:val="002B6513"/>
    <w:rsid w:val="002B7288"/>
    <w:rsid w:val="002C27D6"/>
    <w:rsid w:val="002C2EC5"/>
    <w:rsid w:val="002C3D8B"/>
    <w:rsid w:val="002C685A"/>
    <w:rsid w:val="002C6C81"/>
    <w:rsid w:val="002C6EA1"/>
    <w:rsid w:val="002C75D5"/>
    <w:rsid w:val="002D2162"/>
    <w:rsid w:val="002D3AFE"/>
    <w:rsid w:val="002D5151"/>
    <w:rsid w:val="002E2307"/>
    <w:rsid w:val="002E25A6"/>
    <w:rsid w:val="002E398B"/>
    <w:rsid w:val="002E58DE"/>
    <w:rsid w:val="002F262C"/>
    <w:rsid w:val="002F5888"/>
    <w:rsid w:val="002F7285"/>
    <w:rsid w:val="0031595C"/>
    <w:rsid w:val="003163E3"/>
    <w:rsid w:val="00321335"/>
    <w:rsid w:val="00324CBF"/>
    <w:rsid w:val="0033447F"/>
    <w:rsid w:val="00343465"/>
    <w:rsid w:val="00343505"/>
    <w:rsid w:val="00344B47"/>
    <w:rsid w:val="00345478"/>
    <w:rsid w:val="0034561A"/>
    <w:rsid w:val="00350245"/>
    <w:rsid w:val="00352919"/>
    <w:rsid w:val="00353625"/>
    <w:rsid w:val="003612C5"/>
    <w:rsid w:val="00362C14"/>
    <w:rsid w:val="00363C40"/>
    <w:rsid w:val="003658A4"/>
    <w:rsid w:val="003659B8"/>
    <w:rsid w:val="00367364"/>
    <w:rsid w:val="00371C5E"/>
    <w:rsid w:val="00384470"/>
    <w:rsid w:val="003846BB"/>
    <w:rsid w:val="00385D0D"/>
    <w:rsid w:val="00385D74"/>
    <w:rsid w:val="0038759A"/>
    <w:rsid w:val="003915AE"/>
    <w:rsid w:val="00391D06"/>
    <w:rsid w:val="00395221"/>
    <w:rsid w:val="00395B54"/>
    <w:rsid w:val="003A57EC"/>
    <w:rsid w:val="003A6A6C"/>
    <w:rsid w:val="003B74A0"/>
    <w:rsid w:val="003C2561"/>
    <w:rsid w:val="003C72EC"/>
    <w:rsid w:val="003C7BA6"/>
    <w:rsid w:val="003D151C"/>
    <w:rsid w:val="003D26E8"/>
    <w:rsid w:val="003D3359"/>
    <w:rsid w:val="003D40E4"/>
    <w:rsid w:val="003D4750"/>
    <w:rsid w:val="003D575E"/>
    <w:rsid w:val="003D7EFA"/>
    <w:rsid w:val="003E0C54"/>
    <w:rsid w:val="003E59EA"/>
    <w:rsid w:val="003F396B"/>
    <w:rsid w:val="004029F9"/>
    <w:rsid w:val="00406DF4"/>
    <w:rsid w:val="00407636"/>
    <w:rsid w:val="00413D51"/>
    <w:rsid w:val="00414CD5"/>
    <w:rsid w:val="0041626F"/>
    <w:rsid w:val="004177E8"/>
    <w:rsid w:val="00430D09"/>
    <w:rsid w:val="004339BD"/>
    <w:rsid w:val="00433F3F"/>
    <w:rsid w:val="00444687"/>
    <w:rsid w:val="00451679"/>
    <w:rsid w:val="0045435D"/>
    <w:rsid w:val="004611F5"/>
    <w:rsid w:val="00464757"/>
    <w:rsid w:val="004712F9"/>
    <w:rsid w:val="00472417"/>
    <w:rsid w:val="0047267F"/>
    <w:rsid w:val="0047340D"/>
    <w:rsid w:val="0047488F"/>
    <w:rsid w:val="004750B8"/>
    <w:rsid w:val="00475537"/>
    <w:rsid w:val="004820C2"/>
    <w:rsid w:val="00483DE6"/>
    <w:rsid w:val="0049288F"/>
    <w:rsid w:val="0049421A"/>
    <w:rsid w:val="00495E6B"/>
    <w:rsid w:val="0049667A"/>
    <w:rsid w:val="004A3022"/>
    <w:rsid w:val="004A34A7"/>
    <w:rsid w:val="004A5C99"/>
    <w:rsid w:val="004A646F"/>
    <w:rsid w:val="004B0BCE"/>
    <w:rsid w:val="004B3B9D"/>
    <w:rsid w:val="004B3E05"/>
    <w:rsid w:val="004C2918"/>
    <w:rsid w:val="004C5F0E"/>
    <w:rsid w:val="004C70D2"/>
    <w:rsid w:val="004E3DCD"/>
    <w:rsid w:val="004F00B8"/>
    <w:rsid w:val="004F1EF7"/>
    <w:rsid w:val="004F3A64"/>
    <w:rsid w:val="004F6848"/>
    <w:rsid w:val="00501D38"/>
    <w:rsid w:val="00514C9E"/>
    <w:rsid w:val="00527C69"/>
    <w:rsid w:val="0053024D"/>
    <w:rsid w:val="00533D4B"/>
    <w:rsid w:val="00534A00"/>
    <w:rsid w:val="00536FB3"/>
    <w:rsid w:val="00537712"/>
    <w:rsid w:val="005467F2"/>
    <w:rsid w:val="0055248E"/>
    <w:rsid w:val="00557220"/>
    <w:rsid w:val="00560BBF"/>
    <w:rsid w:val="00563D48"/>
    <w:rsid w:val="00564746"/>
    <w:rsid w:val="00564E33"/>
    <w:rsid w:val="0056580C"/>
    <w:rsid w:val="005710EF"/>
    <w:rsid w:val="00572EBE"/>
    <w:rsid w:val="005730A3"/>
    <w:rsid w:val="005823FB"/>
    <w:rsid w:val="00582806"/>
    <w:rsid w:val="00583C2D"/>
    <w:rsid w:val="005865D3"/>
    <w:rsid w:val="00590A09"/>
    <w:rsid w:val="00594E05"/>
    <w:rsid w:val="00595206"/>
    <w:rsid w:val="005A22C9"/>
    <w:rsid w:val="005A2855"/>
    <w:rsid w:val="005A37FA"/>
    <w:rsid w:val="005A3E9B"/>
    <w:rsid w:val="005B4268"/>
    <w:rsid w:val="005C0709"/>
    <w:rsid w:val="005C5A61"/>
    <w:rsid w:val="005D222F"/>
    <w:rsid w:val="005D2B48"/>
    <w:rsid w:val="005E7D5C"/>
    <w:rsid w:val="005F24C7"/>
    <w:rsid w:val="005F3436"/>
    <w:rsid w:val="00611794"/>
    <w:rsid w:val="006128C3"/>
    <w:rsid w:val="00612ADB"/>
    <w:rsid w:val="00614877"/>
    <w:rsid w:val="00615C21"/>
    <w:rsid w:val="0062078A"/>
    <w:rsid w:val="00620B59"/>
    <w:rsid w:val="0062186E"/>
    <w:rsid w:val="00623BB8"/>
    <w:rsid w:val="00625603"/>
    <w:rsid w:val="00625888"/>
    <w:rsid w:val="00626003"/>
    <w:rsid w:val="0062737D"/>
    <w:rsid w:val="006306E3"/>
    <w:rsid w:val="0063163C"/>
    <w:rsid w:val="006325A4"/>
    <w:rsid w:val="0064258D"/>
    <w:rsid w:val="00643632"/>
    <w:rsid w:val="00643B9A"/>
    <w:rsid w:val="006440A7"/>
    <w:rsid w:val="00647D17"/>
    <w:rsid w:val="0065094B"/>
    <w:rsid w:val="00650CD8"/>
    <w:rsid w:val="00651289"/>
    <w:rsid w:val="006549E0"/>
    <w:rsid w:val="0066798E"/>
    <w:rsid w:val="00680463"/>
    <w:rsid w:val="006939BB"/>
    <w:rsid w:val="00697477"/>
    <w:rsid w:val="006A2DE7"/>
    <w:rsid w:val="006A344D"/>
    <w:rsid w:val="006A398B"/>
    <w:rsid w:val="006A4D39"/>
    <w:rsid w:val="006B4C60"/>
    <w:rsid w:val="006C2730"/>
    <w:rsid w:val="006C70A4"/>
    <w:rsid w:val="006D7199"/>
    <w:rsid w:val="006E0A72"/>
    <w:rsid w:val="006E4FAF"/>
    <w:rsid w:val="006F2CBD"/>
    <w:rsid w:val="006F2EE0"/>
    <w:rsid w:val="00704BBC"/>
    <w:rsid w:val="007104F8"/>
    <w:rsid w:val="00712266"/>
    <w:rsid w:val="0071409E"/>
    <w:rsid w:val="007159BB"/>
    <w:rsid w:val="00716B62"/>
    <w:rsid w:val="007174A8"/>
    <w:rsid w:val="007178C5"/>
    <w:rsid w:val="007250D1"/>
    <w:rsid w:val="0073356E"/>
    <w:rsid w:val="007347EB"/>
    <w:rsid w:val="00736349"/>
    <w:rsid w:val="00740BD4"/>
    <w:rsid w:val="00742DEB"/>
    <w:rsid w:val="00746AAC"/>
    <w:rsid w:val="007509F8"/>
    <w:rsid w:val="00753577"/>
    <w:rsid w:val="00753D87"/>
    <w:rsid w:val="00764DEB"/>
    <w:rsid w:val="007652C5"/>
    <w:rsid w:val="007659B7"/>
    <w:rsid w:val="007663EE"/>
    <w:rsid w:val="00766443"/>
    <w:rsid w:val="00766920"/>
    <w:rsid w:val="00772E39"/>
    <w:rsid w:val="00775236"/>
    <w:rsid w:val="007821E0"/>
    <w:rsid w:val="0078510C"/>
    <w:rsid w:val="00791E0E"/>
    <w:rsid w:val="0079486D"/>
    <w:rsid w:val="007A07D0"/>
    <w:rsid w:val="007A55EE"/>
    <w:rsid w:val="007A5706"/>
    <w:rsid w:val="007A6CCF"/>
    <w:rsid w:val="007B3FD6"/>
    <w:rsid w:val="007B5298"/>
    <w:rsid w:val="007C00DF"/>
    <w:rsid w:val="007C3097"/>
    <w:rsid w:val="007C6856"/>
    <w:rsid w:val="007D47CB"/>
    <w:rsid w:val="007E1602"/>
    <w:rsid w:val="007E5E67"/>
    <w:rsid w:val="007E6868"/>
    <w:rsid w:val="007E6E59"/>
    <w:rsid w:val="007F0834"/>
    <w:rsid w:val="007F1F46"/>
    <w:rsid w:val="00810CDF"/>
    <w:rsid w:val="00821627"/>
    <w:rsid w:val="008279F3"/>
    <w:rsid w:val="00827D42"/>
    <w:rsid w:val="008309AD"/>
    <w:rsid w:val="00831A59"/>
    <w:rsid w:val="0083446B"/>
    <w:rsid w:val="00834557"/>
    <w:rsid w:val="00837545"/>
    <w:rsid w:val="00837C66"/>
    <w:rsid w:val="00841B97"/>
    <w:rsid w:val="00842EEE"/>
    <w:rsid w:val="008512A1"/>
    <w:rsid w:val="00855E61"/>
    <w:rsid w:val="00861DAE"/>
    <w:rsid w:val="00863CC2"/>
    <w:rsid w:val="00867794"/>
    <w:rsid w:val="00867A42"/>
    <w:rsid w:val="00871A84"/>
    <w:rsid w:val="00871EFE"/>
    <w:rsid w:val="008803CC"/>
    <w:rsid w:val="00882F9F"/>
    <w:rsid w:val="008927EF"/>
    <w:rsid w:val="0089336F"/>
    <w:rsid w:val="00894131"/>
    <w:rsid w:val="00894D7A"/>
    <w:rsid w:val="00896629"/>
    <w:rsid w:val="00896F46"/>
    <w:rsid w:val="008A1717"/>
    <w:rsid w:val="008A233D"/>
    <w:rsid w:val="008A3664"/>
    <w:rsid w:val="008A3BB3"/>
    <w:rsid w:val="008A4D12"/>
    <w:rsid w:val="008A6453"/>
    <w:rsid w:val="008B086A"/>
    <w:rsid w:val="008B5912"/>
    <w:rsid w:val="008B6DAD"/>
    <w:rsid w:val="008B72D0"/>
    <w:rsid w:val="008C3A98"/>
    <w:rsid w:val="008D2F62"/>
    <w:rsid w:val="008D50D2"/>
    <w:rsid w:val="008D55DC"/>
    <w:rsid w:val="008D74A7"/>
    <w:rsid w:val="008E4E39"/>
    <w:rsid w:val="008E6D2C"/>
    <w:rsid w:val="008E6E80"/>
    <w:rsid w:val="008F0B1E"/>
    <w:rsid w:val="008F2A40"/>
    <w:rsid w:val="008F7806"/>
    <w:rsid w:val="009012D5"/>
    <w:rsid w:val="0090322F"/>
    <w:rsid w:val="009104AF"/>
    <w:rsid w:val="00910B11"/>
    <w:rsid w:val="00912B9A"/>
    <w:rsid w:val="009166E0"/>
    <w:rsid w:val="00923A03"/>
    <w:rsid w:val="00925EA7"/>
    <w:rsid w:val="009324C6"/>
    <w:rsid w:val="00935F10"/>
    <w:rsid w:val="00936278"/>
    <w:rsid w:val="00943F6F"/>
    <w:rsid w:val="00944149"/>
    <w:rsid w:val="00945485"/>
    <w:rsid w:val="00950E0C"/>
    <w:rsid w:val="00951566"/>
    <w:rsid w:val="00951F45"/>
    <w:rsid w:val="0095402C"/>
    <w:rsid w:val="009570FF"/>
    <w:rsid w:val="009574A7"/>
    <w:rsid w:val="00957D02"/>
    <w:rsid w:val="00962DF0"/>
    <w:rsid w:val="009637C5"/>
    <w:rsid w:val="00963AD7"/>
    <w:rsid w:val="0096440C"/>
    <w:rsid w:val="0096663C"/>
    <w:rsid w:val="00966EB9"/>
    <w:rsid w:val="009703B8"/>
    <w:rsid w:val="009730A6"/>
    <w:rsid w:val="009752F6"/>
    <w:rsid w:val="00976F7F"/>
    <w:rsid w:val="00982C01"/>
    <w:rsid w:val="00983836"/>
    <w:rsid w:val="00987494"/>
    <w:rsid w:val="009966A6"/>
    <w:rsid w:val="009C063B"/>
    <w:rsid w:val="009C1C85"/>
    <w:rsid w:val="009C6B5A"/>
    <w:rsid w:val="009C7B2F"/>
    <w:rsid w:val="009D28B8"/>
    <w:rsid w:val="009D2BB9"/>
    <w:rsid w:val="009D3271"/>
    <w:rsid w:val="009D491D"/>
    <w:rsid w:val="009D4DD1"/>
    <w:rsid w:val="009D53D2"/>
    <w:rsid w:val="009E1791"/>
    <w:rsid w:val="009E2C75"/>
    <w:rsid w:val="009E7489"/>
    <w:rsid w:val="009E79D8"/>
    <w:rsid w:val="009F3912"/>
    <w:rsid w:val="009F565D"/>
    <w:rsid w:val="00A05310"/>
    <w:rsid w:val="00A066C0"/>
    <w:rsid w:val="00A10E10"/>
    <w:rsid w:val="00A24B4D"/>
    <w:rsid w:val="00A25584"/>
    <w:rsid w:val="00A27626"/>
    <w:rsid w:val="00A30FC2"/>
    <w:rsid w:val="00A33391"/>
    <w:rsid w:val="00A33904"/>
    <w:rsid w:val="00A33EBD"/>
    <w:rsid w:val="00A340CC"/>
    <w:rsid w:val="00A36038"/>
    <w:rsid w:val="00A3644B"/>
    <w:rsid w:val="00A4411A"/>
    <w:rsid w:val="00A4744A"/>
    <w:rsid w:val="00A57CF5"/>
    <w:rsid w:val="00A616F5"/>
    <w:rsid w:val="00A61783"/>
    <w:rsid w:val="00A65525"/>
    <w:rsid w:val="00A655F2"/>
    <w:rsid w:val="00A66026"/>
    <w:rsid w:val="00A676A1"/>
    <w:rsid w:val="00A70778"/>
    <w:rsid w:val="00A71FBC"/>
    <w:rsid w:val="00A732D8"/>
    <w:rsid w:val="00A73A80"/>
    <w:rsid w:val="00A824F0"/>
    <w:rsid w:val="00A844F9"/>
    <w:rsid w:val="00A876CB"/>
    <w:rsid w:val="00AA2051"/>
    <w:rsid w:val="00AA36D6"/>
    <w:rsid w:val="00AA48C9"/>
    <w:rsid w:val="00AA6137"/>
    <w:rsid w:val="00AA6510"/>
    <w:rsid w:val="00AB436D"/>
    <w:rsid w:val="00AB5B73"/>
    <w:rsid w:val="00AC3351"/>
    <w:rsid w:val="00AC6D34"/>
    <w:rsid w:val="00AD04A7"/>
    <w:rsid w:val="00AE1305"/>
    <w:rsid w:val="00AE29FB"/>
    <w:rsid w:val="00AF0630"/>
    <w:rsid w:val="00AF17E6"/>
    <w:rsid w:val="00AF68F9"/>
    <w:rsid w:val="00B01816"/>
    <w:rsid w:val="00B05D1A"/>
    <w:rsid w:val="00B06890"/>
    <w:rsid w:val="00B10E3E"/>
    <w:rsid w:val="00B13524"/>
    <w:rsid w:val="00B16EA3"/>
    <w:rsid w:val="00B21FD3"/>
    <w:rsid w:val="00B24BCD"/>
    <w:rsid w:val="00B310FB"/>
    <w:rsid w:val="00B34666"/>
    <w:rsid w:val="00B37CE3"/>
    <w:rsid w:val="00B409EB"/>
    <w:rsid w:val="00B41FC7"/>
    <w:rsid w:val="00B52ADC"/>
    <w:rsid w:val="00B56D80"/>
    <w:rsid w:val="00B62005"/>
    <w:rsid w:val="00B6464C"/>
    <w:rsid w:val="00B65FEC"/>
    <w:rsid w:val="00B66DFB"/>
    <w:rsid w:val="00B67E39"/>
    <w:rsid w:val="00B7432F"/>
    <w:rsid w:val="00B81C2A"/>
    <w:rsid w:val="00B83DA5"/>
    <w:rsid w:val="00B852BC"/>
    <w:rsid w:val="00B86873"/>
    <w:rsid w:val="00B86BC2"/>
    <w:rsid w:val="00B922F5"/>
    <w:rsid w:val="00B92AEB"/>
    <w:rsid w:val="00B93AA2"/>
    <w:rsid w:val="00B9440E"/>
    <w:rsid w:val="00BA4302"/>
    <w:rsid w:val="00BB0C7C"/>
    <w:rsid w:val="00BB6C2C"/>
    <w:rsid w:val="00BC0072"/>
    <w:rsid w:val="00BC19C3"/>
    <w:rsid w:val="00BC1D54"/>
    <w:rsid w:val="00BC33CC"/>
    <w:rsid w:val="00BC5CD7"/>
    <w:rsid w:val="00BD0267"/>
    <w:rsid w:val="00BD117E"/>
    <w:rsid w:val="00BD4D26"/>
    <w:rsid w:val="00BE3A6E"/>
    <w:rsid w:val="00BE552E"/>
    <w:rsid w:val="00BF0E0E"/>
    <w:rsid w:val="00BF1FE6"/>
    <w:rsid w:val="00BF5210"/>
    <w:rsid w:val="00C04412"/>
    <w:rsid w:val="00C060B8"/>
    <w:rsid w:val="00C114BD"/>
    <w:rsid w:val="00C120A8"/>
    <w:rsid w:val="00C1298F"/>
    <w:rsid w:val="00C16404"/>
    <w:rsid w:val="00C16A6E"/>
    <w:rsid w:val="00C20FB6"/>
    <w:rsid w:val="00C2468D"/>
    <w:rsid w:val="00C2705A"/>
    <w:rsid w:val="00C31018"/>
    <w:rsid w:val="00C32BE9"/>
    <w:rsid w:val="00C336EA"/>
    <w:rsid w:val="00C37E38"/>
    <w:rsid w:val="00C41C74"/>
    <w:rsid w:val="00C41E9B"/>
    <w:rsid w:val="00C424F6"/>
    <w:rsid w:val="00C4311D"/>
    <w:rsid w:val="00C43ADC"/>
    <w:rsid w:val="00C506F2"/>
    <w:rsid w:val="00C522BA"/>
    <w:rsid w:val="00C524C5"/>
    <w:rsid w:val="00C61B2C"/>
    <w:rsid w:val="00C64AD7"/>
    <w:rsid w:val="00C67083"/>
    <w:rsid w:val="00C679EB"/>
    <w:rsid w:val="00C72AC9"/>
    <w:rsid w:val="00C75385"/>
    <w:rsid w:val="00C80728"/>
    <w:rsid w:val="00C80FF9"/>
    <w:rsid w:val="00C8559C"/>
    <w:rsid w:val="00C87362"/>
    <w:rsid w:val="00C90838"/>
    <w:rsid w:val="00C90F27"/>
    <w:rsid w:val="00C95D42"/>
    <w:rsid w:val="00C97575"/>
    <w:rsid w:val="00C97634"/>
    <w:rsid w:val="00C97F6D"/>
    <w:rsid w:val="00CA00B2"/>
    <w:rsid w:val="00CA2433"/>
    <w:rsid w:val="00CA3D3B"/>
    <w:rsid w:val="00CA4A8C"/>
    <w:rsid w:val="00CA5AE3"/>
    <w:rsid w:val="00CA6070"/>
    <w:rsid w:val="00CA6BA9"/>
    <w:rsid w:val="00CA7F7E"/>
    <w:rsid w:val="00CB1C11"/>
    <w:rsid w:val="00CB1CD4"/>
    <w:rsid w:val="00CC22E9"/>
    <w:rsid w:val="00CC4A59"/>
    <w:rsid w:val="00CC5188"/>
    <w:rsid w:val="00CC55B1"/>
    <w:rsid w:val="00CC6CD1"/>
    <w:rsid w:val="00CD0047"/>
    <w:rsid w:val="00CD4E60"/>
    <w:rsid w:val="00CE147F"/>
    <w:rsid w:val="00CE388E"/>
    <w:rsid w:val="00CE3B12"/>
    <w:rsid w:val="00CE4082"/>
    <w:rsid w:val="00CE4DCD"/>
    <w:rsid w:val="00CE7EC0"/>
    <w:rsid w:val="00CF595C"/>
    <w:rsid w:val="00D0318B"/>
    <w:rsid w:val="00D03648"/>
    <w:rsid w:val="00D11C59"/>
    <w:rsid w:val="00D11E8D"/>
    <w:rsid w:val="00D12140"/>
    <w:rsid w:val="00D12D68"/>
    <w:rsid w:val="00D20BF3"/>
    <w:rsid w:val="00D23F05"/>
    <w:rsid w:val="00D2764F"/>
    <w:rsid w:val="00D46DB0"/>
    <w:rsid w:val="00D46E28"/>
    <w:rsid w:val="00D50553"/>
    <w:rsid w:val="00D52AAD"/>
    <w:rsid w:val="00D55D9F"/>
    <w:rsid w:val="00D61A19"/>
    <w:rsid w:val="00D636A4"/>
    <w:rsid w:val="00D66139"/>
    <w:rsid w:val="00D73919"/>
    <w:rsid w:val="00D74BD5"/>
    <w:rsid w:val="00D81875"/>
    <w:rsid w:val="00D8356F"/>
    <w:rsid w:val="00D83692"/>
    <w:rsid w:val="00D9073F"/>
    <w:rsid w:val="00D90D34"/>
    <w:rsid w:val="00D92530"/>
    <w:rsid w:val="00D964AF"/>
    <w:rsid w:val="00D975D3"/>
    <w:rsid w:val="00DA4921"/>
    <w:rsid w:val="00DA5B6A"/>
    <w:rsid w:val="00DA7F34"/>
    <w:rsid w:val="00DB34F3"/>
    <w:rsid w:val="00DB3ED4"/>
    <w:rsid w:val="00DB472A"/>
    <w:rsid w:val="00DB5293"/>
    <w:rsid w:val="00DB5B17"/>
    <w:rsid w:val="00DB7653"/>
    <w:rsid w:val="00DC39E8"/>
    <w:rsid w:val="00DD5E77"/>
    <w:rsid w:val="00DD6AAF"/>
    <w:rsid w:val="00DE3FA8"/>
    <w:rsid w:val="00DE5B2E"/>
    <w:rsid w:val="00DE77A7"/>
    <w:rsid w:val="00DE7D1B"/>
    <w:rsid w:val="00DF0E00"/>
    <w:rsid w:val="00DF1657"/>
    <w:rsid w:val="00DF2453"/>
    <w:rsid w:val="00DF3827"/>
    <w:rsid w:val="00E00B0F"/>
    <w:rsid w:val="00E04D4A"/>
    <w:rsid w:val="00E076A4"/>
    <w:rsid w:val="00E10EC8"/>
    <w:rsid w:val="00E24456"/>
    <w:rsid w:val="00E256EB"/>
    <w:rsid w:val="00E25D4B"/>
    <w:rsid w:val="00E30069"/>
    <w:rsid w:val="00E30B61"/>
    <w:rsid w:val="00E3209B"/>
    <w:rsid w:val="00E3226F"/>
    <w:rsid w:val="00E33038"/>
    <w:rsid w:val="00E42CA4"/>
    <w:rsid w:val="00E461AA"/>
    <w:rsid w:val="00E50508"/>
    <w:rsid w:val="00E50C40"/>
    <w:rsid w:val="00E521B2"/>
    <w:rsid w:val="00E61F24"/>
    <w:rsid w:val="00E732C1"/>
    <w:rsid w:val="00E74C29"/>
    <w:rsid w:val="00E76603"/>
    <w:rsid w:val="00E77D2A"/>
    <w:rsid w:val="00E81396"/>
    <w:rsid w:val="00E82955"/>
    <w:rsid w:val="00E84254"/>
    <w:rsid w:val="00E85FEF"/>
    <w:rsid w:val="00E87186"/>
    <w:rsid w:val="00E87B17"/>
    <w:rsid w:val="00E96B73"/>
    <w:rsid w:val="00EA22D9"/>
    <w:rsid w:val="00EA33EA"/>
    <w:rsid w:val="00EA4A9F"/>
    <w:rsid w:val="00EA6FA9"/>
    <w:rsid w:val="00EA7CDD"/>
    <w:rsid w:val="00EB5A91"/>
    <w:rsid w:val="00EB672D"/>
    <w:rsid w:val="00EC05E0"/>
    <w:rsid w:val="00EC4B16"/>
    <w:rsid w:val="00ED1FCE"/>
    <w:rsid w:val="00ED2868"/>
    <w:rsid w:val="00ED32E2"/>
    <w:rsid w:val="00ED6B0D"/>
    <w:rsid w:val="00EE286A"/>
    <w:rsid w:val="00EE35BE"/>
    <w:rsid w:val="00EE5103"/>
    <w:rsid w:val="00EE728B"/>
    <w:rsid w:val="00EF1E71"/>
    <w:rsid w:val="00EF325D"/>
    <w:rsid w:val="00EF35C6"/>
    <w:rsid w:val="00F01BF0"/>
    <w:rsid w:val="00F11713"/>
    <w:rsid w:val="00F211D2"/>
    <w:rsid w:val="00F22497"/>
    <w:rsid w:val="00F2773F"/>
    <w:rsid w:val="00F30768"/>
    <w:rsid w:val="00F3109B"/>
    <w:rsid w:val="00F35049"/>
    <w:rsid w:val="00F3543F"/>
    <w:rsid w:val="00F36CB2"/>
    <w:rsid w:val="00F408B6"/>
    <w:rsid w:val="00F41C0B"/>
    <w:rsid w:val="00F42836"/>
    <w:rsid w:val="00F47A1A"/>
    <w:rsid w:val="00F50C58"/>
    <w:rsid w:val="00F540C8"/>
    <w:rsid w:val="00F551ED"/>
    <w:rsid w:val="00F56494"/>
    <w:rsid w:val="00F71170"/>
    <w:rsid w:val="00F85223"/>
    <w:rsid w:val="00F875A1"/>
    <w:rsid w:val="00F92646"/>
    <w:rsid w:val="00F93544"/>
    <w:rsid w:val="00F94568"/>
    <w:rsid w:val="00F977A7"/>
    <w:rsid w:val="00FA445A"/>
    <w:rsid w:val="00FA7127"/>
    <w:rsid w:val="00FB0B69"/>
    <w:rsid w:val="00FB1847"/>
    <w:rsid w:val="00FB5C8B"/>
    <w:rsid w:val="00FB7A91"/>
    <w:rsid w:val="00FC443E"/>
    <w:rsid w:val="00FC4AB6"/>
    <w:rsid w:val="00FD2B44"/>
    <w:rsid w:val="00FD5712"/>
    <w:rsid w:val="00FE0B4E"/>
    <w:rsid w:val="00FE2C05"/>
    <w:rsid w:val="00FE6E9B"/>
    <w:rsid w:val="00FF2EBC"/>
    <w:rsid w:val="00FF6234"/>
    <w:rsid w:val="00FF792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56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90A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90A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link w:val="a4"/>
    <w:uiPriority w:val="1"/>
    <w:qFormat/>
    <w:rsid w:val="00590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0A09"/>
    <w:pPr>
      <w:ind w:left="720"/>
      <w:contextualSpacing/>
    </w:pPr>
  </w:style>
  <w:style w:type="paragraph" w:styleId="a6">
    <w:name w:val="Normal (Web)"/>
    <w:basedOn w:val="a"/>
    <w:uiPriority w:val="99"/>
    <w:rsid w:val="00B52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52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52A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B52ADC"/>
  </w:style>
  <w:style w:type="paragraph" w:styleId="a9">
    <w:name w:val="footer"/>
    <w:basedOn w:val="a"/>
    <w:link w:val="aa"/>
    <w:uiPriority w:val="99"/>
    <w:unhideWhenUsed/>
    <w:rsid w:val="00B52A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B52ADC"/>
  </w:style>
  <w:style w:type="paragraph" w:customStyle="1" w:styleId="ConsPlusCell">
    <w:name w:val="ConsPlusCell"/>
    <w:rsid w:val="00B52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52ADC"/>
    <w:pPr>
      <w:overflowPunct w:val="0"/>
      <w:autoSpaceDE w:val="0"/>
      <w:autoSpaceDN w:val="0"/>
      <w:adjustRightInd w:val="0"/>
      <w:spacing w:after="0" w:line="240" w:lineRule="auto"/>
      <w:ind w:left="5103"/>
      <w:textAlignment w:val="baseline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2A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52A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uiPriority w:val="99"/>
    <w:rsid w:val="00B52ADC"/>
  </w:style>
  <w:style w:type="table" w:styleId="ad">
    <w:name w:val="Table Grid"/>
    <w:basedOn w:val="a1"/>
    <w:uiPriority w:val="59"/>
    <w:rsid w:val="00B52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52AD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iceouttxt1">
    <w:name w:val="iceouttxt1"/>
    <w:rsid w:val="00B52ADC"/>
    <w:rPr>
      <w:rFonts w:ascii="Arial" w:hAnsi="Arial" w:cs="Arial" w:hint="default"/>
      <w:color w:val="666666"/>
      <w:sz w:val="17"/>
      <w:szCs w:val="17"/>
    </w:rPr>
  </w:style>
  <w:style w:type="character" w:customStyle="1" w:styleId="rserrmark1">
    <w:name w:val="rs_err_mark1"/>
    <w:rsid w:val="00B52ADC"/>
    <w:rPr>
      <w:color w:val="FF0000"/>
    </w:rPr>
  </w:style>
  <w:style w:type="paragraph" w:customStyle="1" w:styleId="11">
    <w:name w:val="Текст1"/>
    <w:basedOn w:val="a"/>
    <w:rsid w:val="00B52AD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e">
    <w:name w:val="Strong"/>
    <w:qFormat/>
    <w:rsid w:val="00B52ADC"/>
    <w:rPr>
      <w:b/>
      <w:bCs/>
    </w:rPr>
  </w:style>
  <w:style w:type="paragraph" w:customStyle="1" w:styleId="21">
    <w:name w:val="Основной текст с отступом2"/>
    <w:basedOn w:val="a"/>
    <w:rsid w:val="00B52A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 с отступом3"/>
    <w:basedOn w:val="a"/>
    <w:rsid w:val="00B52A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rsid w:val="00B52ADC"/>
    <w:rPr>
      <w:color w:val="000080"/>
      <w:u w:val="single"/>
    </w:rPr>
  </w:style>
  <w:style w:type="character" w:customStyle="1" w:styleId="af0">
    <w:name w:val="Цветовое выделение"/>
    <w:rsid w:val="004C70D2"/>
    <w:rPr>
      <w:b/>
      <w:color w:val="000080"/>
    </w:rPr>
  </w:style>
  <w:style w:type="character" w:styleId="af1">
    <w:name w:val="page number"/>
    <w:basedOn w:val="a0"/>
    <w:rsid w:val="004C70D2"/>
  </w:style>
  <w:style w:type="character" w:customStyle="1" w:styleId="10">
    <w:name w:val="Заголовок 1 Знак"/>
    <w:basedOn w:val="a0"/>
    <w:link w:val="1"/>
    <w:uiPriority w:val="9"/>
    <w:rsid w:val="0034561A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D4E60"/>
  </w:style>
  <w:style w:type="paragraph" w:styleId="30">
    <w:name w:val="Body Text 3"/>
    <w:basedOn w:val="a"/>
    <w:link w:val="31"/>
    <w:uiPriority w:val="99"/>
    <w:semiHidden/>
    <w:unhideWhenUsed/>
    <w:rsid w:val="00AA651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A6510"/>
    <w:rPr>
      <w:rFonts w:ascii="Calibri" w:eastAsia="Calibri" w:hAnsi="Calibri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AA6510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AA6510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rsid w:val="00AA651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A6510"/>
  </w:style>
  <w:style w:type="paragraph" w:customStyle="1" w:styleId="Default">
    <w:name w:val="Default"/>
    <w:rsid w:val="00AA6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6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4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D053-CB67-4030-AE0B-53356114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7568</TotalTime>
  <Pages>18</Pages>
  <Words>8688</Words>
  <Characters>49526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Шашкарова</cp:lastModifiedBy>
  <cp:revision>478</cp:revision>
  <cp:lastPrinted>2020-07-02T07:31:00Z</cp:lastPrinted>
  <dcterms:created xsi:type="dcterms:W3CDTF">2018-04-12T10:46:00Z</dcterms:created>
  <dcterms:modified xsi:type="dcterms:W3CDTF">2020-07-02T08:18:00Z</dcterms:modified>
</cp:coreProperties>
</file>