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4E" w:rsidRPr="00042C4E" w:rsidRDefault="00042C4E" w:rsidP="00042C4E">
      <w:pPr>
        <w:spacing w:after="0" w:line="240" w:lineRule="auto"/>
        <w:jc w:val="center"/>
        <w:outlineLvl w:val="2"/>
        <w:rPr>
          <w:rFonts w:ascii="Times New Roman" w:eastAsia="Times New Roman" w:hAnsi="Times New Roman" w:cs="Times New Roman"/>
          <w:b/>
          <w:bCs/>
          <w:sz w:val="28"/>
          <w:szCs w:val="28"/>
          <w:lang w:eastAsia="ru-RU"/>
        </w:rPr>
      </w:pPr>
      <w:r w:rsidRPr="00042C4E">
        <w:rPr>
          <w:rFonts w:ascii="Times New Roman" w:eastAsia="Times New Roman" w:hAnsi="Times New Roman" w:cs="Times New Roman"/>
          <w:b/>
          <w:bCs/>
          <w:sz w:val="28"/>
          <w:szCs w:val="28"/>
          <w:lang w:eastAsia="ru-RU"/>
        </w:rPr>
        <w:t xml:space="preserve">КОНТРОЛЬНО – СЧЕТНЫЙ ОРГАН </w:t>
      </w:r>
      <w:r w:rsidR="002F358B">
        <w:rPr>
          <w:rFonts w:ascii="Times New Roman" w:eastAsia="Times New Roman" w:hAnsi="Times New Roman" w:cs="Times New Roman"/>
          <w:b/>
          <w:bCs/>
          <w:sz w:val="28"/>
          <w:szCs w:val="28"/>
          <w:lang w:eastAsia="ru-RU"/>
        </w:rPr>
        <w:t>ЯЛЬЧИКСКОГО</w:t>
      </w:r>
      <w:r w:rsidRPr="00042C4E">
        <w:rPr>
          <w:rFonts w:ascii="Times New Roman" w:eastAsia="Times New Roman" w:hAnsi="Times New Roman" w:cs="Times New Roman"/>
          <w:b/>
          <w:bCs/>
          <w:sz w:val="28"/>
          <w:szCs w:val="28"/>
          <w:lang w:eastAsia="ru-RU"/>
        </w:rPr>
        <w:t xml:space="preserve"> РАЙОНА ЧУВАШСКОЙ РЕСПУБЛИКИ</w:t>
      </w:r>
    </w:p>
    <w:p w:rsidR="00042C4E" w:rsidRPr="00042C4E" w:rsidRDefault="00042C4E" w:rsidP="00042C4E">
      <w:pPr>
        <w:spacing w:after="0" w:line="240" w:lineRule="auto"/>
        <w:jc w:val="center"/>
        <w:outlineLvl w:val="2"/>
        <w:rPr>
          <w:rFonts w:ascii="Times New Roman" w:eastAsia="Times New Roman" w:hAnsi="Times New Roman" w:cs="Times New Roman"/>
          <w:b/>
          <w:bCs/>
          <w:sz w:val="28"/>
          <w:szCs w:val="28"/>
          <w:lang w:eastAsia="ru-RU"/>
        </w:rPr>
      </w:pPr>
    </w:p>
    <w:p w:rsidR="00042C4E" w:rsidRPr="00042C4E" w:rsidRDefault="00042C4E" w:rsidP="00042C4E">
      <w:pPr>
        <w:spacing w:after="0" w:line="240" w:lineRule="auto"/>
        <w:jc w:val="center"/>
        <w:outlineLvl w:val="3"/>
        <w:rPr>
          <w:rFonts w:ascii="Times New Roman" w:eastAsia="Times New Roman" w:hAnsi="Times New Roman" w:cs="Times New Roman"/>
          <w:b/>
          <w:bCs/>
          <w:sz w:val="28"/>
          <w:szCs w:val="28"/>
          <w:lang w:eastAsia="ru-RU"/>
        </w:rPr>
      </w:pPr>
      <w:r w:rsidRPr="00042C4E">
        <w:rPr>
          <w:rFonts w:ascii="Times New Roman" w:eastAsia="Times New Roman" w:hAnsi="Times New Roman" w:cs="Times New Roman"/>
          <w:b/>
          <w:bCs/>
          <w:sz w:val="28"/>
          <w:szCs w:val="28"/>
          <w:lang w:eastAsia="ru-RU"/>
        </w:rPr>
        <w:t>СТАНДАРТ МУНИЦИПАЛЬНОГО ФИНАНСОВОГО КОНТРОЛЯ</w:t>
      </w:r>
    </w:p>
    <w:p w:rsidR="00042C4E" w:rsidRPr="00042C4E" w:rsidRDefault="00042C4E" w:rsidP="00042C4E">
      <w:pPr>
        <w:spacing w:after="0" w:line="240" w:lineRule="auto"/>
        <w:jc w:val="center"/>
        <w:outlineLvl w:val="3"/>
        <w:rPr>
          <w:rFonts w:ascii="Times New Roman" w:eastAsia="Times New Roman" w:hAnsi="Times New Roman" w:cs="Times New Roman"/>
          <w:b/>
          <w:bCs/>
          <w:sz w:val="28"/>
          <w:szCs w:val="28"/>
          <w:lang w:eastAsia="ru-RU"/>
        </w:rPr>
      </w:pPr>
    </w:p>
    <w:p w:rsidR="00042C4E" w:rsidRPr="00042C4E" w:rsidRDefault="00BB1920" w:rsidP="00042C4E">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«ПРОВЕРКА</w:t>
      </w:r>
      <w:r w:rsidR="00042C4E" w:rsidRPr="00042C4E">
        <w:rPr>
          <w:rFonts w:ascii="Times New Roman" w:eastAsia="Times New Roman" w:hAnsi="Times New Roman" w:cs="Times New Roman"/>
          <w:b/>
          <w:bCs/>
          <w:sz w:val="28"/>
          <w:szCs w:val="28"/>
          <w:lang w:eastAsia="ru-RU"/>
        </w:rPr>
        <w:t xml:space="preserve"> ДОХОДНОСТИ МУНИЦИПАЛЬНОЙ СОБСТВЕННОСТИ»</w:t>
      </w:r>
    </w:p>
    <w:p w:rsidR="00042C4E" w:rsidRPr="00042C4E" w:rsidRDefault="00042C4E" w:rsidP="00042C4E">
      <w:pPr>
        <w:spacing w:after="0" w:line="240" w:lineRule="auto"/>
        <w:jc w:val="center"/>
        <w:outlineLvl w:val="3"/>
        <w:rPr>
          <w:rFonts w:ascii="Times New Roman" w:eastAsia="Times New Roman" w:hAnsi="Times New Roman" w:cs="Times New Roman"/>
          <w:b/>
          <w:bCs/>
          <w:sz w:val="28"/>
          <w:szCs w:val="28"/>
          <w:lang w:eastAsia="ru-RU"/>
        </w:rPr>
      </w:pPr>
    </w:p>
    <w:tbl>
      <w:tblPr>
        <w:tblW w:w="0" w:type="auto"/>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tblGrid>
      <w:tr w:rsidR="00042C4E" w:rsidRPr="00F20165" w:rsidTr="005D22C3">
        <w:trPr>
          <w:trHeight w:val="1348"/>
        </w:trPr>
        <w:tc>
          <w:tcPr>
            <w:tcW w:w="4972" w:type="dxa"/>
            <w:tcBorders>
              <w:top w:val="nil"/>
              <w:left w:val="nil"/>
              <w:bottom w:val="nil"/>
              <w:right w:val="nil"/>
            </w:tcBorders>
            <w:hideMark/>
          </w:tcPr>
          <w:p w:rsidR="00042C4E" w:rsidRPr="00F20165" w:rsidRDefault="00042C4E" w:rsidP="00F20165">
            <w:pPr>
              <w:spacing w:after="0" w:line="240" w:lineRule="auto"/>
              <w:jc w:val="both"/>
              <w:outlineLvl w:val="3"/>
              <w:rPr>
                <w:rFonts w:ascii="Times New Roman" w:eastAsia="Times New Roman" w:hAnsi="Times New Roman" w:cs="Times New Roman"/>
                <w:b/>
                <w:bCs/>
                <w:i/>
                <w:sz w:val="24"/>
                <w:szCs w:val="24"/>
                <w:lang w:eastAsia="ru-RU"/>
              </w:rPr>
            </w:pPr>
            <w:proofErr w:type="gramStart"/>
            <w:r w:rsidRPr="00F20165">
              <w:rPr>
                <w:rFonts w:ascii="Times New Roman" w:eastAsia="Times New Roman" w:hAnsi="Times New Roman" w:cs="Times New Roman"/>
                <w:bCs/>
                <w:i/>
                <w:sz w:val="24"/>
                <w:szCs w:val="24"/>
                <w:lang w:eastAsia="ru-RU"/>
              </w:rPr>
              <w:t>утвержден</w:t>
            </w:r>
            <w:proofErr w:type="gramEnd"/>
            <w:r w:rsidRPr="00F20165">
              <w:rPr>
                <w:rFonts w:ascii="Times New Roman" w:eastAsia="Times New Roman" w:hAnsi="Times New Roman" w:cs="Times New Roman"/>
                <w:bCs/>
                <w:i/>
                <w:sz w:val="24"/>
                <w:szCs w:val="24"/>
                <w:lang w:eastAsia="ru-RU"/>
              </w:rPr>
              <w:t xml:space="preserve"> </w:t>
            </w:r>
            <w:r w:rsidR="00561238" w:rsidRPr="00F20165">
              <w:rPr>
                <w:rFonts w:ascii="Times New Roman" w:eastAsia="Times New Roman" w:hAnsi="Times New Roman" w:cs="Times New Roman"/>
                <w:bCs/>
                <w:i/>
                <w:sz w:val="24"/>
                <w:szCs w:val="24"/>
                <w:lang w:eastAsia="ru-RU"/>
              </w:rPr>
              <w:t>распоряжением</w:t>
            </w:r>
            <w:r w:rsidRPr="00F20165">
              <w:rPr>
                <w:rFonts w:ascii="Times New Roman" w:eastAsia="Times New Roman" w:hAnsi="Times New Roman" w:cs="Times New Roman"/>
                <w:bCs/>
                <w:i/>
                <w:sz w:val="24"/>
                <w:szCs w:val="24"/>
                <w:lang w:eastAsia="ru-RU"/>
              </w:rPr>
              <w:t xml:space="preserve"> Председателя Контрольно-счетного органа </w:t>
            </w:r>
            <w:r w:rsidR="0048324C">
              <w:rPr>
                <w:rFonts w:ascii="Times New Roman" w:eastAsia="Times New Roman" w:hAnsi="Times New Roman" w:cs="Times New Roman"/>
                <w:bCs/>
                <w:i/>
                <w:sz w:val="24"/>
                <w:szCs w:val="24"/>
                <w:lang w:eastAsia="ru-RU"/>
              </w:rPr>
              <w:t>Яльчикского</w:t>
            </w:r>
            <w:r w:rsidRPr="00F20165">
              <w:rPr>
                <w:rFonts w:ascii="Times New Roman" w:eastAsia="Times New Roman" w:hAnsi="Times New Roman" w:cs="Times New Roman"/>
                <w:bCs/>
                <w:i/>
                <w:sz w:val="24"/>
                <w:szCs w:val="24"/>
                <w:lang w:eastAsia="ru-RU"/>
              </w:rPr>
              <w:t xml:space="preserve"> района Чувашской Республики от </w:t>
            </w:r>
            <w:r w:rsidR="0048324C">
              <w:rPr>
                <w:rFonts w:ascii="Times New Roman" w:eastAsia="Times New Roman" w:hAnsi="Times New Roman" w:cs="Times New Roman"/>
                <w:bCs/>
                <w:i/>
                <w:sz w:val="24"/>
                <w:szCs w:val="24"/>
                <w:lang w:eastAsia="ru-RU"/>
              </w:rPr>
              <w:t>07 августа 2020</w:t>
            </w:r>
            <w:r w:rsidRPr="00F20165">
              <w:rPr>
                <w:rFonts w:ascii="Times New Roman" w:eastAsia="Times New Roman" w:hAnsi="Times New Roman" w:cs="Times New Roman"/>
                <w:bCs/>
                <w:i/>
                <w:sz w:val="24"/>
                <w:szCs w:val="24"/>
                <w:lang w:eastAsia="ru-RU"/>
              </w:rPr>
              <w:t xml:space="preserve"> года № </w:t>
            </w:r>
            <w:r w:rsidR="0048324C">
              <w:rPr>
                <w:rFonts w:ascii="Times New Roman" w:eastAsia="Times New Roman" w:hAnsi="Times New Roman" w:cs="Times New Roman"/>
                <w:bCs/>
                <w:i/>
                <w:sz w:val="24"/>
                <w:szCs w:val="24"/>
                <w:lang w:eastAsia="ru-RU"/>
              </w:rPr>
              <w:t>6</w:t>
            </w:r>
          </w:p>
        </w:tc>
      </w:tr>
    </w:tbl>
    <w:p w:rsidR="00042C4E" w:rsidRPr="00F20165" w:rsidRDefault="00042C4E" w:rsidP="00042C4E">
      <w:pPr>
        <w:spacing w:after="0" w:line="240" w:lineRule="auto"/>
        <w:jc w:val="right"/>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1. Общие положения.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proofErr w:type="gramStart"/>
      <w:r w:rsidR="00042C4E" w:rsidRPr="00F20165">
        <w:rPr>
          <w:rFonts w:ascii="Times New Roman" w:eastAsia="Times New Roman" w:hAnsi="Times New Roman" w:cs="Times New Roman"/>
          <w:bCs/>
          <w:sz w:val="24"/>
          <w:szCs w:val="24"/>
          <w:lang w:eastAsia="ru-RU"/>
        </w:rPr>
        <w:t>Целью разработки Стандарта финансового контроля по проверке доходности муниципальной собственности (далее – Стандарт) является формирование порядка организации и используемой информационной базы, перечня показателей и порядка их расчета при осуществлении муниципальными контрольно-счетными органами внешнего финансового контроля (далее – проверка) доходности муниципальной собственности в соответствии с формами, определенными в статье 10 Федерального Закона от 07.02.2011 № 6-ФЗ «Об общих принципах организации и деятельности контрольно-счетных органов</w:t>
      </w:r>
      <w:proofErr w:type="gramEnd"/>
      <w:r w:rsidR="00042C4E" w:rsidRPr="00F20165">
        <w:rPr>
          <w:rFonts w:ascii="Times New Roman" w:eastAsia="Times New Roman" w:hAnsi="Times New Roman" w:cs="Times New Roman"/>
          <w:bCs/>
          <w:sz w:val="24"/>
          <w:szCs w:val="24"/>
          <w:lang w:eastAsia="ru-RU"/>
        </w:rPr>
        <w:t xml:space="preserve"> субъектов Российской Федерации и муниципальных образований».</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В рамках настоящего Стандарта рассматривается муниципальное движимое и недвижимое имущество, переданное муниципальным предприятиям, бюджетным учреждениям и находящееся в муниципальной имущественной казне, являющиеся источником неналоговых доходов для муниципального бюджета и инструментом оказания платных услуг местному населению и земельные ресурсы, расположенные в границах муниципального образования.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имущества, закрепленного на праве оперативного управления за муниципальными учреждениями, находящегося в хозяйственном ведении муниципальных предприятий и казне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находящихся в муниципальной собственности акций (вкладов, паев)</w:t>
      </w:r>
      <w:r w:rsidR="008310F9" w:rsidRPr="00F20165">
        <w:rPr>
          <w:rFonts w:ascii="Times New Roman" w:eastAsia="Times New Roman" w:hAnsi="Times New Roman" w:cs="Times New Roman"/>
          <w:bCs/>
          <w:sz w:val="24"/>
          <w:szCs w:val="24"/>
          <w:lang w:eastAsia="ru-RU"/>
        </w:rPr>
        <w:t xml:space="preserve"> </w:t>
      </w:r>
      <w:r w:rsidRPr="00F20165">
        <w:rPr>
          <w:rFonts w:ascii="Times New Roman" w:eastAsia="Times New Roman" w:hAnsi="Times New Roman" w:cs="Times New Roman"/>
          <w:bCs/>
          <w:sz w:val="24"/>
          <w:szCs w:val="24"/>
          <w:lang w:eastAsia="ru-RU"/>
        </w:rPr>
        <w:t>хозяйственных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продажи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использования земельных ресурсов.</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Вместе с тем, учитывая значительную долю неразграниченных территорий, сформировавшуюся в муниципальном образовании в Стандарте земельные ресурсы вынесены за рамки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2. Термины и понятия, используемые в Стандарте.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Муниципальный имущественный комплекс</w:t>
      </w:r>
      <w:r w:rsidR="00042C4E" w:rsidRPr="00F20165">
        <w:rPr>
          <w:rFonts w:ascii="Times New Roman" w:eastAsia="Times New Roman" w:hAnsi="Times New Roman" w:cs="Times New Roman"/>
          <w:bCs/>
          <w:sz w:val="24"/>
          <w:szCs w:val="24"/>
          <w:lang w:eastAsia="ru-RU"/>
        </w:rPr>
        <w:t xml:space="preserve"> – это совокупность муниципального имущества, а также имущественных и неимущественных прав на него, реализуемых в процессах управления и распоряжения объектами, функциональное назначение которых должно обеспечивать как решение вопросов местного значения в форме предоставления коммунальных, социальных и других услуг населению, так и пополнение доходной части муниципального бюджета.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lastRenderedPageBreak/>
        <w:t xml:space="preserve">     </w:t>
      </w:r>
      <w:r w:rsidR="00042C4E" w:rsidRPr="00F20165">
        <w:rPr>
          <w:rFonts w:ascii="Times New Roman" w:eastAsia="Times New Roman" w:hAnsi="Times New Roman" w:cs="Times New Roman"/>
          <w:bCs/>
          <w:i/>
          <w:iCs/>
          <w:sz w:val="24"/>
          <w:szCs w:val="24"/>
          <w:lang w:eastAsia="ru-RU"/>
        </w:rPr>
        <w:t>Реестр муниципального имущества</w:t>
      </w:r>
      <w:r w:rsidR="00042C4E" w:rsidRPr="00F20165">
        <w:rPr>
          <w:rFonts w:ascii="Times New Roman" w:eastAsia="Times New Roman" w:hAnsi="Times New Roman" w:cs="Times New Roman"/>
          <w:bCs/>
          <w:sz w:val="24"/>
          <w:szCs w:val="24"/>
          <w:lang w:eastAsia="ru-RU"/>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Бюджетная доходность</w:t>
      </w:r>
      <w:r w:rsidR="00042C4E" w:rsidRPr="00F20165">
        <w:rPr>
          <w:rFonts w:ascii="Times New Roman" w:eastAsia="Times New Roman" w:hAnsi="Times New Roman" w:cs="Times New Roman"/>
          <w:bCs/>
          <w:sz w:val="24"/>
          <w:szCs w:val="24"/>
          <w:lang w:eastAsia="ru-RU"/>
        </w:rPr>
        <w:t xml:space="preserve"> муниципальной собственности – это отношение величины неналоговых доходов от ее использования к величине собственных доходов местного бюджета за рассматриваемый финансовый период.</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Базовая доходность</w:t>
      </w:r>
      <w:r w:rsidR="00042C4E" w:rsidRPr="00F20165">
        <w:rPr>
          <w:rFonts w:ascii="Times New Roman" w:eastAsia="Times New Roman" w:hAnsi="Times New Roman" w:cs="Times New Roman"/>
          <w:bCs/>
          <w:sz w:val="24"/>
          <w:szCs w:val="24"/>
          <w:lang w:eastAsia="ru-RU"/>
        </w:rPr>
        <w:t xml:space="preserve"> объектов муниципальной собственности (группы объектов) - это отношение величины неналоговых доходов местного бюджета данного финансового периода к стоимости (восстановительной) данных объектов (группы объектов) муниципальной собственности, указанной в Реестре.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Неналоговые доходы местного бюджета</w:t>
      </w:r>
      <w:r w:rsidR="00042C4E" w:rsidRPr="00F20165">
        <w:rPr>
          <w:rFonts w:ascii="Times New Roman" w:eastAsia="Times New Roman" w:hAnsi="Times New Roman" w:cs="Times New Roman"/>
          <w:bCs/>
          <w:sz w:val="24"/>
          <w:szCs w:val="24"/>
          <w:lang w:eastAsia="ru-RU"/>
        </w:rPr>
        <w:t xml:space="preserve"> от использования муниципальной собственности: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1)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2)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3) доходы от платных услуг, оказываемых муниципальными бюджетными казенными учреждениями;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 доходы от передачи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соответствии с нормативами отчислений, определенные Бюджетным кодексом РФ;</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6) 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в соответствии с нормативами отчислений, определенные Бюджетным кодексом РФ.</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Земельные ресурсы</w:t>
      </w:r>
      <w:r w:rsidR="00042C4E" w:rsidRPr="00F20165">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Муниципальные земельные ресурсы</w:t>
      </w:r>
      <w:r w:rsidR="00042C4E" w:rsidRPr="00F20165">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 и находящихся в его собственности.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Администрирование</w:t>
      </w:r>
      <w:r w:rsidR="00042C4E" w:rsidRPr="00F20165">
        <w:rPr>
          <w:rFonts w:ascii="Times New Roman" w:eastAsia="Times New Roman" w:hAnsi="Times New Roman" w:cs="Times New Roman"/>
          <w:bCs/>
          <w:sz w:val="24"/>
          <w:szCs w:val="24"/>
          <w:lang w:eastAsia="ru-RU"/>
        </w:rPr>
        <w:t xml:space="preserve"> – управленческая деятельность соответствующих уполномоченных структур органов местного самоуправления и бюджетных учреждений, связанная с выполнением функций учета и контроля полноты и своевременности поступления неналоговых доходов в местный бюджет и оплаты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3. Порядок организации и предмет проверки.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Организация и проведение проверки доходности муниципальной собственности может осуществляться как при внешней проверке годового исполнения местного бюджета, так и в соответствии с планом работы Контрольно-счетного органа </w:t>
      </w:r>
      <w:r w:rsidR="00742C2B">
        <w:rPr>
          <w:rFonts w:ascii="Times New Roman" w:eastAsia="Times New Roman" w:hAnsi="Times New Roman" w:cs="Times New Roman"/>
          <w:bCs/>
          <w:sz w:val="24"/>
          <w:szCs w:val="24"/>
          <w:lang w:eastAsia="ru-RU"/>
        </w:rPr>
        <w:t>Яльчикского</w:t>
      </w:r>
      <w:r w:rsidR="00042C4E" w:rsidRPr="00F20165">
        <w:rPr>
          <w:rFonts w:ascii="Times New Roman" w:eastAsia="Times New Roman" w:hAnsi="Times New Roman" w:cs="Times New Roman"/>
          <w:bCs/>
          <w:sz w:val="24"/>
          <w:szCs w:val="24"/>
          <w:lang w:eastAsia="ru-RU"/>
        </w:rPr>
        <w:t xml:space="preserve"> района</w:t>
      </w:r>
      <w:r w:rsidR="0004312D">
        <w:rPr>
          <w:rFonts w:ascii="Times New Roman" w:eastAsia="Times New Roman" w:hAnsi="Times New Roman" w:cs="Times New Roman"/>
          <w:bCs/>
          <w:sz w:val="24"/>
          <w:szCs w:val="24"/>
          <w:lang w:eastAsia="ru-RU"/>
        </w:rPr>
        <w:t xml:space="preserve"> Чувашской Республики</w:t>
      </w:r>
      <w:bookmarkStart w:id="0" w:name="_GoBack"/>
      <w:bookmarkEnd w:id="0"/>
      <w:r w:rsidR="00042C4E" w:rsidRPr="00F20165">
        <w:rPr>
          <w:rFonts w:ascii="Times New Roman" w:eastAsia="Times New Roman" w:hAnsi="Times New Roman" w:cs="Times New Roman"/>
          <w:bCs/>
          <w:sz w:val="24"/>
          <w:szCs w:val="24"/>
          <w:lang w:eastAsia="ru-RU"/>
        </w:rPr>
        <w:t xml:space="preserve"> (далее – КСО) на основании установленного в КСО порядка.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Организация проведения проверки является начальной стадией контрольного мероприятия и включает в себя два этапа: разработку плана (программы) проверки и предварительную подготовку к проверке.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lastRenderedPageBreak/>
        <w:t xml:space="preserve">    </w:t>
      </w:r>
      <w:r w:rsidR="00042C4E" w:rsidRPr="00F20165">
        <w:rPr>
          <w:rFonts w:ascii="Times New Roman" w:eastAsia="Times New Roman" w:hAnsi="Times New Roman" w:cs="Times New Roman"/>
          <w:bCs/>
          <w:i/>
          <w:iCs/>
          <w:sz w:val="24"/>
          <w:szCs w:val="24"/>
          <w:lang w:eastAsia="ru-RU"/>
        </w:rPr>
        <w:t>План (программа) проверки</w:t>
      </w:r>
      <w:r w:rsidR="00042C4E" w:rsidRPr="00F20165">
        <w:rPr>
          <w:rFonts w:ascii="Times New Roman" w:eastAsia="Times New Roman" w:hAnsi="Times New Roman" w:cs="Times New Roman"/>
          <w:bCs/>
          <w:sz w:val="24"/>
          <w:szCs w:val="24"/>
          <w:lang w:eastAsia="ru-RU"/>
        </w:rPr>
        <w:t xml:space="preserve"> – это детально разработанный порядок проведения мероприятий внешнего финансового контроля.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Для подготовки плана (программы) проверки необходимо предварительно определить: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полный перечень объектов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субъектов проверки, в адрес которых будут рассылаться уведомления, а также запросы с целью получения информации, необходимой для решения задач проверки, включая предварительный запрос информации;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сроки начала и окончания проверки.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План (программа) проверки представляет собой описание (раскрытие) особенностей объектов проверки, предполагаемого объема и обоснование используемой формы внешнего финансового контроля.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Типовая структура плана (программы) проверки включает следующие разделы: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основание проведения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цель и предмет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обоснование используемой формы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объектов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проверяемых субъектов;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основные нормативные правовые акты, используемые при проведении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основные источники информации, используемые при проведении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сроки и этапы проведения проверки.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Объектами проверки</w:t>
      </w:r>
      <w:r w:rsidR="00042C4E" w:rsidRPr="00F20165">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закрепленное на праве хозяйственного ведения за муниципальными бюджетными предприятиями;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переданное в оперативное управление муниципальным бюджетным учреждениям;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входящее в состав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пакеты акций хозяйственных обществ, находящиеся в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приватизированное муниципальное имущество и пакеты акций, проданные на аукционных торгах и путем публичного предложения;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земельные ресурсы, находящиеся в ведении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земельные ресурсы.</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Субъектами проверки</w:t>
      </w:r>
      <w:r w:rsidR="00042C4E" w:rsidRPr="00F20165">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структурное подразделение органов местного самоуправления по управлению финансами;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структурные подразделения органов местного самоуправления, являющиеся администраторами неналоговых доходов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структурное подразделения органов местного самоуправления, осуществляющее ведение Реестра;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унитарные предприятия и муниципальные учреждения, в хозяйственное ведение и оперативное управление которым передано муниципальное имущество.</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Основными задачами</w:t>
      </w:r>
      <w:r w:rsidR="00042C4E" w:rsidRPr="00F20165">
        <w:rPr>
          <w:rFonts w:ascii="Times New Roman" w:eastAsia="Times New Roman" w:hAnsi="Times New Roman" w:cs="Times New Roman"/>
          <w:bCs/>
          <w:sz w:val="24"/>
          <w:szCs w:val="24"/>
          <w:lang w:eastAsia="ru-RU"/>
        </w:rPr>
        <w:t xml:space="preserve"> проверки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 использующих их в хозяйственной деятельности, при их продаже на аукционных торгах и путем публичного предложения.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w:t>
      </w:r>
      <w:r w:rsidR="00042C4E" w:rsidRPr="00F20165">
        <w:rPr>
          <w:rFonts w:ascii="Times New Roman" w:eastAsia="Times New Roman" w:hAnsi="Times New Roman" w:cs="Times New Roman"/>
          <w:bCs/>
          <w:sz w:val="24"/>
          <w:szCs w:val="24"/>
          <w:lang w:eastAsia="ru-RU"/>
        </w:rPr>
        <w:lastRenderedPageBreak/>
        <w:t>исполнителю работать относительно самостоятельно, независимо от других членов рабочей группы.</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Предметами проверки</w:t>
      </w:r>
      <w:r w:rsidR="00042C4E" w:rsidRPr="00F20165">
        <w:rPr>
          <w:rFonts w:ascii="Times New Roman" w:eastAsia="Times New Roman" w:hAnsi="Times New Roman" w:cs="Times New Roman"/>
          <w:bCs/>
          <w:sz w:val="24"/>
          <w:szCs w:val="24"/>
          <w:lang w:eastAsia="ru-RU"/>
        </w:rPr>
        <w:t xml:space="preserve"> являются документы структурных подразделений органов местного самоуправления и хозяйствующих субъектов, определяющие их полномочия при управлении муниципальной собственностью, процесс управления муниципальным имущественным комплексом (или его частями), земельными ресурсами, ценными бумагами и информация о поступлениях неналоговых доходов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положения (Уставы) субъектов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акты сверок между структурными подразделениями по управлению финансами и администраторами неналоговых доходов о поступивших доходах в бюджет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стоимости муниципального имущества, составляющего муниципальную имущественную казну, переданного в хозяйственное ведение, оперативное управление, в уставные капиталы хозяйственных обществ, стоимости акций, находящихся в муниципальной собственности, кадастровой стоимости земельных ресурсов, находящихся в управлении, кадастровой стоимости земельных ресурсов, сданных в аренду;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об арендуемых, свободных площадях (имущественный комплекс, земельные ресурсы), выбывших из муниципального управления в проверяемом периоде с указанием причин выбытия (приватизация, продажа на аукционе и т.д.);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суммах начисленной и фактически поступившей арендной платы (имущественный комплекс, земельные ресурсы) за рассматриваемый период в разрезе плательщиков;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суммах предоставленных льгот по арендной плате (имущественный комплекс, земельные ресурсы), сумме задолженности по арендной плате в проверяемом периоде, в том числе взыскиваемой по судебным решениям;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планируемых и фактических результатах финансово-хозяйственной деятельности муниципальных предприятий и акционерных обществ с долей собственности муниципального образования, включая размер чистой прибыли (убыток), отчисления в местный бюджет от чистой прибыли и дивиденды от акций, находившихся в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планируемых и фактических суммах неналоговых поступлений в местный бюджет от приватизации муниципального имущества и продажи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доходах от платных услуг, оказываемых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плановых бюджетных показателях и о фактическом исполнении местного бюджета за проверяемый период в части обеспечения неналоговых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администраторов неналоговых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первичные учетные документы;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договоры, соглашения и т. 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мероприятий внутреннего контроля.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Предварительная подготовка</w:t>
      </w:r>
      <w:r w:rsidR="00042C4E" w:rsidRPr="00F20165">
        <w:rPr>
          <w:rFonts w:ascii="Times New Roman" w:eastAsia="Times New Roman" w:hAnsi="Times New Roman" w:cs="Times New Roman"/>
          <w:bCs/>
          <w:sz w:val="24"/>
          <w:szCs w:val="24"/>
          <w:lang w:eastAsia="ru-RU"/>
        </w:rPr>
        <w:t xml:space="preserve"> к проверке включает в себя: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изучение федерального, регионального законодательства и муниципальных нормативных актов по вопросам управления объектами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изучение объектов и субъектов контроля на основе доступной информации.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Перечень материалов, предполагаемых к использованию, не является исчерпывающим. В плане (программе) проверки могут указываться другие материалы и документы, необходимые для решения поставленных задач.</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4. Проверка доходов и оценка доходности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w:t>
      </w:r>
      <w:r w:rsidR="00042C4E" w:rsidRPr="00F20165">
        <w:rPr>
          <w:rFonts w:ascii="Times New Roman" w:eastAsia="Times New Roman" w:hAnsi="Times New Roman" w:cs="Times New Roman"/>
          <w:bCs/>
          <w:sz w:val="24"/>
          <w:szCs w:val="24"/>
          <w:lang w:eastAsia="ru-RU"/>
        </w:rPr>
        <w:t>Муниципальный имущественный комплекс является не только основой муниципального сектора экономики, но и источником пополнения доходной части местного бюджета.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4.1. Функции КСО при проверке доходов и оценке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доходности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 оценке доходности муниципального имущественного комплекса КСО:</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ориентирован на выявление неэффективного использования объектов муниципального имущества и негативных явлений (коррупционных схем использования), ограничивающих как развитие муниципального имущественного комплекса, так и повышение его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выявляет диспропорции и отклонения в вопросах управления объектами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проводит анализ причин выявленных отклонений, предлагает мероприятия по их устранению и превентивные меры по исключению выявленных отклонений в последующие периоды;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способствует устранению, предупреждению недостатков и рациональной организации имущественных, экономических отношений, оптимальное использование муниципального имущества и максимизацию неналоговых поступлений в местный бюджет от его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обеспечивает структуры муниципальной исполнительной власти практическими рекомендациями по вопросам управления муниципальной собственностью.</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4.2. Задачи КСО при проверке доходов и оценке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доходности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сохранности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поступления финансовых средств от управления и распоряжения объектами муниципального имущественного комплекса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эффективности и целесообразности предоставления льгот по арендной плате;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анализ выявленных отклонений в показателях функционирования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экономической эффективности управления и распоряжения объектами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4.3. Анализ управления муниципальным имущественным комплексом по обеспечению его доходности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Система управления муниципальным имущественным комплексом должна обеспечивать: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формирование состава объектов и решение вопросов местного значения в соответствии с федеральным законодательством;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работоспособность и оптимальную загрузку объектов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сохранность объектов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расширение перечня и качества муниципальных услуг, решение которых обеспечивается с использованием муниципального имущества, увеличение стоимости и доходности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полноту вовлечения объектов муниципального имущественного комплекса в хозяйственный оборот;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поступление налоговых и неналоговых доходов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снижение издержек, связанных с управлением объектами муниципального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Анализ управления муниципальным имущественным комплексом и его соответствие финансовым и социально-экономическим задачам муниципального образования включает:</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w:t>
      </w:r>
      <w:r w:rsidR="00042C4E" w:rsidRPr="00F20165">
        <w:rPr>
          <w:rFonts w:ascii="Times New Roman" w:eastAsia="Times New Roman" w:hAnsi="Times New Roman" w:cs="Times New Roman"/>
          <w:bCs/>
          <w:sz w:val="24"/>
          <w:szCs w:val="24"/>
          <w:lang w:eastAsia="ru-RU"/>
        </w:rPr>
        <w:t>1) характеристику муниципальной нормативно-правовой базы по управлению имущественным комплексом и обеспечению его доходности, включая выбор правовых норм и форм экономических взаимоотношений с пользователями муниципального имущества и систему предоставления льгот при оплате за пользование объектами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2) установление компетенции органов местного самоуправления в сфере управления муниципальным имуществом по обеспечению его доходности и их фактическое исполнение;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3) организацию и ведение учета муниципального имущества;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4) определение состава и структуры доходных объектов имущественного комплекса, фактическое применение метода регулирования финансовых и социально-экономических показателей его функционирования через изменение структуры используемого имущества; </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 характеристику существующей системы планирования неналоговых доходов от использования объектов муниципального имущества;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6) характеристику фактической организации использования объектов муниципального имущественного комплекса и ее соответствие запланированным показателям;</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7) </w:t>
      </w:r>
      <w:r w:rsidR="00042C4E" w:rsidRPr="00F20165">
        <w:rPr>
          <w:rFonts w:ascii="Times New Roman" w:eastAsia="Times New Roman" w:hAnsi="Times New Roman" w:cs="Times New Roman"/>
          <w:bCs/>
          <w:sz w:val="24"/>
          <w:szCs w:val="24"/>
          <w:lang w:eastAsia="ru-RU"/>
        </w:rPr>
        <w:t>осуществление контроля использования доходных объектов муниципального имущественного комплекса и обеспечения их сохранности.</w:t>
      </w:r>
    </w:p>
    <w:p w:rsidR="002D2CD3"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4.4. Состав и структура доходных объектов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Состав доходных объектов муниципального имущественного комплекса определяется совокупностью его составных частей.</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Структура доходных объектов муниципального имущественного комплекса определяется удельным весом каждой составной части.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Доходными объектами муниципального имущественного комплекса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закрепленное на праве оперативного управления за муниципальными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переданное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муниципальной имущественной казны, включая муниципальную недвижимость (нежилые помещения);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пакеты акций (долей)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приватизируемого муниципального имущества при его продаже.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Структура доходных объектов определяется по соотношению их стоимости к общей стоимости объектов муниципального имущественного комплекса и стоимости каждой группы доходных объектов к общей стоимости доходных объектов.</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В процессе проведения проверки целесообразно рассмотреть динамику структуры доходных объектов в периоды, предшествующие проверяемому.</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4.5. Общая оценка условий управления объектами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Проверку доходности муниципального имущественного комплекса следует начинать с исследования и оценки условий его использования.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Для данных целей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восстановительная стоимость объектов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остаточная стоимость объектов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износ, амортизация (за проверяемый период);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стоимость объектов, вовлеченных в хозяйственную деятельность;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общая стоимость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продукции, работ, услуг в стоимостном выражении, выполненных с использованием объектов имущественного комплекса (объем платных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среднегодовая восстановительная стоимость объектов муниципального имущественного комплекса, с использованием которых осуществлялось выполнение работ и услуг.</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Оценка условий использования объектов муниципального имущественного комплекса может быть дана на основе следующих индикаторов, рассчитываемых с использованием вышеназванных показателей: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реновации и инвестиций;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доли объектов, вовлеченных в хозяйственную деятельность;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загрузки (фондоотдачи) объектов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1. Индикатор реновации и инвестиций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 xml:space="preserve">1 ост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рем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ам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ин</w:t>
      </w:r>
      <w:proofErr w:type="spellEnd"/>
      <w:proofErr w:type="gramStart"/>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w:t>
      </w:r>
      <w:proofErr w:type="gramEnd"/>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0 ост</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С</w:t>
      </w:r>
      <w:proofErr w:type="gramStart"/>
      <w:r w:rsidRPr="00F20165">
        <w:rPr>
          <w:rFonts w:ascii="Times New Roman" w:eastAsia="Times New Roman" w:hAnsi="Times New Roman" w:cs="Times New Roman"/>
          <w:bCs/>
          <w:sz w:val="24"/>
          <w:szCs w:val="24"/>
          <w:vertAlign w:val="subscript"/>
          <w:lang w:eastAsia="ru-RU"/>
        </w:rPr>
        <w:t>0</w:t>
      </w:r>
      <w:proofErr w:type="gramEnd"/>
      <w:r w:rsidRPr="00F20165">
        <w:rPr>
          <w:rFonts w:ascii="Times New Roman" w:eastAsia="Times New Roman" w:hAnsi="Times New Roman" w:cs="Times New Roman"/>
          <w:bCs/>
          <w:sz w:val="24"/>
          <w:szCs w:val="24"/>
          <w:vertAlign w:val="subscript"/>
          <w:lang w:eastAsia="ru-RU"/>
        </w:rPr>
        <w:t xml:space="preserve"> ост </w:t>
      </w:r>
      <w:r w:rsidRPr="00F20165">
        <w:rPr>
          <w:rFonts w:ascii="Times New Roman" w:eastAsia="Times New Roman" w:hAnsi="Times New Roman" w:cs="Times New Roman"/>
          <w:bCs/>
          <w:sz w:val="24"/>
          <w:szCs w:val="24"/>
          <w:lang w:eastAsia="ru-RU"/>
        </w:rPr>
        <w:t>- остаточная стоимость с учетом амортизации или износа на начало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1 ост </w:t>
      </w:r>
      <w:r w:rsidRPr="00F20165">
        <w:rPr>
          <w:rFonts w:ascii="Times New Roman" w:eastAsia="Times New Roman" w:hAnsi="Times New Roman" w:cs="Times New Roman"/>
          <w:bCs/>
          <w:sz w:val="24"/>
          <w:szCs w:val="24"/>
          <w:lang w:eastAsia="ru-RU"/>
        </w:rPr>
        <w:t>- остаточная стоимость с учетом амортизации или износа на конец периода без учета суммы средств, затраченных на ремонт, объема амортизационных отчислений, затраченных на восстановление и объема инвестиций в муниципальный имущественный комплекс;</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рем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ам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ин</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характеризует условия использования, связанные с обеспечением сохранности и увеличением стоимости объектов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Обеспечение сохранности объектов включает в себя не только смысловые определения, связанные с сохранением объектов муниципального имущественного комплекса от посягательства третьих лиц, но и сохранение целостности и работоспособности объектов комплекса, обеспечиваемое совокупностью реализуемых профилактических, инвестиционных и восстановительных процедур. В данном случае под работоспособностью следует понимать способность объекта выполнять заданные функции с той или иной эффективностью. К источникам финансирования восстановительных процедур, как основных факторов, обеспечивающих сохранность объектов, относятся амортизационные отчисления и инвестиции. </w:t>
      </w: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В связи с этим достижение цели управления, связанной с обеспечением сохранности объектов муниципального имущественного комплекса, контролируется через количественное значение индикатора реновации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lang w:eastAsia="ru-RU"/>
        </w:rPr>
        <w:t xml:space="preserve">. Именно поэтому математическая конструкция данного индикатора включает сумму финансовых средств, затраченных на ремонт, объем амортизационных отчислений, затраченных на восстановление объектов муниципального имущественного комплекса и объем инвестиций в объекты муниципального имущественного комплекса в течение рассматриваемого периода. При значении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xml:space="preserve">= 1 сохранность объектов муниципального имущественного комплекса обеспечивается, поскольку сумма финансовых средств, затраченных на восстановление объектов, полностью компенсирует их износ. При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xml:space="preserve">≥ 1 за счет средств, затраченных на ремонт, амортизационных отчислений и инвестиций обеспечивается увеличение стоимости объектов комплекса. При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1 сумма финансовых средств, затраченных на восстановление объектов, недостаточна для компенсации износа и сохранность объектов не обеспечивается.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w:t>
      </w:r>
      <w:r w:rsidR="00042C4E" w:rsidRPr="00F20165">
        <w:rPr>
          <w:rFonts w:ascii="Times New Roman" w:eastAsia="Times New Roman" w:hAnsi="Times New Roman" w:cs="Times New Roman"/>
          <w:bCs/>
          <w:sz w:val="24"/>
          <w:szCs w:val="24"/>
          <w:lang w:eastAsia="ru-RU"/>
        </w:rPr>
        <w:t>Таким образом, конструкция индикатора реновации обеспечивает контроль условий использования муниципального имущественного комплекса, связанных с обеспечением сохранности объектов или группы объектов, и увеличением их стоимости.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2. Индикатор доли доходных объектов, вовлеченных в хозяйственную деятельность </w:t>
      </w:r>
      <w:proofErr w:type="spellStart"/>
      <w:proofErr w:type="gramStart"/>
      <w:r w:rsidR="00042C4E" w:rsidRPr="00F20165">
        <w:rPr>
          <w:rFonts w:ascii="Times New Roman" w:eastAsia="Times New Roman" w:hAnsi="Times New Roman" w:cs="Times New Roman"/>
          <w:bCs/>
          <w:sz w:val="24"/>
          <w:szCs w:val="24"/>
          <w:lang w:eastAsia="ru-RU"/>
        </w:rPr>
        <w:t>d</w:t>
      </w:r>
      <w:proofErr w:type="gramEnd"/>
      <w:r w:rsidR="00042C4E" w:rsidRPr="00F20165">
        <w:rPr>
          <w:rFonts w:ascii="Times New Roman" w:eastAsia="Times New Roman" w:hAnsi="Times New Roman" w:cs="Times New Roman"/>
          <w:bCs/>
          <w:sz w:val="24"/>
          <w:szCs w:val="24"/>
          <w:vertAlign w:val="subscript"/>
          <w:lang w:eastAsia="ru-RU"/>
        </w:rPr>
        <w:t>хд</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хд</w:t>
      </w:r>
      <w:proofErr w:type="spellEnd"/>
      <w:proofErr w:type="gramStart"/>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w:t>
      </w:r>
      <w:proofErr w:type="gramEnd"/>
      <w:r w:rsidRPr="00F20165">
        <w:rPr>
          <w:rFonts w:ascii="Times New Roman" w:eastAsia="Times New Roman" w:hAnsi="Times New Roman" w:cs="Times New Roman"/>
          <w:bCs/>
          <w:sz w:val="24"/>
          <w:szCs w:val="24"/>
          <w:lang w:eastAsia="ru-RU"/>
        </w:rPr>
        <w:t xml:space="preserve"> </w:t>
      </w:r>
      <w:r w:rsidRPr="00F20165">
        <w:rPr>
          <w:rFonts w:ascii="Times New Roman" w:eastAsia="Times New Roman" w:hAnsi="Times New Roman" w:cs="Times New Roman"/>
          <w:bCs/>
          <w:sz w:val="24"/>
          <w:szCs w:val="24"/>
          <w:vertAlign w:val="subscript"/>
          <w:lang w:eastAsia="ru-RU"/>
        </w:rPr>
        <w:t xml:space="preserve">ф </w:t>
      </w:r>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о</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С </w:t>
      </w:r>
      <w:r w:rsidRPr="00F20165">
        <w:rPr>
          <w:rFonts w:ascii="Times New Roman" w:eastAsia="Times New Roman" w:hAnsi="Times New Roman" w:cs="Times New Roman"/>
          <w:bCs/>
          <w:sz w:val="24"/>
          <w:szCs w:val="24"/>
          <w:vertAlign w:val="subscript"/>
          <w:lang w:eastAsia="ru-RU"/>
        </w:rPr>
        <w:t xml:space="preserve">ф </w:t>
      </w:r>
      <w:r w:rsidRPr="00F20165">
        <w:rPr>
          <w:rFonts w:ascii="Times New Roman" w:eastAsia="Times New Roman" w:hAnsi="Times New Roman" w:cs="Times New Roman"/>
          <w:bCs/>
          <w:sz w:val="24"/>
          <w:szCs w:val="24"/>
          <w:lang w:eastAsia="ru-RU"/>
        </w:rPr>
        <w:t>- стоимость доходных объектов, вовлеченных в хозяйственную деятельность;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gram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общая стоимость доходных объектов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Данный индикатор характеризует полноту использования в хозяйственной деятельности объектов муниципального имущественного комплекса, находящихся в муниципальной собственности. Через индикатор доли объектов, вовлеченных в хозяйственную деятельность </w:t>
      </w:r>
      <w:proofErr w:type="spellStart"/>
      <w:proofErr w:type="gramStart"/>
      <w:r w:rsidR="00042C4E" w:rsidRPr="00F20165">
        <w:rPr>
          <w:rFonts w:ascii="Times New Roman" w:eastAsia="Times New Roman" w:hAnsi="Times New Roman" w:cs="Times New Roman"/>
          <w:bCs/>
          <w:sz w:val="24"/>
          <w:szCs w:val="24"/>
          <w:lang w:eastAsia="ru-RU"/>
        </w:rPr>
        <w:t>d</w:t>
      </w:r>
      <w:proofErr w:type="gramEnd"/>
      <w:r w:rsidR="00042C4E" w:rsidRPr="00F20165">
        <w:rPr>
          <w:rFonts w:ascii="Times New Roman" w:eastAsia="Times New Roman" w:hAnsi="Times New Roman" w:cs="Times New Roman"/>
          <w:bCs/>
          <w:sz w:val="24"/>
          <w:szCs w:val="24"/>
          <w:vertAlign w:val="subscript"/>
          <w:lang w:eastAsia="ru-RU"/>
        </w:rPr>
        <w:t>хдi</w:t>
      </w:r>
      <w:proofErr w:type="spellEnd"/>
      <w:r w:rsidR="00042C4E" w:rsidRPr="00F20165">
        <w:rPr>
          <w:rFonts w:ascii="Times New Roman" w:eastAsia="Times New Roman" w:hAnsi="Times New Roman" w:cs="Times New Roman"/>
          <w:bCs/>
          <w:sz w:val="24"/>
          <w:szCs w:val="24"/>
          <w:lang w:eastAsia="ru-RU"/>
        </w:rPr>
        <w:t xml:space="preserve">, оценивается доля используемых в хозяйственной деятельности объектов муниципального имущественного комплекса. При </w:t>
      </w:r>
      <w:proofErr w:type="spellStart"/>
      <w:proofErr w:type="gramStart"/>
      <w:r w:rsidR="00042C4E" w:rsidRPr="00F20165">
        <w:rPr>
          <w:rFonts w:ascii="Times New Roman" w:eastAsia="Times New Roman" w:hAnsi="Times New Roman" w:cs="Times New Roman"/>
          <w:bCs/>
          <w:sz w:val="24"/>
          <w:szCs w:val="24"/>
          <w:lang w:eastAsia="ru-RU"/>
        </w:rPr>
        <w:t>d</w:t>
      </w:r>
      <w:proofErr w:type="gramEnd"/>
      <w:r w:rsidR="00042C4E" w:rsidRPr="00F20165">
        <w:rPr>
          <w:rFonts w:ascii="Times New Roman" w:eastAsia="Times New Roman" w:hAnsi="Times New Roman" w:cs="Times New Roman"/>
          <w:bCs/>
          <w:sz w:val="24"/>
          <w:szCs w:val="24"/>
          <w:vertAlign w:val="subscript"/>
          <w:lang w:eastAsia="ru-RU"/>
        </w:rPr>
        <w:t>хд</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1 в хозяйственной деятельности используются все 100% объектов, находящихся в муниципальной собственности.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При наличии свободных муниципальных нежилых помещений доля объектов, вовлеченных в хозяйственный оборот, меньше 100%. Индикатор доли объектов, вовлеченных в хозяйственную деятельность </w:t>
      </w:r>
      <w:proofErr w:type="spellStart"/>
      <w:proofErr w:type="gramStart"/>
      <w:r w:rsidR="00042C4E" w:rsidRPr="00F20165">
        <w:rPr>
          <w:rFonts w:ascii="Times New Roman" w:eastAsia="Times New Roman" w:hAnsi="Times New Roman" w:cs="Times New Roman"/>
          <w:bCs/>
          <w:sz w:val="24"/>
          <w:szCs w:val="24"/>
          <w:lang w:eastAsia="ru-RU"/>
        </w:rPr>
        <w:t>d</w:t>
      </w:r>
      <w:proofErr w:type="gramEnd"/>
      <w:r w:rsidR="00042C4E" w:rsidRPr="00F20165">
        <w:rPr>
          <w:rFonts w:ascii="Times New Roman" w:eastAsia="Times New Roman" w:hAnsi="Times New Roman" w:cs="Times New Roman"/>
          <w:bCs/>
          <w:sz w:val="24"/>
          <w:szCs w:val="24"/>
          <w:vertAlign w:val="subscript"/>
          <w:lang w:eastAsia="ru-RU"/>
        </w:rPr>
        <w:t>хдi</w:t>
      </w:r>
      <w:proofErr w:type="spellEnd"/>
      <w:r w:rsidR="00042C4E" w:rsidRPr="00F20165">
        <w:rPr>
          <w:rFonts w:ascii="Times New Roman" w:eastAsia="Times New Roman" w:hAnsi="Times New Roman" w:cs="Times New Roman"/>
          <w:bCs/>
          <w:sz w:val="24"/>
          <w:szCs w:val="24"/>
          <w:lang w:eastAsia="ru-RU"/>
        </w:rPr>
        <w:t>, в данном случае рассчитывается через отношение площади нежилых помещений, сдаваемых в аренду, к общей площади помещений, пригодных для сдачи в аренду.</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3. Индикатор загрузки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bscript"/>
          <w:lang w:eastAsia="ru-RU"/>
        </w:rPr>
        <w:t>з</w:t>
      </w:r>
      <w:proofErr w:type="spellEnd"/>
      <w:r w:rsidR="00042C4E" w:rsidRPr="00F20165">
        <w:rPr>
          <w:rFonts w:ascii="Times New Roman" w:eastAsia="Times New Roman" w:hAnsi="Times New Roman" w:cs="Times New Roman"/>
          <w:bCs/>
          <w:sz w:val="24"/>
          <w:szCs w:val="24"/>
          <w:lang w:eastAsia="ru-RU"/>
        </w:rPr>
        <w:t xml:space="preserve"> (фондоотдача) объектов (группы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з</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V / </w:t>
      </w: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ср</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V - объем продукции, работ, услуг в стоимостном выражении, выполненных с использованием объектов имущественного комплекса (объем платных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ср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среднегодовая восстановительная стоимость объектов (группы объектов) муниципального имущественного комплекса, с использованием которых осуществлялось выполнение работ и услуг.</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По данному индикатору можно судить о степени фактической загрузки объектов и степени ее соответствия оптимальной величине фондоотдачи. По индикатору загрузки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bscript"/>
          <w:lang w:eastAsia="ru-RU"/>
        </w:rPr>
        <w:t>з</w:t>
      </w:r>
      <w:proofErr w:type="spellEnd"/>
      <w:r w:rsidR="00042C4E" w:rsidRPr="00F20165">
        <w:rPr>
          <w:rFonts w:ascii="Times New Roman" w:eastAsia="Times New Roman" w:hAnsi="Times New Roman" w:cs="Times New Roman"/>
          <w:bCs/>
          <w:sz w:val="24"/>
          <w:szCs w:val="24"/>
          <w:lang w:eastAsia="ru-RU"/>
        </w:rPr>
        <w:t xml:space="preserve"> (фондоотдача) объектов муниципального имущественного комплекса определяются объемы выпускаемой продукции и оказываемых услуг в стоимостном выражении, приходящиеся на 1 рубль стоимости объектов муниципального имущественного комплекса. По данному индикатору можно судить о степени фактической загрузки объектов, и степени ее соответствия оптимальной величине фондоотдачи. Оптимальное соотношение между стоимостью активов и стоимостью произведенной с их помощью продукции или оказанных услуг должно соотноситься как 5:1. Это означает, что оптимальный показатель фондоотдачи близок к 20%. Эксплуатация объектов в режимах, близких по величине к оптимальной фондоотдаче, обеспечивает нормальный режим их износа, и соответственно, контролируемую и полную реновацию материальных активов за счет доходов от их использования.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При использовании доходных объектов в режимах, отличающихся от оптимальной фондоотдачи (возможными причинами которых могут являться низкая загрузка объектов, снижение доходов за счет установления экономически необоснованных тарифов или системы предоставления льгот), осуществить их реновацию за счет доходов от их использования не удается. В подобных случаях осуществляют дотирование вида деятельности за счет предоставления бюджетных субсидий, оценку которых возможно провести с использованием данного индикатора. </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 Проверка неналоговых доходов от использования имущества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4.6.1. Проверка доходов от использования имущества, закрепленного на праве оперативного управления за муниципальными казенными учреждениями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Проверка доходов от использования имущества, закрепленного на праве оперативного управления за муниципальными казенными учреждениями, сводится как установлению </w:t>
      </w:r>
      <w:r w:rsidR="00042C4E" w:rsidRPr="00F20165">
        <w:rPr>
          <w:rFonts w:ascii="Times New Roman" w:eastAsia="Times New Roman" w:hAnsi="Times New Roman" w:cs="Times New Roman"/>
          <w:bCs/>
          <w:sz w:val="24"/>
          <w:szCs w:val="24"/>
          <w:lang w:eastAsia="ru-RU"/>
        </w:rPr>
        <w:lastRenderedPageBreak/>
        <w:t>полноты использования для данных целей имущества, так и к установлению объема и полноты доходов (за счет ценообразования и расчетов) от оказываемых ими платных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полноте использования имущества и величинах доходов муниципальных учреждений от оказания платных услуг в зависимости от используемой формы проверки могут являться: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первичные документы и бухгалтерская отчетность муниципальных казенных учреждений;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главных распорядителей бюджетных средств (в соответствии с отраслевой принадлежностью учреждений);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4.6.2. Проверка доходов от использования имущества, переданного в хозяйственное ведение муниципальным унитарным предприятиям</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При проверке доходов от использования имущества, переданного в хозяйственное ведение муниципальным унитарным предприятиям,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размере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объеме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отчислений части прибыли муниципальных унитарных предприятий, установленные муниципальными правовыми актами представительного органа муниципального образования.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органа местного самоуправления по управлению муниципальным имуществом;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перечислениях муниципальными унитарными предприятиями в местный бюджет части прибыли, остающейся после уплаты налогов;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бухгалтерская отчетность муниципальных унитарных предприятий;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правовые акты представительного органа муниципального образования об установлении муниципальным унитарным предприятиям нормативов отчислений части прибыли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При проведении проверки доходов имущества, переданного в хозяйственное ведение муниципальным унитарным предприятиям,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 установленным муниципальными правовыми актами представительного органа муниципального образования. </w:t>
      </w: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При несовпадении показателей выясняются причины данного несоответствия.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контрольного мероприятия на отдельном предприятии (или обоснованной выборке предприятий) целесообразно проверить формирование прибыли предприятием, изучить факторы, влияющие на ее размер, особенности учетной политики (например, отражение лизинговых операций по приобретению основных средств) и т.п.</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4.6.3. Проверка доходов от использования имущества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имущества муниципальной имущественной казны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об объемах неналоговых перечислений в местный бюджет в соответствии с договорами возмездного пользования имуществом муниципальной имущественной казны (аренды, концессии и т.д.);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правовые акты представительного органа муниципального образования об установлении размера платы за пользование имуществом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проверки выявляются факты нецелевого использования муниципального имущества, снижающие арендные платежи, уточняются площади арендуемых помещений.</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4.6.4. Проверка доходов пакетов акций от вкладов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пакетов акций от вкладов в уставные капиталы акционерных обществ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размере прибыли акционерных обществ,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объеме неналоговых доходов местного бюджета в форме дивидендов по акциям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размерах выплачиваемых дивидендов, установленных руководящими органами акционерных обществ.</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финансово-хозяйственной деятельности хозяйственных обществ, полученные от структурного подразделения органа местного самоуправления по управлению муниципальным имуществом;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размерах дивидендов, перечисленных акционерными обществами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бухгалтерская отчетность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решения руководящих органов акционерных обществ о выплате дивидендов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4.6.5. Проверка доходов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приватизируемого муниципального имущества используется следующая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приватизируемых объектах;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стоимости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цене продажи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объемах неналоговых перечислений в местный бюджет от продажи приватизируемого имущества.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решения представительного органа муниципального образования об утверждении перечней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об оценке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(протоколы аукционных торгов)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цене продажи приватизируемого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w:t>
      </w:r>
      <w:r w:rsidR="00042C4E" w:rsidRPr="00F20165">
        <w:rPr>
          <w:rFonts w:ascii="Times New Roman" w:eastAsia="Times New Roman" w:hAnsi="Times New Roman" w:cs="Times New Roman"/>
          <w:bCs/>
          <w:sz w:val="24"/>
          <w:szCs w:val="24"/>
          <w:lang w:eastAsia="ru-RU"/>
        </w:rPr>
        <w:t>4.6.6. Определение неналоговых доходов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(неналоговые) от использования муниципального имущественного комплекса складываются из следующих видов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от оказания платных услуг муниципальными бюджетными (казенными) учреждениями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части прибыли муниципальных унитарных (казенных) предприятий, перечисленной ими в местный бюджет, P;</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перечислений в местный бюджет по договорам возмездного пользования имуществом муниципальной имущественной казны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 дивидендов, выплаченных в местный бюджет акционерными обществами d;</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от продажи приватизируемого муниципального имущества </w:t>
      </w:r>
      <w:proofErr w:type="spellStart"/>
      <w:proofErr w:type="gramStart"/>
      <w:r w:rsidRPr="00F20165">
        <w:rPr>
          <w:rFonts w:ascii="Times New Roman" w:eastAsia="Times New Roman" w:hAnsi="Times New Roman" w:cs="Times New Roman"/>
          <w:bCs/>
          <w:sz w:val="24"/>
          <w:szCs w:val="24"/>
          <w:lang w:eastAsia="ru-RU"/>
        </w:rPr>
        <w:t>F</w:t>
      </w:r>
      <w:proofErr w:type="gramEnd"/>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 xml:space="preserve">+ P+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 xml:space="preserve">+ d +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4.7. Оценка доходности имущества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4.7.1. Оценка доходности имущества, закрепленного на праве оперативного управления за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закрепленного на праве оперативного управления,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доходов от платных услуг, оказываемых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закрепленного на праве оперативного управления за муниципальными бюджетными учреждениями.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Оценка доходности имущества, закрепленного на праве оперативного управления за муниципальными бюджетными учреждениями,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закрепленного на праве оперативного управления;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закрепленного на праве оперативного управления.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имущества, закрепленного на праве оперативного управления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платных услуг, оказываемых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2. Индикатор базовой доходности имущества, закрепленного на праве оперативного управления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perscript"/>
          <w:lang w:eastAsia="ru-RU"/>
        </w:rPr>
        <w:t>баз</w:t>
      </w:r>
      <w:r w:rsidR="00042C4E" w:rsidRPr="00F20165">
        <w:rPr>
          <w:rFonts w:ascii="Times New Roman" w:eastAsia="Times New Roman" w:hAnsi="Times New Roman" w:cs="Times New Roman"/>
          <w:bCs/>
          <w:sz w:val="24"/>
          <w:szCs w:val="24"/>
          <w:vertAlign w:val="subscript"/>
          <w:lang w:eastAsia="ru-RU"/>
        </w:rPr>
        <w:t>оу</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 xml:space="preserve"> - стоимость имущества, закрепленного на праве оперативного управления за муниципальными бюджетными учреждениями.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4.7.2. Оценка доходности имущества, переданного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переданного в хозяйственное ведение муниципальным унитарным предприятиям,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размер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объем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нормативы отчислений части прибыли муниципальных унитарных предприятий, установленные муниципальными правовыми актами представительных органов муниципальных образований;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переданного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имущества, переданного в хозяйственное ведение муниципальным унитарным предприятиям,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переданного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переданного в хозяйственное ведение муниципальным унитарным предприятиям.</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1. Индикатор бюджетной доходности имущества, переданного в хозяйственное ведение муниципальным унитарным предприятиям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perscript"/>
          <w:lang w:eastAsia="ru-RU"/>
        </w:rPr>
        <w:t>бюд</w:t>
      </w:r>
      <w:r w:rsidR="00042C4E" w:rsidRPr="00F20165">
        <w:rPr>
          <w:rFonts w:ascii="Times New Roman" w:eastAsia="Times New Roman" w:hAnsi="Times New Roman" w:cs="Times New Roman"/>
          <w:bCs/>
          <w:sz w:val="24"/>
          <w:szCs w:val="24"/>
          <w:vertAlign w:val="subscript"/>
          <w:lang w:eastAsia="ru-RU"/>
        </w:rPr>
        <w:t>хв</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P/</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P - фактический объем неналоговых доходов местного бюджета в форме отчислений части прибыли муниципальных унитарных предприятий;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00042C4E" w:rsidRPr="00F20165">
        <w:rPr>
          <w:rFonts w:ascii="Times New Roman" w:eastAsia="Times New Roman" w:hAnsi="Times New Roman" w:cs="Times New Roman"/>
          <w:bCs/>
          <w:sz w:val="24"/>
          <w:szCs w:val="24"/>
          <w:lang w:eastAsia="ru-RU"/>
        </w:rPr>
        <w:t>I</w:t>
      </w:r>
      <w:proofErr w:type="gramEnd"/>
      <w:r w:rsidR="00042C4E" w:rsidRPr="00F20165">
        <w:rPr>
          <w:rFonts w:ascii="Times New Roman" w:eastAsia="Times New Roman" w:hAnsi="Times New Roman" w:cs="Times New Roman"/>
          <w:bCs/>
          <w:sz w:val="24"/>
          <w:szCs w:val="24"/>
          <w:vertAlign w:val="superscript"/>
          <w:lang w:eastAsia="ru-RU"/>
        </w:rPr>
        <w:t>баз</w:t>
      </w:r>
      <w:r w:rsidR="00042C4E" w:rsidRPr="00F20165">
        <w:rPr>
          <w:rFonts w:ascii="Times New Roman" w:eastAsia="Times New Roman" w:hAnsi="Times New Roman" w:cs="Times New Roman"/>
          <w:bCs/>
          <w:sz w:val="24"/>
          <w:szCs w:val="24"/>
          <w:vertAlign w:val="subscript"/>
          <w:lang w:eastAsia="ru-RU"/>
        </w:rPr>
        <w:t>хв</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P/</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xml:space="preserve"> - стоимость имущества, переданного в хозяйственное ведение муниципальным унитарным предприятиям.</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4.7.3 Оценка доходности имущества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муниципальной имущественной казны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поступивших в местный бюджет в соответствии с договорами возмездного пользования имуществом муниципальной имущественной казны (аренды, концессии и т.д.);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муниципальной имущественной казны, переданного по договорам возмездного 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имущества муниципальной имущественной казны, переданного по договорам возмездного пользования,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муниципальной имущественной казны, переданного по договорам возмездного 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муниципальной имущественной казны, переданного по договорам возмездного 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имущества муниципальной имущественной казны, переданного по договорам возмездного пользования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lastRenderedPageBreak/>
        <w:t>Q</w:t>
      </w:r>
      <w:proofErr w:type="gramEnd"/>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 xml:space="preserve"> - объемы неналоговых доходов, поступивших в местный бюджет по договорам возмездного пользования имуществом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объемы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 Q/</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xml:space="preserve"> - стоимость имущества муниципальной имущественной казны, переданного по договорам возмездного пользования.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4.7.4. Оценка доходности пакетов акций от вкладов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пакетов акций от вкладов в уставные капиталы акционерных обществ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объемы неналоговых доходов в форме дивидендов, перечисленных акционерными обществами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внесенного муниципальным образованием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акций акционерных обществ с участием муниципального образования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акций от имущественных вкладов муниципального образования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акций от имущественных вкладов муниципального образования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акций от имущественных вкладов муниципального образования в уставные капиталы акционерных обществ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d/</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d - неналоговые доходы в форме дивидендов, перечисленные акционерными обществами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акций от имущественных вкладов муниципального образования в уставные капиталы акционерных обществ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w:t>
      </w:r>
      <w:proofErr w:type="spellEnd"/>
      <w:proofErr w:type="gramStart"/>
      <w:r w:rsidRPr="00F20165">
        <w:rPr>
          <w:rFonts w:ascii="Times New Roman" w:eastAsia="Times New Roman" w:hAnsi="Times New Roman" w:cs="Times New Roman"/>
          <w:bCs/>
          <w:sz w:val="24"/>
          <w:szCs w:val="24"/>
          <w:lang w:eastAsia="ru-RU"/>
        </w:rPr>
        <w:t xml:space="preserve"> :</w:t>
      </w:r>
      <w:proofErr w:type="gram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d/</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ао</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ао</w:t>
      </w:r>
      <w:proofErr w:type="spellEnd"/>
      <w:r w:rsidRPr="00F20165">
        <w:rPr>
          <w:rFonts w:ascii="Times New Roman" w:eastAsia="Times New Roman" w:hAnsi="Times New Roman" w:cs="Times New Roman"/>
          <w:bCs/>
          <w:sz w:val="24"/>
          <w:szCs w:val="24"/>
          <w:lang w:eastAsia="ru-RU"/>
        </w:rPr>
        <w:t xml:space="preserve"> - стоимость имущества, внесенного муниципальным образованием в уставные капиталы акционерных обществ.</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4.7.5. Оценка доходности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от продажи приватизируемого муниципального имущества используется следующая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объемы неналоговых перечислений в местный бюджет от продажи приватизируемого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проданного муниципального имущества в соответствии с отчетами об оценке.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от продажи приватизируемого муниципального имущества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индикатора базовой доходности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от продажи приватизируемого муниципального имущества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F</w:t>
      </w:r>
      <w:proofErr w:type="gramEnd"/>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 объем неналоговых перечислений в местный бюджет от продажи приватизируемого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от продажи приватизируемого муниципального имущества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w:t>
      </w:r>
      <w:proofErr w:type="spellEnd"/>
      <w:proofErr w:type="gramStart"/>
      <w:r w:rsidRPr="00F20165">
        <w:rPr>
          <w:rFonts w:ascii="Times New Roman" w:eastAsia="Times New Roman" w:hAnsi="Times New Roman" w:cs="Times New Roman"/>
          <w:bCs/>
          <w:sz w:val="24"/>
          <w:szCs w:val="24"/>
          <w:lang w:eastAsia="ru-RU"/>
        </w:rPr>
        <w:t xml:space="preserve"> :</w:t>
      </w:r>
      <w:proofErr w:type="gram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оц</w:t>
      </w:r>
      <w:proofErr w:type="spellEnd"/>
      <w:proofErr w:type="gram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оц</w:t>
      </w:r>
      <w:proofErr w:type="spellEnd"/>
      <w:proofErr w:type="gramEnd"/>
      <w:r w:rsidRPr="00F20165">
        <w:rPr>
          <w:rFonts w:ascii="Times New Roman" w:eastAsia="Times New Roman" w:hAnsi="Times New Roman" w:cs="Times New Roman"/>
          <w:bCs/>
          <w:sz w:val="24"/>
          <w:szCs w:val="24"/>
          <w:lang w:eastAsia="ru-RU"/>
        </w:rPr>
        <w:t xml:space="preserve"> - стоимость проданного муниципального имущества в соответствии с отчетами об оценке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оценке доходности от продажи приватизированного муниципального имущества целесообразно рассмотреть цену 1 квадратного метра реализованного муниципального имущества, динамику цен в периоды, предшествующие проверяемому, и сравнить ее с рыночной ценой.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5. Проверка доходов и оценка доходности земельных ресурсов.</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5.1. Функции КСО при проверке доходов и оценке доходности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 оценке доходности земельных ресурсов КСО:</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ориентированы на выявление неэффективного использования земельных ресурсов и повышение их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выявляют отклонения в вопросах управления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проводят анализ причин выявленных отклонений, предлагают мероприятия по их устранению и превентивные меры по исключению выявленных отклонений в последующие периоды;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способствуют устранению, предупреждению недостатков и рациональной организации экономических отношений, оптимальное управление земельными ресурсами и максимизацию неналоговых поступлений в местный бюджет от их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обеспечивают структуры муниципальной исполнительной власти практическими рекомендациями по вопросам управления земельными ресурсами.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5.2. Задачи КСО при проверке доходов и оценке доходности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поступлений финансовых средств в местный бюджет от управления и распоряжения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анализ выявленных отклонений в управлении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экономической эффективности управления и распоряжения земельными ресурсами.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5.3. Анализ управления земельными ресурсами и обеспечение доходов от их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Анализ управления земельными ресурсами включает: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установление компетенции органов местного самоуправления в сфере управления земельными ресурсами и обеспечения их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осуществление </w:t>
      </w:r>
      <w:proofErr w:type="gramStart"/>
      <w:r w:rsidRPr="00F20165">
        <w:rPr>
          <w:rFonts w:ascii="Times New Roman" w:eastAsia="Times New Roman" w:hAnsi="Times New Roman" w:cs="Times New Roman"/>
          <w:bCs/>
          <w:sz w:val="24"/>
          <w:szCs w:val="24"/>
          <w:lang w:eastAsia="ru-RU"/>
        </w:rPr>
        <w:t>контроля за</w:t>
      </w:r>
      <w:proofErr w:type="gramEnd"/>
      <w:r w:rsidRPr="00F20165">
        <w:rPr>
          <w:rFonts w:ascii="Times New Roman" w:eastAsia="Times New Roman" w:hAnsi="Times New Roman" w:cs="Times New Roman"/>
          <w:bCs/>
          <w:sz w:val="24"/>
          <w:szCs w:val="24"/>
          <w:lang w:eastAsia="ru-RU"/>
        </w:rPr>
        <w:t xml:space="preserve"> использованием земельных ресурсов и обеспечением доходов от их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 основным целям управления земельными ресурсами относятся: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вовлечение земельных участков в граждан</w:t>
      </w:r>
      <w:r w:rsidRPr="00F20165">
        <w:rPr>
          <w:rFonts w:ascii="Times New Roman" w:eastAsia="Times New Roman" w:hAnsi="Times New Roman" w:cs="Times New Roman"/>
          <w:bCs/>
          <w:sz w:val="24"/>
          <w:szCs w:val="24"/>
          <w:lang w:eastAsia="ru-RU"/>
        </w:rPr>
        <w:softHyphen/>
        <w:t>ский оборот;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повышение эффективности использования земельных участков на территории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увеличение доходной части местного бюджета от земельных платежей и операций, связанных с землей;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удовлетворение потребности граждан и юридических лиц в земельных участках и минимизация сроков их оформления.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5.4. Состав и структура доходов от использования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настоящем Стандарте доходы от использования земельных ресурсов рассматривается в рамках следующих составляющих: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5.5. Общая оценка условий управления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условий управления земельными ресурсами осуществляется на основе следующих показателей: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общая площадь земель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являющихся предметом арендных 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выставленных на торги;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проданных на торгах;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приватизированных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неприватизированных земельных участков под приватизированными промышленными объектами;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количество заключенных договоров аренды по заявлениям, поданным в текущем финансовом периоде;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количество заявлений (обращений), поданных в текущем финансовом периоде на предоставление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земельных участков, сдаваемых в аренду: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0</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на территории муниципального образования, сдаваемых в аренду;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 xml:space="preserve">0 </w:t>
      </w:r>
      <w:r w:rsidRPr="00F20165">
        <w:rPr>
          <w:rFonts w:ascii="Times New Roman" w:eastAsia="Times New Roman" w:hAnsi="Times New Roman" w:cs="Times New Roman"/>
          <w:bCs/>
          <w:sz w:val="24"/>
          <w:szCs w:val="24"/>
          <w:lang w:eastAsia="ru-RU"/>
        </w:rPr>
        <w:t>- общая площадь земельных участков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динамику вовлечения муниципальных земель в хозяйственный оборот.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земельных участков, проданных на торгах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где </w:t>
      </w: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проданных на торгах;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выставленных на торги.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динамику изменения площади земельных участков, связанную как с приватизацией, так и с продажей земельных участков на торгах.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3. Индикатор приватизированных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нпр</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где </w:t>
      </w: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приватизированных в текущем периоде;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нпр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неприватизированных земельных участков, расположенных под приватизированными промышленными объектами.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Индикатор позволяет оценить динамику изменения площадей приватизируемых земельных участков.</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 Индикатор заключенных договоров по заявлениям (обращениям), поданным в текущем финансовом году: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дд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К</w:t>
      </w:r>
      <w:r w:rsidRPr="00F20165">
        <w:rPr>
          <w:rFonts w:ascii="Times New Roman" w:eastAsia="Times New Roman" w:hAnsi="Times New Roman" w:cs="Times New Roman"/>
          <w:bCs/>
          <w:sz w:val="24"/>
          <w:szCs w:val="24"/>
          <w:vertAlign w:val="subscript"/>
          <w:lang w:eastAsia="ru-RU"/>
        </w:rPr>
        <w:t xml:space="preserve">д </w:t>
      </w:r>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з</w:t>
      </w:r>
      <w:proofErr w:type="spellEnd"/>
      <w:proofErr w:type="gram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д</w:t>
      </w:r>
      <w:r w:rsidRPr="00F20165">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з</w:t>
      </w:r>
      <w:proofErr w:type="spellEnd"/>
      <w:proofErr w:type="gramEnd"/>
      <w:r w:rsidRPr="00F20165">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 заявителем.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Так, при средней продолжительности рассмотрения и документального оформления договоров 6 месяцев, индикатор доли заключенных договоров равен 0,5.</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 продолжительность оформления до 2-х месяцев.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реализации данной схемы количественное значение индикатора доли заключенных договоров повышается до 0,83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дд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10/12 = 0,83).</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Физически это означает, что по заявлениям, поданным за 10 месяцев текущего года, договоры о передаче земельных участков в пользование должны быть оформлены.</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 Проверка неналоговых доходов за пользование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Проверка неналоговых доходов за пользование земельными участками в местный бюджет осуществляется по следующим видам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справка по заключению счетов бюджетного учета отчетного финансового года;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 о финансовых результатах деятельности;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5.6.1. Проверка доходов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арендной платы за земельные участки, находящиеся в собственности городского округа,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сдаваемых в аренду земельных участках (площадь участков, объемы арендных начислений),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о неналоговых доходах местного бюджета от арендной платы за пользование земельными участками, находящимися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договоров аренды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от арендной платы за земельные участки, находящиеся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5.6.2. Проверка доходов от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арендной платы за земельные участки, государственная собственность на которые не разграничена,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сдаваемых в аренду земельных участках (площадь участков, объемы арендных начислений),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перечислений в местный бюджет арендной платы за пользование земельными участками,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договоров аренды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соответствующего вида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органов местного самоуправления, являющегося администратором неналоговых доходов от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Бюджетный кодекс РФ;</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5.6.3. Проверка доходов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земельных участков, находящихся в собственности городского округа,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объемах фактических перечислений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баланс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находящихся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5.6.4. Проверка доходов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земельных участков, государственная собственность на которые не разграничена,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перечислений в местный бюджет средств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неналоговых доходов от продажи соответствующих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Бюджетный кодекс РФ;</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государственная собственность на которые не разграничена.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5.6.5. Определение неналоговых доходов от использования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(неналоговые) от использования земельных ресурсов складываются из следующих видов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 А</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государственная собственность на которые не разграничена и которые расположены в границах городского округа, А</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продажи земельных участков, находящихся в собственности городского округа,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продажи земельных участков, государственная собственность на которые не разграничена,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=А</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+А</w:t>
      </w:r>
      <w:r w:rsidRPr="00F20165">
        <w:rPr>
          <w:rFonts w:ascii="Times New Roman" w:eastAsia="Times New Roman" w:hAnsi="Times New Roman" w:cs="Times New Roman"/>
          <w:bCs/>
          <w:sz w:val="24"/>
          <w:szCs w:val="24"/>
          <w:vertAlign w:val="subscript"/>
          <w:lang w:eastAsia="ru-RU"/>
        </w:rPr>
        <w:t>2</w:t>
      </w: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з1</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з2</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5.7. Оценка доходности земельных ресурсов.</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5.7.1. Оценка доходности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арендной платы за земельные участки, находящиеся в собственности городского округа,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находящимися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Оценка доходности арендной платы за земельные участки, находящиеся в собственности городского округа,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A</w:t>
      </w:r>
      <w:r w:rsidRPr="00F20165">
        <w:rPr>
          <w:rFonts w:ascii="Times New Roman" w:eastAsia="Times New Roman" w:hAnsi="Times New Roman" w:cs="Times New Roman"/>
          <w:bCs/>
          <w:sz w:val="24"/>
          <w:szCs w:val="24"/>
          <w:vertAlign w:val="subscript"/>
          <w:lang w:eastAsia="ru-RU"/>
        </w:rPr>
        <w:t xml:space="preserve">1 </w:t>
      </w:r>
      <w:r w:rsidRPr="00F20165">
        <w:rPr>
          <w:rFonts w:ascii="Times New Roman" w:eastAsia="Times New Roman" w:hAnsi="Times New Roman" w:cs="Times New Roman"/>
          <w:bCs/>
          <w:sz w:val="24"/>
          <w:szCs w:val="24"/>
          <w:lang w:eastAsia="ru-RU"/>
        </w:rPr>
        <w:t>- арендная плата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зу1 </w:t>
      </w:r>
      <w:r w:rsidRPr="00F20165">
        <w:rPr>
          <w:rFonts w:ascii="Times New Roman" w:eastAsia="Times New Roman" w:hAnsi="Times New Roman" w:cs="Times New Roman"/>
          <w:bCs/>
          <w:sz w:val="24"/>
          <w:szCs w:val="24"/>
          <w:lang w:eastAsia="ru-RU"/>
        </w:rPr>
        <w:t>- кадастровая стоимость земельных участков, находящихся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5.7.2. Оценка доходности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арендной платы за земельные участки, государственная собственность на которые не разграничена,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арендной платы за земельные участки, государственная собственность на которые не разграничена,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A</w:t>
      </w:r>
      <w:r w:rsidRPr="00F20165">
        <w:rPr>
          <w:rFonts w:ascii="Times New Roman" w:eastAsia="Times New Roman" w:hAnsi="Times New Roman" w:cs="Times New Roman"/>
          <w:bCs/>
          <w:sz w:val="24"/>
          <w:szCs w:val="24"/>
          <w:vertAlign w:val="subscript"/>
          <w:lang w:eastAsia="ru-RU"/>
        </w:rPr>
        <w:t xml:space="preserve">2 </w:t>
      </w:r>
      <w:r w:rsidRPr="00F20165">
        <w:rPr>
          <w:rFonts w:ascii="Times New Roman" w:eastAsia="Times New Roman" w:hAnsi="Times New Roman" w:cs="Times New Roman"/>
          <w:bCs/>
          <w:sz w:val="24"/>
          <w:szCs w:val="24"/>
          <w:lang w:eastAsia="ru-RU"/>
        </w:rPr>
        <w:t>- арендная плата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а2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2</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зу2 </w:t>
      </w:r>
      <w:r w:rsidRPr="00F20165">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5.7.3. Оценка доходности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продаж земельных участков, находящихся в собственности городского округа,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неналоговые доходы от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продаж земельных участков, находящихся в собственности городского округа,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продаж земельных участков, находящихся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пз1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пз1 </w:t>
      </w:r>
      <w:r w:rsidRPr="00F20165">
        <w:rPr>
          <w:rFonts w:ascii="Times New Roman" w:eastAsia="Times New Roman" w:hAnsi="Times New Roman" w:cs="Times New Roman"/>
          <w:bCs/>
          <w:sz w:val="24"/>
          <w:szCs w:val="24"/>
          <w:lang w:eastAsia="ru-RU"/>
        </w:rPr>
        <w:t xml:space="preserve">= </w:t>
      </w:r>
      <w:proofErr w:type="gramStart"/>
      <w:r w:rsidRPr="00F20165">
        <w:rPr>
          <w:rFonts w:ascii="Times New Roman" w:eastAsia="Times New Roman" w:hAnsi="Times New Roman" w:cs="Times New Roman"/>
          <w:bCs/>
          <w:sz w:val="24"/>
          <w:szCs w:val="24"/>
          <w:lang w:eastAsia="ru-RU"/>
        </w:rPr>
        <w:t>П</w:t>
      </w:r>
      <w:proofErr w:type="gramEnd"/>
      <w:r w:rsidRPr="00F20165">
        <w:rPr>
          <w:rFonts w:ascii="Times New Roman" w:eastAsia="Times New Roman" w:hAnsi="Times New Roman" w:cs="Times New Roman"/>
          <w:bCs/>
          <w:sz w:val="24"/>
          <w:szCs w:val="24"/>
          <w:vertAlign w:val="subscript"/>
          <w:lang w:eastAsia="ru-RU"/>
        </w:rPr>
        <w:t xml:space="preserve"> з1</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продаж земельных участков, находящихся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пз1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пз1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зу3</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зу3 </w:t>
      </w:r>
      <w:r w:rsidRPr="00F20165">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5.7.4. Оценка доходности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продаж земельных участков, государственная собственность на которые не разграничена,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продаж земельных участков, государственная собственность на которые не разграничена,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продаж земельных участков,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пз2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пз2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проведения проверки доходности продаж целесообразно реальную цену продажи 1 квадратного метра сравнивать как с его кадастровой стоимостью, так и с рыночной стоимостью 1 квадратного метра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продаж земельных участков,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пз2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lastRenderedPageBreak/>
        <w:t>I</w:t>
      </w:r>
      <w:r w:rsidRPr="00F20165">
        <w:rPr>
          <w:rFonts w:ascii="Times New Roman" w:eastAsia="Times New Roman" w:hAnsi="Times New Roman" w:cs="Times New Roman"/>
          <w:bCs/>
          <w:sz w:val="24"/>
          <w:szCs w:val="24"/>
          <w:vertAlign w:val="superscript"/>
          <w:lang w:eastAsia="ru-RU"/>
        </w:rPr>
        <w:t>баз</w:t>
      </w:r>
      <w:proofErr w:type="spellEnd"/>
      <w:r w:rsidRPr="00F20165">
        <w:rPr>
          <w:rFonts w:ascii="Times New Roman" w:eastAsia="Times New Roman" w:hAnsi="Times New Roman" w:cs="Times New Roman"/>
          <w:bCs/>
          <w:sz w:val="24"/>
          <w:szCs w:val="24"/>
          <w:vertAlign w:val="superscript"/>
          <w:lang w:eastAsia="ru-RU"/>
        </w:rPr>
        <w:t xml:space="preserve"> </w:t>
      </w:r>
      <w:r w:rsidRPr="00F20165">
        <w:rPr>
          <w:rFonts w:ascii="Times New Roman" w:eastAsia="Times New Roman" w:hAnsi="Times New Roman" w:cs="Times New Roman"/>
          <w:bCs/>
          <w:sz w:val="24"/>
          <w:szCs w:val="24"/>
          <w:vertAlign w:val="subscript"/>
          <w:lang w:eastAsia="ru-RU"/>
        </w:rPr>
        <w:t>пз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з2</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зу4</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зу4 </w:t>
      </w:r>
      <w:r w:rsidRPr="00F20165">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 Определение величины неналоговых доходов и оценка доходности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6.1. Определение величины неналоговых доходов от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(неналоговые) от муниципальной собственности складываются: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из неналоговых доходов от муниципального имущественного комплекса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ннд</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из неналоговых доходов от земельных ресурсов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6.2. Оценка доходности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муниципальной собственности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неналоговые доходы местного бюджета от использования муниципальной собственности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налоговые доходы местного бюджета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нд</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может быть дана на основе индикатора бюджетной доходности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Количественные значения данного индикатора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рассчитывается на основе следующего соотношения: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неналоговые доходы местного бюджета от использования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 xml:space="preserve"> - собственные доходы местного бюджета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нд</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Вместе с тем оценка доходности муниципальной собственности по индикатору бюджетной доходности не позволяет сформировать заключение по оценке степени доходности (например, низкая, средняя, высокая) как всех доходных объектов муниципальной собственности, достигнутой в проверяемый период, так и составных частей.</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Оценка степени доходности (например, низкая, средняя, высокая) доходных объектов муниципальной собственности (и составных частей) может быть дана на основе сравнения индикаторов базовой доходности по каждой группе муниципального имущества с установленными эталонами (критериями) доходности, разделяющие указанные степени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Например, при оценке степени доходности отдельных групп муниципального имущества (кроме земельных ресурсов) в качестве эталонов (критериев) доходности могут быть использованы среднее по данной группе имущества значение норматива износа (линейного) или амортизации и ставка рефинансирования Центрального банка Российской Федерации (далее – ставка рефинансирования).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Учитывая, что норматив износа определяет отношение изменения (уменьшения) стоимости объектов к восстановительной (первоначальной) стоимости, то отношение индикатора базовой доходности объектов (группы объектов) муниципального имущества к нормативу износа показывает величину соотношения полученных доходов к уменьшению стоимости объектов (группы объектов)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 аналогии по величине соотношения индикатора базовой доходности объектов (группы объектов) муниципального имущества со ставкой рефинансирования можно произвести сравнение доходов от использования имущества с доходами от кредитования денежных средств.</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Таким образом, использование в качестве эталонов (критериев) доходности средней величины износа (амортизации) и ставки рефинансирования позволяет сконструировать </w:t>
      </w:r>
      <w:r w:rsidR="00042C4E" w:rsidRPr="00F20165">
        <w:rPr>
          <w:rFonts w:ascii="Times New Roman" w:eastAsia="Times New Roman" w:hAnsi="Times New Roman" w:cs="Times New Roman"/>
          <w:bCs/>
          <w:sz w:val="24"/>
          <w:szCs w:val="24"/>
          <w:lang w:eastAsia="ru-RU"/>
        </w:rPr>
        <w:lastRenderedPageBreak/>
        <w:t>следующую шкалу для оценки степени доходности объектов (группы объектов)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меньше средней величины норматива износа объектов (группы объектов) муниципального имущества степень доходности можно оценить как низкую;</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больше средней величины норматива износа объектов (группы объектов) муниципального имущества, но меньше ставки рефинансирования степень доходности можно оценить как среднюю;</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превышающей ставку рефинансирования, степень доходности можно оценить как высокую.</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7. Отчет о результатах проверки доходов и оценке доходности объектов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Подготовка и оформление отчета о результатах проверки доходов и оценке доходности объектов муниципальной собственности осуществляется в соответствии с требованиями, устанавливающими структуру, содержание, форму и алгоритм изложения в соответствии с формой проведенной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Вместе с тем в отчете о результатах проверки доходов и оценке доходности объектов муниципальной собственности необходимо:</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провести анализ управления объектами муниципальной собственности (отдельно по муниципальному имущественному комплексу и земельным ресурсам);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рассчитать доходы и индикаторы доходности по каждому виду объектов муниципальной собственности, проанализировать их динамику;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установить эталоны доходности для каждого вида муниципальной собственности, например, норматив износа, амортизации (кроме земельных ресурсов), ставка рефинансирования и т. 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привести результаты сравнения фактических значений индикаторов базовой доходности с эталонами доходности для каждого вида муниципальной собственности и, по возможности, провести оценку степени доходности объектов (группы объектов)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 результатам проведенной проверки в отчете необходимо сформулировать выводы и рекомендации.</w:t>
      </w:r>
    </w:p>
    <w:p w:rsidR="00042C4E" w:rsidRPr="00F20165" w:rsidRDefault="00042C4E" w:rsidP="00042C4E">
      <w:pPr>
        <w:spacing w:after="0" w:line="240" w:lineRule="auto"/>
        <w:rPr>
          <w:rFonts w:ascii="Times New Roman" w:eastAsia="Calibri" w:hAnsi="Times New Roman" w:cs="Times New Roman"/>
          <w:sz w:val="24"/>
          <w:szCs w:val="24"/>
        </w:rPr>
      </w:pPr>
    </w:p>
    <w:p w:rsidR="003C5917" w:rsidRPr="00F20165" w:rsidRDefault="003C5917">
      <w:pPr>
        <w:rPr>
          <w:sz w:val="24"/>
          <w:szCs w:val="24"/>
        </w:rPr>
      </w:pPr>
    </w:p>
    <w:sectPr w:rsidR="003C5917" w:rsidRPr="00F20165" w:rsidSect="005D2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42"/>
    <w:rsid w:val="00042C4E"/>
    <w:rsid w:val="0004312D"/>
    <w:rsid w:val="002D2CD3"/>
    <w:rsid w:val="002F358B"/>
    <w:rsid w:val="003C5917"/>
    <w:rsid w:val="0048324C"/>
    <w:rsid w:val="00561238"/>
    <w:rsid w:val="00586619"/>
    <w:rsid w:val="005D22C3"/>
    <w:rsid w:val="00742C2B"/>
    <w:rsid w:val="008310F9"/>
    <w:rsid w:val="00A10642"/>
    <w:rsid w:val="00A157FF"/>
    <w:rsid w:val="00BB1920"/>
    <w:rsid w:val="00D34A36"/>
    <w:rsid w:val="00D42E76"/>
    <w:rsid w:val="00F2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2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2C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C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C4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42C4E"/>
  </w:style>
  <w:style w:type="character" w:customStyle="1" w:styleId="z-">
    <w:name w:val="z-Начало формы Знак"/>
    <w:basedOn w:val="a0"/>
    <w:link w:val="z-0"/>
    <w:uiPriority w:val="99"/>
    <w:semiHidden/>
    <w:rsid w:val="00042C4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42C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042C4E"/>
    <w:rPr>
      <w:rFonts w:ascii="Arial" w:hAnsi="Arial" w:cs="Arial"/>
      <w:vanish/>
      <w:sz w:val="16"/>
      <w:szCs w:val="16"/>
    </w:rPr>
  </w:style>
  <w:style w:type="character" w:styleId="a3">
    <w:name w:val="Strong"/>
    <w:basedOn w:val="a0"/>
    <w:uiPriority w:val="22"/>
    <w:qFormat/>
    <w:rsid w:val="00042C4E"/>
    <w:rPr>
      <w:b/>
      <w:bCs/>
    </w:rPr>
  </w:style>
  <w:style w:type="character" w:styleId="a4">
    <w:name w:val="Emphasis"/>
    <w:basedOn w:val="a0"/>
    <w:uiPriority w:val="20"/>
    <w:qFormat/>
    <w:rsid w:val="00042C4E"/>
    <w:rPr>
      <w:i/>
      <w:iCs/>
    </w:rPr>
  </w:style>
  <w:style w:type="character" w:customStyle="1" w:styleId="z-2">
    <w:name w:val="z-Конец формы Знак"/>
    <w:basedOn w:val="a0"/>
    <w:link w:val="z-3"/>
    <w:uiPriority w:val="99"/>
    <w:semiHidden/>
    <w:rsid w:val="00042C4E"/>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042C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042C4E"/>
    <w:rPr>
      <w:rFonts w:ascii="Arial" w:hAnsi="Arial" w:cs="Arial"/>
      <w:vanish/>
      <w:sz w:val="16"/>
      <w:szCs w:val="16"/>
    </w:rPr>
  </w:style>
  <w:style w:type="paragraph" w:styleId="a5">
    <w:name w:val="Balloon Text"/>
    <w:basedOn w:val="a"/>
    <w:link w:val="a6"/>
    <w:uiPriority w:val="99"/>
    <w:semiHidden/>
    <w:unhideWhenUsed/>
    <w:rsid w:val="002D2C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2C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2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2C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C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C4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42C4E"/>
  </w:style>
  <w:style w:type="character" w:customStyle="1" w:styleId="z-">
    <w:name w:val="z-Начало формы Знак"/>
    <w:basedOn w:val="a0"/>
    <w:link w:val="z-0"/>
    <w:uiPriority w:val="99"/>
    <w:semiHidden/>
    <w:rsid w:val="00042C4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42C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042C4E"/>
    <w:rPr>
      <w:rFonts w:ascii="Arial" w:hAnsi="Arial" w:cs="Arial"/>
      <w:vanish/>
      <w:sz w:val="16"/>
      <w:szCs w:val="16"/>
    </w:rPr>
  </w:style>
  <w:style w:type="character" w:styleId="a3">
    <w:name w:val="Strong"/>
    <w:basedOn w:val="a0"/>
    <w:uiPriority w:val="22"/>
    <w:qFormat/>
    <w:rsid w:val="00042C4E"/>
    <w:rPr>
      <w:b/>
      <w:bCs/>
    </w:rPr>
  </w:style>
  <w:style w:type="character" w:styleId="a4">
    <w:name w:val="Emphasis"/>
    <w:basedOn w:val="a0"/>
    <w:uiPriority w:val="20"/>
    <w:qFormat/>
    <w:rsid w:val="00042C4E"/>
    <w:rPr>
      <w:i/>
      <w:iCs/>
    </w:rPr>
  </w:style>
  <w:style w:type="character" w:customStyle="1" w:styleId="z-2">
    <w:name w:val="z-Конец формы Знак"/>
    <w:basedOn w:val="a0"/>
    <w:link w:val="z-3"/>
    <w:uiPriority w:val="99"/>
    <w:semiHidden/>
    <w:rsid w:val="00042C4E"/>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042C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042C4E"/>
    <w:rPr>
      <w:rFonts w:ascii="Arial" w:hAnsi="Arial" w:cs="Arial"/>
      <w:vanish/>
      <w:sz w:val="16"/>
      <w:szCs w:val="16"/>
    </w:rPr>
  </w:style>
  <w:style w:type="paragraph" w:styleId="a5">
    <w:name w:val="Balloon Text"/>
    <w:basedOn w:val="a"/>
    <w:link w:val="a6"/>
    <w:uiPriority w:val="99"/>
    <w:semiHidden/>
    <w:unhideWhenUsed/>
    <w:rsid w:val="002D2C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2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22</Pages>
  <Words>9954</Words>
  <Characters>56739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КСО</cp:lastModifiedBy>
  <cp:revision>6</cp:revision>
  <cp:lastPrinted>2014-10-13T06:31:00Z</cp:lastPrinted>
  <dcterms:created xsi:type="dcterms:W3CDTF">2020-08-07T08:26:00Z</dcterms:created>
  <dcterms:modified xsi:type="dcterms:W3CDTF">2020-08-17T09:09:00Z</dcterms:modified>
</cp:coreProperties>
</file>