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2E" w:rsidRPr="00DA4B2E" w:rsidRDefault="00DA4B2E" w:rsidP="00DA4B2E">
      <w:pPr>
        <w:tabs>
          <w:tab w:val="left" w:pos="1418"/>
        </w:tabs>
        <w:autoSpaceDE w:val="0"/>
        <w:autoSpaceDN w:val="0"/>
        <w:adjustRightInd w:val="0"/>
        <w:rPr>
          <w:sz w:val="26"/>
          <w:szCs w:val="26"/>
        </w:rPr>
      </w:pPr>
    </w:p>
    <w:p w:rsidR="00DA4B2E" w:rsidRPr="00DA4B2E" w:rsidRDefault="00DA4B2E" w:rsidP="00DA4B2E">
      <w:pPr>
        <w:tabs>
          <w:tab w:val="left" w:pos="141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Конкурсная документация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инновационных, экспериментальных проектов работы с детьми и молодежью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A4B2E" w:rsidRPr="00DA4B2E" w:rsidRDefault="00DA4B2E" w:rsidP="00DA4B2E">
      <w:pPr>
        <w:pStyle w:val="10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Общие положения</w:t>
      </w:r>
    </w:p>
    <w:p w:rsidR="00DA4B2E" w:rsidRPr="00DA4B2E" w:rsidRDefault="00DA4B2E" w:rsidP="00DA4B2E">
      <w:pPr>
        <w:pStyle w:val="10"/>
        <w:numPr>
          <w:ilvl w:val="0"/>
          <w:numId w:val="2"/>
        </w:numPr>
        <w:shd w:val="clear" w:color="auto" w:fill="auto"/>
        <w:tabs>
          <w:tab w:val="left" w:pos="104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Конкурс проводится ежегодно Минобразования Чувашии в соответствии со статьей 17 Закона Чувашской Республики от 15 ноября 2007 г. № 70 «О государственной молодежной политике».</w:t>
      </w:r>
    </w:p>
    <w:p w:rsidR="00DA4B2E" w:rsidRPr="00DA4B2E" w:rsidRDefault="00DA4B2E" w:rsidP="00DA4B2E">
      <w:pPr>
        <w:pStyle w:val="10"/>
        <w:numPr>
          <w:ilvl w:val="0"/>
          <w:numId w:val="2"/>
        </w:numPr>
        <w:shd w:val="clear" w:color="auto" w:fill="auto"/>
        <w:tabs>
          <w:tab w:val="left" w:pos="10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Целями Конкурса являются: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привлечение общественных инициатив, поиск и создание условий для реализации инновационных форм и направлений в сфере государственной молодежной политики;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стимулирование исследовательской и творческой деятельности участников Конкурса по разработке и внедрению идей и проектов, направленных на реализацию приоритетных задач государственной молодежной политики;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поддержка детских и молодежных общественных инициатив.</w:t>
      </w:r>
    </w:p>
    <w:p w:rsidR="00DA4B2E" w:rsidRPr="00DA4B2E" w:rsidRDefault="00DA4B2E" w:rsidP="00DA4B2E">
      <w:pPr>
        <w:pStyle w:val="10"/>
        <w:numPr>
          <w:ilvl w:val="0"/>
          <w:numId w:val="2"/>
        </w:numPr>
        <w:shd w:val="clear" w:color="auto" w:fill="auto"/>
        <w:tabs>
          <w:tab w:val="left" w:pos="103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</w:t>
      </w: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Конкурсе</w:t>
      </w:r>
      <w:proofErr w:type="gramEnd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участвуют проекты, разработанные по следующим направлениям: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развитие детского и молодежного общественного движения (в том числе движений отрядов юных геологов, космонавтов и экологов, молодежных парламентов, координационных советов молодежи при администрациях муниципальных районов (городских округов) Чувашской Республики, детских и молодежных добровольческих центров и др.);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совершенствование системы студенческого самоуправления в профессиональных образовательных организациях и образовательных организациях высшего образования;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создание и развитие органов самоуправления работающей молодежи в организациях;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повышение престижа института молодой семьи, организация клубов молодых семей по месту жительства;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работа с детьми и молодежью в сельских поселениях и городских округах по месту жительства;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организация международного и межрегионального сотрудничества в сфере государственной молодежной политики;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развитие движения юных патриотов и молодежных военно-патриотических клубов;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формирование здорового образа жизни, профилактика асоциальных явлений в молодежной среде.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1.4. Проекты, указанные в пункте 1.3 настоящего Положения, могут быть представлены детскими и молодежными общественными объединениями, зарегистрированными и осуществляющими свою деятельность на территории Чувашской Республики</w:t>
      </w:r>
      <w:r w:rsidRPr="00DA4B2E">
        <w:rPr>
          <w:rFonts w:ascii="Times New Roman" w:hAnsi="Times New Roman" w:cs="Times New Roman"/>
          <w:sz w:val="26"/>
          <w:szCs w:val="26"/>
        </w:rPr>
        <w:t>.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II. Задачи Конкурса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Основными задачами Конкурса являются: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выявление и отбор наиболее значимых и перспективных инновационных, экспериментальных проектов работы с детьми и молодежью;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формирование действенной системы взаимодействия органов 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государственной власти Чувашской Республики и творческой молодежи.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4B2E" w:rsidRPr="00DA4B2E" w:rsidRDefault="00DA4B2E" w:rsidP="00DA4B2E">
      <w:pPr>
        <w:pStyle w:val="10"/>
        <w:numPr>
          <w:ilvl w:val="0"/>
          <w:numId w:val="3"/>
        </w:numPr>
        <w:shd w:val="clear" w:color="auto" w:fill="auto"/>
        <w:tabs>
          <w:tab w:val="left" w:pos="474"/>
        </w:tabs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Организация проведения Конкурса</w:t>
      </w:r>
    </w:p>
    <w:p w:rsidR="00DA4B2E" w:rsidRPr="00DA4B2E" w:rsidRDefault="00DA4B2E" w:rsidP="00DA4B2E">
      <w:pPr>
        <w:pStyle w:val="10"/>
        <w:numPr>
          <w:ilvl w:val="0"/>
          <w:numId w:val="4"/>
        </w:numPr>
        <w:shd w:val="clear" w:color="auto" w:fill="auto"/>
        <w:tabs>
          <w:tab w:val="left" w:pos="10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Конкурс проводится в 2 этапа:</w:t>
      </w:r>
    </w:p>
    <w:p w:rsidR="00DA4B2E" w:rsidRPr="00DA4B2E" w:rsidRDefault="00DA4B2E" w:rsidP="00DA4B2E">
      <w:pPr>
        <w:pStyle w:val="10"/>
        <w:numPr>
          <w:ilvl w:val="0"/>
          <w:numId w:val="5"/>
        </w:numPr>
        <w:shd w:val="clear" w:color="auto" w:fill="auto"/>
        <w:tabs>
          <w:tab w:val="left" w:pos="802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этап: прием заявок (с 10 февраля по 10 марта 2020 года);</w:t>
      </w:r>
    </w:p>
    <w:p w:rsidR="00DA4B2E" w:rsidRPr="00DA4B2E" w:rsidRDefault="00DA4B2E" w:rsidP="00DA4B2E">
      <w:pPr>
        <w:pStyle w:val="10"/>
        <w:numPr>
          <w:ilvl w:val="0"/>
          <w:numId w:val="5"/>
        </w:numPr>
        <w:shd w:val="clear" w:color="auto" w:fill="auto"/>
        <w:tabs>
          <w:tab w:val="left" w:pos="84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этап: рассмотрение заявок конкурсной комиссией (с 11 по 30 марта 2020 года).</w:t>
      </w:r>
    </w:p>
    <w:p w:rsidR="00DA4B2E" w:rsidRPr="00DA4B2E" w:rsidRDefault="00DA4B2E" w:rsidP="00DA4B2E">
      <w:pPr>
        <w:pStyle w:val="10"/>
        <w:numPr>
          <w:ilvl w:val="0"/>
          <w:numId w:val="4"/>
        </w:numPr>
        <w:shd w:val="clear" w:color="auto" w:fill="auto"/>
        <w:tabs>
          <w:tab w:val="left" w:pos="108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 победителями Конкурса заключаются договора о частичном финансировании проектов за счет средств республиканского бюджета Чувашской Республики.</w:t>
      </w:r>
    </w:p>
    <w:p w:rsidR="00DA4B2E" w:rsidRPr="00DA4B2E" w:rsidRDefault="00DA4B2E" w:rsidP="00DA4B2E">
      <w:pPr>
        <w:pStyle w:val="10"/>
        <w:numPr>
          <w:ilvl w:val="0"/>
          <w:numId w:val="4"/>
        </w:numPr>
        <w:shd w:val="clear" w:color="auto" w:fill="auto"/>
        <w:tabs>
          <w:tab w:val="left" w:pos="10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Итоги Конкурса не позднее 5 дней после утверждения результатов Конкурса размещаются на официальном сайте Минобразования Чувашии, публикуются в средствах массовой информации.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pos="1083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A4B2E" w:rsidRPr="00DA4B2E" w:rsidRDefault="00DA4B2E" w:rsidP="00DA4B2E">
      <w:pPr>
        <w:pStyle w:val="10"/>
        <w:numPr>
          <w:ilvl w:val="0"/>
          <w:numId w:val="3"/>
        </w:numPr>
        <w:shd w:val="clear" w:color="auto" w:fill="auto"/>
        <w:tabs>
          <w:tab w:val="left" w:pos="493"/>
        </w:tabs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Процедура проведения Конкурса</w:t>
      </w:r>
    </w:p>
    <w:p w:rsidR="00DA4B2E" w:rsidRPr="00DA4B2E" w:rsidRDefault="00DA4B2E" w:rsidP="00DA4B2E">
      <w:pPr>
        <w:pStyle w:val="10"/>
        <w:numPr>
          <w:ilvl w:val="0"/>
          <w:numId w:val="6"/>
        </w:numPr>
        <w:shd w:val="clear" w:color="auto" w:fill="auto"/>
        <w:tabs>
          <w:tab w:val="left" w:pos="108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Объединения, заинтересованные в участии в Конкурсе, в течение 30 дней с даты объявления Конкурса направляют на бумажном и электронном носителях по адресу: г. Чебоксары, ул. </w:t>
      </w: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Ленинградская</w:t>
      </w:r>
      <w:proofErr w:type="gramEnd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д. 33 (36 </w:t>
      </w:r>
      <w:proofErr w:type="spell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каб</w:t>
      </w:r>
      <w:proofErr w:type="spellEnd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.), эл. адрес: </w:t>
      </w:r>
      <w:hyperlink r:id="rId6" w:history="1">
        <w:r w:rsidRPr="00DA4B2E">
          <w:rPr>
            <w:rFonts w:ascii="Times New Roman" w:hAnsi="Times New Roman" w:cs="Times New Roman"/>
            <w:color w:val="000000"/>
            <w:sz w:val="26"/>
            <w:szCs w:val="26"/>
            <w:lang w:val="en-US" w:bidi="en-US"/>
          </w:rPr>
          <w:t>molod</w:t>
        </w:r>
        <w:r w:rsidRPr="00DA4B2E">
          <w:rPr>
            <w:rFonts w:ascii="Times New Roman" w:hAnsi="Times New Roman" w:cs="Times New Roman"/>
            <w:color w:val="000000"/>
            <w:sz w:val="26"/>
            <w:szCs w:val="26"/>
            <w:lang w:bidi="en-US"/>
          </w:rPr>
          <w:t>4@</w:t>
        </w:r>
        <w:r w:rsidRPr="00DA4B2E">
          <w:rPr>
            <w:rFonts w:ascii="Times New Roman" w:hAnsi="Times New Roman" w:cs="Times New Roman"/>
            <w:color w:val="000000"/>
            <w:sz w:val="26"/>
            <w:szCs w:val="26"/>
            <w:lang w:val="en-US" w:bidi="en-US"/>
          </w:rPr>
          <w:t>cap</w:t>
        </w:r>
        <w:r w:rsidRPr="00DA4B2E">
          <w:rPr>
            <w:rFonts w:ascii="Times New Roman" w:hAnsi="Times New Roman" w:cs="Times New Roman"/>
            <w:color w:val="000000"/>
            <w:sz w:val="26"/>
            <w:szCs w:val="26"/>
            <w:lang w:bidi="en-US"/>
          </w:rPr>
          <w:t>.</w:t>
        </w:r>
        <w:proofErr w:type="spellStart"/>
        <w:r w:rsidRPr="00DA4B2E">
          <w:rPr>
            <w:rFonts w:ascii="Times New Roman" w:hAnsi="Times New Roman" w:cs="Times New Roman"/>
            <w:color w:val="000000"/>
            <w:sz w:val="26"/>
            <w:szCs w:val="26"/>
            <w:lang w:val="en-US" w:bidi="en-US"/>
          </w:rPr>
          <w:t>ru</w:t>
        </w:r>
        <w:proofErr w:type="spellEnd"/>
      </w:hyperlink>
      <w:r w:rsidRPr="00DA4B2E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следующие материалы: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письмо-представление;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заявку на участие в Конкурсе (приложение 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№ 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1 к настоящему Положению);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описание проекта (приложение 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№ 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2 к настоящему Положению);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механизм финансирования проекта (приложение 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№ 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3 к настоящему Положению);</w:t>
      </w:r>
    </w:p>
    <w:p w:rsidR="00DA4B2E" w:rsidRPr="00DA4B2E" w:rsidRDefault="00DA4B2E" w:rsidP="00DA4B2E">
      <w:pPr>
        <w:pStyle w:val="10"/>
        <w:numPr>
          <w:ilvl w:val="0"/>
          <w:numId w:val="6"/>
        </w:numPr>
        <w:shd w:val="clear" w:color="auto" w:fill="auto"/>
        <w:tabs>
          <w:tab w:val="left" w:pos="10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Все документы, представленные на Конкурс, регистрируются, хранятся в течение 5 лет. </w:t>
      </w:r>
    </w:p>
    <w:p w:rsidR="00DA4B2E" w:rsidRPr="00DA4B2E" w:rsidRDefault="00DA4B2E" w:rsidP="00DA4B2E">
      <w:pPr>
        <w:pStyle w:val="10"/>
        <w:numPr>
          <w:ilvl w:val="0"/>
          <w:numId w:val="6"/>
        </w:numPr>
        <w:shd w:val="clear" w:color="auto" w:fill="auto"/>
        <w:tabs>
          <w:tab w:val="left" w:pos="108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Отбор победителей Конкурса осуществляется с учетом следующих критериев: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соответствие целям, задачам Конкурса и выбранному направлению;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новизна идей, подходов, использование социальных технологий, ранее не применявшихся в работе с детьми и молодежью;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актуальность конечного результата, целесообразность его практического применения, значимость проекта для развития выбранного направления, эффективность проекта;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осуществимость проектов (в том числе и реалистичность сроков выполнения проекта);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вовлечение широких слоев населения в реализацию проекта;</w:t>
      </w:r>
    </w:p>
    <w:p w:rsidR="00DA4B2E" w:rsidRPr="00DA4B2E" w:rsidRDefault="00DA4B2E" w:rsidP="00DA4B2E">
      <w:pPr>
        <w:pStyle w:val="10"/>
        <w:numPr>
          <w:ilvl w:val="0"/>
          <w:numId w:val="6"/>
        </w:numPr>
        <w:shd w:val="clear" w:color="auto" w:fill="auto"/>
        <w:tabs>
          <w:tab w:val="left" w:pos="107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Конкурсная комиссия в течение 30 дней осуществляет оценку проектов по 6 - балльной шкале (от 0 до 5) и определяет одного победителя Конкурса по каждому направлению, указанному в пункте 1.3 настоящего Положения.</w:t>
      </w:r>
    </w:p>
    <w:p w:rsidR="00DA4B2E" w:rsidRPr="00DA4B2E" w:rsidRDefault="00DA4B2E" w:rsidP="00DA4B2E">
      <w:pPr>
        <w:pStyle w:val="10"/>
        <w:numPr>
          <w:ilvl w:val="0"/>
          <w:numId w:val="6"/>
        </w:numPr>
        <w:shd w:val="clear" w:color="auto" w:fill="auto"/>
        <w:tabs>
          <w:tab w:val="left" w:pos="1083"/>
        </w:tabs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Расчет объема субсидии, предоставляемой победителю Конкурса, производится конкурсной комиссией по следующей формуле: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pos="1083"/>
        </w:tabs>
        <w:spacing w:after="0"/>
        <w:ind w:left="6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A4B2E" w:rsidRPr="00DA4B2E" w:rsidRDefault="00CE4C97" w:rsidP="00DA4B2E">
      <w:pPr>
        <w:pStyle w:val="10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</m:t>
              </m:r>
            </m:e>
            <m:sub>
              <m:r>
                <w:rPr>
                  <w:rFonts w:ascii="Cambria Math" w:eastAsia="Cambria Math" w:hAnsi="Cambria Math" w:cs="Times New Roman"/>
                  <w:sz w:val="26"/>
                  <w:szCs w:val="26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SUM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+…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8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 xml:space="preserve">) 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eastAsia="Cambria Math" w:hAnsi="Cambria Math" w:cs="Times New Roman"/>
                  <w:sz w:val="26"/>
                  <w:szCs w:val="26"/>
                  <w:lang w:val="en-US"/>
                </w:rPr>
                <m:t>i</m:t>
              </m:r>
            </m:sub>
          </m:sSub>
        </m:oMath>
      </m:oMathPara>
    </w:p>
    <w:p w:rsidR="00DA4B2E" w:rsidRPr="00DA4B2E" w:rsidRDefault="00DA4B2E" w:rsidP="00DA4B2E">
      <w:pPr>
        <w:pStyle w:val="10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где:</w:t>
      </w:r>
    </w:p>
    <w:p w:rsidR="00DA4B2E" w:rsidRPr="00DA4B2E" w:rsidRDefault="00CE4C97" w:rsidP="00DA4B2E">
      <w:pPr>
        <w:pStyle w:val="10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eastAsia="Cambria Math" w:hAnsi="Cambria Math" w:cs="Times New Roman"/>
                <w:sz w:val="26"/>
                <w:szCs w:val="26"/>
                <w:lang w:val="en-US"/>
              </w:rPr>
              <m:t>i</m:t>
            </m:r>
          </m:sub>
        </m:sSub>
      </m:oMath>
      <w:r w:rsidR="00DA4B2E"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объем субсидии </w:t>
      </w:r>
      <w:proofErr w:type="spellStart"/>
      <w:r w:rsidR="00DA4B2E" w:rsidRPr="00DA4B2E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i</w:t>
      </w:r>
      <w:proofErr w:type="spellEnd"/>
      <w:r w:rsidR="00DA4B2E" w:rsidRPr="00DA4B2E">
        <w:rPr>
          <w:rFonts w:ascii="Times New Roman" w:hAnsi="Times New Roman" w:cs="Times New Roman"/>
          <w:color w:val="000000"/>
          <w:sz w:val="26"/>
          <w:szCs w:val="26"/>
          <w:lang w:bidi="en-US"/>
        </w:rPr>
        <w:t>-</w:t>
      </w:r>
      <w:proofErr w:type="spellStart"/>
      <w:r w:rsidR="00DA4B2E" w:rsidRPr="00DA4B2E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ro</w:t>
      </w:r>
      <w:proofErr w:type="spellEnd"/>
      <w:r w:rsidR="00DA4B2E" w:rsidRPr="00DA4B2E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DA4B2E"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победителя Конкурса, тыс. рублей;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S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объем</w:t>
      </w:r>
      <w:proofErr w:type="gramEnd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средств республиканского бюджета Чувашской Республики, 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выделенных на проведение Конкурса, тыс. рублей;</w:t>
      </w:r>
    </w:p>
    <w:p w:rsidR="00DA4B2E" w:rsidRPr="00DA4B2E" w:rsidRDefault="00CE4C97" w:rsidP="00DA4B2E">
      <w:pPr>
        <w:pStyle w:val="10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6"/>
                <w:szCs w:val="26"/>
                <w:lang w:val="en-US"/>
              </w:rPr>
              <m:t>i</m:t>
            </m:r>
          </m:sub>
        </m:sSub>
      </m:oMath>
      <w:r w:rsidR="00DA4B2E"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- общая сумма баллов, набранная </w:t>
      </w:r>
      <w:proofErr w:type="spellStart"/>
      <w:r w:rsidR="00DA4B2E" w:rsidRPr="00DA4B2E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i</w:t>
      </w:r>
      <w:proofErr w:type="spellEnd"/>
      <w:r w:rsidR="00DA4B2E"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-м победителем Конкурса по оценке конкурсной комиссии;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pos="4018"/>
        </w:tabs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SUM</m:t>
        </m:r>
        <m:r>
          <w:rPr>
            <w:rFonts w:ascii="Cambria Math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mbria Math" w:hAnsi="Cambria Math" w:cs="Times New Roman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mbria Math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mbria Math" w:hAnsi="Cambria Math" w:cs="Times New Roman"/>
                <w:sz w:val="26"/>
                <w:szCs w:val="26"/>
              </w:rPr>
              <m:t>8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Pr="00DA4B2E">
        <w:rPr>
          <w:rFonts w:ascii="Times New Roman" w:hAnsi="Times New Roman" w:cs="Times New Roman"/>
          <w:i/>
          <w:iCs/>
          <w:color w:val="000000"/>
          <w:sz w:val="26"/>
          <w:szCs w:val="26"/>
          <w:lang w:bidi="en-US"/>
        </w:rPr>
        <w:t xml:space="preserve"> - 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общая сумма баллов, набранная всеми победителями Конкурса.</w:t>
      </w:r>
    </w:p>
    <w:p w:rsidR="00DA4B2E" w:rsidRPr="00DA4B2E" w:rsidRDefault="00DA4B2E" w:rsidP="00DA4B2E">
      <w:pPr>
        <w:pStyle w:val="10"/>
        <w:numPr>
          <w:ilvl w:val="0"/>
          <w:numId w:val="6"/>
        </w:numPr>
        <w:shd w:val="clear" w:color="auto" w:fill="auto"/>
        <w:tabs>
          <w:tab w:val="left" w:pos="10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итогам реализации проектов победители Конкурса готовят информационно - аналитический отчет согласно примерному плану и финансовый отчет, которые представляют в Минобразования Чувашии не позднее 30 дней с момента завершения проекта.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pos="10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</w:t>
      </w: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случае</w:t>
      </w:r>
      <w:proofErr w:type="gramEnd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выявления фактов нецелевого использования субсидии победитель Конкурса обязан возвратить субсидию в республиканский бюджет Чувашской Республики.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pos="10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tabs>
          <w:tab w:val="left" w:pos="10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tabs>
          <w:tab w:val="left" w:pos="10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  <w:sectPr w:rsidR="00DA4B2E" w:rsidRPr="00DA4B2E" w:rsidSect="0087267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Приложение № 1 к положению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ЗАЯВКА НА УЧАСТИЕ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республиканском конкурсе </w:t>
      </w: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инновационных</w:t>
      </w:r>
      <w:proofErr w:type="gramEnd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экспериментальных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проектов работы с детьми и молодежью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91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Наименование проекта 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91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Направление конкурса __________________________________________________________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5712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Место реализации проекта 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Срок реализации проекта (только до 1 сентября текущего года)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Финансирование проекта: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pos="1853"/>
          <w:tab w:val="left" w:leader="underscore" w:pos="3579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Всего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-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рублей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pos="2606"/>
          <w:tab w:val="left" w:leader="underscore" w:pos="4526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Запрашиваемая сумма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-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рублей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pos="2606"/>
          <w:tab w:val="left" w:leader="underscore" w:pos="4526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Собственные средства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-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рублей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4526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Привлеченные средства -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рублей</w:t>
      </w:r>
    </w:p>
    <w:p w:rsidR="00DA4B2E" w:rsidRPr="00DA4B2E" w:rsidRDefault="00DA4B2E" w:rsidP="00DA4B2E">
      <w:pPr>
        <w:pStyle w:val="10"/>
        <w:pBdr>
          <w:bottom w:val="single" w:sz="4" w:space="0" w:color="auto"/>
        </w:pBdr>
        <w:shd w:val="clear" w:color="auto" w:fill="auto"/>
        <w:tabs>
          <w:tab w:val="left" w:leader="underscore" w:pos="8666"/>
        </w:tabs>
        <w:spacing w:after="0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Полное наименование объединения - участника конкурса____________________________</w:t>
      </w:r>
    </w:p>
    <w:p w:rsidR="00DA4B2E" w:rsidRPr="00DA4B2E" w:rsidRDefault="00DA4B2E" w:rsidP="00DA4B2E">
      <w:pPr>
        <w:pStyle w:val="10"/>
        <w:pBdr>
          <w:bottom w:val="single" w:sz="4" w:space="0" w:color="auto"/>
        </w:pBdr>
        <w:shd w:val="clear" w:color="auto" w:fill="auto"/>
        <w:tabs>
          <w:tab w:val="left" w:leader="underscore" w:pos="8666"/>
        </w:tabs>
        <w:spacing w:after="0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7428"/>
          <w:tab w:val="left" w:leader="underscore" w:pos="7554"/>
          <w:tab w:val="left" w:leader="underscore" w:pos="7712"/>
          <w:tab w:val="left" w:leader="underscore" w:pos="8918"/>
        </w:tabs>
        <w:spacing w:after="0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7428"/>
          <w:tab w:val="left" w:leader="underscore" w:pos="7554"/>
          <w:tab w:val="left" w:leader="underscore" w:pos="7712"/>
          <w:tab w:val="left" w:leader="underscore" w:pos="891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Район (город) _________________________________________________________________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7428"/>
          <w:tab w:val="left" w:leader="underscore" w:pos="7670"/>
          <w:tab w:val="left" w:leader="underscore" w:pos="891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Юридический адрес ____________________________________________________________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91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Фактический адрес _____________________________________________________________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91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Основной государственный регистрационный номер (ОГРН) _________________________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Банковские реквизиты: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19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Р/с __________________________________________________________________________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91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Наименование банка ___________________________________________________________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9206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ИНН/КПП ____________________________________________________________________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91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БИК _________________________________________________________________________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91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К/с __________________________________________________________________________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91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БИК _________________________________________________________________________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Контактная информация: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19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тел. раб</w:t>
      </w: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proofErr w:type="gramEnd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</w:t>
      </w:r>
      <w:proofErr w:type="gramEnd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указанием кода города/района: 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666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тел. сот</w:t>
      </w: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.: _____________________________________________________________________</w:t>
      </w:r>
      <w:proofErr w:type="gramEnd"/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7428"/>
          <w:tab w:val="left" w:leader="underscore" w:pos="8198"/>
          <w:tab w:val="left" w:leader="underscore" w:pos="8666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e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en-US"/>
        </w:rPr>
        <w:t>-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mail</w:t>
      </w:r>
      <w:proofErr w:type="gramEnd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: _______________________________________________________________________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891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Руководитель проекта __________________________________________________________</w:t>
      </w:r>
    </w:p>
    <w:p w:rsidR="00DA4B2E" w:rsidRPr="00DA4B2E" w:rsidRDefault="00DA4B2E" w:rsidP="00DA4B2E">
      <w:pPr>
        <w:pStyle w:val="10"/>
        <w:pBdr>
          <w:bottom w:val="single" w:sz="4" w:space="0" w:color="auto"/>
        </w:pBdr>
        <w:shd w:val="clear" w:color="auto" w:fill="auto"/>
        <w:spacing w:after="0"/>
        <w:ind w:left="1400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(Ф.И.О., должность, место работы, квалификация)</w:t>
      </w:r>
    </w:p>
    <w:p w:rsidR="00DA4B2E" w:rsidRPr="00DA4B2E" w:rsidRDefault="00DA4B2E" w:rsidP="00DA4B2E">
      <w:pPr>
        <w:pStyle w:val="10"/>
        <w:pBdr>
          <w:bottom w:val="single" w:sz="4" w:space="0" w:color="auto"/>
        </w:pBdr>
        <w:shd w:val="clear" w:color="auto" w:fill="auto"/>
        <w:spacing w:after="0"/>
        <w:ind w:left="140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4310"/>
        </w:tabs>
        <w:spacing w:after="0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4310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Руководитель объединения</w:t>
      </w: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________________     (_____________________________)</w:t>
      </w:r>
      <w:proofErr w:type="gramEnd"/>
    </w:p>
    <w:p w:rsidR="00DA4B2E" w:rsidRPr="00DA4B2E" w:rsidRDefault="00DA4B2E" w:rsidP="00DA4B2E">
      <w:pPr>
        <w:pStyle w:val="10"/>
        <w:shd w:val="clear" w:color="auto" w:fill="auto"/>
        <w:tabs>
          <w:tab w:val="left" w:pos="3579"/>
        </w:tabs>
        <w:spacing w:after="0"/>
        <w:ind w:left="1700"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                           (подпись)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 xml:space="preserve">                        (Ф.И.О.)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left="1400"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М.П. 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Дата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  <w:sectPr w:rsidR="00DA4B2E" w:rsidRPr="00DA4B2E" w:rsidSect="0087267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Приложение № 2 к положению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ОПИСАНИЕ ПРОЕКТА</w:t>
      </w:r>
    </w:p>
    <w:p w:rsidR="00DA4B2E" w:rsidRPr="00DA4B2E" w:rsidRDefault="00DA4B2E" w:rsidP="00DA4B2E">
      <w:pPr>
        <w:pStyle w:val="10"/>
        <w:numPr>
          <w:ilvl w:val="0"/>
          <w:numId w:val="7"/>
        </w:numPr>
        <w:shd w:val="clear" w:color="auto" w:fill="auto"/>
        <w:tabs>
          <w:tab w:val="left" w:pos="83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Проблема, на решение которой направлен проект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 xml:space="preserve">Докажите, что проблема, на решение которой направлен проект, актуальна </w:t>
      </w:r>
      <w:proofErr w:type="gramStart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и</w:t>
      </w:r>
      <w:proofErr w:type="gramEnd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 xml:space="preserve"> что никто пока ее не решил (не решает в настоящий момент). Старайтесь не охватывать несколько проблем. Укажите выбранные целевые группы проекта.</w:t>
      </w:r>
    </w:p>
    <w:p w:rsidR="00DA4B2E" w:rsidRPr="00DA4B2E" w:rsidRDefault="00DA4B2E" w:rsidP="00DA4B2E">
      <w:pPr>
        <w:pStyle w:val="10"/>
        <w:numPr>
          <w:ilvl w:val="0"/>
          <w:numId w:val="7"/>
        </w:numPr>
        <w:shd w:val="clear" w:color="auto" w:fill="auto"/>
        <w:tabs>
          <w:tab w:val="left" w:pos="87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Краткое описание предыдущего этапа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 xml:space="preserve">Раздел заполняется, если предлагаемый проект является продолжением уже осуществленного ранее другого проекта. В </w:t>
      </w:r>
      <w:proofErr w:type="gramStart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этом</w:t>
      </w:r>
      <w:proofErr w:type="gramEnd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 xml:space="preserve"> случае кратко опишите результаты предыдущей деятельности, сроки, а также объем и источник финансирования.</w:t>
      </w:r>
    </w:p>
    <w:p w:rsidR="00DA4B2E" w:rsidRPr="00DA4B2E" w:rsidRDefault="00DA4B2E" w:rsidP="00DA4B2E">
      <w:pPr>
        <w:pStyle w:val="10"/>
        <w:numPr>
          <w:ilvl w:val="0"/>
          <w:numId w:val="7"/>
        </w:numPr>
        <w:shd w:val="clear" w:color="auto" w:fill="auto"/>
        <w:tabs>
          <w:tab w:val="left" w:pos="87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Цель и задачи проекта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Раскройте суть проекта в нескольких кратких, лаконичных и необщих фразах, опишите, какую цель ставит перед собой объединение для решения поставленной проблемы.</w:t>
      </w:r>
    </w:p>
    <w:p w:rsidR="00DA4B2E" w:rsidRPr="00DA4B2E" w:rsidRDefault="00DA4B2E" w:rsidP="00DA4B2E">
      <w:pPr>
        <w:pStyle w:val="10"/>
        <w:numPr>
          <w:ilvl w:val="0"/>
          <w:numId w:val="7"/>
        </w:numPr>
        <w:shd w:val="clear" w:color="auto" w:fill="auto"/>
        <w:tabs>
          <w:tab w:val="left" w:pos="8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Ожидаемые результаты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 xml:space="preserve">Опишите, если возможно, с указанием количественных показателей, результаты выполнения данного проекта. Например, если запланировано проведение семинара, </w:t>
      </w:r>
      <w:proofErr w:type="gramStart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то</w:t>
      </w:r>
      <w:proofErr w:type="gramEnd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 xml:space="preserve"> сколько человек будет обучено в результате его проведения; если это выпуск методического пособия/бюллетеня, то сколько выпусков и сколько экземпляров будет издано, как и где они будут распространяться, сколько человек или объединений получат пользу от подобного издания </w:t>
      </w:r>
      <w:proofErr w:type="gramStart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и т.д</w:t>
      </w:r>
      <w:proofErr w:type="gramEnd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. На стадии написания заявки выделите долгосрочные результаты (это результаты, о которых можно будет судить только по истечении определенного времени после реализации проекта) и краткосрочные результаты (те, которые можно будет оценить сразу после реализации проекта).</w:t>
      </w:r>
    </w:p>
    <w:p w:rsidR="00DA4B2E" w:rsidRPr="00DA4B2E" w:rsidRDefault="00DA4B2E" w:rsidP="00DA4B2E">
      <w:pPr>
        <w:pStyle w:val="10"/>
        <w:numPr>
          <w:ilvl w:val="0"/>
          <w:numId w:val="7"/>
        </w:numPr>
        <w:shd w:val="clear" w:color="auto" w:fill="auto"/>
        <w:tabs>
          <w:tab w:val="left" w:pos="8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Деятельность в рамках проекта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 xml:space="preserve">Опишите, какие задачи следует решить для достижения поставленной цели, а также способ решения этих задач. Данный раздел представляет собой последовательное перечисление задач, описание конкретных действий, которые будут предприниматься в рамках проекта. В данном разделе также определяются стратегия и методы достижения поставленной цели, описывается, какие ресурсы будут использованы, как будет производиться отбор участников проекта и распространяться информация о проекте, литература </w:t>
      </w:r>
      <w:proofErr w:type="gramStart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и т.д</w:t>
      </w:r>
      <w:proofErr w:type="gramEnd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., кому конкретно эта деятельность будет адресована.</w:t>
      </w:r>
    </w:p>
    <w:p w:rsidR="00DA4B2E" w:rsidRPr="00DA4B2E" w:rsidRDefault="00DA4B2E" w:rsidP="00DA4B2E">
      <w:pPr>
        <w:pStyle w:val="10"/>
        <w:numPr>
          <w:ilvl w:val="0"/>
          <w:numId w:val="7"/>
        </w:numPr>
        <w:shd w:val="clear" w:color="auto" w:fill="auto"/>
        <w:tabs>
          <w:tab w:val="left" w:pos="8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План-график работ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Представьте детальный план-график работ по проекту, включая даты проведения запланированных мероприятий.</w:t>
      </w:r>
    </w:p>
    <w:p w:rsidR="00DA4B2E" w:rsidRPr="00DA4B2E" w:rsidRDefault="00DA4B2E" w:rsidP="00DA4B2E">
      <w:pPr>
        <w:pStyle w:val="10"/>
        <w:numPr>
          <w:ilvl w:val="0"/>
          <w:numId w:val="7"/>
        </w:numPr>
        <w:shd w:val="clear" w:color="auto" w:fill="auto"/>
        <w:tabs>
          <w:tab w:val="left" w:pos="8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Показатели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Укажите показатели (индикаторы), которые будут использоваться для оценки проекта, и порядок оценки конечных результатов.</w:t>
      </w:r>
    </w:p>
    <w:p w:rsidR="00DA4B2E" w:rsidRPr="00DA4B2E" w:rsidRDefault="00DA4B2E" w:rsidP="00DA4B2E">
      <w:pPr>
        <w:pStyle w:val="10"/>
        <w:numPr>
          <w:ilvl w:val="0"/>
          <w:numId w:val="7"/>
        </w:numPr>
        <w:shd w:val="clear" w:color="auto" w:fill="auto"/>
        <w:tabs>
          <w:tab w:val="left" w:pos="88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Устойчивость проекта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 xml:space="preserve">Укажите, как деятельность по проекту будет продолжена по </w:t>
      </w:r>
      <w:proofErr w:type="gramStart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окончании</w:t>
      </w:r>
      <w:proofErr w:type="gramEnd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 xml:space="preserve"> финансирования, за счет каких ресурсов предполагается сохранить и улучшить достигнутые результаты проекта. Учитывая, что успех проекта может зависеть от внешних факторов и организаций, определите, насколько он </w:t>
      </w: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lastRenderedPageBreak/>
        <w:t>устойчив.</w:t>
      </w:r>
    </w:p>
    <w:p w:rsidR="00DA4B2E" w:rsidRPr="00DA4B2E" w:rsidRDefault="00DA4B2E" w:rsidP="00DA4B2E">
      <w:pPr>
        <w:pStyle w:val="10"/>
        <w:numPr>
          <w:ilvl w:val="0"/>
          <w:numId w:val="7"/>
        </w:numPr>
        <w:shd w:val="clear" w:color="auto" w:fill="auto"/>
        <w:tabs>
          <w:tab w:val="left" w:pos="858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Распространение результатов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 xml:space="preserve">Опишите, как и какие результаты проекта </w:t>
      </w:r>
      <w:proofErr w:type="gramStart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могут быть использованы другими объединениями и как</w:t>
      </w:r>
      <w:proofErr w:type="gramEnd"/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 xml:space="preserve"> будет распространяться информация о них. Укажите объединения, которые уже выразили заинтересованность в использовании результатов проекта, и приложите к заявке письма поддержки от этих объединений.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pos="1078"/>
        </w:tabs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Примечание. Приложениями к проекту могут быть проекты нормативных правовых актов, таблицы, диаграммы, информация о проведенных по теме проекта социологических исследованиях и др.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pos="10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br w:type="page"/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Приложение № 3 к положению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МЕХАНИЗМ ФИНАНСИРОВАНИЯ ПРОЕКТА</w:t>
      </w:r>
    </w:p>
    <w:p w:rsidR="00DA4B2E" w:rsidRPr="00DA4B2E" w:rsidRDefault="00DA4B2E" w:rsidP="00DA4B2E">
      <w:pPr>
        <w:pStyle w:val="10"/>
        <w:pBdr>
          <w:bottom w:val="single" w:sz="4" w:space="0" w:color="auto"/>
        </w:pBdr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Смета расходов на реализацию проекта</w:t>
      </w:r>
    </w:p>
    <w:p w:rsidR="00DA4B2E" w:rsidRPr="00DA4B2E" w:rsidRDefault="00DA4B2E" w:rsidP="00DA4B2E">
      <w:pPr>
        <w:pStyle w:val="10"/>
        <w:pBdr>
          <w:bottom w:val="single" w:sz="4" w:space="0" w:color="auto"/>
        </w:pBdr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(наименование проекта)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6069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Дата проведения: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6069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Место проведения: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6069"/>
        </w:tabs>
        <w:spacing w:after="0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Количество участников: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</w:r>
    </w:p>
    <w:p w:rsidR="00DA4B2E" w:rsidRPr="00DA4B2E" w:rsidRDefault="00DA4B2E" w:rsidP="00DA4B2E">
      <w:pPr>
        <w:pStyle w:val="10"/>
        <w:shd w:val="clear" w:color="auto" w:fill="auto"/>
        <w:tabs>
          <w:tab w:val="left" w:leader="underscore" w:pos="6069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747"/>
        <w:gridCol w:w="994"/>
        <w:gridCol w:w="1565"/>
        <w:gridCol w:w="1704"/>
        <w:gridCol w:w="1848"/>
        <w:gridCol w:w="1142"/>
      </w:tblGrid>
      <w:tr w:rsidR="00DA4B2E" w:rsidRPr="00DA4B2E" w:rsidTr="00F44452">
        <w:trPr>
          <w:trHeight w:hRule="exact" w:val="13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№</w:t>
            </w: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gramStart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Наименование статьи расхода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Расчет</w:t>
            </w:r>
          </w:p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суммы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Сумма (рублей)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Запрашиваема я сумма (рублей)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Собственные средства (рублей)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Другие источник и (рублей)</w:t>
            </w:r>
          </w:p>
        </w:tc>
      </w:tr>
      <w:tr w:rsidR="00DA4B2E" w:rsidRPr="00DA4B2E" w:rsidTr="00F44452">
        <w:trPr>
          <w:trHeight w:hRule="exact" w:val="4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</w:tr>
      <w:tr w:rsidR="00DA4B2E" w:rsidRPr="00DA4B2E" w:rsidTr="00F44452">
        <w:trPr>
          <w:trHeight w:hRule="exact" w:val="49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B2E" w:rsidRPr="00DA4B2E" w:rsidRDefault="00DA4B2E" w:rsidP="00F44452">
            <w:pPr>
              <w:rPr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B2E" w:rsidRPr="00DA4B2E" w:rsidRDefault="00DA4B2E" w:rsidP="00F44452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B2E" w:rsidRPr="00DA4B2E" w:rsidRDefault="00DA4B2E" w:rsidP="00F44452">
            <w:pPr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B2E" w:rsidRPr="00DA4B2E" w:rsidRDefault="00DA4B2E" w:rsidP="00F44452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B2E" w:rsidRPr="00DA4B2E" w:rsidRDefault="00DA4B2E" w:rsidP="00F44452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B2E" w:rsidRPr="00DA4B2E" w:rsidRDefault="00DA4B2E" w:rsidP="00F44452">
            <w:pPr>
              <w:rPr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2E" w:rsidRPr="00DA4B2E" w:rsidRDefault="00DA4B2E" w:rsidP="00F44452">
            <w:pPr>
              <w:rPr>
                <w:sz w:val="26"/>
                <w:szCs w:val="26"/>
              </w:rPr>
            </w:pPr>
          </w:p>
        </w:tc>
      </w:tr>
    </w:tbl>
    <w:p w:rsidR="00DA4B2E" w:rsidRPr="00DA4B2E" w:rsidRDefault="00DA4B2E" w:rsidP="00DA4B2E">
      <w:pPr>
        <w:rPr>
          <w:sz w:val="26"/>
          <w:szCs w:val="26"/>
        </w:r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Примечание. После заполнения таблицы необходимо представить подробные комментарии к смете с обоснованием расходов по статьям.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4B2E"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  <w:t>Для каждой статьи следует указать запрашиваемую сумму, вклады из других источников и собственный вклад объединения (перечислите эти источники в комментариях к бюджету), общую стоимость данной статьи проекта.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Основные статьи расходов за счет средств республиканского бюджета Чувашской Республики на реализацию проекта</w:t>
      </w:r>
    </w:p>
    <w:tbl>
      <w:tblPr>
        <w:tblOverlap w:val="never"/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9"/>
        <w:gridCol w:w="5439"/>
        <w:gridCol w:w="14"/>
        <w:gridCol w:w="3231"/>
        <w:gridCol w:w="23"/>
      </w:tblGrid>
      <w:tr w:rsidR="00DA4B2E" w:rsidRPr="00DA4B2E" w:rsidTr="00CE4C97">
        <w:trPr>
          <w:trHeight w:hRule="exact" w:val="689"/>
          <w:jc w:val="center"/>
        </w:trPr>
        <w:tc>
          <w:tcPr>
            <w:tcW w:w="758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en-US"/>
              </w:rPr>
              <w:t>№</w:t>
            </w:r>
          </w:p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5453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Наименование статей расходов</w:t>
            </w:r>
          </w:p>
        </w:tc>
        <w:tc>
          <w:tcPr>
            <w:tcW w:w="3254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Расчет суммы затрат</w:t>
            </w:r>
          </w:p>
        </w:tc>
      </w:tr>
      <w:tr w:rsidR="00DA4B2E" w:rsidRPr="00DA4B2E" w:rsidTr="00CE4C97">
        <w:trPr>
          <w:trHeight w:hRule="exact" w:val="490"/>
          <w:jc w:val="center"/>
        </w:trPr>
        <w:tc>
          <w:tcPr>
            <w:tcW w:w="758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1.</w:t>
            </w:r>
          </w:p>
        </w:tc>
        <w:tc>
          <w:tcPr>
            <w:tcW w:w="5453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Услуги автотранспорта</w:t>
            </w:r>
          </w:p>
        </w:tc>
        <w:tc>
          <w:tcPr>
            <w:tcW w:w="3254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час</w:t>
            </w:r>
            <w:proofErr w:type="gramStart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proofErr w:type="gramEnd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х</w:t>
            </w:r>
            <w:proofErr w:type="gramEnd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руб.</w:t>
            </w:r>
          </w:p>
        </w:tc>
      </w:tr>
      <w:tr w:rsidR="00DA4B2E" w:rsidRPr="00DA4B2E" w:rsidTr="00CE4C97">
        <w:trPr>
          <w:trHeight w:hRule="exact" w:val="763"/>
          <w:jc w:val="center"/>
        </w:trPr>
        <w:tc>
          <w:tcPr>
            <w:tcW w:w="758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5453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Арендная плата за пользование имуществом (помещениями, сооружениями и др.)</w:t>
            </w:r>
          </w:p>
        </w:tc>
        <w:tc>
          <w:tcPr>
            <w:tcW w:w="3254" w:type="dxa"/>
            <w:gridSpan w:val="2"/>
            <w:shd w:val="clear" w:color="auto" w:fill="FFFFFF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час</w:t>
            </w:r>
            <w:proofErr w:type="gramStart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.</w:t>
            </w:r>
            <w:proofErr w:type="gramEnd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х</w:t>
            </w:r>
            <w:proofErr w:type="gramEnd"/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руб.</w:t>
            </w:r>
          </w:p>
        </w:tc>
      </w:tr>
      <w:tr w:rsidR="00DA4B2E" w:rsidRPr="00DA4B2E" w:rsidTr="00CE4C97">
        <w:trPr>
          <w:trHeight w:hRule="exact" w:val="1027"/>
          <w:jc w:val="center"/>
        </w:trPr>
        <w:tc>
          <w:tcPr>
            <w:tcW w:w="758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3.</w:t>
            </w:r>
          </w:p>
        </w:tc>
        <w:tc>
          <w:tcPr>
            <w:tcW w:w="5453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Услуги связи, в том числе услуги сотовой связи, пересылка почтовых открыток, приобретение почтовых конвертов и марок</w:t>
            </w:r>
          </w:p>
        </w:tc>
        <w:tc>
          <w:tcPr>
            <w:tcW w:w="3254" w:type="dxa"/>
            <w:gridSpan w:val="2"/>
            <w:shd w:val="clear" w:color="auto" w:fill="FFFFFF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кол-во х руб.</w:t>
            </w:r>
          </w:p>
        </w:tc>
      </w:tr>
      <w:tr w:rsidR="00DA4B2E" w:rsidRPr="00DA4B2E" w:rsidTr="00CE4C97">
        <w:trPr>
          <w:trHeight w:hRule="exact" w:val="1598"/>
          <w:jc w:val="center"/>
        </w:trPr>
        <w:tc>
          <w:tcPr>
            <w:tcW w:w="758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4.</w:t>
            </w:r>
          </w:p>
        </w:tc>
        <w:tc>
          <w:tcPr>
            <w:tcW w:w="5453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Приобретение канцелярских товаров, предметов снабжения и расходных материалов (с указанием наименований), лекарственных препаратов для медицинского применения, медицинских изделий и т.д.</w:t>
            </w:r>
          </w:p>
        </w:tc>
        <w:tc>
          <w:tcPr>
            <w:tcW w:w="3254" w:type="dxa"/>
            <w:gridSpan w:val="2"/>
            <w:shd w:val="clear" w:color="auto" w:fill="FFFFFF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кол-во х руб.</w:t>
            </w:r>
          </w:p>
        </w:tc>
      </w:tr>
      <w:tr w:rsidR="00DA4B2E" w:rsidRPr="00DA4B2E" w:rsidTr="00CE4C97">
        <w:trPr>
          <w:trHeight w:hRule="exact" w:val="758"/>
          <w:jc w:val="center"/>
        </w:trPr>
        <w:tc>
          <w:tcPr>
            <w:tcW w:w="758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5.</w:t>
            </w:r>
          </w:p>
        </w:tc>
        <w:tc>
          <w:tcPr>
            <w:tcW w:w="5453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Прочие расходы, в том числе кубки, медали, дипломы, грамоты</w:t>
            </w:r>
          </w:p>
        </w:tc>
        <w:tc>
          <w:tcPr>
            <w:tcW w:w="3254" w:type="dxa"/>
            <w:gridSpan w:val="2"/>
            <w:shd w:val="clear" w:color="auto" w:fill="FFFFFF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кол-во х руб.</w:t>
            </w:r>
          </w:p>
        </w:tc>
      </w:tr>
      <w:tr w:rsidR="00DA4B2E" w:rsidRPr="00DA4B2E" w:rsidTr="00CE4C97">
        <w:trPr>
          <w:trHeight w:hRule="exact" w:val="490"/>
          <w:jc w:val="center"/>
        </w:trPr>
        <w:tc>
          <w:tcPr>
            <w:tcW w:w="758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6.</w:t>
            </w:r>
          </w:p>
        </w:tc>
        <w:tc>
          <w:tcPr>
            <w:tcW w:w="5453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Прочие услуги:</w:t>
            </w:r>
          </w:p>
        </w:tc>
        <w:tc>
          <w:tcPr>
            <w:tcW w:w="3254" w:type="dxa"/>
            <w:gridSpan w:val="2"/>
            <w:shd w:val="clear" w:color="auto" w:fill="FFFFFF"/>
          </w:tcPr>
          <w:p w:rsidR="00DA4B2E" w:rsidRPr="00DA4B2E" w:rsidRDefault="00DA4B2E" w:rsidP="00F44452">
            <w:pPr>
              <w:rPr>
                <w:sz w:val="26"/>
                <w:szCs w:val="26"/>
              </w:rPr>
            </w:pPr>
          </w:p>
        </w:tc>
      </w:tr>
      <w:tr w:rsidR="00DA4B2E" w:rsidRPr="00DA4B2E" w:rsidTr="00CE4C97">
        <w:trPr>
          <w:trHeight w:hRule="exact" w:val="792"/>
          <w:jc w:val="center"/>
        </w:trPr>
        <w:tc>
          <w:tcPr>
            <w:tcW w:w="758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6.1.</w:t>
            </w:r>
          </w:p>
        </w:tc>
        <w:tc>
          <w:tcPr>
            <w:tcW w:w="5453" w:type="dxa"/>
            <w:gridSpan w:val="2"/>
            <w:shd w:val="clear" w:color="auto" w:fill="FFFFFF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проживание</w:t>
            </w:r>
          </w:p>
        </w:tc>
        <w:tc>
          <w:tcPr>
            <w:tcW w:w="3254" w:type="dxa"/>
            <w:gridSpan w:val="2"/>
            <w:shd w:val="clear" w:color="auto" w:fill="FFFFFF"/>
            <w:vAlign w:val="center"/>
          </w:tcPr>
          <w:p w:rsidR="00DA4B2E" w:rsidRPr="00DA4B2E" w:rsidRDefault="00DA4B2E" w:rsidP="00F44452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не более 200 руб. х кол-во чел. х кол-во дней</w:t>
            </w:r>
          </w:p>
        </w:tc>
      </w:tr>
      <w:tr w:rsidR="00CE4C97" w:rsidRPr="00DA4B2E" w:rsidTr="00CE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50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6.2.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типографские, издательские услуги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экз. х руб.</w:t>
            </w:r>
          </w:p>
        </w:tc>
      </w:tr>
      <w:tr w:rsidR="00CE4C97" w:rsidRPr="00DA4B2E" w:rsidTr="00CE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76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6.3.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оплата труда привлеченных специалистов с начислениями (с указанием вида работы)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кол-во х руб.</w:t>
            </w:r>
          </w:p>
        </w:tc>
      </w:tr>
      <w:tr w:rsidR="00CE4C97" w:rsidRPr="00DA4B2E" w:rsidTr="00CE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48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6.4.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изготовление атрибутики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кол-во х руб.</w:t>
            </w:r>
          </w:p>
        </w:tc>
      </w:tr>
      <w:tr w:rsidR="00CE4C97" w:rsidRPr="00DA4B2E" w:rsidTr="00CE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65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6.5.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другие расходы, связанные с оплатой прочих услуг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C97" w:rsidRPr="00DA4B2E" w:rsidRDefault="00CE4C97" w:rsidP="00AF504B">
            <w:pPr>
              <w:pStyle w:val="a5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4B2E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кол-во х руб.</w:t>
            </w:r>
          </w:p>
        </w:tc>
      </w:tr>
    </w:tbl>
    <w:p w:rsidR="00CE4C97" w:rsidRPr="00DA4B2E" w:rsidRDefault="00CE4C97" w:rsidP="00CE4C97">
      <w:pPr>
        <w:rPr>
          <w:sz w:val="26"/>
          <w:szCs w:val="26"/>
        </w:rPr>
      </w:pPr>
    </w:p>
    <w:p w:rsidR="00CE4C97" w:rsidRPr="00DA4B2E" w:rsidRDefault="00CE4C97" w:rsidP="00CE4C97">
      <w:pPr>
        <w:pStyle w:val="10"/>
        <w:shd w:val="clear" w:color="auto" w:fill="auto"/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Подпись главного бухгалтера</w:t>
      </w:r>
    </w:p>
    <w:p w:rsidR="00CE4C97" w:rsidRPr="00DA4B2E" w:rsidRDefault="00CE4C97" w:rsidP="00CE4C97">
      <w:pPr>
        <w:pStyle w:val="10"/>
        <w:shd w:val="clear" w:color="auto" w:fill="auto"/>
        <w:tabs>
          <w:tab w:val="left" w:leader="underscore" w:pos="5424"/>
          <w:tab w:val="left" w:leader="underscore" w:pos="8568"/>
        </w:tabs>
        <w:spacing w:after="0"/>
        <w:ind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объединения - участника конкурса</w:t>
      </w: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(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)</w:t>
      </w:r>
      <w:proofErr w:type="gramEnd"/>
    </w:p>
    <w:p w:rsidR="00CE4C97" w:rsidRPr="00DA4B2E" w:rsidRDefault="00CE4C97" w:rsidP="00CE4C97">
      <w:pPr>
        <w:pStyle w:val="10"/>
        <w:shd w:val="clear" w:color="auto" w:fill="auto"/>
        <w:tabs>
          <w:tab w:val="left" w:pos="3966"/>
        </w:tabs>
        <w:spacing w:after="0"/>
        <w:ind w:left="2180" w:firstLine="0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                  (подпись)</w:t>
      </w: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 xml:space="preserve">                (Ф.И.О.)</w:t>
      </w:r>
    </w:p>
    <w:p w:rsidR="00CE4C97" w:rsidRPr="00DA4B2E" w:rsidRDefault="00CE4C97" w:rsidP="00CE4C97">
      <w:pPr>
        <w:pStyle w:val="10"/>
        <w:shd w:val="clear" w:color="auto" w:fill="auto"/>
        <w:tabs>
          <w:tab w:val="left" w:pos="107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М.П.</w:t>
      </w:r>
    </w:p>
    <w:p w:rsidR="00DA4B2E" w:rsidRPr="00DA4B2E" w:rsidRDefault="00DA4B2E" w:rsidP="00DA4B2E">
      <w:pPr>
        <w:rPr>
          <w:sz w:val="26"/>
          <w:szCs w:val="26"/>
        </w:rPr>
      </w:pPr>
      <w:r w:rsidRPr="00DA4B2E">
        <w:rPr>
          <w:sz w:val="26"/>
          <w:szCs w:val="26"/>
        </w:rPr>
        <w:br w:type="page"/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Примерный план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информационно-аналитического отчета</w:t>
      </w:r>
    </w:p>
    <w:p w:rsidR="00DA4B2E" w:rsidRPr="00DA4B2E" w:rsidRDefault="00DA4B2E" w:rsidP="00DA4B2E">
      <w:pPr>
        <w:pStyle w:val="10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896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Наименование проекта.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911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Наименование объединения, </w:t>
      </w: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реализовавшей</w:t>
      </w:r>
      <w:proofErr w:type="gramEnd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проект.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931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Сроки и место реализации проекта.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898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Количество человек, принявших участие в проекте. Возраст и категория участников (школьники, студенты, работающая молодежь, молодые семьи, творческие союзы, общественные объединения и т.д.).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903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Кадровый потенциал проекта (специалисты, принявшие участие в реализации проекта: профиль, степень квалификации, количество; распределение направлений деятельности между исполнителями проекта, наличие привлеченных специалистов).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896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Достижение поставленных целей, задач и выполнение намеченного плана. Практическая ценность проекта.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896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Востребованность, поддержка на местном уровне (были ли учтены реальные потребности и нужды муниципального образования; пользуется ли данная инициатива поддержкой со стороны общественности; насколько местные структуры участвуют в реализации проекта).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903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Межведомственный характер реализации проекта (участие различных объединений, учреждений на всех этапах реализации проекта, а также наличие координирующих органов (советы, центры, штабы, комиссии и т.п.).</w:t>
      </w:r>
      <w:proofErr w:type="gramEnd"/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901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Использование опыта других объединений и взаимодействие с ними.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1007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Возможность распространения положительного опыта проекта.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1140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Результативность и эффективность реализации проекта (в том числе в количественных показателях).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1140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Реалистичность проекта (насколько стратегия реализации соответствовала внутренним и внешним условиям, какие обстоятельства затрудняли реализацию проекта, какие шаги были предприняты для смягчения таких обстоятельств).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1140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Экономическая эффективность (насколько эффективным и наиболее экономически выгодным для достижения поставленных целей являлся данный проект с точки зрения финансовых затрат, какие дополнительные средства были привлечены).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1013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Наличие перспективного плана по дальнейшему развитию данного направления, потенциал развития проекта, перспективность.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1031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Наличие разработанных инновационных методик.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1140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Возможность разработки методических рекомендаций, методического сопровождения проекта (использование педагогических, психологических, социологических и других технологий, обоснованность их применения).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1039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Освещение в средствах массовой информации.</w:t>
      </w:r>
    </w:p>
    <w:p w:rsidR="00DA4B2E" w:rsidRPr="00DA4B2E" w:rsidRDefault="00DA4B2E" w:rsidP="00DA4B2E">
      <w:pPr>
        <w:pStyle w:val="10"/>
        <w:numPr>
          <w:ilvl w:val="0"/>
          <w:numId w:val="8"/>
        </w:numPr>
        <w:shd w:val="clear" w:color="auto" w:fill="auto"/>
        <w:tabs>
          <w:tab w:val="left" w:pos="1039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  <w:r w:rsidRPr="00DA4B2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Отзывы.</w:t>
      </w:r>
    </w:p>
    <w:p w:rsidR="00DA4B2E" w:rsidRPr="00DA4B2E" w:rsidRDefault="00DA4B2E" w:rsidP="00DA4B2E">
      <w:pPr>
        <w:pStyle w:val="10"/>
        <w:shd w:val="clear" w:color="auto" w:fill="auto"/>
        <w:tabs>
          <w:tab w:val="left" w:pos="1078"/>
        </w:tabs>
        <w:spacing w:after="0"/>
        <w:ind w:firstLine="896"/>
        <w:jc w:val="both"/>
        <w:rPr>
          <w:rFonts w:ascii="Times New Roman" w:hAnsi="Times New Roman" w:cs="Times New Roman"/>
          <w:sz w:val="26"/>
          <w:szCs w:val="26"/>
        </w:rPr>
      </w:pPr>
    </w:p>
    <w:p w:rsidR="00A533DC" w:rsidRPr="00DA4B2E" w:rsidRDefault="00A533DC">
      <w:pPr>
        <w:rPr>
          <w:sz w:val="26"/>
          <w:szCs w:val="26"/>
        </w:rPr>
      </w:pPr>
    </w:p>
    <w:sectPr w:rsidR="00A533DC" w:rsidRPr="00DA4B2E" w:rsidSect="008726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354"/>
    <w:multiLevelType w:val="multilevel"/>
    <w:tmpl w:val="BC9AD7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76285"/>
    <w:multiLevelType w:val="multilevel"/>
    <w:tmpl w:val="ADEE14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E5F0D"/>
    <w:multiLevelType w:val="multilevel"/>
    <w:tmpl w:val="6338CC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CC4667"/>
    <w:multiLevelType w:val="multilevel"/>
    <w:tmpl w:val="427CDA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512A0"/>
    <w:multiLevelType w:val="multilevel"/>
    <w:tmpl w:val="65EEBE8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F54F17"/>
    <w:multiLevelType w:val="multilevel"/>
    <w:tmpl w:val="D2B876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20701"/>
    <w:multiLevelType w:val="multilevel"/>
    <w:tmpl w:val="CCB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70285"/>
    <w:multiLevelType w:val="multilevel"/>
    <w:tmpl w:val="94A2A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5B"/>
    <w:rsid w:val="001706AB"/>
    <w:rsid w:val="003062F1"/>
    <w:rsid w:val="004F5245"/>
    <w:rsid w:val="00A533DC"/>
    <w:rsid w:val="00C47A5B"/>
    <w:rsid w:val="00CE4C97"/>
    <w:rsid w:val="00D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A4B2E"/>
    <w:pPr>
      <w:keepNext/>
      <w:jc w:val="center"/>
    </w:pPr>
    <w:rPr>
      <w:rFonts w:ascii="TimesET" w:hAnsi="TimesET"/>
      <w:szCs w:val="20"/>
    </w:rPr>
  </w:style>
  <w:style w:type="character" w:customStyle="1" w:styleId="a3">
    <w:name w:val="Основной текст_"/>
    <w:link w:val="10"/>
    <w:rsid w:val="00DA4B2E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DA4B2E"/>
    <w:pPr>
      <w:widowControl w:val="0"/>
      <w:shd w:val="clear" w:color="auto" w:fill="FFFFFF"/>
      <w:spacing w:after="20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Другое_"/>
    <w:link w:val="a5"/>
    <w:rsid w:val="00DA4B2E"/>
    <w:rPr>
      <w:shd w:val="clear" w:color="auto" w:fill="FFFFFF"/>
    </w:rPr>
  </w:style>
  <w:style w:type="paragraph" w:customStyle="1" w:styleId="a5">
    <w:name w:val="Другое"/>
    <w:basedOn w:val="a"/>
    <w:link w:val="a4"/>
    <w:rsid w:val="00DA4B2E"/>
    <w:pPr>
      <w:widowControl w:val="0"/>
      <w:shd w:val="clear" w:color="auto" w:fill="FFFFFF"/>
      <w:spacing w:after="20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A4B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A4B2E"/>
    <w:pPr>
      <w:keepNext/>
      <w:jc w:val="center"/>
    </w:pPr>
    <w:rPr>
      <w:rFonts w:ascii="TimesET" w:hAnsi="TimesET"/>
      <w:szCs w:val="20"/>
    </w:rPr>
  </w:style>
  <w:style w:type="character" w:customStyle="1" w:styleId="a3">
    <w:name w:val="Основной текст_"/>
    <w:link w:val="10"/>
    <w:rsid w:val="00DA4B2E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DA4B2E"/>
    <w:pPr>
      <w:widowControl w:val="0"/>
      <w:shd w:val="clear" w:color="auto" w:fill="FFFFFF"/>
      <w:spacing w:after="20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Другое_"/>
    <w:link w:val="a5"/>
    <w:rsid w:val="00DA4B2E"/>
    <w:rPr>
      <w:shd w:val="clear" w:color="auto" w:fill="FFFFFF"/>
    </w:rPr>
  </w:style>
  <w:style w:type="paragraph" w:customStyle="1" w:styleId="a5">
    <w:name w:val="Другое"/>
    <w:basedOn w:val="a"/>
    <w:link w:val="a4"/>
    <w:rsid w:val="00DA4B2E"/>
    <w:pPr>
      <w:widowControl w:val="0"/>
      <w:shd w:val="clear" w:color="auto" w:fill="FFFFFF"/>
      <w:spacing w:after="20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A4B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odlO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</dc:creator>
  <cp:lastModifiedBy>yantik_molod</cp:lastModifiedBy>
  <cp:revision>3</cp:revision>
  <dcterms:created xsi:type="dcterms:W3CDTF">2020-02-12T09:45:00Z</dcterms:created>
  <dcterms:modified xsi:type="dcterms:W3CDTF">2020-02-19T05:33:00Z</dcterms:modified>
</cp:coreProperties>
</file>