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3828" w:rsidRDefault="00D33828"/>
    <w:p w:rsidR="00D33828" w:rsidRDefault="00D33828"/>
    <w:p w:rsidR="00411751" w:rsidRDefault="00411751" w:rsidP="00411751">
      <w:pPr>
        <w:jc w:val="center"/>
        <w:rPr>
          <w:b/>
          <w:color w:val="000000"/>
        </w:rPr>
      </w:pPr>
      <w:r>
        <w:rPr>
          <w:b/>
          <w:color w:val="000000"/>
        </w:rPr>
        <w:t>СПРАВКА</w:t>
      </w:r>
    </w:p>
    <w:p w:rsidR="00411751" w:rsidRDefault="00411751" w:rsidP="00411751">
      <w:pPr>
        <w:jc w:val="center"/>
        <w:rPr>
          <w:b/>
          <w:color w:val="000000"/>
        </w:rPr>
      </w:pPr>
      <w:r>
        <w:rPr>
          <w:b/>
          <w:color w:val="000000"/>
        </w:rPr>
        <w:t>об источнике и дате официального опубликования (обнародования) муниципального правового акта</w:t>
      </w:r>
    </w:p>
    <w:p w:rsidR="00411751" w:rsidRDefault="00411751" w:rsidP="00411751">
      <w:pPr>
        <w:jc w:val="center"/>
        <w:rPr>
          <w:b/>
          <w:color w:val="000000"/>
        </w:rPr>
      </w:pPr>
    </w:p>
    <w:p w:rsidR="00411751" w:rsidRDefault="00411751" w:rsidP="00411751">
      <w:pPr>
        <w:jc w:val="center"/>
        <w:rPr>
          <w:b/>
          <w:color w:val="000000"/>
        </w:rPr>
      </w:pPr>
      <w:r>
        <w:rPr>
          <w:b/>
          <w:color w:val="000000"/>
        </w:rPr>
        <w:t>Постановление администрации Цивильского района</w:t>
      </w:r>
    </w:p>
    <w:p w:rsidR="00411751" w:rsidRDefault="00411751" w:rsidP="00411751">
      <w:pPr>
        <w:rPr>
          <w:b/>
        </w:rPr>
      </w:pPr>
      <w:r>
        <w:rPr>
          <w:b/>
        </w:rPr>
        <w:t xml:space="preserve">                                                      от   17 июня   2020 года    № 288</w:t>
      </w:r>
    </w:p>
    <w:p w:rsidR="00411751" w:rsidRDefault="00411751" w:rsidP="00411751">
      <w:pPr>
        <w:rPr>
          <w:b/>
          <w:color w:val="000000"/>
        </w:rPr>
      </w:pPr>
    </w:p>
    <w:p w:rsidR="00411751" w:rsidRPr="00411751" w:rsidRDefault="00411751" w:rsidP="00411751">
      <w:pPr>
        <w:ind w:right="-2"/>
        <w:jc w:val="center"/>
        <w:rPr>
          <w:b/>
        </w:rPr>
      </w:pPr>
      <w:r w:rsidRPr="00411751">
        <w:rPr>
          <w:b/>
        </w:rPr>
        <w:t>О внесении изменений в постановление администрации Цивильского района от 31.01.2020 № 62 «</w:t>
      </w:r>
      <w:r w:rsidRPr="00411751">
        <w:rPr>
          <w:b/>
          <w:bCs/>
        </w:rPr>
        <w:t>О межведомственной комиссии Цивильского района Чувашской Республики по рассмотрению документов на оказание государственной социальной помощи на основании социального контракта</w:t>
      </w:r>
      <w:r w:rsidRPr="00411751">
        <w:rPr>
          <w:b/>
        </w:rPr>
        <w:t>»</w:t>
      </w:r>
    </w:p>
    <w:p w:rsidR="00411751" w:rsidRPr="00BD4D36" w:rsidRDefault="00411751" w:rsidP="00411751">
      <w:pPr>
        <w:jc w:val="center"/>
        <w:rPr>
          <w:b/>
          <w:bCs/>
          <w:color w:val="000000"/>
        </w:rPr>
      </w:pPr>
    </w:p>
    <w:p w:rsidR="00411751" w:rsidRDefault="00411751" w:rsidP="00411751">
      <w:pP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11751" w:rsidTr="008E19E6">
        <w:tc>
          <w:tcPr>
            <w:tcW w:w="4785" w:type="dxa"/>
            <w:tcBorders>
              <w:top w:val="single" w:sz="4" w:space="0" w:color="auto"/>
              <w:left w:val="single" w:sz="4" w:space="0" w:color="auto"/>
              <w:bottom w:val="single" w:sz="4" w:space="0" w:color="auto"/>
              <w:right w:val="single" w:sz="4" w:space="0" w:color="auto"/>
            </w:tcBorders>
          </w:tcPr>
          <w:p w:rsidR="00411751" w:rsidRDefault="00411751" w:rsidP="008E19E6">
            <w:pPr>
              <w:spacing w:line="276" w:lineRule="auto"/>
              <w:rPr>
                <w:color w:val="000000"/>
              </w:rPr>
            </w:pPr>
            <w:r>
              <w:rPr>
                <w:color w:val="000000"/>
              </w:rPr>
              <w:t>Наименование источника официального опубликования муниципального нормативного правового акта  (сведения о размещении  муниципального нормативного правового акта для его обнародования)</w:t>
            </w:r>
          </w:p>
          <w:p w:rsidR="00411751" w:rsidRDefault="00411751" w:rsidP="008E19E6">
            <w:pPr>
              <w:spacing w:line="276" w:lineRule="auto"/>
              <w:rPr>
                <w:color w:val="000000"/>
              </w:rPr>
            </w:pPr>
          </w:p>
          <w:p w:rsidR="00411751" w:rsidRDefault="00411751" w:rsidP="008E19E6">
            <w:pPr>
              <w:spacing w:line="276" w:lineRule="auto"/>
              <w:rPr>
                <w:color w:val="000000"/>
              </w:rPr>
            </w:pPr>
          </w:p>
          <w:p w:rsidR="00411751" w:rsidRDefault="00411751" w:rsidP="008E19E6">
            <w:pPr>
              <w:spacing w:line="276" w:lineRule="auto"/>
              <w:rPr>
                <w:color w:val="000000"/>
              </w:rPr>
            </w:pPr>
          </w:p>
          <w:p w:rsidR="00411751" w:rsidRDefault="00411751" w:rsidP="008E19E6">
            <w:pPr>
              <w:spacing w:line="276" w:lineRule="auto"/>
              <w:rPr>
                <w:color w:val="000000"/>
              </w:rPr>
            </w:pPr>
          </w:p>
          <w:p w:rsidR="00411751" w:rsidRDefault="00411751" w:rsidP="008E19E6">
            <w:pPr>
              <w:spacing w:line="276" w:lineRule="auto"/>
              <w:rPr>
                <w:color w:val="000000"/>
              </w:rPr>
            </w:pPr>
          </w:p>
          <w:p w:rsidR="00411751" w:rsidRDefault="00411751" w:rsidP="008E19E6">
            <w:pPr>
              <w:spacing w:line="276" w:lineRule="auto"/>
              <w:rPr>
                <w:color w:val="000000"/>
              </w:rPr>
            </w:pPr>
          </w:p>
        </w:tc>
        <w:tc>
          <w:tcPr>
            <w:tcW w:w="4786" w:type="dxa"/>
            <w:tcBorders>
              <w:top w:val="single" w:sz="4" w:space="0" w:color="auto"/>
              <w:left w:val="single" w:sz="4" w:space="0" w:color="auto"/>
              <w:bottom w:val="single" w:sz="4" w:space="0" w:color="auto"/>
              <w:right w:val="single" w:sz="4" w:space="0" w:color="auto"/>
            </w:tcBorders>
          </w:tcPr>
          <w:p w:rsidR="00411751" w:rsidRDefault="00411751" w:rsidP="008E19E6">
            <w:pPr>
              <w:spacing w:line="276" w:lineRule="auto"/>
              <w:rPr>
                <w:b/>
                <w:color w:val="000000"/>
              </w:rPr>
            </w:pPr>
            <w:r>
              <w:rPr>
                <w:color w:val="000000"/>
              </w:rPr>
              <w:t>Газета: «Официальный вестник Цивильского района»</w:t>
            </w:r>
          </w:p>
          <w:p w:rsidR="00411751" w:rsidRDefault="00411751" w:rsidP="008E19E6">
            <w:pPr>
              <w:spacing w:line="276" w:lineRule="auto"/>
              <w:rPr>
                <w:color w:val="000000"/>
              </w:rPr>
            </w:pPr>
          </w:p>
          <w:p w:rsidR="00411751" w:rsidRDefault="00411751" w:rsidP="008E19E6">
            <w:pPr>
              <w:spacing w:line="276" w:lineRule="auto"/>
              <w:rPr>
                <w:color w:val="000000"/>
              </w:rPr>
            </w:pPr>
          </w:p>
          <w:p w:rsidR="00411751" w:rsidRDefault="00411751" w:rsidP="008E19E6">
            <w:pPr>
              <w:spacing w:line="276" w:lineRule="auto"/>
              <w:rPr>
                <w:color w:val="000000"/>
              </w:rPr>
            </w:pPr>
          </w:p>
        </w:tc>
      </w:tr>
      <w:tr w:rsidR="00411751" w:rsidTr="008E19E6">
        <w:tc>
          <w:tcPr>
            <w:tcW w:w="4785" w:type="dxa"/>
            <w:tcBorders>
              <w:top w:val="single" w:sz="4" w:space="0" w:color="auto"/>
              <w:left w:val="single" w:sz="4" w:space="0" w:color="auto"/>
              <w:bottom w:val="single" w:sz="4" w:space="0" w:color="auto"/>
              <w:right w:val="single" w:sz="4" w:space="0" w:color="auto"/>
            </w:tcBorders>
            <w:hideMark/>
          </w:tcPr>
          <w:p w:rsidR="00411751" w:rsidRDefault="00411751" w:rsidP="008E19E6">
            <w:pPr>
              <w:spacing w:line="276" w:lineRule="auto"/>
              <w:rPr>
                <w:color w:val="000000"/>
              </w:rPr>
            </w:pPr>
            <w:r>
              <w:rPr>
                <w:color w:val="000000"/>
              </w:rPr>
              <w:t>Дата издания (обнародования)</w:t>
            </w:r>
          </w:p>
        </w:tc>
        <w:tc>
          <w:tcPr>
            <w:tcW w:w="4786" w:type="dxa"/>
            <w:tcBorders>
              <w:top w:val="single" w:sz="4" w:space="0" w:color="auto"/>
              <w:left w:val="single" w:sz="4" w:space="0" w:color="auto"/>
              <w:bottom w:val="single" w:sz="4" w:space="0" w:color="auto"/>
              <w:right w:val="single" w:sz="4" w:space="0" w:color="auto"/>
            </w:tcBorders>
            <w:hideMark/>
          </w:tcPr>
          <w:p w:rsidR="00411751" w:rsidRDefault="00411751" w:rsidP="00411751">
            <w:pPr>
              <w:spacing w:line="276" w:lineRule="auto"/>
              <w:rPr>
                <w:color w:val="000000"/>
              </w:rPr>
            </w:pPr>
            <w:r>
              <w:rPr>
                <w:color w:val="000000"/>
              </w:rPr>
              <w:t>19.06.2020</w:t>
            </w:r>
          </w:p>
        </w:tc>
      </w:tr>
      <w:tr w:rsidR="00411751" w:rsidTr="008E19E6">
        <w:tc>
          <w:tcPr>
            <w:tcW w:w="4785" w:type="dxa"/>
            <w:tcBorders>
              <w:top w:val="single" w:sz="4" w:space="0" w:color="auto"/>
              <w:left w:val="single" w:sz="4" w:space="0" w:color="auto"/>
              <w:bottom w:val="single" w:sz="4" w:space="0" w:color="auto"/>
              <w:right w:val="single" w:sz="4" w:space="0" w:color="auto"/>
            </w:tcBorders>
            <w:hideMark/>
          </w:tcPr>
          <w:p w:rsidR="00411751" w:rsidRDefault="00411751" w:rsidP="008E19E6">
            <w:pPr>
              <w:spacing w:line="276" w:lineRule="auto"/>
              <w:rPr>
                <w:color w:val="000000"/>
              </w:rPr>
            </w:pPr>
            <w:r>
              <w:rPr>
                <w:color w:val="000000"/>
              </w:rPr>
              <w:t>Номер выпуска</w:t>
            </w:r>
          </w:p>
        </w:tc>
        <w:tc>
          <w:tcPr>
            <w:tcW w:w="4786" w:type="dxa"/>
            <w:tcBorders>
              <w:top w:val="single" w:sz="4" w:space="0" w:color="auto"/>
              <w:left w:val="single" w:sz="4" w:space="0" w:color="auto"/>
              <w:bottom w:val="single" w:sz="4" w:space="0" w:color="auto"/>
              <w:right w:val="single" w:sz="4" w:space="0" w:color="auto"/>
            </w:tcBorders>
            <w:hideMark/>
          </w:tcPr>
          <w:p w:rsidR="00411751" w:rsidRDefault="00411751" w:rsidP="00411751">
            <w:pPr>
              <w:spacing w:line="276" w:lineRule="auto"/>
              <w:rPr>
                <w:color w:val="000000"/>
              </w:rPr>
            </w:pPr>
            <w:r>
              <w:rPr>
                <w:color w:val="000000"/>
              </w:rPr>
              <w:t>519</w:t>
            </w:r>
          </w:p>
        </w:tc>
      </w:tr>
      <w:tr w:rsidR="00411751" w:rsidTr="008E19E6">
        <w:tc>
          <w:tcPr>
            <w:tcW w:w="4785" w:type="dxa"/>
            <w:tcBorders>
              <w:top w:val="single" w:sz="4" w:space="0" w:color="auto"/>
              <w:left w:val="single" w:sz="4" w:space="0" w:color="auto"/>
              <w:bottom w:val="single" w:sz="4" w:space="0" w:color="auto"/>
              <w:right w:val="single" w:sz="4" w:space="0" w:color="auto"/>
            </w:tcBorders>
            <w:hideMark/>
          </w:tcPr>
          <w:p w:rsidR="00411751" w:rsidRDefault="00411751" w:rsidP="008E19E6">
            <w:pPr>
              <w:spacing w:line="276" w:lineRule="auto"/>
              <w:rPr>
                <w:color w:val="000000"/>
              </w:rPr>
            </w:pPr>
            <w:r>
              <w:rPr>
                <w:color w:val="000000"/>
              </w:rPr>
              <w:t>Номер статьи (номер страницы при отсутствии номера статьи с которой начинается текст муниципального правового акта)</w:t>
            </w:r>
          </w:p>
        </w:tc>
        <w:tc>
          <w:tcPr>
            <w:tcW w:w="4786" w:type="dxa"/>
            <w:tcBorders>
              <w:top w:val="single" w:sz="4" w:space="0" w:color="auto"/>
              <w:left w:val="single" w:sz="4" w:space="0" w:color="auto"/>
              <w:bottom w:val="single" w:sz="4" w:space="0" w:color="auto"/>
              <w:right w:val="single" w:sz="4" w:space="0" w:color="auto"/>
            </w:tcBorders>
          </w:tcPr>
          <w:p w:rsidR="00411751" w:rsidRDefault="00411751" w:rsidP="008E19E6">
            <w:pPr>
              <w:spacing w:line="276" w:lineRule="auto"/>
              <w:rPr>
                <w:color w:val="000000"/>
              </w:rPr>
            </w:pPr>
          </w:p>
        </w:tc>
      </w:tr>
    </w:tbl>
    <w:p w:rsidR="00411751" w:rsidRDefault="00411751" w:rsidP="00411751">
      <w:pPr>
        <w:rPr>
          <w:color w:val="000000"/>
        </w:rPr>
      </w:pPr>
    </w:p>
    <w:p w:rsidR="00411751" w:rsidRDefault="00411751" w:rsidP="00411751">
      <w:pPr>
        <w:rPr>
          <w:color w:val="000000"/>
        </w:rPr>
      </w:pPr>
    </w:p>
    <w:p w:rsidR="00411751" w:rsidRDefault="00411751" w:rsidP="00411751">
      <w:pPr>
        <w:rPr>
          <w:color w:val="000000"/>
        </w:rPr>
      </w:pPr>
    </w:p>
    <w:p w:rsidR="00411751" w:rsidRDefault="00411751" w:rsidP="00411751">
      <w:pPr>
        <w:rPr>
          <w:color w:val="000000"/>
        </w:rPr>
      </w:pPr>
    </w:p>
    <w:p w:rsidR="00D33828" w:rsidRDefault="00411751" w:rsidP="00411751">
      <w:pPr>
        <w:rPr>
          <w:color w:val="000000"/>
        </w:rPr>
      </w:pPr>
      <w:r>
        <w:rPr>
          <w:color w:val="000000"/>
        </w:rPr>
        <w:t>Глава Цивильского района                                                                             Т.В.Баранова</w:t>
      </w:r>
    </w:p>
    <w:p w:rsidR="00411751" w:rsidRDefault="00411751" w:rsidP="00411751">
      <w:pPr>
        <w:rPr>
          <w:color w:val="000000"/>
        </w:rPr>
      </w:pPr>
    </w:p>
    <w:p w:rsidR="00411751" w:rsidRDefault="00411751" w:rsidP="00411751">
      <w:pPr>
        <w:rPr>
          <w:color w:val="000000"/>
        </w:rPr>
      </w:pPr>
    </w:p>
    <w:p w:rsidR="00411751" w:rsidRDefault="00411751" w:rsidP="00411751">
      <w:pPr>
        <w:rPr>
          <w:color w:val="000000"/>
        </w:rPr>
      </w:pPr>
    </w:p>
    <w:p w:rsidR="00411751" w:rsidRDefault="00411751" w:rsidP="00411751">
      <w:pPr>
        <w:rPr>
          <w:color w:val="000000"/>
        </w:rPr>
      </w:pPr>
    </w:p>
    <w:p w:rsidR="00411751" w:rsidRDefault="00411751" w:rsidP="00411751">
      <w:pPr>
        <w:rPr>
          <w:color w:val="000000"/>
        </w:rPr>
      </w:pPr>
    </w:p>
    <w:p w:rsidR="00411751" w:rsidRDefault="00411751" w:rsidP="00411751"/>
    <w:p w:rsidR="00D33828" w:rsidRDefault="00D33828"/>
    <w:p w:rsidR="00D33828" w:rsidRDefault="00D33828"/>
    <w:p w:rsidR="00D33828" w:rsidRDefault="00D33828"/>
    <w:p w:rsidR="00D33828" w:rsidRDefault="00D33828"/>
    <w:p w:rsidR="00D33828" w:rsidRDefault="00D33828"/>
    <w:p w:rsidR="00D33828" w:rsidRDefault="00D33828"/>
    <w:tbl>
      <w:tblPr>
        <w:tblW w:w="5000" w:type="pct"/>
        <w:tblLook w:val="0000"/>
      </w:tblPr>
      <w:tblGrid>
        <w:gridCol w:w="4359"/>
        <w:gridCol w:w="1127"/>
        <w:gridCol w:w="4367"/>
      </w:tblGrid>
      <w:tr w:rsidR="00AB6B1C" w:rsidRPr="006F7E84" w:rsidTr="00F47302">
        <w:trPr>
          <w:cantSplit/>
          <w:trHeight w:val="420"/>
        </w:trPr>
        <w:tc>
          <w:tcPr>
            <w:tcW w:w="2212" w:type="pct"/>
          </w:tcPr>
          <w:p w:rsidR="00AB6B1C" w:rsidRPr="00AB6B1C" w:rsidRDefault="00411751" w:rsidP="00F47302">
            <w:pPr>
              <w:pStyle w:val="a3"/>
              <w:rPr>
                <w:rFonts w:ascii="Times New Roman" w:hAnsi="Times New Roman" w:cs="Times New Roman"/>
                <w:b/>
                <w:bCs/>
                <w:iCs/>
                <w:sz w:val="22"/>
                <w:szCs w:val="22"/>
              </w:rPr>
            </w:pPr>
            <w:r>
              <w:rPr>
                <w:noProof/>
              </w:rPr>
              <w:lastRenderedPageBreak/>
              <w:drawing>
                <wp:anchor distT="0" distB="0" distL="114300" distR="114300" simplePos="0" relativeHeight="251658240" behindDoc="0" locked="0" layoutInCell="1" allowOverlap="1">
                  <wp:simplePos x="0" y="0"/>
                  <wp:positionH relativeFrom="column">
                    <wp:posOffset>2565400</wp:posOffset>
                  </wp:positionH>
                  <wp:positionV relativeFrom="paragraph">
                    <wp:posOffset>-405765</wp:posOffset>
                  </wp:positionV>
                  <wp:extent cx="738505" cy="693420"/>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738505" cy="693420"/>
                          </a:xfrm>
                          <a:prstGeom prst="rect">
                            <a:avLst/>
                          </a:prstGeom>
                          <a:noFill/>
                          <a:ln w="9525">
                            <a:noFill/>
                            <a:miter lim="800000"/>
                            <a:headEnd/>
                            <a:tailEnd/>
                          </a:ln>
                        </pic:spPr>
                      </pic:pic>
                    </a:graphicData>
                  </a:graphic>
                </wp:anchor>
              </w:drawing>
            </w:r>
          </w:p>
          <w:p w:rsidR="00AB6B1C" w:rsidRPr="00AB6B1C" w:rsidRDefault="00AB6B1C" w:rsidP="00F47302">
            <w:pPr>
              <w:pStyle w:val="a3"/>
              <w:jc w:val="center"/>
              <w:rPr>
                <w:rFonts w:ascii="Times New Roman" w:hAnsi="Times New Roman" w:cs="Times New Roman"/>
                <w:b/>
                <w:bCs/>
                <w:iCs/>
                <w:sz w:val="22"/>
                <w:szCs w:val="22"/>
              </w:rPr>
            </w:pPr>
            <w:r w:rsidRPr="00AB6B1C">
              <w:rPr>
                <w:rFonts w:ascii="Times New Roman" w:hAnsi="Times New Roman" w:cs="Times New Roman"/>
                <w:b/>
                <w:bCs/>
                <w:iCs/>
                <w:sz w:val="22"/>
                <w:szCs w:val="22"/>
              </w:rPr>
              <w:t>ЧǍВАШ  РЕСПУБЛИКИ</w:t>
            </w:r>
          </w:p>
          <w:p w:rsidR="00AB6B1C" w:rsidRPr="00AB6B1C" w:rsidRDefault="00AB6B1C" w:rsidP="00F47302">
            <w:pPr>
              <w:pStyle w:val="a3"/>
              <w:jc w:val="center"/>
              <w:rPr>
                <w:rFonts w:ascii="Times New Roman" w:hAnsi="Times New Roman" w:cs="Times New Roman"/>
                <w:b/>
                <w:bCs/>
                <w:iCs/>
                <w:sz w:val="22"/>
                <w:szCs w:val="22"/>
              </w:rPr>
            </w:pPr>
            <w:r w:rsidRPr="00AB6B1C">
              <w:rPr>
                <w:rFonts w:ascii="Times New Roman" w:hAnsi="Times New Roman" w:cs="Times New Roman"/>
                <w:b/>
                <w:bCs/>
                <w:iCs/>
                <w:color w:val="000000"/>
                <w:sz w:val="22"/>
                <w:szCs w:val="22"/>
              </w:rPr>
              <w:t>ÇĔРПӲ РАЙОНĔ</w:t>
            </w:r>
          </w:p>
        </w:tc>
        <w:tc>
          <w:tcPr>
            <w:tcW w:w="572" w:type="pct"/>
            <w:vMerge w:val="restart"/>
          </w:tcPr>
          <w:p w:rsidR="00AB6B1C" w:rsidRPr="00AB6B1C" w:rsidRDefault="00AB6B1C" w:rsidP="00F47302">
            <w:pPr>
              <w:pStyle w:val="a3"/>
              <w:rPr>
                <w:rFonts w:ascii="Times New Roman" w:hAnsi="Times New Roman" w:cs="Times New Roman"/>
                <w:b/>
                <w:bCs/>
                <w:sz w:val="22"/>
                <w:szCs w:val="22"/>
              </w:rPr>
            </w:pPr>
          </w:p>
        </w:tc>
        <w:tc>
          <w:tcPr>
            <w:tcW w:w="2216" w:type="pct"/>
          </w:tcPr>
          <w:p w:rsidR="00AB6B1C" w:rsidRPr="00AB6B1C" w:rsidRDefault="00AB6B1C" w:rsidP="00F47302">
            <w:pPr>
              <w:pStyle w:val="a3"/>
              <w:jc w:val="center"/>
              <w:rPr>
                <w:rFonts w:ascii="Times New Roman" w:hAnsi="Times New Roman" w:cs="Times New Roman"/>
                <w:b/>
                <w:bCs/>
                <w:iCs/>
                <w:sz w:val="22"/>
                <w:szCs w:val="22"/>
              </w:rPr>
            </w:pPr>
          </w:p>
          <w:p w:rsidR="00AB6B1C" w:rsidRPr="00AB6B1C" w:rsidRDefault="00AB6B1C" w:rsidP="00F47302">
            <w:pPr>
              <w:pStyle w:val="a3"/>
              <w:jc w:val="center"/>
              <w:rPr>
                <w:rStyle w:val="a4"/>
                <w:rFonts w:ascii="Times New Roman" w:hAnsi="Times New Roman" w:cs="Times New Roman"/>
                <w:color w:val="000000"/>
                <w:sz w:val="22"/>
                <w:szCs w:val="22"/>
              </w:rPr>
            </w:pPr>
            <w:r w:rsidRPr="00AB6B1C">
              <w:rPr>
                <w:rFonts w:ascii="Times New Roman" w:hAnsi="Times New Roman" w:cs="Times New Roman"/>
                <w:b/>
                <w:bCs/>
                <w:iCs/>
                <w:sz w:val="22"/>
                <w:szCs w:val="22"/>
              </w:rPr>
              <w:t>ЧУВАШСКАЯ РЕСПУБЛИКА</w:t>
            </w:r>
          </w:p>
          <w:p w:rsidR="00AB6B1C" w:rsidRPr="00AB6B1C" w:rsidRDefault="00AB6B1C" w:rsidP="00F47302">
            <w:pPr>
              <w:pStyle w:val="a3"/>
              <w:jc w:val="center"/>
              <w:rPr>
                <w:rFonts w:ascii="Times New Roman" w:hAnsi="Times New Roman" w:cs="Times New Roman"/>
                <w:b/>
                <w:sz w:val="22"/>
                <w:szCs w:val="22"/>
              </w:rPr>
            </w:pPr>
            <w:r w:rsidRPr="00AB6B1C">
              <w:rPr>
                <w:rFonts w:ascii="Times New Roman" w:hAnsi="Times New Roman" w:cs="Times New Roman"/>
                <w:b/>
                <w:bCs/>
                <w:iCs/>
                <w:color w:val="000000"/>
                <w:sz w:val="22"/>
                <w:szCs w:val="22"/>
              </w:rPr>
              <w:t>ЦИВИЛЬСКИЙ РАЙОН</w:t>
            </w:r>
          </w:p>
        </w:tc>
      </w:tr>
      <w:tr w:rsidR="00AB6B1C" w:rsidRPr="006F7E84" w:rsidTr="00F47302">
        <w:trPr>
          <w:cantSplit/>
          <w:trHeight w:val="2355"/>
        </w:trPr>
        <w:tc>
          <w:tcPr>
            <w:tcW w:w="2212" w:type="pct"/>
          </w:tcPr>
          <w:p w:rsidR="00AB6B1C" w:rsidRPr="00AB6B1C" w:rsidRDefault="00AB6B1C" w:rsidP="00F47302">
            <w:pPr>
              <w:pStyle w:val="a3"/>
              <w:rPr>
                <w:rFonts w:ascii="Times New Roman" w:hAnsi="Times New Roman" w:cs="Times New Roman"/>
                <w:b/>
                <w:bCs/>
                <w:iCs/>
                <w:color w:val="000000"/>
                <w:sz w:val="22"/>
                <w:szCs w:val="22"/>
              </w:rPr>
            </w:pPr>
          </w:p>
          <w:p w:rsidR="00AB6B1C" w:rsidRPr="00AB6B1C" w:rsidRDefault="00AB6B1C" w:rsidP="00F47302">
            <w:pPr>
              <w:pStyle w:val="a3"/>
              <w:jc w:val="center"/>
              <w:rPr>
                <w:rFonts w:ascii="Times New Roman" w:hAnsi="Times New Roman" w:cs="Times New Roman"/>
                <w:b/>
                <w:bCs/>
                <w:iCs/>
                <w:color w:val="000000"/>
                <w:sz w:val="22"/>
                <w:szCs w:val="22"/>
              </w:rPr>
            </w:pPr>
            <w:r w:rsidRPr="00AB6B1C">
              <w:rPr>
                <w:rFonts w:ascii="Times New Roman" w:hAnsi="Times New Roman" w:cs="Times New Roman"/>
                <w:b/>
                <w:bCs/>
                <w:iCs/>
                <w:color w:val="000000"/>
                <w:sz w:val="22"/>
                <w:szCs w:val="22"/>
              </w:rPr>
              <w:t>ÇĔРПӲ РАЙОН</w:t>
            </w:r>
          </w:p>
          <w:p w:rsidR="00AB6B1C" w:rsidRPr="00AB6B1C" w:rsidRDefault="00AB6B1C" w:rsidP="00F47302">
            <w:pPr>
              <w:pStyle w:val="a3"/>
              <w:jc w:val="center"/>
              <w:rPr>
                <w:rFonts w:ascii="Times New Roman" w:hAnsi="Times New Roman" w:cs="Times New Roman"/>
                <w:b/>
                <w:bCs/>
                <w:iCs/>
                <w:color w:val="000000"/>
                <w:sz w:val="22"/>
                <w:szCs w:val="22"/>
              </w:rPr>
            </w:pPr>
            <w:r w:rsidRPr="00AB6B1C">
              <w:rPr>
                <w:rFonts w:ascii="Times New Roman" w:hAnsi="Times New Roman" w:cs="Times New Roman"/>
                <w:b/>
                <w:bCs/>
                <w:iCs/>
                <w:color w:val="000000"/>
                <w:sz w:val="22"/>
                <w:szCs w:val="22"/>
              </w:rPr>
              <w:t>АДМИНИСТРАЦИЙĔ</w:t>
            </w:r>
          </w:p>
          <w:p w:rsidR="00AB6B1C" w:rsidRPr="00AB6B1C" w:rsidRDefault="00AB6B1C" w:rsidP="00F47302">
            <w:pPr>
              <w:pStyle w:val="a3"/>
              <w:rPr>
                <w:rFonts w:ascii="Times New Roman" w:hAnsi="Times New Roman" w:cs="Times New Roman"/>
                <w:b/>
                <w:bCs/>
                <w:sz w:val="22"/>
                <w:szCs w:val="22"/>
              </w:rPr>
            </w:pPr>
          </w:p>
          <w:p w:rsidR="00AB6B1C" w:rsidRPr="00AB6B1C" w:rsidRDefault="00AB6B1C" w:rsidP="00F47302">
            <w:pPr>
              <w:pStyle w:val="a3"/>
              <w:jc w:val="center"/>
              <w:rPr>
                <w:rStyle w:val="a4"/>
                <w:rFonts w:ascii="Times New Roman" w:hAnsi="Times New Roman" w:cs="Times New Roman"/>
                <w:iCs/>
                <w:color w:val="000000"/>
                <w:sz w:val="22"/>
                <w:szCs w:val="22"/>
              </w:rPr>
            </w:pPr>
            <w:r w:rsidRPr="00AB6B1C">
              <w:rPr>
                <w:rStyle w:val="a4"/>
                <w:rFonts w:ascii="Times New Roman" w:hAnsi="Times New Roman" w:cs="Times New Roman"/>
                <w:iCs/>
                <w:color w:val="000000"/>
                <w:sz w:val="22"/>
                <w:szCs w:val="22"/>
              </w:rPr>
              <w:t>ЙЫШǍНУ</w:t>
            </w:r>
          </w:p>
          <w:p w:rsidR="00AB6B1C" w:rsidRPr="00AB6B1C" w:rsidRDefault="00AB6B1C" w:rsidP="00F47302">
            <w:pPr>
              <w:pStyle w:val="a3"/>
              <w:rPr>
                <w:rFonts w:ascii="Times New Roman" w:hAnsi="Times New Roman" w:cs="Times New Roman"/>
                <w:b/>
                <w:sz w:val="22"/>
                <w:szCs w:val="22"/>
              </w:rPr>
            </w:pPr>
          </w:p>
          <w:p w:rsidR="00AB6B1C" w:rsidRPr="00AB6B1C" w:rsidRDefault="00AB6B1C" w:rsidP="00F47302">
            <w:pPr>
              <w:pStyle w:val="a3"/>
              <w:jc w:val="center"/>
              <w:rPr>
                <w:rFonts w:ascii="Times New Roman" w:hAnsi="Times New Roman" w:cs="Times New Roman"/>
                <w:b/>
                <w:bCs/>
                <w:iCs/>
                <w:color w:val="000000"/>
                <w:sz w:val="22"/>
                <w:szCs w:val="22"/>
              </w:rPr>
            </w:pPr>
            <w:r w:rsidRPr="00AB6B1C">
              <w:rPr>
                <w:rFonts w:ascii="Times New Roman" w:hAnsi="Times New Roman" w:cs="Times New Roman"/>
                <w:b/>
                <w:bCs/>
                <w:iCs/>
                <w:color w:val="000000"/>
                <w:sz w:val="22"/>
                <w:szCs w:val="22"/>
              </w:rPr>
              <w:t xml:space="preserve">2020 ç. </w:t>
            </w:r>
            <w:r w:rsidR="00473696">
              <w:rPr>
                <w:rFonts w:ascii="Times New Roman" w:hAnsi="Times New Roman" w:cs="Times New Roman"/>
                <w:b/>
                <w:bCs/>
                <w:iCs/>
                <w:color w:val="000000"/>
                <w:sz w:val="22"/>
                <w:szCs w:val="22"/>
              </w:rPr>
              <w:t>ç</w:t>
            </w:r>
            <w:r w:rsidR="00473696" w:rsidRPr="00AB6B1C">
              <w:rPr>
                <w:rFonts w:ascii="Times New Roman" w:hAnsi="Times New Roman" w:cs="Times New Roman"/>
                <w:b/>
                <w:bCs/>
                <w:iCs/>
                <w:color w:val="000000"/>
                <w:sz w:val="22"/>
                <w:szCs w:val="22"/>
              </w:rPr>
              <w:t>ĕ</w:t>
            </w:r>
            <w:r w:rsidR="00473696">
              <w:rPr>
                <w:rFonts w:ascii="Times New Roman" w:hAnsi="Times New Roman" w:cs="Times New Roman"/>
                <w:b/>
                <w:bCs/>
                <w:iCs/>
                <w:color w:val="000000"/>
                <w:sz w:val="22"/>
                <w:szCs w:val="22"/>
              </w:rPr>
              <w:t>ртме</w:t>
            </w:r>
            <w:r w:rsidR="004D5246">
              <w:rPr>
                <w:rFonts w:ascii="Times New Roman" w:hAnsi="Times New Roman" w:cs="Times New Roman"/>
                <w:b/>
                <w:bCs/>
                <w:iCs/>
                <w:color w:val="000000"/>
                <w:sz w:val="22"/>
                <w:szCs w:val="22"/>
              </w:rPr>
              <w:t xml:space="preserve"> </w:t>
            </w:r>
            <w:r w:rsidR="001D6B04">
              <w:rPr>
                <w:rFonts w:ascii="Times New Roman" w:hAnsi="Times New Roman" w:cs="Times New Roman"/>
                <w:b/>
                <w:bCs/>
                <w:iCs/>
                <w:color w:val="000000"/>
                <w:sz w:val="22"/>
                <w:szCs w:val="22"/>
              </w:rPr>
              <w:t>уйӑх</w:t>
            </w:r>
            <w:r w:rsidRPr="00AB6B1C">
              <w:rPr>
                <w:rFonts w:ascii="Times New Roman" w:hAnsi="Times New Roman" w:cs="Times New Roman"/>
                <w:b/>
                <w:bCs/>
                <w:iCs/>
                <w:color w:val="000000"/>
                <w:sz w:val="22"/>
                <w:szCs w:val="22"/>
              </w:rPr>
              <w:t>ĕн</w:t>
            </w:r>
            <w:r w:rsidR="007D57B5">
              <w:rPr>
                <w:rFonts w:ascii="Times New Roman" w:hAnsi="Times New Roman" w:cs="Times New Roman"/>
                <w:b/>
                <w:bCs/>
                <w:iCs/>
                <w:sz w:val="22"/>
                <w:szCs w:val="22"/>
              </w:rPr>
              <w:t xml:space="preserve"> </w:t>
            </w:r>
            <w:r w:rsidR="00473696">
              <w:rPr>
                <w:rFonts w:ascii="Times New Roman" w:hAnsi="Times New Roman" w:cs="Times New Roman"/>
                <w:b/>
                <w:bCs/>
                <w:iCs/>
                <w:sz w:val="22"/>
                <w:szCs w:val="22"/>
              </w:rPr>
              <w:t>17</w:t>
            </w:r>
            <w:r w:rsidR="00D42767">
              <w:rPr>
                <w:rFonts w:ascii="Times New Roman" w:hAnsi="Times New Roman" w:cs="Times New Roman"/>
                <w:b/>
                <w:bCs/>
                <w:iCs/>
                <w:sz w:val="22"/>
                <w:szCs w:val="22"/>
              </w:rPr>
              <w:t>-</w:t>
            </w:r>
            <w:r w:rsidRPr="00AB6B1C">
              <w:rPr>
                <w:rFonts w:ascii="Times New Roman" w:hAnsi="Times New Roman" w:cs="Times New Roman"/>
                <w:b/>
                <w:bCs/>
                <w:iCs/>
                <w:color w:val="000000"/>
                <w:sz w:val="22"/>
                <w:szCs w:val="22"/>
              </w:rPr>
              <w:t>м</w:t>
            </w:r>
            <w:r w:rsidRPr="00AB6B1C">
              <w:rPr>
                <w:rFonts w:ascii="Times New Roman" w:hAnsi="Times New Roman" w:cs="Times New Roman"/>
                <w:b/>
                <w:bCs/>
                <w:color w:val="000000"/>
                <w:sz w:val="22"/>
                <w:szCs w:val="22"/>
              </w:rPr>
              <w:t>ĕ</w:t>
            </w:r>
            <w:r w:rsidRPr="00AB6B1C">
              <w:rPr>
                <w:rFonts w:ascii="Times New Roman" w:hAnsi="Times New Roman" w:cs="Times New Roman"/>
                <w:b/>
                <w:bCs/>
                <w:iCs/>
                <w:color w:val="000000"/>
                <w:sz w:val="22"/>
                <w:szCs w:val="22"/>
              </w:rPr>
              <w:t>ш</w:t>
            </w:r>
            <w:r w:rsidRPr="00AB6B1C">
              <w:rPr>
                <w:rFonts w:ascii="Times New Roman" w:hAnsi="Times New Roman" w:cs="Times New Roman"/>
                <w:b/>
                <w:bCs/>
                <w:color w:val="000000"/>
                <w:sz w:val="22"/>
                <w:szCs w:val="22"/>
              </w:rPr>
              <w:t>ĕ</w:t>
            </w:r>
            <w:r w:rsidRPr="00AB6B1C">
              <w:rPr>
                <w:rFonts w:ascii="Times New Roman" w:hAnsi="Times New Roman" w:cs="Times New Roman"/>
                <w:b/>
                <w:bCs/>
                <w:iCs/>
                <w:color w:val="000000"/>
                <w:sz w:val="22"/>
                <w:szCs w:val="22"/>
              </w:rPr>
              <w:t xml:space="preserve"> </w:t>
            </w:r>
            <w:r w:rsidR="00C47E26">
              <w:rPr>
                <w:rFonts w:ascii="Times New Roman" w:hAnsi="Times New Roman" w:cs="Times New Roman"/>
                <w:b/>
                <w:bCs/>
                <w:iCs/>
                <w:color w:val="000000"/>
                <w:sz w:val="22"/>
                <w:szCs w:val="22"/>
              </w:rPr>
              <w:t>2</w:t>
            </w:r>
            <w:r w:rsidR="00473696">
              <w:rPr>
                <w:rFonts w:ascii="Times New Roman" w:hAnsi="Times New Roman" w:cs="Times New Roman"/>
                <w:b/>
                <w:bCs/>
                <w:iCs/>
                <w:color w:val="000000"/>
                <w:sz w:val="22"/>
                <w:szCs w:val="22"/>
              </w:rPr>
              <w:t>88</w:t>
            </w:r>
            <w:r w:rsidRPr="00AB6B1C">
              <w:rPr>
                <w:rFonts w:ascii="Times New Roman" w:hAnsi="Times New Roman" w:cs="Times New Roman"/>
                <w:b/>
                <w:bCs/>
                <w:iCs/>
                <w:color w:val="000000"/>
                <w:sz w:val="22"/>
                <w:szCs w:val="22"/>
              </w:rPr>
              <w:t xml:space="preserve">№ </w:t>
            </w:r>
          </w:p>
          <w:p w:rsidR="00AB6B1C" w:rsidRPr="00AB6B1C" w:rsidRDefault="00AB6B1C" w:rsidP="00F47302">
            <w:pPr>
              <w:rPr>
                <w:sz w:val="22"/>
                <w:szCs w:val="22"/>
              </w:rPr>
            </w:pPr>
          </w:p>
          <w:p w:rsidR="00AB6B1C" w:rsidRDefault="00AB6B1C" w:rsidP="00F47302">
            <w:pPr>
              <w:jc w:val="center"/>
              <w:rPr>
                <w:b/>
                <w:bCs/>
                <w:color w:val="000000"/>
                <w:sz w:val="22"/>
                <w:szCs w:val="22"/>
              </w:rPr>
            </w:pPr>
            <w:r w:rsidRPr="00AB6B1C">
              <w:rPr>
                <w:b/>
                <w:bCs/>
                <w:color w:val="000000"/>
                <w:sz w:val="22"/>
                <w:szCs w:val="22"/>
              </w:rPr>
              <w:t>Çĕрпý хули</w:t>
            </w:r>
          </w:p>
          <w:p w:rsidR="00864443" w:rsidRDefault="00864443" w:rsidP="00F47302">
            <w:pPr>
              <w:jc w:val="center"/>
              <w:rPr>
                <w:b/>
                <w:bCs/>
                <w:color w:val="000000"/>
                <w:sz w:val="22"/>
                <w:szCs w:val="22"/>
              </w:rPr>
            </w:pPr>
          </w:p>
          <w:p w:rsidR="00864443" w:rsidRPr="00AB6B1C" w:rsidRDefault="00864443" w:rsidP="00F47302">
            <w:pPr>
              <w:jc w:val="center"/>
              <w:rPr>
                <w:sz w:val="22"/>
                <w:szCs w:val="22"/>
              </w:rPr>
            </w:pPr>
          </w:p>
        </w:tc>
        <w:tc>
          <w:tcPr>
            <w:tcW w:w="572" w:type="pct"/>
            <w:vMerge/>
            <w:vAlign w:val="center"/>
          </w:tcPr>
          <w:p w:rsidR="00AB6B1C" w:rsidRPr="00AB6B1C" w:rsidRDefault="00AB6B1C" w:rsidP="00F47302">
            <w:pPr>
              <w:rPr>
                <w:sz w:val="22"/>
                <w:szCs w:val="22"/>
              </w:rPr>
            </w:pPr>
          </w:p>
        </w:tc>
        <w:tc>
          <w:tcPr>
            <w:tcW w:w="2216" w:type="pct"/>
          </w:tcPr>
          <w:p w:rsidR="00AB6B1C" w:rsidRPr="00AB6B1C" w:rsidRDefault="00AB6B1C" w:rsidP="00F47302">
            <w:pPr>
              <w:pStyle w:val="a3"/>
              <w:jc w:val="center"/>
              <w:rPr>
                <w:rFonts w:ascii="Times New Roman" w:hAnsi="Times New Roman" w:cs="Times New Roman"/>
                <w:b/>
                <w:bCs/>
                <w:iCs/>
                <w:color w:val="000000"/>
                <w:sz w:val="22"/>
                <w:szCs w:val="22"/>
              </w:rPr>
            </w:pPr>
          </w:p>
          <w:p w:rsidR="00AB6B1C" w:rsidRPr="00AB6B1C" w:rsidRDefault="00AB6B1C" w:rsidP="00F47302">
            <w:pPr>
              <w:pStyle w:val="a3"/>
              <w:jc w:val="center"/>
              <w:rPr>
                <w:rFonts w:ascii="Times New Roman" w:hAnsi="Times New Roman" w:cs="Times New Roman"/>
                <w:b/>
                <w:bCs/>
                <w:iCs/>
                <w:color w:val="000000"/>
                <w:sz w:val="22"/>
                <w:szCs w:val="22"/>
              </w:rPr>
            </w:pPr>
            <w:r w:rsidRPr="00AB6B1C">
              <w:rPr>
                <w:rFonts w:ascii="Times New Roman" w:hAnsi="Times New Roman" w:cs="Times New Roman"/>
                <w:b/>
                <w:bCs/>
                <w:iCs/>
                <w:color w:val="000000"/>
                <w:sz w:val="22"/>
                <w:szCs w:val="22"/>
              </w:rPr>
              <w:t>АДМИНИСТРАЦИЯ</w:t>
            </w:r>
          </w:p>
          <w:p w:rsidR="00AB6B1C" w:rsidRPr="00AB6B1C" w:rsidRDefault="00AB6B1C" w:rsidP="00F47302">
            <w:pPr>
              <w:pStyle w:val="a3"/>
              <w:jc w:val="center"/>
              <w:rPr>
                <w:rFonts w:ascii="Times New Roman" w:hAnsi="Times New Roman" w:cs="Times New Roman"/>
                <w:b/>
                <w:bCs/>
                <w:iCs/>
                <w:color w:val="000000"/>
                <w:sz w:val="22"/>
                <w:szCs w:val="22"/>
              </w:rPr>
            </w:pPr>
            <w:r w:rsidRPr="00AB6B1C">
              <w:rPr>
                <w:rFonts w:ascii="Times New Roman" w:hAnsi="Times New Roman" w:cs="Times New Roman"/>
                <w:b/>
                <w:bCs/>
                <w:iCs/>
                <w:color w:val="000000"/>
                <w:sz w:val="22"/>
                <w:szCs w:val="22"/>
              </w:rPr>
              <w:t>ЦИВИЛЬСКОГО РАЙОНА</w:t>
            </w:r>
          </w:p>
          <w:p w:rsidR="00AB6B1C" w:rsidRPr="00AB6B1C" w:rsidRDefault="00AB6B1C" w:rsidP="00F47302">
            <w:pPr>
              <w:pStyle w:val="a3"/>
              <w:jc w:val="center"/>
              <w:rPr>
                <w:rFonts w:ascii="Times New Roman" w:hAnsi="Times New Roman" w:cs="Times New Roman"/>
                <w:b/>
                <w:bCs/>
                <w:sz w:val="22"/>
                <w:szCs w:val="22"/>
              </w:rPr>
            </w:pPr>
          </w:p>
          <w:p w:rsidR="00AB6B1C" w:rsidRPr="00AB6B1C" w:rsidRDefault="00AB6B1C" w:rsidP="00F47302">
            <w:pPr>
              <w:pStyle w:val="a3"/>
              <w:jc w:val="center"/>
              <w:rPr>
                <w:rStyle w:val="a4"/>
                <w:rFonts w:ascii="Times New Roman" w:hAnsi="Times New Roman" w:cs="Times New Roman"/>
                <w:iCs/>
                <w:color w:val="000000"/>
                <w:sz w:val="22"/>
                <w:szCs w:val="22"/>
              </w:rPr>
            </w:pPr>
            <w:r w:rsidRPr="00AB6B1C">
              <w:rPr>
                <w:rStyle w:val="a4"/>
                <w:rFonts w:ascii="Times New Roman" w:hAnsi="Times New Roman" w:cs="Times New Roman"/>
                <w:iCs/>
                <w:color w:val="000000"/>
                <w:sz w:val="22"/>
                <w:szCs w:val="22"/>
              </w:rPr>
              <w:t>ПОСТАНОВЛЕНИЕ</w:t>
            </w:r>
          </w:p>
          <w:p w:rsidR="00AB6B1C" w:rsidRPr="00AB6B1C" w:rsidRDefault="00AB6B1C" w:rsidP="00F47302">
            <w:pPr>
              <w:pStyle w:val="a3"/>
              <w:jc w:val="center"/>
              <w:rPr>
                <w:rFonts w:ascii="Times New Roman" w:hAnsi="Times New Roman" w:cs="Times New Roman"/>
                <w:b/>
                <w:sz w:val="22"/>
                <w:szCs w:val="22"/>
              </w:rPr>
            </w:pPr>
          </w:p>
          <w:p w:rsidR="00AB6B1C" w:rsidRPr="00AB6B1C" w:rsidRDefault="00473696" w:rsidP="00105207">
            <w:pPr>
              <w:pStyle w:val="a3"/>
              <w:jc w:val="center"/>
              <w:rPr>
                <w:sz w:val="22"/>
                <w:szCs w:val="22"/>
              </w:rPr>
            </w:pPr>
            <w:r>
              <w:rPr>
                <w:rFonts w:ascii="Times New Roman" w:hAnsi="Times New Roman" w:cs="Times New Roman"/>
                <w:b/>
                <w:sz w:val="22"/>
                <w:szCs w:val="22"/>
              </w:rPr>
              <w:t>17</w:t>
            </w:r>
            <w:r w:rsidR="004D5246">
              <w:rPr>
                <w:rFonts w:ascii="Times New Roman" w:hAnsi="Times New Roman" w:cs="Times New Roman"/>
                <w:b/>
                <w:sz w:val="22"/>
                <w:szCs w:val="22"/>
              </w:rPr>
              <w:t xml:space="preserve"> </w:t>
            </w:r>
            <w:r>
              <w:rPr>
                <w:rFonts w:ascii="Times New Roman" w:hAnsi="Times New Roman" w:cs="Times New Roman"/>
                <w:b/>
                <w:sz w:val="22"/>
                <w:szCs w:val="22"/>
              </w:rPr>
              <w:t>июня</w:t>
            </w:r>
            <w:r w:rsidR="00AB6B1C" w:rsidRPr="00AB6B1C">
              <w:rPr>
                <w:rFonts w:ascii="Times New Roman" w:hAnsi="Times New Roman" w:cs="Times New Roman"/>
                <w:b/>
                <w:sz w:val="22"/>
                <w:szCs w:val="22"/>
              </w:rPr>
              <w:t xml:space="preserve"> 2020 года № </w:t>
            </w:r>
            <w:r w:rsidR="00C47E26">
              <w:rPr>
                <w:rFonts w:ascii="Times New Roman" w:hAnsi="Times New Roman" w:cs="Times New Roman"/>
                <w:b/>
                <w:sz w:val="22"/>
                <w:szCs w:val="22"/>
              </w:rPr>
              <w:t>2</w:t>
            </w:r>
            <w:r>
              <w:rPr>
                <w:rFonts w:ascii="Times New Roman" w:hAnsi="Times New Roman" w:cs="Times New Roman"/>
                <w:b/>
                <w:sz w:val="22"/>
                <w:szCs w:val="22"/>
              </w:rPr>
              <w:t>88</w:t>
            </w:r>
          </w:p>
          <w:p w:rsidR="00105207" w:rsidRDefault="00105207" w:rsidP="00F47302">
            <w:pPr>
              <w:pStyle w:val="a3"/>
              <w:jc w:val="center"/>
              <w:rPr>
                <w:rFonts w:ascii="Times New Roman" w:hAnsi="Times New Roman" w:cs="Times New Roman"/>
                <w:b/>
                <w:bCs/>
                <w:color w:val="000000"/>
                <w:sz w:val="22"/>
                <w:szCs w:val="22"/>
              </w:rPr>
            </w:pPr>
          </w:p>
          <w:p w:rsidR="00AB6B1C" w:rsidRPr="00AB6B1C" w:rsidRDefault="00AB6B1C" w:rsidP="00F47302">
            <w:pPr>
              <w:pStyle w:val="a3"/>
              <w:jc w:val="center"/>
              <w:rPr>
                <w:rFonts w:ascii="Times New Roman" w:hAnsi="Times New Roman" w:cs="Times New Roman"/>
                <w:b/>
                <w:bCs/>
                <w:color w:val="000000"/>
                <w:sz w:val="22"/>
                <w:szCs w:val="22"/>
              </w:rPr>
            </w:pPr>
            <w:r w:rsidRPr="00AB6B1C">
              <w:rPr>
                <w:rFonts w:ascii="Times New Roman" w:hAnsi="Times New Roman" w:cs="Times New Roman"/>
                <w:b/>
                <w:bCs/>
                <w:color w:val="000000"/>
                <w:sz w:val="22"/>
                <w:szCs w:val="22"/>
              </w:rPr>
              <w:t>г. Цивильск</w:t>
            </w:r>
          </w:p>
          <w:p w:rsidR="00AB6B1C" w:rsidRPr="00AB6B1C" w:rsidRDefault="00AB6B1C" w:rsidP="00F47302">
            <w:pPr>
              <w:ind w:left="348"/>
              <w:jc w:val="center"/>
              <w:rPr>
                <w:sz w:val="22"/>
                <w:szCs w:val="22"/>
              </w:rPr>
            </w:pPr>
          </w:p>
        </w:tc>
      </w:tr>
    </w:tbl>
    <w:p w:rsidR="00C47E26" w:rsidRDefault="00C47E26" w:rsidP="00D32DE9">
      <w:pPr>
        <w:ind w:right="2266"/>
        <w:jc w:val="both"/>
        <w:rPr>
          <w:b/>
          <w:sz w:val="26"/>
          <w:szCs w:val="26"/>
        </w:rPr>
      </w:pPr>
      <w:r>
        <w:rPr>
          <w:b/>
          <w:sz w:val="26"/>
          <w:szCs w:val="26"/>
        </w:rPr>
        <w:t xml:space="preserve">О внесении изменений в постановление администрации Цивильского района </w:t>
      </w:r>
      <w:r w:rsidR="00D32DE9">
        <w:rPr>
          <w:b/>
          <w:sz w:val="26"/>
          <w:szCs w:val="26"/>
        </w:rPr>
        <w:t xml:space="preserve">от 31.01.2020 </w:t>
      </w:r>
      <w:r>
        <w:rPr>
          <w:b/>
          <w:sz w:val="26"/>
          <w:szCs w:val="26"/>
        </w:rPr>
        <w:t xml:space="preserve">№ </w:t>
      </w:r>
      <w:r w:rsidR="00D32DE9">
        <w:rPr>
          <w:b/>
          <w:sz w:val="26"/>
          <w:szCs w:val="26"/>
        </w:rPr>
        <w:t>62</w:t>
      </w:r>
      <w:r>
        <w:rPr>
          <w:b/>
          <w:sz w:val="26"/>
          <w:szCs w:val="26"/>
        </w:rPr>
        <w:t xml:space="preserve"> «</w:t>
      </w:r>
      <w:r w:rsidR="00D32DE9" w:rsidRPr="00D32DE9">
        <w:rPr>
          <w:b/>
          <w:bCs/>
          <w:sz w:val="26"/>
          <w:szCs w:val="26"/>
        </w:rPr>
        <w:t>О межведомственной комиссии Цивильского района Чувашской Республики по рассмотрению документов на оказание государственной социальной помощи на основании</w:t>
      </w:r>
      <w:r w:rsidR="00D32DE9">
        <w:rPr>
          <w:b/>
          <w:bCs/>
          <w:sz w:val="26"/>
          <w:szCs w:val="26"/>
        </w:rPr>
        <w:t xml:space="preserve"> </w:t>
      </w:r>
      <w:r w:rsidR="00D32DE9" w:rsidRPr="00D32DE9">
        <w:rPr>
          <w:b/>
          <w:bCs/>
          <w:sz w:val="26"/>
          <w:szCs w:val="26"/>
        </w:rPr>
        <w:t>социального контракта</w:t>
      </w:r>
      <w:r>
        <w:rPr>
          <w:b/>
          <w:sz w:val="26"/>
          <w:szCs w:val="26"/>
        </w:rPr>
        <w:t>»</w:t>
      </w:r>
    </w:p>
    <w:p w:rsidR="00D32DE9" w:rsidRDefault="00D32DE9" w:rsidP="00D32DE9">
      <w:pPr>
        <w:pStyle w:val="msonormalcxspmiddle"/>
        <w:spacing w:before="0" w:beforeAutospacing="0" w:after="0" w:afterAutospacing="0"/>
        <w:ind w:firstLine="709"/>
        <w:jc w:val="both"/>
        <w:rPr>
          <w:sz w:val="26"/>
          <w:szCs w:val="26"/>
        </w:rPr>
      </w:pPr>
    </w:p>
    <w:p w:rsidR="00C47E26" w:rsidRDefault="00C47E26" w:rsidP="00D32DE9">
      <w:pPr>
        <w:pStyle w:val="msonormalcxspmiddle"/>
        <w:spacing w:before="0" w:beforeAutospacing="0" w:after="0" w:afterAutospacing="0"/>
        <w:ind w:firstLine="709"/>
        <w:jc w:val="both"/>
        <w:rPr>
          <w:sz w:val="26"/>
          <w:szCs w:val="26"/>
        </w:rPr>
      </w:pPr>
      <w:r>
        <w:rPr>
          <w:sz w:val="26"/>
          <w:szCs w:val="26"/>
        </w:rPr>
        <w:t>В связи с кадровыми изменениями, администрация Цивильского района</w:t>
      </w:r>
    </w:p>
    <w:p w:rsidR="00D32DE9" w:rsidRDefault="00D32DE9" w:rsidP="00D32DE9">
      <w:pPr>
        <w:ind w:firstLine="709"/>
        <w:jc w:val="both"/>
        <w:rPr>
          <w:b/>
          <w:sz w:val="26"/>
          <w:szCs w:val="26"/>
        </w:rPr>
      </w:pPr>
    </w:p>
    <w:p w:rsidR="00C47E26" w:rsidRDefault="00C47E26" w:rsidP="00D32DE9">
      <w:pPr>
        <w:ind w:firstLine="709"/>
        <w:jc w:val="both"/>
        <w:rPr>
          <w:b/>
          <w:sz w:val="26"/>
          <w:szCs w:val="26"/>
        </w:rPr>
      </w:pPr>
      <w:r>
        <w:rPr>
          <w:b/>
          <w:sz w:val="26"/>
          <w:szCs w:val="26"/>
        </w:rPr>
        <w:t>ПОСТАНОВЛЯЕТ:</w:t>
      </w:r>
    </w:p>
    <w:p w:rsidR="00D32DE9" w:rsidRDefault="00D32DE9" w:rsidP="00D32DE9">
      <w:pPr>
        <w:pStyle w:val="msonormalcxspmiddle"/>
        <w:spacing w:before="0" w:beforeAutospacing="0" w:after="0" w:afterAutospacing="0"/>
        <w:ind w:firstLine="709"/>
        <w:jc w:val="both"/>
        <w:rPr>
          <w:sz w:val="26"/>
          <w:szCs w:val="26"/>
        </w:rPr>
      </w:pPr>
    </w:p>
    <w:p w:rsidR="00C47E26" w:rsidRDefault="00C47E26" w:rsidP="00D32DE9">
      <w:pPr>
        <w:pStyle w:val="msonormalcxspmiddle"/>
        <w:spacing w:before="0" w:beforeAutospacing="0" w:after="0" w:afterAutospacing="0"/>
        <w:ind w:firstLine="709"/>
        <w:jc w:val="both"/>
        <w:rPr>
          <w:sz w:val="26"/>
          <w:szCs w:val="26"/>
        </w:rPr>
      </w:pPr>
      <w:r>
        <w:rPr>
          <w:sz w:val="26"/>
          <w:szCs w:val="26"/>
        </w:rPr>
        <w:t xml:space="preserve">1. Внести в постановление администрации Цивильского района </w:t>
      </w:r>
      <w:r w:rsidR="00D32DE9" w:rsidRPr="00D32DE9">
        <w:rPr>
          <w:sz w:val="26"/>
          <w:szCs w:val="26"/>
        </w:rPr>
        <w:t>от 31.01.2020 № 62 «</w:t>
      </w:r>
      <w:r w:rsidR="00D32DE9" w:rsidRPr="00D32DE9">
        <w:rPr>
          <w:bCs/>
          <w:sz w:val="26"/>
          <w:szCs w:val="26"/>
        </w:rPr>
        <w:t>О межведомственной комиссии Цивильского района Чувашской Республики по рассмотрению документов на оказание государственной социальной помощи на основании социального контракта</w:t>
      </w:r>
      <w:r w:rsidR="00D32DE9" w:rsidRPr="00D32DE9">
        <w:rPr>
          <w:sz w:val="26"/>
          <w:szCs w:val="26"/>
        </w:rPr>
        <w:t>»</w:t>
      </w:r>
      <w:r>
        <w:rPr>
          <w:sz w:val="26"/>
          <w:szCs w:val="26"/>
        </w:rPr>
        <w:t xml:space="preserve"> (далее - Постановление) следующие изменения:</w:t>
      </w:r>
    </w:p>
    <w:p w:rsidR="00C47E26" w:rsidRDefault="00D32DE9" w:rsidP="00D32DE9">
      <w:pPr>
        <w:pStyle w:val="msonormalcxspmiddle"/>
        <w:spacing w:before="0" w:beforeAutospacing="0" w:after="0" w:afterAutospacing="0"/>
        <w:ind w:firstLine="709"/>
        <w:jc w:val="both"/>
        <w:rPr>
          <w:sz w:val="26"/>
          <w:szCs w:val="26"/>
        </w:rPr>
      </w:pPr>
      <w:r>
        <w:rPr>
          <w:bCs/>
          <w:sz w:val="26"/>
          <w:szCs w:val="26"/>
        </w:rPr>
        <w:t xml:space="preserve">1.1. </w:t>
      </w:r>
      <w:r w:rsidRPr="00D32DE9">
        <w:rPr>
          <w:bCs/>
          <w:sz w:val="26"/>
          <w:szCs w:val="26"/>
        </w:rPr>
        <w:t>Состав Межведомственной комиссии Цивильского района Чувашской Республики по рассмотрению документов на оказание государственной социальной помощи на основании социального контракта</w:t>
      </w:r>
      <w:r>
        <w:rPr>
          <w:bCs/>
          <w:sz w:val="26"/>
          <w:szCs w:val="26"/>
        </w:rPr>
        <w:t xml:space="preserve"> (Приложение № 2 к Постановлению) </w:t>
      </w:r>
      <w:r w:rsidR="00C47E26">
        <w:rPr>
          <w:sz w:val="26"/>
          <w:szCs w:val="26"/>
        </w:rPr>
        <w:t xml:space="preserve">изложить в </w:t>
      </w:r>
      <w:r>
        <w:rPr>
          <w:sz w:val="26"/>
          <w:szCs w:val="26"/>
        </w:rPr>
        <w:t>следующей редакции:</w:t>
      </w:r>
    </w:p>
    <w:p w:rsidR="00D32DE9" w:rsidRPr="0096280F" w:rsidRDefault="00D32DE9" w:rsidP="00D32DE9">
      <w:pPr>
        <w:spacing w:line="100" w:lineRule="atLeast"/>
        <w:ind w:right="105"/>
        <w:jc w:val="center"/>
        <w:rPr>
          <w:b/>
          <w:bCs/>
          <w:sz w:val="26"/>
          <w:szCs w:val="26"/>
        </w:rPr>
      </w:pPr>
      <w:r>
        <w:rPr>
          <w:b/>
          <w:bCs/>
          <w:sz w:val="26"/>
          <w:szCs w:val="26"/>
        </w:rPr>
        <w:t>«</w:t>
      </w:r>
      <w:r w:rsidRPr="0096280F">
        <w:rPr>
          <w:b/>
          <w:bCs/>
          <w:sz w:val="26"/>
          <w:szCs w:val="26"/>
        </w:rPr>
        <w:t>Состав</w:t>
      </w:r>
    </w:p>
    <w:p w:rsidR="00D32DE9" w:rsidRPr="0096280F" w:rsidRDefault="00D32DE9" w:rsidP="00D32DE9">
      <w:pPr>
        <w:spacing w:line="100" w:lineRule="atLeast"/>
        <w:ind w:left="15" w:firstLine="15"/>
        <w:jc w:val="center"/>
        <w:rPr>
          <w:b/>
          <w:bCs/>
          <w:sz w:val="26"/>
          <w:szCs w:val="26"/>
        </w:rPr>
      </w:pPr>
      <w:r w:rsidRPr="0096280F">
        <w:rPr>
          <w:b/>
          <w:bCs/>
          <w:sz w:val="26"/>
          <w:szCs w:val="26"/>
        </w:rPr>
        <w:t>Межведомственной комиссии Цивильского района</w:t>
      </w:r>
    </w:p>
    <w:p w:rsidR="00D32DE9" w:rsidRPr="0096280F" w:rsidRDefault="00D32DE9" w:rsidP="00D32DE9">
      <w:pPr>
        <w:spacing w:line="100" w:lineRule="atLeast"/>
        <w:ind w:left="15" w:firstLine="15"/>
        <w:jc w:val="center"/>
        <w:rPr>
          <w:b/>
          <w:bCs/>
          <w:sz w:val="26"/>
          <w:szCs w:val="26"/>
        </w:rPr>
      </w:pPr>
      <w:r w:rsidRPr="0096280F">
        <w:rPr>
          <w:b/>
          <w:bCs/>
          <w:sz w:val="26"/>
          <w:szCs w:val="26"/>
        </w:rPr>
        <w:t xml:space="preserve"> Чувашской Республики по рассмотрению документов на оказание </w:t>
      </w:r>
    </w:p>
    <w:p w:rsidR="00D32DE9" w:rsidRPr="0096280F" w:rsidRDefault="00D32DE9" w:rsidP="00D32DE9">
      <w:pPr>
        <w:spacing w:line="100" w:lineRule="atLeast"/>
        <w:ind w:left="15" w:firstLine="15"/>
        <w:jc w:val="center"/>
        <w:rPr>
          <w:b/>
          <w:bCs/>
          <w:sz w:val="26"/>
          <w:szCs w:val="26"/>
        </w:rPr>
      </w:pPr>
      <w:r w:rsidRPr="0096280F">
        <w:rPr>
          <w:b/>
          <w:bCs/>
          <w:sz w:val="26"/>
          <w:szCs w:val="26"/>
        </w:rPr>
        <w:t>государственной социальной помощи на основании социального контракта</w:t>
      </w:r>
    </w:p>
    <w:p w:rsidR="00D32DE9" w:rsidRDefault="00D32DE9" w:rsidP="00D32DE9">
      <w:pPr>
        <w:spacing w:line="100" w:lineRule="atLeast"/>
        <w:ind w:firstLine="15"/>
        <w:jc w:val="center"/>
        <w:rPr>
          <w:b/>
          <w:bCs/>
          <w:sz w:val="26"/>
          <w:szCs w:val="26"/>
        </w:rPr>
      </w:pPr>
    </w:p>
    <w:p w:rsidR="00D32DE9" w:rsidRDefault="00D32DE9" w:rsidP="00D32DE9">
      <w:pPr>
        <w:suppressAutoHyphens/>
        <w:spacing w:line="100" w:lineRule="atLeast"/>
        <w:ind w:right="105"/>
        <w:jc w:val="center"/>
        <w:rPr>
          <w:sz w:val="26"/>
          <w:szCs w:val="26"/>
        </w:rPr>
      </w:pPr>
    </w:p>
    <w:tbl>
      <w:tblPr>
        <w:tblW w:w="0" w:type="auto"/>
        <w:tblInd w:w="132" w:type="dxa"/>
        <w:tblLayout w:type="fixed"/>
        <w:tblLook w:val="0000"/>
      </w:tblPr>
      <w:tblGrid>
        <w:gridCol w:w="2811"/>
        <w:gridCol w:w="426"/>
        <w:gridCol w:w="6063"/>
      </w:tblGrid>
      <w:tr w:rsidR="00D32DE9" w:rsidTr="008E4E34">
        <w:tc>
          <w:tcPr>
            <w:tcW w:w="2811" w:type="dxa"/>
          </w:tcPr>
          <w:p w:rsidR="00D32DE9" w:rsidRDefault="00D32DE9" w:rsidP="00085766">
            <w:pPr>
              <w:pStyle w:val="Standard"/>
              <w:rPr>
                <w:rFonts w:cs="Times New Roman"/>
                <w:sz w:val="26"/>
                <w:szCs w:val="26"/>
              </w:rPr>
            </w:pPr>
            <w:r>
              <w:rPr>
                <w:rFonts w:cs="Times New Roman"/>
                <w:sz w:val="26"/>
                <w:szCs w:val="26"/>
              </w:rPr>
              <w:t>Волчкова Алла Викторовна</w:t>
            </w:r>
          </w:p>
          <w:p w:rsidR="00D32DE9" w:rsidRDefault="00D32DE9" w:rsidP="00085766">
            <w:pPr>
              <w:pStyle w:val="Standard"/>
              <w:rPr>
                <w:rFonts w:cs="Times New Roman"/>
                <w:sz w:val="26"/>
                <w:szCs w:val="26"/>
              </w:rPr>
            </w:pPr>
          </w:p>
          <w:p w:rsidR="00D32DE9" w:rsidRDefault="00D32DE9" w:rsidP="00085766">
            <w:pPr>
              <w:pStyle w:val="Standard"/>
              <w:rPr>
                <w:rFonts w:cs="Times New Roman"/>
                <w:sz w:val="26"/>
                <w:szCs w:val="26"/>
              </w:rPr>
            </w:pPr>
          </w:p>
          <w:p w:rsidR="007D7563" w:rsidRDefault="007D7563" w:rsidP="00085766">
            <w:pPr>
              <w:pStyle w:val="Standard"/>
              <w:rPr>
                <w:rFonts w:cs="Times New Roman"/>
                <w:sz w:val="26"/>
                <w:szCs w:val="26"/>
              </w:rPr>
            </w:pPr>
          </w:p>
          <w:p w:rsidR="00D32DE9" w:rsidRDefault="007D7563" w:rsidP="00085766">
            <w:pPr>
              <w:pStyle w:val="Standard"/>
              <w:rPr>
                <w:rFonts w:cs="Times New Roman"/>
                <w:sz w:val="26"/>
                <w:szCs w:val="26"/>
              </w:rPr>
            </w:pPr>
            <w:r>
              <w:rPr>
                <w:rFonts w:cs="Times New Roman"/>
                <w:sz w:val="26"/>
                <w:szCs w:val="26"/>
              </w:rPr>
              <w:t>Якимов Димитрий Владимирович</w:t>
            </w:r>
          </w:p>
          <w:p w:rsidR="00D32DE9" w:rsidRDefault="00D32DE9" w:rsidP="00085766">
            <w:pPr>
              <w:pStyle w:val="Standard"/>
              <w:rPr>
                <w:rFonts w:cs="Times New Roman"/>
                <w:sz w:val="26"/>
                <w:szCs w:val="26"/>
              </w:rPr>
            </w:pPr>
          </w:p>
          <w:p w:rsidR="00D32DE9" w:rsidRDefault="00D32DE9" w:rsidP="00085766">
            <w:pPr>
              <w:pStyle w:val="Standard"/>
              <w:rPr>
                <w:rFonts w:cs="Times New Roman"/>
                <w:sz w:val="26"/>
                <w:szCs w:val="26"/>
              </w:rPr>
            </w:pPr>
          </w:p>
          <w:p w:rsidR="00D32DE9" w:rsidRDefault="00BC2FF2" w:rsidP="00085766">
            <w:pPr>
              <w:pStyle w:val="Standard"/>
              <w:rPr>
                <w:rFonts w:cs="Times New Roman"/>
                <w:sz w:val="26"/>
                <w:szCs w:val="26"/>
              </w:rPr>
            </w:pPr>
            <w:r>
              <w:rPr>
                <w:rFonts w:cs="Times New Roman"/>
                <w:sz w:val="26"/>
                <w:szCs w:val="26"/>
              </w:rPr>
              <w:t>Матвеева</w:t>
            </w:r>
            <w:r w:rsidR="00AA1607">
              <w:rPr>
                <w:rFonts w:cs="Times New Roman"/>
                <w:sz w:val="26"/>
                <w:szCs w:val="26"/>
              </w:rPr>
              <w:t xml:space="preserve"> Елена Анатольевна</w:t>
            </w:r>
            <w:r w:rsidR="00D32DE9">
              <w:rPr>
                <w:rFonts w:cs="Times New Roman"/>
                <w:sz w:val="26"/>
                <w:szCs w:val="26"/>
              </w:rPr>
              <w:t xml:space="preserve">                 </w:t>
            </w:r>
          </w:p>
        </w:tc>
        <w:tc>
          <w:tcPr>
            <w:tcW w:w="426" w:type="dxa"/>
          </w:tcPr>
          <w:p w:rsidR="00D32DE9" w:rsidRDefault="00D32DE9" w:rsidP="00AA1607">
            <w:pPr>
              <w:pStyle w:val="Standard"/>
              <w:snapToGrid w:val="0"/>
              <w:jc w:val="center"/>
              <w:rPr>
                <w:rFonts w:cs="Times New Roman"/>
                <w:sz w:val="26"/>
                <w:szCs w:val="26"/>
              </w:rPr>
            </w:pPr>
            <w:r>
              <w:rPr>
                <w:rFonts w:cs="Times New Roman"/>
                <w:sz w:val="26"/>
                <w:szCs w:val="26"/>
              </w:rPr>
              <w:t>-</w:t>
            </w:r>
          </w:p>
          <w:p w:rsidR="00D32DE9" w:rsidRDefault="00D32DE9" w:rsidP="00AA1607">
            <w:pPr>
              <w:pStyle w:val="Standard"/>
              <w:snapToGrid w:val="0"/>
              <w:jc w:val="center"/>
              <w:rPr>
                <w:rFonts w:cs="Times New Roman"/>
                <w:sz w:val="26"/>
                <w:szCs w:val="26"/>
              </w:rPr>
            </w:pPr>
          </w:p>
          <w:p w:rsidR="00D32DE9" w:rsidRDefault="00D32DE9" w:rsidP="00AA1607">
            <w:pPr>
              <w:pStyle w:val="Standard"/>
              <w:snapToGrid w:val="0"/>
              <w:jc w:val="center"/>
              <w:rPr>
                <w:rFonts w:cs="Times New Roman"/>
                <w:sz w:val="26"/>
                <w:szCs w:val="26"/>
              </w:rPr>
            </w:pPr>
          </w:p>
          <w:p w:rsidR="00D32DE9" w:rsidRDefault="00D32DE9" w:rsidP="00AA1607">
            <w:pPr>
              <w:pStyle w:val="Standard"/>
              <w:snapToGrid w:val="0"/>
              <w:jc w:val="center"/>
              <w:rPr>
                <w:rFonts w:cs="Times New Roman"/>
                <w:sz w:val="26"/>
                <w:szCs w:val="26"/>
              </w:rPr>
            </w:pPr>
          </w:p>
          <w:p w:rsidR="00D32DE9" w:rsidRDefault="00D32DE9" w:rsidP="00AA1607">
            <w:pPr>
              <w:pStyle w:val="Standard"/>
              <w:snapToGrid w:val="0"/>
              <w:jc w:val="center"/>
              <w:rPr>
                <w:rFonts w:cs="Times New Roman"/>
                <w:sz w:val="26"/>
                <w:szCs w:val="26"/>
              </w:rPr>
            </w:pPr>
          </w:p>
          <w:p w:rsidR="00D32DE9" w:rsidRDefault="00AA1607" w:rsidP="00AA1607">
            <w:pPr>
              <w:pStyle w:val="Standard"/>
              <w:snapToGrid w:val="0"/>
              <w:jc w:val="center"/>
              <w:rPr>
                <w:rFonts w:cs="Times New Roman"/>
                <w:sz w:val="26"/>
                <w:szCs w:val="26"/>
              </w:rPr>
            </w:pPr>
            <w:r>
              <w:rPr>
                <w:rFonts w:cs="Times New Roman"/>
                <w:sz w:val="26"/>
                <w:szCs w:val="26"/>
              </w:rPr>
              <w:t>-</w:t>
            </w:r>
          </w:p>
          <w:p w:rsidR="00D32DE9" w:rsidRDefault="00D32DE9" w:rsidP="00AA1607">
            <w:pPr>
              <w:pStyle w:val="Standard"/>
              <w:snapToGrid w:val="0"/>
              <w:jc w:val="center"/>
              <w:rPr>
                <w:rFonts w:cs="Times New Roman"/>
                <w:sz w:val="26"/>
                <w:szCs w:val="26"/>
              </w:rPr>
            </w:pPr>
          </w:p>
          <w:p w:rsidR="00D32DE9" w:rsidRDefault="00D32DE9" w:rsidP="00AA1607">
            <w:pPr>
              <w:pStyle w:val="Standard"/>
              <w:snapToGrid w:val="0"/>
              <w:jc w:val="center"/>
              <w:rPr>
                <w:rFonts w:cs="Times New Roman"/>
                <w:sz w:val="26"/>
                <w:szCs w:val="26"/>
              </w:rPr>
            </w:pPr>
          </w:p>
          <w:p w:rsidR="00AA1607" w:rsidRDefault="00AA1607" w:rsidP="00AA1607">
            <w:pPr>
              <w:pStyle w:val="Standard"/>
              <w:snapToGrid w:val="0"/>
              <w:jc w:val="center"/>
              <w:rPr>
                <w:rFonts w:cs="Times New Roman"/>
                <w:sz w:val="26"/>
                <w:szCs w:val="26"/>
              </w:rPr>
            </w:pPr>
          </w:p>
          <w:p w:rsidR="00D32DE9" w:rsidRDefault="00D32DE9" w:rsidP="00AA1607">
            <w:pPr>
              <w:pStyle w:val="Standard"/>
              <w:snapToGrid w:val="0"/>
              <w:jc w:val="center"/>
              <w:rPr>
                <w:rFonts w:cs="Times New Roman"/>
                <w:sz w:val="26"/>
                <w:szCs w:val="26"/>
              </w:rPr>
            </w:pPr>
            <w:r>
              <w:rPr>
                <w:rFonts w:cs="Times New Roman"/>
                <w:sz w:val="26"/>
                <w:szCs w:val="26"/>
              </w:rPr>
              <w:t>-</w:t>
            </w:r>
          </w:p>
        </w:tc>
        <w:tc>
          <w:tcPr>
            <w:tcW w:w="6063" w:type="dxa"/>
          </w:tcPr>
          <w:p w:rsidR="00D32DE9" w:rsidRDefault="007D7563" w:rsidP="00085766">
            <w:pPr>
              <w:pStyle w:val="Standard"/>
              <w:snapToGrid w:val="0"/>
              <w:spacing w:line="100" w:lineRule="atLeast"/>
              <w:ind w:right="15"/>
              <w:jc w:val="both"/>
              <w:rPr>
                <w:rFonts w:cs="Times New Roman"/>
                <w:sz w:val="26"/>
                <w:szCs w:val="26"/>
              </w:rPr>
            </w:pPr>
            <w:r>
              <w:rPr>
                <w:rFonts w:cs="Times New Roman"/>
                <w:sz w:val="26"/>
                <w:szCs w:val="26"/>
              </w:rPr>
              <w:t>заместитель главы администрации - начальник отдела образования и социального развития администрации Цивильского района</w:t>
            </w:r>
            <w:r w:rsidR="00D32DE9">
              <w:rPr>
                <w:rFonts w:cs="Times New Roman"/>
                <w:sz w:val="26"/>
                <w:szCs w:val="26"/>
              </w:rPr>
              <w:t xml:space="preserve">, </w:t>
            </w:r>
            <w:r>
              <w:rPr>
                <w:rFonts w:cs="Times New Roman"/>
                <w:sz w:val="26"/>
                <w:szCs w:val="26"/>
              </w:rPr>
              <w:t>(</w:t>
            </w:r>
            <w:r w:rsidR="00D32DE9">
              <w:rPr>
                <w:rFonts w:cs="Times New Roman"/>
                <w:sz w:val="26"/>
                <w:szCs w:val="26"/>
              </w:rPr>
              <w:t>председатель комиссии</w:t>
            </w:r>
            <w:r>
              <w:rPr>
                <w:rFonts w:cs="Times New Roman"/>
                <w:sz w:val="26"/>
                <w:szCs w:val="26"/>
              </w:rPr>
              <w:t>)</w:t>
            </w:r>
            <w:r w:rsidR="00D32DE9">
              <w:rPr>
                <w:rFonts w:cs="Times New Roman"/>
                <w:sz w:val="26"/>
                <w:szCs w:val="26"/>
              </w:rPr>
              <w:t>;</w:t>
            </w:r>
          </w:p>
          <w:p w:rsidR="00D32DE9" w:rsidRDefault="00D32DE9" w:rsidP="00085766">
            <w:pPr>
              <w:pStyle w:val="Standard"/>
              <w:jc w:val="both"/>
              <w:rPr>
                <w:rFonts w:cs="Times New Roman"/>
                <w:sz w:val="26"/>
                <w:szCs w:val="26"/>
              </w:rPr>
            </w:pPr>
          </w:p>
          <w:p w:rsidR="00D32DE9" w:rsidRDefault="007D7563" w:rsidP="00085766">
            <w:pPr>
              <w:pStyle w:val="Standard"/>
              <w:ind w:left="-15"/>
              <w:jc w:val="both"/>
              <w:rPr>
                <w:rFonts w:cs="Times New Roman"/>
                <w:sz w:val="26"/>
                <w:szCs w:val="26"/>
              </w:rPr>
            </w:pPr>
            <w:r>
              <w:rPr>
                <w:rFonts w:cs="Times New Roman"/>
                <w:sz w:val="26"/>
                <w:szCs w:val="26"/>
              </w:rPr>
              <w:t>начальник отдела строительства и ЖКХ администрации Цивильского района</w:t>
            </w:r>
            <w:r w:rsidR="00D32DE9">
              <w:rPr>
                <w:rFonts w:cs="Times New Roman"/>
                <w:sz w:val="26"/>
                <w:szCs w:val="26"/>
              </w:rPr>
              <w:t xml:space="preserve"> (</w:t>
            </w:r>
            <w:r w:rsidR="00BC2FF2">
              <w:rPr>
                <w:rFonts w:cs="Times New Roman"/>
                <w:sz w:val="26"/>
                <w:szCs w:val="26"/>
              </w:rPr>
              <w:t>заместитель председателя</w:t>
            </w:r>
            <w:r w:rsidR="00D32DE9">
              <w:rPr>
                <w:rFonts w:cs="Times New Roman"/>
                <w:sz w:val="26"/>
                <w:szCs w:val="26"/>
              </w:rPr>
              <w:t>);</w:t>
            </w:r>
          </w:p>
          <w:p w:rsidR="00D32DE9" w:rsidRDefault="00D32DE9" w:rsidP="00085766">
            <w:pPr>
              <w:pStyle w:val="Standard"/>
              <w:ind w:left="-15"/>
              <w:jc w:val="both"/>
              <w:rPr>
                <w:rFonts w:cs="Times New Roman"/>
                <w:sz w:val="26"/>
                <w:szCs w:val="26"/>
              </w:rPr>
            </w:pPr>
          </w:p>
          <w:p w:rsidR="00D32DE9" w:rsidRDefault="00D32DE9" w:rsidP="00085766">
            <w:pPr>
              <w:pStyle w:val="Standard"/>
              <w:spacing w:line="100" w:lineRule="atLeast"/>
              <w:ind w:left="-30"/>
              <w:jc w:val="both"/>
              <w:rPr>
                <w:rFonts w:cs="Times New Roman"/>
                <w:sz w:val="26"/>
                <w:szCs w:val="26"/>
              </w:rPr>
            </w:pPr>
            <w:r>
              <w:rPr>
                <w:rFonts w:cs="Times New Roman"/>
                <w:sz w:val="26"/>
                <w:szCs w:val="26"/>
              </w:rPr>
              <w:t xml:space="preserve">начальник отдела социальной защиты населения Цивильского района КУ «Центр предоставления мер социальной поддержки» Минтруда Чувашии, </w:t>
            </w:r>
            <w:r w:rsidR="008E4E34">
              <w:rPr>
                <w:rFonts w:cs="Times New Roman"/>
                <w:sz w:val="26"/>
                <w:szCs w:val="26"/>
              </w:rPr>
              <w:t>(</w:t>
            </w:r>
            <w:r>
              <w:rPr>
                <w:rFonts w:cs="Times New Roman"/>
                <w:sz w:val="26"/>
                <w:szCs w:val="26"/>
              </w:rPr>
              <w:t xml:space="preserve">секретарь комиссии (по согласованию); </w:t>
            </w:r>
          </w:p>
          <w:p w:rsidR="00D32DE9" w:rsidRDefault="00D32DE9" w:rsidP="00085766">
            <w:pPr>
              <w:pStyle w:val="Standard"/>
              <w:jc w:val="both"/>
              <w:rPr>
                <w:rFonts w:cs="Times New Roman"/>
                <w:sz w:val="26"/>
                <w:szCs w:val="26"/>
              </w:rPr>
            </w:pPr>
          </w:p>
        </w:tc>
      </w:tr>
      <w:tr w:rsidR="00D32DE9" w:rsidTr="008E4E34">
        <w:tc>
          <w:tcPr>
            <w:tcW w:w="2811" w:type="dxa"/>
          </w:tcPr>
          <w:p w:rsidR="00D32DE9" w:rsidRDefault="00D32DE9" w:rsidP="00085766">
            <w:pPr>
              <w:pStyle w:val="Standard"/>
              <w:rPr>
                <w:rFonts w:cs="Times New Roman"/>
                <w:sz w:val="26"/>
                <w:szCs w:val="26"/>
              </w:rPr>
            </w:pPr>
            <w:r>
              <w:rPr>
                <w:rFonts w:cs="Times New Roman"/>
                <w:sz w:val="26"/>
                <w:szCs w:val="26"/>
              </w:rPr>
              <w:lastRenderedPageBreak/>
              <w:t>Ильина Наталия</w:t>
            </w:r>
          </w:p>
          <w:p w:rsidR="00D32DE9" w:rsidRDefault="00D32DE9" w:rsidP="00085766">
            <w:pPr>
              <w:pStyle w:val="Standard"/>
              <w:rPr>
                <w:rFonts w:cs="Times New Roman"/>
                <w:sz w:val="26"/>
                <w:szCs w:val="26"/>
              </w:rPr>
            </w:pPr>
            <w:r>
              <w:rPr>
                <w:rFonts w:cs="Times New Roman"/>
                <w:sz w:val="26"/>
                <w:szCs w:val="26"/>
              </w:rPr>
              <w:t xml:space="preserve">Михайловна      </w:t>
            </w:r>
          </w:p>
        </w:tc>
        <w:tc>
          <w:tcPr>
            <w:tcW w:w="426" w:type="dxa"/>
          </w:tcPr>
          <w:p w:rsidR="00D32DE9" w:rsidRDefault="00D32DE9" w:rsidP="00AA1607">
            <w:pPr>
              <w:pStyle w:val="Standard"/>
              <w:snapToGrid w:val="0"/>
              <w:jc w:val="center"/>
              <w:rPr>
                <w:rFonts w:cs="Times New Roman"/>
                <w:sz w:val="26"/>
                <w:szCs w:val="26"/>
              </w:rPr>
            </w:pPr>
            <w:r>
              <w:rPr>
                <w:rFonts w:cs="Times New Roman"/>
                <w:sz w:val="26"/>
                <w:szCs w:val="26"/>
              </w:rPr>
              <w:t>-</w:t>
            </w:r>
          </w:p>
        </w:tc>
        <w:tc>
          <w:tcPr>
            <w:tcW w:w="6063" w:type="dxa"/>
          </w:tcPr>
          <w:p w:rsidR="00D32DE9" w:rsidRDefault="00D32DE9" w:rsidP="00085766">
            <w:pPr>
              <w:pStyle w:val="Standard"/>
              <w:snapToGrid w:val="0"/>
              <w:spacing w:line="100" w:lineRule="atLeast"/>
              <w:jc w:val="both"/>
              <w:rPr>
                <w:rFonts w:cs="Times New Roman"/>
                <w:sz w:val="26"/>
                <w:szCs w:val="26"/>
              </w:rPr>
            </w:pPr>
            <w:r>
              <w:rPr>
                <w:rFonts w:cs="Times New Roman"/>
                <w:sz w:val="26"/>
                <w:szCs w:val="26"/>
              </w:rPr>
              <w:t>директор БУ «Цивильский ЦСОН» Минтруда Чувашии (по согласованию);</w:t>
            </w:r>
          </w:p>
          <w:p w:rsidR="00D32DE9" w:rsidRDefault="00D32DE9" w:rsidP="00085766">
            <w:pPr>
              <w:pStyle w:val="Standard"/>
              <w:spacing w:line="100" w:lineRule="atLeast"/>
              <w:ind w:left="-15"/>
              <w:jc w:val="both"/>
              <w:rPr>
                <w:rFonts w:cs="Times New Roman"/>
                <w:sz w:val="26"/>
                <w:szCs w:val="26"/>
              </w:rPr>
            </w:pPr>
          </w:p>
        </w:tc>
      </w:tr>
      <w:tr w:rsidR="00D32DE9" w:rsidTr="008E4E34">
        <w:tc>
          <w:tcPr>
            <w:tcW w:w="2811" w:type="dxa"/>
          </w:tcPr>
          <w:p w:rsidR="00D32DE9" w:rsidRDefault="00D32DE9" w:rsidP="00085766">
            <w:pPr>
              <w:pStyle w:val="Standard"/>
              <w:rPr>
                <w:rFonts w:cs="Times New Roman"/>
                <w:sz w:val="26"/>
                <w:szCs w:val="26"/>
              </w:rPr>
            </w:pPr>
          </w:p>
        </w:tc>
        <w:tc>
          <w:tcPr>
            <w:tcW w:w="426" w:type="dxa"/>
          </w:tcPr>
          <w:p w:rsidR="00D32DE9" w:rsidRDefault="00D32DE9" w:rsidP="00AA1607">
            <w:pPr>
              <w:pStyle w:val="Standard"/>
              <w:snapToGrid w:val="0"/>
              <w:jc w:val="center"/>
              <w:rPr>
                <w:rFonts w:cs="Times New Roman"/>
                <w:sz w:val="26"/>
                <w:szCs w:val="26"/>
              </w:rPr>
            </w:pPr>
          </w:p>
        </w:tc>
        <w:tc>
          <w:tcPr>
            <w:tcW w:w="6063" w:type="dxa"/>
          </w:tcPr>
          <w:p w:rsidR="00D32DE9" w:rsidRDefault="00D32DE9" w:rsidP="00085766">
            <w:pPr>
              <w:pStyle w:val="Standard"/>
              <w:jc w:val="both"/>
            </w:pPr>
          </w:p>
        </w:tc>
      </w:tr>
      <w:tr w:rsidR="00AA1607" w:rsidTr="008E4E34">
        <w:tc>
          <w:tcPr>
            <w:tcW w:w="2811" w:type="dxa"/>
          </w:tcPr>
          <w:p w:rsidR="00AA1607" w:rsidRDefault="00AA1607" w:rsidP="00AA1607">
            <w:pPr>
              <w:pStyle w:val="Standard"/>
              <w:rPr>
                <w:rFonts w:cs="Times New Roman"/>
                <w:sz w:val="26"/>
                <w:szCs w:val="26"/>
              </w:rPr>
            </w:pPr>
            <w:r>
              <w:rPr>
                <w:rFonts w:cs="Times New Roman"/>
                <w:sz w:val="26"/>
                <w:szCs w:val="26"/>
              </w:rPr>
              <w:t>Васильева Наталья</w:t>
            </w:r>
          </w:p>
          <w:p w:rsidR="00AA1607" w:rsidRDefault="00AA1607" w:rsidP="00AA1607">
            <w:pPr>
              <w:pStyle w:val="Standard"/>
              <w:rPr>
                <w:rFonts w:cs="Times New Roman"/>
                <w:sz w:val="26"/>
                <w:szCs w:val="26"/>
              </w:rPr>
            </w:pPr>
            <w:r>
              <w:rPr>
                <w:rFonts w:cs="Times New Roman"/>
                <w:sz w:val="26"/>
                <w:szCs w:val="26"/>
              </w:rPr>
              <w:t>Владимировна</w:t>
            </w:r>
          </w:p>
          <w:p w:rsidR="00AA1607" w:rsidRDefault="00AA1607" w:rsidP="00085766">
            <w:pPr>
              <w:pStyle w:val="Standard"/>
              <w:rPr>
                <w:rFonts w:cs="Times New Roman"/>
                <w:sz w:val="26"/>
                <w:szCs w:val="26"/>
              </w:rPr>
            </w:pPr>
          </w:p>
        </w:tc>
        <w:tc>
          <w:tcPr>
            <w:tcW w:w="426" w:type="dxa"/>
          </w:tcPr>
          <w:p w:rsidR="00AA1607" w:rsidRDefault="00AA1607" w:rsidP="00AA1607">
            <w:pPr>
              <w:pStyle w:val="Standard"/>
              <w:snapToGrid w:val="0"/>
              <w:jc w:val="center"/>
              <w:rPr>
                <w:rFonts w:cs="Times New Roman"/>
                <w:sz w:val="26"/>
                <w:szCs w:val="26"/>
              </w:rPr>
            </w:pPr>
            <w:r>
              <w:rPr>
                <w:rFonts w:cs="Times New Roman"/>
                <w:sz w:val="26"/>
                <w:szCs w:val="26"/>
              </w:rPr>
              <w:t>-</w:t>
            </w:r>
          </w:p>
        </w:tc>
        <w:tc>
          <w:tcPr>
            <w:tcW w:w="6063" w:type="dxa"/>
          </w:tcPr>
          <w:p w:rsidR="00AA1607" w:rsidRDefault="00AA1607" w:rsidP="00AA1607">
            <w:pPr>
              <w:pStyle w:val="Standard"/>
              <w:ind w:left="-15"/>
              <w:jc w:val="both"/>
              <w:rPr>
                <w:rFonts w:cs="Times New Roman"/>
                <w:sz w:val="26"/>
                <w:szCs w:val="26"/>
              </w:rPr>
            </w:pPr>
            <w:r>
              <w:rPr>
                <w:rFonts w:cs="Times New Roman"/>
                <w:sz w:val="26"/>
                <w:szCs w:val="26"/>
              </w:rPr>
              <w:t>ведущий инспектор отдела ЦЗН Чувашской Республики Минтруда Чувашии в Цивильском районе, заместитель председателя комиссии (по согласованию);</w:t>
            </w:r>
          </w:p>
          <w:p w:rsidR="00AA1607" w:rsidRDefault="00AA1607" w:rsidP="00085766">
            <w:pPr>
              <w:pStyle w:val="Standard"/>
              <w:jc w:val="both"/>
              <w:rPr>
                <w:rFonts w:cs="Times New Roman"/>
                <w:sz w:val="26"/>
                <w:szCs w:val="26"/>
              </w:rPr>
            </w:pPr>
          </w:p>
        </w:tc>
      </w:tr>
      <w:tr w:rsidR="00AA1607" w:rsidTr="008E4E34">
        <w:tc>
          <w:tcPr>
            <w:tcW w:w="2811" w:type="dxa"/>
          </w:tcPr>
          <w:p w:rsidR="00AA1607" w:rsidRDefault="00AA1607" w:rsidP="00AA1607">
            <w:pPr>
              <w:pStyle w:val="Standard"/>
              <w:rPr>
                <w:rFonts w:cs="Times New Roman"/>
                <w:sz w:val="26"/>
                <w:szCs w:val="26"/>
              </w:rPr>
            </w:pPr>
            <w:r>
              <w:rPr>
                <w:rFonts w:cs="Times New Roman"/>
                <w:sz w:val="26"/>
                <w:szCs w:val="26"/>
              </w:rPr>
              <w:t>Панфилов Александр Николаевич</w:t>
            </w:r>
          </w:p>
        </w:tc>
        <w:tc>
          <w:tcPr>
            <w:tcW w:w="426" w:type="dxa"/>
          </w:tcPr>
          <w:p w:rsidR="00AA1607" w:rsidRDefault="00AA1607" w:rsidP="00AA1607">
            <w:pPr>
              <w:pStyle w:val="Standard"/>
              <w:snapToGrid w:val="0"/>
              <w:jc w:val="center"/>
              <w:rPr>
                <w:rFonts w:cs="Times New Roman"/>
                <w:sz w:val="26"/>
                <w:szCs w:val="26"/>
              </w:rPr>
            </w:pPr>
            <w:r>
              <w:rPr>
                <w:rFonts w:cs="Times New Roman"/>
                <w:sz w:val="26"/>
                <w:szCs w:val="26"/>
              </w:rPr>
              <w:t>-</w:t>
            </w:r>
          </w:p>
        </w:tc>
        <w:tc>
          <w:tcPr>
            <w:tcW w:w="6063" w:type="dxa"/>
          </w:tcPr>
          <w:p w:rsidR="00AA1607" w:rsidRDefault="00AA1607" w:rsidP="00AA1607">
            <w:pPr>
              <w:pStyle w:val="Standard"/>
              <w:ind w:left="-15"/>
              <w:jc w:val="both"/>
              <w:rPr>
                <w:rFonts w:cs="Times New Roman"/>
                <w:sz w:val="26"/>
                <w:szCs w:val="26"/>
              </w:rPr>
            </w:pPr>
            <w:r>
              <w:rPr>
                <w:rFonts w:cs="Times New Roman"/>
                <w:sz w:val="26"/>
                <w:szCs w:val="26"/>
              </w:rPr>
              <w:t>управляющий делами - начальник отдела организационного обеспечения администрации Цивильского района;</w:t>
            </w:r>
          </w:p>
          <w:p w:rsidR="00AA1607" w:rsidRDefault="00AA1607" w:rsidP="00AA1607">
            <w:pPr>
              <w:pStyle w:val="Standard"/>
              <w:ind w:left="-15"/>
              <w:jc w:val="both"/>
              <w:rPr>
                <w:rFonts w:cs="Times New Roman"/>
                <w:sz w:val="26"/>
                <w:szCs w:val="26"/>
              </w:rPr>
            </w:pPr>
          </w:p>
        </w:tc>
      </w:tr>
      <w:tr w:rsidR="00D32DE9" w:rsidTr="008E4E34">
        <w:tc>
          <w:tcPr>
            <w:tcW w:w="2811" w:type="dxa"/>
          </w:tcPr>
          <w:p w:rsidR="00D32DE9" w:rsidRDefault="00D32DE9" w:rsidP="00085766">
            <w:pPr>
              <w:pStyle w:val="Standard"/>
              <w:rPr>
                <w:rFonts w:cs="Times New Roman"/>
                <w:sz w:val="26"/>
                <w:szCs w:val="26"/>
              </w:rPr>
            </w:pPr>
            <w:r>
              <w:rPr>
                <w:rFonts w:cs="Times New Roman"/>
                <w:sz w:val="26"/>
                <w:szCs w:val="26"/>
              </w:rPr>
              <w:t>Егорова  Альбина</w:t>
            </w:r>
          </w:p>
          <w:p w:rsidR="00D32DE9" w:rsidRDefault="00D32DE9" w:rsidP="00085766">
            <w:pPr>
              <w:pStyle w:val="Standard"/>
              <w:rPr>
                <w:rFonts w:cs="Times New Roman"/>
                <w:sz w:val="26"/>
                <w:szCs w:val="26"/>
              </w:rPr>
            </w:pPr>
            <w:r>
              <w:rPr>
                <w:rFonts w:cs="Times New Roman"/>
                <w:sz w:val="26"/>
                <w:szCs w:val="26"/>
              </w:rPr>
              <w:t xml:space="preserve">Петровна                     </w:t>
            </w:r>
          </w:p>
        </w:tc>
        <w:tc>
          <w:tcPr>
            <w:tcW w:w="426" w:type="dxa"/>
          </w:tcPr>
          <w:p w:rsidR="00D32DE9" w:rsidRDefault="00D32DE9" w:rsidP="00AA1607">
            <w:pPr>
              <w:pStyle w:val="Standard"/>
              <w:snapToGrid w:val="0"/>
              <w:jc w:val="center"/>
              <w:rPr>
                <w:rFonts w:cs="Times New Roman"/>
                <w:sz w:val="26"/>
                <w:szCs w:val="26"/>
              </w:rPr>
            </w:pPr>
            <w:r>
              <w:rPr>
                <w:rFonts w:cs="Times New Roman"/>
                <w:sz w:val="26"/>
                <w:szCs w:val="26"/>
              </w:rPr>
              <w:t>-</w:t>
            </w:r>
          </w:p>
        </w:tc>
        <w:tc>
          <w:tcPr>
            <w:tcW w:w="6063" w:type="dxa"/>
          </w:tcPr>
          <w:p w:rsidR="00D32DE9" w:rsidRDefault="00D32DE9" w:rsidP="00085766">
            <w:pPr>
              <w:pStyle w:val="Standard"/>
              <w:spacing w:line="100" w:lineRule="atLeast"/>
              <w:jc w:val="both"/>
              <w:rPr>
                <w:rFonts w:cs="Times New Roman"/>
                <w:sz w:val="26"/>
                <w:szCs w:val="26"/>
              </w:rPr>
            </w:pPr>
            <w:r>
              <w:rPr>
                <w:rFonts w:cs="Times New Roman"/>
                <w:sz w:val="26"/>
                <w:szCs w:val="26"/>
              </w:rPr>
              <w:t>главный специалист – уполномоченный государственного учреждения–регионального отделения Фонда социального страхования Российской Федерации по Чувашской Республике – Чувашии (по согласованию);</w:t>
            </w:r>
          </w:p>
          <w:p w:rsidR="00D32DE9" w:rsidRDefault="00D32DE9" w:rsidP="00085766">
            <w:pPr>
              <w:pStyle w:val="Standard"/>
              <w:jc w:val="both"/>
              <w:rPr>
                <w:rFonts w:cs="Times New Roman"/>
                <w:sz w:val="26"/>
                <w:szCs w:val="26"/>
              </w:rPr>
            </w:pPr>
          </w:p>
        </w:tc>
      </w:tr>
      <w:tr w:rsidR="00D32DE9" w:rsidTr="008E4E34">
        <w:tc>
          <w:tcPr>
            <w:tcW w:w="2811" w:type="dxa"/>
          </w:tcPr>
          <w:p w:rsidR="00D32DE9" w:rsidRDefault="00D32DE9" w:rsidP="00085766">
            <w:pPr>
              <w:pStyle w:val="Standard"/>
              <w:rPr>
                <w:rFonts w:cs="Times New Roman"/>
                <w:sz w:val="26"/>
                <w:szCs w:val="26"/>
              </w:rPr>
            </w:pPr>
            <w:r>
              <w:rPr>
                <w:rFonts w:cs="Times New Roman"/>
                <w:sz w:val="26"/>
                <w:szCs w:val="26"/>
              </w:rPr>
              <w:t>Михайлова Ольга</w:t>
            </w:r>
          </w:p>
          <w:p w:rsidR="00D32DE9" w:rsidRDefault="00D32DE9" w:rsidP="00085766">
            <w:pPr>
              <w:pStyle w:val="Standard"/>
              <w:rPr>
                <w:rFonts w:cs="Times New Roman"/>
                <w:sz w:val="26"/>
                <w:szCs w:val="26"/>
              </w:rPr>
            </w:pPr>
            <w:r>
              <w:rPr>
                <w:rFonts w:cs="Times New Roman"/>
                <w:sz w:val="26"/>
                <w:szCs w:val="26"/>
              </w:rPr>
              <w:t>Николаевна</w:t>
            </w:r>
          </w:p>
        </w:tc>
        <w:tc>
          <w:tcPr>
            <w:tcW w:w="426" w:type="dxa"/>
          </w:tcPr>
          <w:p w:rsidR="00D32DE9" w:rsidRDefault="00D32DE9" w:rsidP="00AA1607">
            <w:pPr>
              <w:pStyle w:val="Standard"/>
              <w:snapToGrid w:val="0"/>
              <w:jc w:val="center"/>
              <w:rPr>
                <w:rFonts w:cs="Times New Roman"/>
                <w:sz w:val="26"/>
                <w:szCs w:val="26"/>
              </w:rPr>
            </w:pPr>
            <w:r>
              <w:rPr>
                <w:rFonts w:cs="Times New Roman"/>
                <w:sz w:val="26"/>
                <w:szCs w:val="26"/>
              </w:rPr>
              <w:t>-</w:t>
            </w:r>
          </w:p>
        </w:tc>
        <w:tc>
          <w:tcPr>
            <w:tcW w:w="6063" w:type="dxa"/>
          </w:tcPr>
          <w:p w:rsidR="00D32DE9" w:rsidRDefault="00D32DE9" w:rsidP="00085766">
            <w:pPr>
              <w:pStyle w:val="Standard"/>
              <w:ind w:firstLine="15"/>
              <w:jc w:val="both"/>
              <w:rPr>
                <w:rFonts w:cs="Times New Roman"/>
                <w:sz w:val="26"/>
                <w:szCs w:val="26"/>
              </w:rPr>
            </w:pPr>
            <w:r>
              <w:rPr>
                <w:rFonts w:cs="Times New Roman"/>
                <w:sz w:val="26"/>
                <w:szCs w:val="26"/>
              </w:rPr>
              <w:t xml:space="preserve">начальник отдела персонифицированного учета и взаимодействия со страхователями УПФР в Цивильском районе           Чувашской Республики-Чувашии (межрайонная) (по согласованию).». </w:t>
            </w:r>
          </w:p>
          <w:p w:rsidR="00D32DE9" w:rsidRDefault="00D32DE9" w:rsidP="00085766">
            <w:pPr>
              <w:pStyle w:val="Standard"/>
              <w:ind w:left="-15"/>
              <w:jc w:val="both"/>
              <w:rPr>
                <w:rFonts w:cs="Times New Roman"/>
                <w:sz w:val="26"/>
                <w:szCs w:val="26"/>
              </w:rPr>
            </w:pPr>
          </w:p>
        </w:tc>
      </w:tr>
    </w:tbl>
    <w:p w:rsidR="00D32DE9" w:rsidRDefault="00D32DE9" w:rsidP="00D32DE9">
      <w:pPr>
        <w:pStyle w:val="msonormalcxspmiddle"/>
        <w:spacing w:before="0" w:beforeAutospacing="0" w:after="0" w:afterAutospacing="0"/>
        <w:ind w:firstLine="709"/>
        <w:jc w:val="both"/>
        <w:rPr>
          <w:sz w:val="26"/>
          <w:szCs w:val="26"/>
        </w:rPr>
      </w:pPr>
    </w:p>
    <w:p w:rsidR="00C47E26" w:rsidRDefault="00C47E26" w:rsidP="00D32DE9">
      <w:pPr>
        <w:pStyle w:val="msonormalcxspmiddle"/>
        <w:spacing w:before="0" w:beforeAutospacing="0" w:after="0" w:afterAutospacing="0"/>
        <w:ind w:firstLine="709"/>
        <w:jc w:val="both"/>
        <w:rPr>
          <w:sz w:val="26"/>
          <w:szCs w:val="26"/>
        </w:rPr>
      </w:pPr>
      <w:r>
        <w:rPr>
          <w:sz w:val="26"/>
          <w:szCs w:val="26"/>
        </w:rPr>
        <w:t>2. Настоящее постановление вступает в силу после его официального опубликования (обнародования).</w:t>
      </w:r>
    </w:p>
    <w:p w:rsidR="00C47E26" w:rsidRDefault="00C47E26" w:rsidP="00C47E26">
      <w:pPr>
        <w:jc w:val="both"/>
        <w:outlineLvl w:val="0"/>
        <w:rPr>
          <w:sz w:val="26"/>
          <w:szCs w:val="26"/>
        </w:rPr>
      </w:pPr>
    </w:p>
    <w:p w:rsidR="00473696" w:rsidRDefault="00473696" w:rsidP="00C47E26">
      <w:pPr>
        <w:jc w:val="both"/>
        <w:outlineLvl w:val="0"/>
        <w:rPr>
          <w:sz w:val="26"/>
          <w:szCs w:val="26"/>
        </w:rPr>
      </w:pPr>
    </w:p>
    <w:p w:rsidR="00C47E26" w:rsidRDefault="00C47E26" w:rsidP="00C47E26">
      <w:pPr>
        <w:jc w:val="both"/>
        <w:outlineLvl w:val="0"/>
        <w:rPr>
          <w:b/>
          <w:i/>
          <w:sz w:val="26"/>
          <w:szCs w:val="26"/>
        </w:rPr>
      </w:pPr>
      <w:r>
        <w:rPr>
          <w:sz w:val="26"/>
          <w:szCs w:val="26"/>
        </w:rPr>
        <w:t>Глава администрации</w:t>
      </w:r>
    </w:p>
    <w:p w:rsidR="00C47E26" w:rsidRDefault="00C47E26" w:rsidP="00C47E26">
      <w:pPr>
        <w:jc w:val="both"/>
        <w:rPr>
          <w:sz w:val="26"/>
          <w:szCs w:val="26"/>
        </w:rPr>
      </w:pPr>
      <w:r>
        <w:rPr>
          <w:sz w:val="26"/>
          <w:szCs w:val="26"/>
        </w:rPr>
        <w:t>Цивильского района                                                                                          С.Ф. Беккер</w:t>
      </w:r>
    </w:p>
    <w:p w:rsidR="00C47E26" w:rsidRDefault="00C47E26" w:rsidP="00C47E26">
      <w:pPr>
        <w:jc w:val="both"/>
        <w:rPr>
          <w:sz w:val="26"/>
          <w:szCs w:val="26"/>
        </w:rPr>
      </w:pPr>
    </w:p>
    <w:p w:rsidR="00C47E26" w:rsidRDefault="00C47E26" w:rsidP="00C47E26">
      <w:pPr>
        <w:jc w:val="both"/>
        <w:rPr>
          <w:sz w:val="26"/>
          <w:szCs w:val="26"/>
        </w:rPr>
      </w:pPr>
    </w:p>
    <w:p w:rsidR="00C47E26" w:rsidRDefault="00C47E26" w:rsidP="00C47E26">
      <w:pPr>
        <w:jc w:val="both"/>
        <w:rPr>
          <w:b/>
          <w:i/>
          <w:sz w:val="26"/>
          <w:szCs w:val="26"/>
        </w:rPr>
      </w:pPr>
    </w:p>
    <w:p w:rsidR="00C47E26" w:rsidRDefault="00C47E26" w:rsidP="00C47E26">
      <w:pPr>
        <w:jc w:val="both"/>
        <w:rPr>
          <w:b/>
          <w:i/>
          <w:sz w:val="26"/>
          <w:szCs w:val="26"/>
        </w:rPr>
      </w:pPr>
    </w:p>
    <w:p w:rsidR="00C47E26" w:rsidRDefault="00C47E26" w:rsidP="00C47E26">
      <w:pPr>
        <w:jc w:val="both"/>
        <w:rPr>
          <w:b/>
          <w:i/>
          <w:sz w:val="26"/>
          <w:szCs w:val="26"/>
        </w:rPr>
      </w:pPr>
    </w:p>
    <w:p w:rsidR="00D32DE9" w:rsidRDefault="00D32DE9" w:rsidP="00C47E26">
      <w:pPr>
        <w:jc w:val="both"/>
        <w:rPr>
          <w:b/>
          <w:i/>
          <w:sz w:val="26"/>
          <w:szCs w:val="26"/>
        </w:rPr>
      </w:pPr>
    </w:p>
    <w:p w:rsidR="00D32DE9" w:rsidRDefault="00D32DE9" w:rsidP="00C47E26">
      <w:pPr>
        <w:jc w:val="both"/>
        <w:rPr>
          <w:b/>
          <w:i/>
          <w:sz w:val="26"/>
          <w:szCs w:val="26"/>
        </w:rPr>
      </w:pPr>
    </w:p>
    <w:p w:rsidR="00D32DE9" w:rsidRDefault="00D32DE9" w:rsidP="00C47E26">
      <w:pPr>
        <w:jc w:val="both"/>
        <w:rPr>
          <w:b/>
          <w:i/>
          <w:sz w:val="26"/>
          <w:szCs w:val="26"/>
        </w:rPr>
      </w:pPr>
    </w:p>
    <w:p w:rsidR="00D32DE9" w:rsidRDefault="00D32DE9" w:rsidP="00C47E26">
      <w:pPr>
        <w:jc w:val="both"/>
        <w:rPr>
          <w:b/>
          <w:i/>
          <w:sz w:val="26"/>
          <w:szCs w:val="26"/>
        </w:rPr>
      </w:pPr>
    </w:p>
    <w:p w:rsidR="008E4E34" w:rsidRDefault="008E4E34" w:rsidP="00C47E26">
      <w:pPr>
        <w:jc w:val="both"/>
        <w:rPr>
          <w:b/>
          <w:i/>
          <w:sz w:val="26"/>
          <w:szCs w:val="26"/>
        </w:rPr>
      </w:pPr>
    </w:p>
    <w:p w:rsidR="008E4E34" w:rsidRDefault="008E4E34" w:rsidP="00C47E26">
      <w:pPr>
        <w:jc w:val="both"/>
        <w:rPr>
          <w:b/>
          <w:i/>
          <w:sz w:val="26"/>
          <w:szCs w:val="26"/>
        </w:rPr>
      </w:pPr>
    </w:p>
    <w:p w:rsidR="00D32DE9" w:rsidRDefault="00D32DE9" w:rsidP="00C47E26">
      <w:pPr>
        <w:jc w:val="both"/>
        <w:rPr>
          <w:b/>
          <w:i/>
          <w:sz w:val="26"/>
          <w:szCs w:val="26"/>
        </w:rPr>
      </w:pPr>
    </w:p>
    <w:p w:rsidR="00F50D22" w:rsidRDefault="00F50D22" w:rsidP="00F50D22">
      <w:pPr>
        <w:ind w:right="4108"/>
        <w:jc w:val="both"/>
        <w:rPr>
          <w:sz w:val="22"/>
          <w:szCs w:val="22"/>
        </w:rPr>
      </w:pPr>
    </w:p>
    <w:p w:rsidR="00F50D22" w:rsidRDefault="00F50D22" w:rsidP="00F50D22">
      <w:pPr>
        <w:ind w:right="4108"/>
        <w:jc w:val="both"/>
        <w:rPr>
          <w:sz w:val="22"/>
          <w:szCs w:val="22"/>
        </w:rPr>
      </w:pPr>
    </w:p>
    <w:p w:rsidR="00F50D22" w:rsidRDefault="00F50D22" w:rsidP="00F50D22">
      <w:pPr>
        <w:ind w:right="4108"/>
        <w:jc w:val="both"/>
        <w:rPr>
          <w:sz w:val="22"/>
          <w:szCs w:val="22"/>
        </w:rPr>
      </w:pPr>
    </w:p>
    <w:p w:rsidR="00F50D22" w:rsidRDefault="00F50D22" w:rsidP="00F50D22">
      <w:pPr>
        <w:ind w:right="4108"/>
        <w:jc w:val="both"/>
        <w:rPr>
          <w:sz w:val="22"/>
          <w:szCs w:val="22"/>
        </w:rPr>
      </w:pPr>
    </w:p>
    <w:p w:rsidR="00F50D22" w:rsidRDefault="00F50D22" w:rsidP="00F50D22">
      <w:pPr>
        <w:ind w:right="4108"/>
        <w:jc w:val="both"/>
        <w:rPr>
          <w:sz w:val="22"/>
          <w:szCs w:val="22"/>
        </w:rPr>
      </w:pPr>
    </w:p>
    <w:p w:rsidR="00F50D22" w:rsidRDefault="00F50D22" w:rsidP="00F50D22">
      <w:pPr>
        <w:ind w:right="4108"/>
        <w:jc w:val="both"/>
        <w:rPr>
          <w:sz w:val="22"/>
          <w:szCs w:val="22"/>
        </w:rPr>
      </w:pPr>
    </w:p>
    <w:p w:rsidR="00F50D22" w:rsidRDefault="00F50D22" w:rsidP="00F50D22">
      <w:pPr>
        <w:ind w:right="4108"/>
        <w:jc w:val="both"/>
        <w:rPr>
          <w:sz w:val="22"/>
          <w:szCs w:val="22"/>
        </w:rPr>
      </w:pPr>
    </w:p>
    <w:p w:rsidR="00F50D22" w:rsidRDefault="00F50D22" w:rsidP="00F50D22">
      <w:pPr>
        <w:ind w:right="4108"/>
        <w:jc w:val="both"/>
        <w:rPr>
          <w:sz w:val="22"/>
          <w:szCs w:val="22"/>
        </w:rPr>
      </w:pPr>
    </w:p>
    <w:p w:rsidR="00F50D22" w:rsidRDefault="00F50D22" w:rsidP="00F50D22">
      <w:pPr>
        <w:ind w:right="4108"/>
        <w:jc w:val="both"/>
        <w:rPr>
          <w:sz w:val="22"/>
          <w:szCs w:val="22"/>
        </w:rPr>
      </w:pPr>
    </w:p>
    <w:p w:rsidR="00F50D22" w:rsidRDefault="00F50D22" w:rsidP="00F50D22">
      <w:pPr>
        <w:ind w:right="4108"/>
        <w:jc w:val="both"/>
        <w:rPr>
          <w:sz w:val="22"/>
          <w:szCs w:val="22"/>
        </w:rPr>
      </w:pPr>
    </w:p>
    <w:p w:rsidR="00F50D22" w:rsidRDefault="00F50D22" w:rsidP="00F50D22">
      <w:pPr>
        <w:ind w:right="4108"/>
        <w:jc w:val="both"/>
        <w:rPr>
          <w:sz w:val="22"/>
          <w:szCs w:val="22"/>
        </w:rPr>
      </w:pPr>
    </w:p>
    <w:p w:rsidR="00F50D22" w:rsidRDefault="00F50D22" w:rsidP="00F50D22">
      <w:pPr>
        <w:ind w:right="4108"/>
        <w:jc w:val="both"/>
        <w:rPr>
          <w:sz w:val="22"/>
          <w:szCs w:val="22"/>
        </w:rPr>
      </w:pPr>
    </w:p>
    <w:p w:rsidR="00F50D22" w:rsidRDefault="00F50D22" w:rsidP="00F50D22">
      <w:pPr>
        <w:ind w:right="4108"/>
        <w:jc w:val="both"/>
        <w:rPr>
          <w:sz w:val="22"/>
          <w:szCs w:val="22"/>
        </w:rPr>
      </w:pPr>
    </w:p>
    <w:p w:rsidR="00F50D22" w:rsidRDefault="00F50D22" w:rsidP="00F50D22">
      <w:pPr>
        <w:ind w:right="4108"/>
        <w:jc w:val="both"/>
        <w:rPr>
          <w:sz w:val="22"/>
          <w:szCs w:val="22"/>
        </w:rPr>
      </w:pPr>
    </w:p>
    <w:p w:rsidR="00F50D22" w:rsidRDefault="00F50D22" w:rsidP="00F50D22">
      <w:pPr>
        <w:ind w:right="4108"/>
        <w:jc w:val="both"/>
        <w:rPr>
          <w:sz w:val="22"/>
          <w:szCs w:val="22"/>
        </w:rPr>
      </w:pPr>
    </w:p>
    <w:p w:rsidR="00F50D22" w:rsidRPr="006F7E84" w:rsidRDefault="00F50D22" w:rsidP="00F50D22">
      <w:pPr>
        <w:ind w:right="4108"/>
        <w:jc w:val="both"/>
        <w:rPr>
          <w:sz w:val="22"/>
          <w:szCs w:val="22"/>
        </w:rPr>
      </w:pPr>
      <w:r>
        <w:rPr>
          <w:sz w:val="22"/>
          <w:szCs w:val="22"/>
        </w:rPr>
        <w:t xml:space="preserve">Заведующий </w:t>
      </w:r>
      <w:r w:rsidRPr="006F7E84">
        <w:rPr>
          <w:sz w:val="22"/>
          <w:szCs w:val="22"/>
        </w:rPr>
        <w:t>сектор</w:t>
      </w:r>
      <w:r>
        <w:rPr>
          <w:sz w:val="22"/>
          <w:szCs w:val="22"/>
        </w:rPr>
        <w:t>ом</w:t>
      </w:r>
      <w:r w:rsidRPr="006F7E84">
        <w:rPr>
          <w:sz w:val="22"/>
          <w:szCs w:val="22"/>
        </w:rPr>
        <w:t xml:space="preserve"> юридической службы администрации Цивильского района</w:t>
      </w:r>
    </w:p>
    <w:p w:rsidR="00F50D22" w:rsidRPr="006F7E84" w:rsidRDefault="00F50D22" w:rsidP="00F50D22">
      <w:pPr>
        <w:ind w:right="4108"/>
        <w:jc w:val="both"/>
        <w:rPr>
          <w:sz w:val="22"/>
          <w:szCs w:val="22"/>
        </w:rPr>
      </w:pPr>
    </w:p>
    <w:p w:rsidR="00F50D22" w:rsidRPr="006F7E84" w:rsidRDefault="00F50D22" w:rsidP="00F50D22">
      <w:pPr>
        <w:ind w:right="4108"/>
        <w:jc w:val="both"/>
        <w:rPr>
          <w:sz w:val="22"/>
          <w:szCs w:val="22"/>
        </w:rPr>
      </w:pPr>
      <w:r w:rsidRPr="006F7E84">
        <w:rPr>
          <w:sz w:val="22"/>
          <w:szCs w:val="22"/>
        </w:rPr>
        <w:t>___________________________/</w:t>
      </w:r>
      <w:r>
        <w:rPr>
          <w:sz w:val="22"/>
          <w:szCs w:val="22"/>
        </w:rPr>
        <w:t>Т.Ю. Павлова</w:t>
      </w:r>
    </w:p>
    <w:p w:rsidR="00F50D22" w:rsidRPr="006F7E84" w:rsidRDefault="00F50D22" w:rsidP="00F50D22">
      <w:pPr>
        <w:ind w:right="4108"/>
        <w:jc w:val="both"/>
        <w:rPr>
          <w:sz w:val="22"/>
          <w:szCs w:val="22"/>
        </w:rPr>
      </w:pPr>
      <w:r w:rsidRPr="006F7E84">
        <w:rPr>
          <w:sz w:val="22"/>
          <w:szCs w:val="22"/>
        </w:rPr>
        <w:t>«</w:t>
      </w:r>
      <w:r w:rsidR="008E4E34">
        <w:rPr>
          <w:sz w:val="22"/>
          <w:szCs w:val="22"/>
        </w:rPr>
        <w:t>17</w:t>
      </w:r>
      <w:r w:rsidRPr="006F7E84">
        <w:rPr>
          <w:sz w:val="22"/>
          <w:szCs w:val="22"/>
        </w:rPr>
        <w:t xml:space="preserve">» </w:t>
      </w:r>
      <w:r w:rsidR="008E4E34">
        <w:rPr>
          <w:sz w:val="22"/>
          <w:szCs w:val="22"/>
        </w:rPr>
        <w:t xml:space="preserve">июня </w:t>
      </w:r>
      <w:r w:rsidRPr="006F7E84">
        <w:rPr>
          <w:sz w:val="22"/>
          <w:szCs w:val="22"/>
        </w:rPr>
        <w:t>2020 года</w:t>
      </w:r>
    </w:p>
    <w:p w:rsidR="00A40824" w:rsidRPr="00451C80" w:rsidRDefault="00A40824" w:rsidP="00A40824">
      <w:pPr>
        <w:jc w:val="both"/>
      </w:pPr>
    </w:p>
    <w:sectPr w:rsidR="00A40824" w:rsidRPr="00451C80" w:rsidSect="001D6B04">
      <w:pgSz w:w="11906" w:h="16838"/>
      <w:pgMar w:top="1134" w:right="851"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073"/>
    <w:multiLevelType w:val="singleLevel"/>
    <w:tmpl w:val="5C662A90"/>
    <w:lvl w:ilvl="0">
      <w:start w:val="1"/>
      <w:numFmt w:val="decimal"/>
      <w:lvlText w:val="9.%1."/>
      <w:legacy w:legacy="1" w:legacySpace="0" w:legacyIndent="442"/>
      <w:lvlJc w:val="left"/>
      <w:rPr>
        <w:rFonts w:ascii="Times New Roman" w:hAnsi="Times New Roman" w:cs="Times New Roman" w:hint="default"/>
      </w:rPr>
    </w:lvl>
  </w:abstractNum>
  <w:abstractNum w:abstractNumId="1">
    <w:nsid w:val="08B705BF"/>
    <w:multiLevelType w:val="singleLevel"/>
    <w:tmpl w:val="1FA42DB0"/>
    <w:lvl w:ilvl="0">
      <w:start w:val="5"/>
      <w:numFmt w:val="decimal"/>
      <w:lvlText w:val="6.%1."/>
      <w:legacy w:legacy="1" w:legacySpace="0" w:legacyIndent="413"/>
      <w:lvlJc w:val="left"/>
      <w:rPr>
        <w:rFonts w:ascii="Times New Roman" w:hAnsi="Times New Roman" w:cs="Times New Roman" w:hint="default"/>
      </w:rPr>
    </w:lvl>
  </w:abstractNum>
  <w:abstractNum w:abstractNumId="2">
    <w:nsid w:val="0A2F58D9"/>
    <w:multiLevelType w:val="singleLevel"/>
    <w:tmpl w:val="6DB2CC06"/>
    <w:lvl w:ilvl="0">
      <w:start w:val="1"/>
      <w:numFmt w:val="decimal"/>
      <w:lvlText w:val="7.4.%1"/>
      <w:legacy w:legacy="1" w:legacySpace="0" w:legacyIndent="557"/>
      <w:lvlJc w:val="left"/>
      <w:rPr>
        <w:rFonts w:ascii="Times New Roman" w:hAnsi="Times New Roman" w:cs="Times New Roman" w:hint="default"/>
      </w:rPr>
    </w:lvl>
  </w:abstractNum>
  <w:abstractNum w:abstractNumId="3">
    <w:nsid w:val="0FA30D88"/>
    <w:multiLevelType w:val="hybridMultilevel"/>
    <w:tmpl w:val="C8420C3C"/>
    <w:lvl w:ilvl="0" w:tplc="003445F8">
      <w:start w:val="2"/>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18C5A5E"/>
    <w:multiLevelType w:val="singleLevel"/>
    <w:tmpl w:val="2FEE379A"/>
    <w:lvl w:ilvl="0">
      <w:start w:val="3"/>
      <w:numFmt w:val="decimal"/>
      <w:lvlText w:val="6.6.%1."/>
      <w:legacy w:legacy="1" w:legacySpace="0" w:legacyIndent="644"/>
      <w:lvlJc w:val="left"/>
      <w:rPr>
        <w:rFonts w:ascii="Times New Roman" w:hAnsi="Times New Roman" w:cs="Times New Roman" w:hint="default"/>
      </w:rPr>
    </w:lvl>
  </w:abstractNum>
  <w:abstractNum w:abstractNumId="5">
    <w:nsid w:val="2DA561B2"/>
    <w:multiLevelType w:val="singleLevel"/>
    <w:tmpl w:val="65840B7A"/>
    <w:lvl w:ilvl="0">
      <w:start w:val="1"/>
      <w:numFmt w:val="decimal"/>
      <w:lvlText w:val="3.1.%1"/>
      <w:legacy w:legacy="1" w:legacySpace="0" w:legacyIndent="567"/>
      <w:lvlJc w:val="left"/>
      <w:rPr>
        <w:rFonts w:ascii="Times New Roman" w:hAnsi="Times New Roman" w:cs="Times New Roman" w:hint="default"/>
      </w:rPr>
    </w:lvl>
  </w:abstractNum>
  <w:abstractNum w:abstractNumId="6">
    <w:nsid w:val="392B5E70"/>
    <w:multiLevelType w:val="singleLevel"/>
    <w:tmpl w:val="6392312A"/>
    <w:lvl w:ilvl="0">
      <w:start w:val="2"/>
      <w:numFmt w:val="decimal"/>
      <w:lvlText w:val="6.1.%1"/>
      <w:legacy w:legacy="1" w:legacySpace="0" w:legacyIndent="614"/>
      <w:lvlJc w:val="left"/>
      <w:rPr>
        <w:rFonts w:ascii="Times New Roman" w:hAnsi="Times New Roman" w:cs="Times New Roman" w:hint="default"/>
      </w:rPr>
    </w:lvl>
  </w:abstractNum>
  <w:abstractNum w:abstractNumId="7">
    <w:nsid w:val="3C9E35D2"/>
    <w:multiLevelType w:val="singleLevel"/>
    <w:tmpl w:val="035A0E78"/>
    <w:lvl w:ilvl="0">
      <w:start w:val="2"/>
      <w:numFmt w:val="decimal"/>
      <w:lvlText w:val="7.3.%1"/>
      <w:legacy w:legacy="1" w:legacySpace="0" w:legacyIndent="566"/>
      <w:lvlJc w:val="left"/>
      <w:rPr>
        <w:rFonts w:ascii="Times New Roman" w:hAnsi="Times New Roman" w:cs="Times New Roman" w:hint="default"/>
      </w:rPr>
    </w:lvl>
  </w:abstractNum>
  <w:abstractNum w:abstractNumId="8">
    <w:nsid w:val="4A7F3568"/>
    <w:multiLevelType w:val="singleLevel"/>
    <w:tmpl w:val="0BE6FB04"/>
    <w:lvl w:ilvl="0">
      <w:start w:val="1"/>
      <w:numFmt w:val="decimal"/>
      <w:lvlText w:val="7.%1."/>
      <w:legacy w:legacy="1" w:legacySpace="0" w:legacyIndent="432"/>
      <w:lvlJc w:val="left"/>
      <w:rPr>
        <w:rFonts w:ascii="Times New Roman" w:hAnsi="Times New Roman" w:cs="Times New Roman" w:hint="default"/>
      </w:rPr>
    </w:lvl>
  </w:abstractNum>
  <w:abstractNum w:abstractNumId="9">
    <w:nsid w:val="4A8178B6"/>
    <w:multiLevelType w:val="singleLevel"/>
    <w:tmpl w:val="60EE06B8"/>
    <w:lvl w:ilvl="0">
      <w:start w:val="1"/>
      <w:numFmt w:val="decimal"/>
      <w:lvlText w:val="6.2.%1"/>
      <w:legacy w:legacy="1" w:legacySpace="0" w:legacyIndent="615"/>
      <w:lvlJc w:val="left"/>
      <w:rPr>
        <w:rFonts w:ascii="Times New Roman" w:hAnsi="Times New Roman" w:cs="Times New Roman" w:hint="default"/>
      </w:rPr>
    </w:lvl>
  </w:abstractNum>
  <w:abstractNum w:abstractNumId="10">
    <w:nsid w:val="51085AAF"/>
    <w:multiLevelType w:val="singleLevel"/>
    <w:tmpl w:val="626AF8A6"/>
    <w:lvl w:ilvl="0">
      <w:start w:val="1"/>
      <w:numFmt w:val="decimal"/>
      <w:lvlText w:val="6.8.%1"/>
      <w:legacy w:legacy="1" w:legacySpace="0" w:legacyIndent="566"/>
      <w:lvlJc w:val="left"/>
      <w:rPr>
        <w:rFonts w:ascii="Times New Roman" w:hAnsi="Times New Roman" w:cs="Times New Roman" w:hint="default"/>
      </w:rPr>
    </w:lvl>
  </w:abstractNum>
  <w:abstractNum w:abstractNumId="11">
    <w:nsid w:val="54E47AC6"/>
    <w:multiLevelType w:val="hybridMultilevel"/>
    <w:tmpl w:val="D4F657AE"/>
    <w:lvl w:ilvl="0" w:tplc="13029EE2">
      <w:start w:val="1"/>
      <w:numFmt w:val="decimal"/>
      <w:lvlText w:val="%1."/>
      <w:lvlJc w:val="left"/>
      <w:pPr>
        <w:tabs>
          <w:tab w:val="num" w:pos="456"/>
        </w:tabs>
        <w:ind w:left="456" w:hanging="360"/>
      </w:pPr>
      <w:rPr>
        <w:rFonts w:cs="Times New Roman" w:hint="default"/>
      </w:rPr>
    </w:lvl>
    <w:lvl w:ilvl="1" w:tplc="04190019">
      <w:start w:val="1"/>
      <w:numFmt w:val="lowerLetter"/>
      <w:lvlText w:val="%2."/>
      <w:lvlJc w:val="left"/>
      <w:pPr>
        <w:tabs>
          <w:tab w:val="num" w:pos="1176"/>
        </w:tabs>
        <w:ind w:left="1176" w:hanging="360"/>
      </w:pPr>
      <w:rPr>
        <w:rFonts w:cs="Times New Roman"/>
      </w:rPr>
    </w:lvl>
    <w:lvl w:ilvl="2" w:tplc="0419001B">
      <w:start w:val="1"/>
      <w:numFmt w:val="lowerRoman"/>
      <w:lvlText w:val="%3."/>
      <w:lvlJc w:val="right"/>
      <w:pPr>
        <w:tabs>
          <w:tab w:val="num" w:pos="1896"/>
        </w:tabs>
        <w:ind w:left="1896" w:hanging="180"/>
      </w:pPr>
      <w:rPr>
        <w:rFonts w:cs="Times New Roman"/>
      </w:rPr>
    </w:lvl>
    <w:lvl w:ilvl="3" w:tplc="0419000F">
      <w:start w:val="1"/>
      <w:numFmt w:val="decimal"/>
      <w:lvlText w:val="%4."/>
      <w:lvlJc w:val="left"/>
      <w:pPr>
        <w:tabs>
          <w:tab w:val="num" w:pos="2616"/>
        </w:tabs>
        <w:ind w:left="2616" w:hanging="360"/>
      </w:pPr>
      <w:rPr>
        <w:rFonts w:cs="Times New Roman"/>
      </w:rPr>
    </w:lvl>
    <w:lvl w:ilvl="4" w:tplc="04190019">
      <w:start w:val="1"/>
      <w:numFmt w:val="lowerLetter"/>
      <w:lvlText w:val="%5."/>
      <w:lvlJc w:val="left"/>
      <w:pPr>
        <w:tabs>
          <w:tab w:val="num" w:pos="3336"/>
        </w:tabs>
        <w:ind w:left="3336" w:hanging="360"/>
      </w:pPr>
      <w:rPr>
        <w:rFonts w:cs="Times New Roman"/>
      </w:rPr>
    </w:lvl>
    <w:lvl w:ilvl="5" w:tplc="0419001B">
      <w:start w:val="1"/>
      <w:numFmt w:val="lowerRoman"/>
      <w:lvlText w:val="%6."/>
      <w:lvlJc w:val="right"/>
      <w:pPr>
        <w:tabs>
          <w:tab w:val="num" w:pos="4056"/>
        </w:tabs>
        <w:ind w:left="4056" w:hanging="180"/>
      </w:pPr>
      <w:rPr>
        <w:rFonts w:cs="Times New Roman"/>
      </w:rPr>
    </w:lvl>
    <w:lvl w:ilvl="6" w:tplc="0419000F">
      <w:start w:val="1"/>
      <w:numFmt w:val="decimal"/>
      <w:lvlText w:val="%7."/>
      <w:lvlJc w:val="left"/>
      <w:pPr>
        <w:tabs>
          <w:tab w:val="num" w:pos="4776"/>
        </w:tabs>
        <w:ind w:left="4776" w:hanging="360"/>
      </w:pPr>
      <w:rPr>
        <w:rFonts w:cs="Times New Roman"/>
      </w:rPr>
    </w:lvl>
    <w:lvl w:ilvl="7" w:tplc="04190019">
      <w:start w:val="1"/>
      <w:numFmt w:val="lowerLetter"/>
      <w:lvlText w:val="%8."/>
      <w:lvlJc w:val="left"/>
      <w:pPr>
        <w:tabs>
          <w:tab w:val="num" w:pos="5496"/>
        </w:tabs>
        <w:ind w:left="5496" w:hanging="360"/>
      </w:pPr>
      <w:rPr>
        <w:rFonts w:cs="Times New Roman"/>
      </w:rPr>
    </w:lvl>
    <w:lvl w:ilvl="8" w:tplc="0419001B">
      <w:start w:val="1"/>
      <w:numFmt w:val="lowerRoman"/>
      <w:lvlText w:val="%9."/>
      <w:lvlJc w:val="right"/>
      <w:pPr>
        <w:tabs>
          <w:tab w:val="num" w:pos="6216"/>
        </w:tabs>
        <w:ind w:left="6216" w:hanging="180"/>
      </w:pPr>
      <w:rPr>
        <w:rFonts w:cs="Times New Roman"/>
      </w:rPr>
    </w:lvl>
  </w:abstractNum>
  <w:abstractNum w:abstractNumId="12">
    <w:nsid w:val="594E4F6B"/>
    <w:multiLevelType w:val="multilevel"/>
    <w:tmpl w:val="FB3855FE"/>
    <w:lvl w:ilvl="0">
      <w:start w:val="1"/>
      <w:numFmt w:val="decimal"/>
      <w:lvlText w:val="%1."/>
      <w:lvlJc w:val="left"/>
      <w:pPr>
        <w:ind w:left="1695" w:hanging="975"/>
      </w:pPr>
      <w:rPr>
        <w:rFonts w:cs="Times New Roman" w:hint="default"/>
        <w:b w:val="0"/>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nsid w:val="660F190E"/>
    <w:multiLevelType w:val="singleLevel"/>
    <w:tmpl w:val="B3B8424E"/>
    <w:lvl w:ilvl="0">
      <w:start w:val="4"/>
      <w:numFmt w:val="decimal"/>
      <w:lvlText w:val="8.%1."/>
      <w:legacy w:legacy="1" w:legacySpace="0" w:legacyIndent="451"/>
      <w:lvlJc w:val="left"/>
      <w:rPr>
        <w:rFonts w:ascii="Times New Roman" w:hAnsi="Times New Roman" w:cs="Times New Roman" w:hint="default"/>
      </w:rPr>
    </w:lvl>
  </w:abstractNum>
  <w:abstractNum w:abstractNumId="14">
    <w:nsid w:val="669646CD"/>
    <w:multiLevelType w:val="singleLevel"/>
    <w:tmpl w:val="C1AA52C2"/>
    <w:lvl w:ilvl="0">
      <w:start w:val="1"/>
      <w:numFmt w:val="decimal"/>
      <w:lvlText w:val="4.%1."/>
      <w:legacy w:legacy="1" w:legacySpace="0" w:legacyIndent="442"/>
      <w:lvlJc w:val="left"/>
      <w:rPr>
        <w:rFonts w:ascii="Times New Roman" w:hAnsi="Times New Roman" w:cs="Times New Roman" w:hint="default"/>
      </w:rPr>
    </w:lvl>
  </w:abstractNum>
  <w:abstractNum w:abstractNumId="15">
    <w:nsid w:val="791F7ABC"/>
    <w:multiLevelType w:val="hybridMultilevel"/>
    <w:tmpl w:val="ED9282C2"/>
    <w:lvl w:ilvl="0" w:tplc="670EFA96">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5"/>
  </w:num>
  <w:num w:numId="2">
    <w:abstractNumId w:val="14"/>
  </w:num>
  <w:num w:numId="3">
    <w:abstractNumId w:val="6"/>
  </w:num>
  <w:num w:numId="4">
    <w:abstractNumId w:val="9"/>
  </w:num>
  <w:num w:numId="5">
    <w:abstractNumId w:val="1"/>
  </w:num>
  <w:num w:numId="6">
    <w:abstractNumId w:val="4"/>
  </w:num>
  <w:num w:numId="7">
    <w:abstractNumId w:val="10"/>
  </w:num>
  <w:num w:numId="8">
    <w:abstractNumId w:val="8"/>
  </w:num>
  <w:num w:numId="9">
    <w:abstractNumId w:val="7"/>
  </w:num>
  <w:num w:numId="10">
    <w:abstractNumId w:val="2"/>
  </w:num>
  <w:num w:numId="11">
    <w:abstractNumId w:val="13"/>
  </w:num>
  <w:num w:numId="12">
    <w:abstractNumId w:val="0"/>
  </w:num>
  <w:num w:numId="13">
    <w:abstractNumId w:val="11"/>
  </w:num>
  <w:num w:numId="14">
    <w:abstractNumId w:val="12"/>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characterSpacingControl w:val="doNotCompress"/>
  <w:doNotValidateAgainstSchema/>
  <w:doNotDemarcateInvalidXml/>
  <w:compat/>
  <w:rsids>
    <w:rsidRoot w:val="00A40824"/>
    <w:rsid w:val="00000F3E"/>
    <w:rsid w:val="00006C1A"/>
    <w:rsid w:val="0001035E"/>
    <w:rsid w:val="000121C2"/>
    <w:rsid w:val="00020AEA"/>
    <w:rsid w:val="00042165"/>
    <w:rsid w:val="00050318"/>
    <w:rsid w:val="00050334"/>
    <w:rsid w:val="00070EDF"/>
    <w:rsid w:val="00081E83"/>
    <w:rsid w:val="00081E9D"/>
    <w:rsid w:val="00085766"/>
    <w:rsid w:val="0008652C"/>
    <w:rsid w:val="00086CD3"/>
    <w:rsid w:val="00087FF9"/>
    <w:rsid w:val="000B0DBC"/>
    <w:rsid w:val="000B2702"/>
    <w:rsid w:val="000C3AB4"/>
    <w:rsid w:val="000C7556"/>
    <w:rsid w:val="000E24CD"/>
    <w:rsid w:val="000F2214"/>
    <w:rsid w:val="00104D6F"/>
    <w:rsid w:val="00105207"/>
    <w:rsid w:val="00105A7C"/>
    <w:rsid w:val="001061DD"/>
    <w:rsid w:val="0011200A"/>
    <w:rsid w:val="0011548C"/>
    <w:rsid w:val="0013016E"/>
    <w:rsid w:val="001315E6"/>
    <w:rsid w:val="00135CB9"/>
    <w:rsid w:val="0014254F"/>
    <w:rsid w:val="001514F2"/>
    <w:rsid w:val="0016084D"/>
    <w:rsid w:val="00162C86"/>
    <w:rsid w:val="001707AD"/>
    <w:rsid w:val="00173D36"/>
    <w:rsid w:val="001C0B3D"/>
    <w:rsid w:val="001C5D64"/>
    <w:rsid w:val="001D6B04"/>
    <w:rsid w:val="001F6199"/>
    <w:rsid w:val="002051E6"/>
    <w:rsid w:val="002133B5"/>
    <w:rsid w:val="0023079B"/>
    <w:rsid w:val="00233ACD"/>
    <w:rsid w:val="00241D35"/>
    <w:rsid w:val="0025020E"/>
    <w:rsid w:val="00285434"/>
    <w:rsid w:val="00294ACE"/>
    <w:rsid w:val="002A2AE3"/>
    <w:rsid w:val="002A3BD4"/>
    <w:rsid w:val="002B3391"/>
    <w:rsid w:val="002B7F85"/>
    <w:rsid w:val="002D1707"/>
    <w:rsid w:val="002F2ACC"/>
    <w:rsid w:val="0030133E"/>
    <w:rsid w:val="00307821"/>
    <w:rsid w:val="003132EF"/>
    <w:rsid w:val="00341EDC"/>
    <w:rsid w:val="00356B8E"/>
    <w:rsid w:val="0036023E"/>
    <w:rsid w:val="00367EDF"/>
    <w:rsid w:val="003825A3"/>
    <w:rsid w:val="0038269D"/>
    <w:rsid w:val="003A6EF1"/>
    <w:rsid w:val="003C3166"/>
    <w:rsid w:val="003D6D1D"/>
    <w:rsid w:val="003E45DD"/>
    <w:rsid w:val="003F550B"/>
    <w:rsid w:val="00404E9F"/>
    <w:rsid w:val="00411751"/>
    <w:rsid w:val="0042148F"/>
    <w:rsid w:val="0042680F"/>
    <w:rsid w:val="00426A5B"/>
    <w:rsid w:val="00426DF4"/>
    <w:rsid w:val="00440590"/>
    <w:rsid w:val="004436D4"/>
    <w:rsid w:val="004511E8"/>
    <w:rsid w:val="00451C80"/>
    <w:rsid w:val="0045287A"/>
    <w:rsid w:val="004617F5"/>
    <w:rsid w:val="00461A79"/>
    <w:rsid w:val="004729BB"/>
    <w:rsid w:val="00473696"/>
    <w:rsid w:val="00490840"/>
    <w:rsid w:val="0049630C"/>
    <w:rsid w:val="004A64AC"/>
    <w:rsid w:val="004C5D03"/>
    <w:rsid w:val="004C76F3"/>
    <w:rsid w:val="004D5246"/>
    <w:rsid w:val="004E1268"/>
    <w:rsid w:val="004E5FAC"/>
    <w:rsid w:val="004E6AE3"/>
    <w:rsid w:val="00517497"/>
    <w:rsid w:val="00530A13"/>
    <w:rsid w:val="0053268F"/>
    <w:rsid w:val="005357F5"/>
    <w:rsid w:val="0054132E"/>
    <w:rsid w:val="00572165"/>
    <w:rsid w:val="005809E1"/>
    <w:rsid w:val="00581BFE"/>
    <w:rsid w:val="005B094C"/>
    <w:rsid w:val="005D2D27"/>
    <w:rsid w:val="005E100B"/>
    <w:rsid w:val="005E7825"/>
    <w:rsid w:val="00623534"/>
    <w:rsid w:val="00633EEE"/>
    <w:rsid w:val="00657829"/>
    <w:rsid w:val="00660DAE"/>
    <w:rsid w:val="00692F0B"/>
    <w:rsid w:val="006A263F"/>
    <w:rsid w:val="006A3A91"/>
    <w:rsid w:val="006B3183"/>
    <w:rsid w:val="006C22F9"/>
    <w:rsid w:val="006D0CF9"/>
    <w:rsid w:val="006E0C28"/>
    <w:rsid w:val="006F7E84"/>
    <w:rsid w:val="00710B5E"/>
    <w:rsid w:val="0072046A"/>
    <w:rsid w:val="007224DF"/>
    <w:rsid w:val="00737114"/>
    <w:rsid w:val="00750B7F"/>
    <w:rsid w:val="00761F9E"/>
    <w:rsid w:val="007624F4"/>
    <w:rsid w:val="0078158B"/>
    <w:rsid w:val="00794293"/>
    <w:rsid w:val="007A7168"/>
    <w:rsid w:val="007B0E31"/>
    <w:rsid w:val="007D57B5"/>
    <w:rsid w:val="007D7563"/>
    <w:rsid w:val="007E4299"/>
    <w:rsid w:val="008232EE"/>
    <w:rsid w:val="00832F51"/>
    <w:rsid w:val="008521DB"/>
    <w:rsid w:val="00857CAD"/>
    <w:rsid w:val="00864443"/>
    <w:rsid w:val="00873360"/>
    <w:rsid w:val="00887762"/>
    <w:rsid w:val="008A33A6"/>
    <w:rsid w:val="008C3D22"/>
    <w:rsid w:val="008D1BB7"/>
    <w:rsid w:val="008E4E34"/>
    <w:rsid w:val="00904188"/>
    <w:rsid w:val="009142FE"/>
    <w:rsid w:val="0096280F"/>
    <w:rsid w:val="00980ECE"/>
    <w:rsid w:val="00994DC4"/>
    <w:rsid w:val="009A60D6"/>
    <w:rsid w:val="009C5C1C"/>
    <w:rsid w:val="009C6C44"/>
    <w:rsid w:val="009F0277"/>
    <w:rsid w:val="00A07E95"/>
    <w:rsid w:val="00A1037B"/>
    <w:rsid w:val="00A40824"/>
    <w:rsid w:val="00A40CD6"/>
    <w:rsid w:val="00A45902"/>
    <w:rsid w:val="00A50DFC"/>
    <w:rsid w:val="00A518B3"/>
    <w:rsid w:val="00A52251"/>
    <w:rsid w:val="00A57A07"/>
    <w:rsid w:val="00A64559"/>
    <w:rsid w:val="00A73475"/>
    <w:rsid w:val="00A75485"/>
    <w:rsid w:val="00A8487D"/>
    <w:rsid w:val="00A85E0B"/>
    <w:rsid w:val="00A97D1A"/>
    <w:rsid w:val="00AA1607"/>
    <w:rsid w:val="00AA27BD"/>
    <w:rsid w:val="00AA6295"/>
    <w:rsid w:val="00AB3429"/>
    <w:rsid w:val="00AB6B1C"/>
    <w:rsid w:val="00AC1E68"/>
    <w:rsid w:val="00AC5C1F"/>
    <w:rsid w:val="00AE2F22"/>
    <w:rsid w:val="00AE700C"/>
    <w:rsid w:val="00B005F3"/>
    <w:rsid w:val="00B231C9"/>
    <w:rsid w:val="00B436A6"/>
    <w:rsid w:val="00B47316"/>
    <w:rsid w:val="00B55290"/>
    <w:rsid w:val="00B74D86"/>
    <w:rsid w:val="00B953EE"/>
    <w:rsid w:val="00B97CAC"/>
    <w:rsid w:val="00BB10CB"/>
    <w:rsid w:val="00BC0B0C"/>
    <w:rsid w:val="00BC2FF2"/>
    <w:rsid w:val="00BD074C"/>
    <w:rsid w:val="00BD41E4"/>
    <w:rsid w:val="00BE4527"/>
    <w:rsid w:val="00BE78E4"/>
    <w:rsid w:val="00BF44A7"/>
    <w:rsid w:val="00C10AAF"/>
    <w:rsid w:val="00C10EE1"/>
    <w:rsid w:val="00C20D56"/>
    <w:rsid w:val="00C21B83"/>
    <w:rsid w:val="00C30F42"/>
    <w:rsid w:val="00C373EF"/>
    <w:rsid w:val="00C4024E"/>
    <w:rsid w:val="00C47E26"/>
    <w:rsid w:val="00C66530"/>
    <w:rsid w:val="00C76C5C"/>
    <w:rsid w:val="00C80432"/>
    <w:rsid w:val="00CB128B"/>
    <w:rsid w:val="00CC356E"/>
    <w:rsid w:val="00CC4D9A"/>
    <w:rsid w:val="00CE6FBE"/>
    <w:rsid w:val="00CF0CC7"/>
    <w:rsid w:val="00D04798"/>
    <w:rsid w:val="00D156E4"/>
    <w:rsid w:val="00D32DE9"/>
    <w:rsid w:val="00D33828"/>
    <w:rsid w:val="00D42767"/>
    <w:rsid w:val="00D46C74"/>
    <w:rsid w:val="00D6065A"/>
    <w:rsid w:val="00D63FFA"/>
    <w:rsid w:val="00D645E7"/>
    <w:rsid w:val="00D64671"/>
    <w:rsid w:val="00D67142"/>
    <w:rsid w:val="00D67BED"/>
    <w:rsid w:val="00D72D92"/>
    <w:rsid w:val="00D751B5"/>
    <w:rsid w:val="00D77DE7"/>
    <w:rsid w:val="00D847A2"/>
    <w:rsid w:val="00D90BDA"/>
    <w:rsid w:val="00DB4026"/>
    <w:rsid w:val="00DB4DFC"/>
    <w:rsid w:val="00DD7D2E"/>
    <w:rsid w:val="00DF5EB5"/>
    <w:rsid w:val="00E26371"/>
    <w:rsid w:val="00E327BB"/>
    <w:rsid w:val="00E55AF7"/>
    <w:rsid w:val="00E56D09"/>
    <w:rsid w:val="00E62517"/>
    <w:rsid w:val="00E832BE"/>
    <w:rsid w:val="00E91991"/>
    <w:rsid w:val="00E94A38"/>
    <w:rsid w:val="00EA1D37"/>
    <w:rsid w:val="00EB6273"/>
    <w:rsid w:val="00EB7511"/>
    <w:rsid w:val="00EF1A0B"/>
    <w:rsid w:val="00EF5045"/>
    <w:rsid w:val="00F3093E"/>
    <w:rsid w:val="00F36620"/>
    <w:rsid w:val="00F42FE5"/>
    <w:rsid w:val="00F47302"/>
    <w:rsid w:val="00F478F7"/>
    <w:rsid w:val="00F50D22"/>
    <w:rsid w:val="00F5470D"/>
    <w:rsid w:val="00F56014"/>
    <w:rsid w:val="00F728B9"/>
    <w:rsid w:val="00FA313D"/>
    <w:rsid w:val="00FB73C9"/>
    <w:rsid w:val="00FC0A66"/>
    <w:rsid w:val="00FC3A42"/>
    <w:rsid w:val="00FC5677"/>
    <w:rsid w:val="00FD6CD9"/>
    <w:rsid w:val="00FF6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824"/>
    <w:pPr>
      <w:spacing w:after="0" w:line="240" w:lineRule="auto"/>
    </w:pPr>
    <w:rPr>
      <w:sz w:val="24"/>
      <w:szCs w:val="24"/>
    </w:rPr>
  </w:style>
  <w:style w:type="paragraph" w:styleId="1">
    <w:name w:val="heading 1"/>
    <w:basedOn w:val="a"/>
    <w:next w:val="a"/>
    <w:link w:val="10"/>
    <w:uiPriority w:val="99"/>
    <w:qFormat/>
    <w:rsid w:val="00D77DE7"/>
    <w:pPr>
      <w:keepNext/>
      <w:jc w:val="center"/>
      <w:outlineLvl w:val="0"/>
    </w:pPr>
    <w:rPr>
      <w:b/>
      <w:bCs/>
      <w:sz w:val="20"/>
      <w:szCs w:val="20"/>
    </w:rPr>
  </w:style>
  <w:style w:type="paragraph" w:styleId="2">
    <w:name w:val="heading 2"/>
    <w:basedOn w:val="a"/>
    <w:next w:val="a"/>
    <w:link w:val="20"/>
    <w:uiPriority w:val="99"/>
    <w:qFormat/>
    <w:rsid w:val="00D77DE7"/>
    <w:pPr>
      <w:keepNext/>
      <w:jc w:val="center"/>
      <w:outlineLvl w:val="1"/>
    </w:pPr>
    <w:rPr>
      <w:b/>
      <w:b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customStyle="1" w:styleId="a3">
    <w:name w:val="Таблицы (моноширинный)"/>
    <w:basedOn w:val="a"/>
    <w:next w:val="a"/>
    <w:uiPriority w:val="99"/>
    <w:rsid w:val="00A40824"/>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A40824"/>
    <w:rPr>
      <w:b/>
      <w:color w:val="000080"/>
    </w:rPr>
  </w:style>
  <w:style w:type="paragraph" w:styleId="21">
    <w:name w:val="Body Text 2"/>
    <w:basedOn w:val="a"/>
    <w:link w:val="22"/>
    <w:uiPriority w:val="99"/>
    <w:rsid w:val="00D77DE7"/>
    <w:pPr>
      <w:jc w:val="center"/>
    </w:pPr>
    <w:rPr>
      <w:b/>
      <w:bCs/>
    </w:rPr>
  </w:style>
  <w:style w:type="character" w:customStyle="1" w:styleId="22">
    <w:name w:val="Основной текст 2 Знак"/>
    <w:basedOn w:val="a0"/>
    <w:link w:val="21"/>
    <w:uiPriority w:val="99"/>
    <w:semiHidden/>
    <w:locked/>
    <w:rPr>
      <w:rFonts w:cs="Times New Roman"/>
      <w:sz w:val="24"/>
      <w:szCs w:val="24"/>
    </w:rPr>
  </w:style>
  <w:style w:type="table" w:styleId="a5">
    <w:name w:val="Table Grid"/>
    <w:basedOn w:val="a1"/>
    <w:uiPriority w:val="99"/>
    <w:rsid w:val="00D77DE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aaoiaiaauaaeaiea">
    <w:name w:val="Oaaoiaia auaaeaiea"/>
    <w:uiPriority w:val="99"/>
    <w:rsid w:val="0023079B"/>
    <w:rPr>
      <w:b/>
      <w:color w:val="000080"/>
    </w:rPr>
  </w:style>
  <w:style w:type="paragraph" w:customStyle="1" w:styleId="124pt">
    <w:name w:val="Обычный + 124 pt"/>
    <w:aliases w:val="по центру"/>
    <w:basedOn w:val="a"/>
    <w:uiPriority w:val="99"/>
    <w:rsid w:val="0023079B"/>
    <w:pPr>
      <w:jc w:val="center"/>
    </w:pPr>
    <w:rPr>
      <w:sz w:val="28"/>
      <w:szCs w:val="28"/>
    </w:rPr>
  </w:style>
  <w:style w:type="paragraph" w:customStyle="1" w:styleId="Oaaeeouiiiioeeiiue">
    <w:name w:val="Oaaeeou (iiiioe?eiiue)"/>
    <w:basedOn w:val="a"/>
    <w:next w:val="a"/>
    <w:uiPriority w:val="99"/>
    <w:rsid w:val="0023079B"/>
    <w:pPr>
      <w:overflowPunct w:val="0"/>
      <w:autoSpaceDE w:val="0"/>
      <w:autoSpaceDN w:val="0"/>
      <w:adjustRightInd w:val="0"/>
      <w:jc w:val="both"/>
    </w:pPr>
    <w:rPr>
      <w:rFonts w:ascii="Courier New" w:hAnsi="Courier New" w:cs="Courier New"/>
      <w:sz w:val="20"/>
      <w:szCs w:val="20"/>
    </w:rPr>
  </w:style>
  <w:style w:type="character" w:customStyle="1" w:styleId="a6">
    <w:name w:val="Гипертекстовая ссылка"/>
    <w:basedOn w:val="a4"/>
    <w:uiPriority w:val="99"/>
    <w:rsid w:val="005E7825"/>
    <w:rPr>
      <w:rFonts w:cs="Times New Roman"/>
      <w:color w:val="auto"/>
    </w:rPr>
  </w:style>
  <w:style w:type="paragraph" w:styleId="a7">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8"/>
    <w:uiPriority w:val="99"/>
    <w:rsid w:val="001D6B04"/>
    <w:pPr>
      <w:spacing w:after="120"/>
    </w:pPr>
  </w:style>
  <w:style w:type="character" w:customStyle="1" w:styleId="a8">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7"/>
    <w:uiPriority w:val="99"/>
    <w:locked/>
    <w:rsid w:val="001D6B04"/>
    <w:rPr>
      <w:rFonts w:cs="Times New Roman"/>
      <w:sz w:val="24"/>
      <w:szCs w:val="24"/>
    </w:rPr>
  </w:style>
  <w:style w:type="character" w:customStyle="1" w:styleId="4">
    <w:name w:val="Основной текст (4)_"/>
    <w:link w:val="40"/>
    <w:uiPriority w:val="99"/>
    <w:locked/>
    <w:rsid w:val="00D645E7"/>
    <w:rPr>
      <w:shd w:val="clear" w:color="auto" w:fill="FFFFFF"/>
    </w:rPr>
  </w:style>
  <w:style w:type="paragraph" w:customStyle="1" w:styleId="40">
    <w:name w:val="Основной текст (4)"/>
    <w:basedOn w:val="a"/>
    <w:link w:val="4"/>
    <w:uiPriority w:val="99"/>
    <w:rsid w:val="00D645E7"/>
    <w:pPr>
      <w:widowControl w:val="0"/>
      <w:shd w:val="clear" w:color="auto" w:fill="FFFFFF"/>
      <w:spacing w:after="240" w:line="269" w:lineRule="exact"/>
      <w:jc w:val="center"/>
    </w:pPr>
    <w:rPr>
      <w:sz w:val="22"/>
      <w:szCs w:val="22"/>
    </w:rPr>
  </w:style>
  <w:style w:type="character" w:styleId="a9">
    <w:name w:val="Strong"/>
    <w:basedOn w:val="a0"/>
    <w:uiPriority w:val="99"/>
    <w:qFormat/>
    <w:rsid w:val="00F50D22"/>
    <w:rPr>
      <w:rFonts w:cs="Times New Roman"/>
      <w:b/>
      <w:bCs/>
    </w:rPr>
  </w:style>
  <w:style w:type="character" w:customStyle="1" w:styleId="aa">
    <w:name w:val="Знак Знак"/>
    <w:basedOn w:val="a0"/>
    <w:uiPriority w:val="99"/>
    <w:rsid w:val="002B7F85"/>
    <w:rPr>
      <w:rFonts w:cs="Times New Roman"/>
      <w:sz w:val="24"/>
      <w:szCs w:val="24"/>
      <w:lang w:val="ru-RU" w:eastAsia="ru-RU" w:bidi="ar-SA"/>
    </w:rPr>
  </w:style>
  <w:style w:type="character" w:styleId="ab">
    <w:name w:val="Hyperlink"/>
    <w:basedOn w:val="a0"/>
    <w:uiPriority w:val="99"/>
    <w:rsid w:val="00C47E26"/>
    <w:rPr>
      <w:rFonts w:cs="Times New Roman"/>
      <w:color w:val="0000FF"/>
      <w:u w:val="single"/>
    </w:rPr>
  </w:style>
  <w:style w:type="paragraph" w:customStyle="1" w:styleId="msonormalcxspmiddle">
    <w:name w:val="msonormalcxspmiddle"/>
    <w:basedOn w:val="a"/>
    <w:uiPriority w:val="99"/>
    <w:rsid w:val="00C47E26"/>
    <w:pPr>
      <w:spacing w:before="100" w:beforeAutospacing="1" w:after="100" w:afterAutospacing="1"/>
    </w:pPr>
  </w:style>
  <w:style w:type="paragraph" w:customStyle="1" w:styleId="Standard">
    <w:name w:val="Standard"/>
    <w:rsid w:val="00D32DE9"/>
    <w:pPr>
      <w:widowControl w:val="0"/>
      <w:suppressAutoHyphens/>
      <w:spacing w:after="0" w:line="240" w:lineRule="auto"/>
      <w:textAlignment w:val="baseline"/>
    </w:pPr>
    <w:rPr>
      <w:rFonts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949308164">
      <w:marLeft w:val="0"/>
      <w:marRight w:val="0"/>
      <w:marTop w:val="0"/>
      <w:marBottom w:val="0"/>
      <w:divBdr>
        <w:top w:val="none" w:sz="0" w:space="0" w:color="auto"/>
        <w:left w:val="none" w:sz="0" w:space="0" w:color="auto"/>
        <w:bottom w:val="none" w:sz="0" w:space="0" w:color="auto"/>
        <w:right w:val="none" w:sz="0" w:space="0" w:color="auto"/>
      </w:divBdr>
    </w:div>
    <w:div w:id="1949308165">
      <w:marLeft w:val="0"/>
      <w:marRight w:val="0"/>
      <w:marTop w:val="0"/>
      <w:marBottom w:val="0"/>
      <w:divBdr>
        <w:top w:val="none" w:sz="0" w:space="0" w:color="auto"/>
        <w:left w:val="none" w:sz="0" w:space="0" w:color="auto"/>
        <w:bottom w:val="none" w:sz="0" w:space="0" w:color="auto"/>
        <w:right w:val="none" w:sz="0" w:space="0" w:color="auto"/>
      </w:divBdr>
    </w:div>
    <w:div w:id="1949308166">
      <w:marLeft w:val="0"/>
      <w:marRight w:val="0"/>
      <w:marTop w:val="0"/>
      <w:marBottom w:val="0"/>
      <w:divBdr>
        <w:top w:val="none" w:sz="0" w:space="0" w:color="auto"/>
        <w:left w:val="none" w:sz="0" w:space="0" w:color="auto"/>
        <w:bottom w:val="none" w:sz="0" w:space="0" w:color="auto"/>
        <w:right w:val="none" w:sz="0" w:space="0" w:color="auto"/>
      </w:divBdr>
    </w:div>
    <w:div w:id="1949308167">
      <w:marLeft w:val="0"/>
      <w:marRight w:val="0"/>
      <w:marTop w:val="0"/>
      <w:marBottom w:val="0"/>
      <w:divBdr>
        <w:top w:val="none" w:sz="0" w:space="0" w:color="auto"/>
        <w:left w:val="none" w:sz="0" w:space="0" w:color="auto"/>
        <w:bottom w:val="none" w:sz="0" w:space="0" w:color="auto"/>
        <w:right w:val="none" w:sz="0" w:space="0" w:color="auto"/>
      </w:divBdr>
    </w:div>
    <w:div w:id="1949308168">
      <w:marLeft w:val="0"/>
      <w:marRight w:val="0"/>
      <w:marTop w:val="0"/>
      <w:marBottom w:val="0"/>
      <w:divBdr>
        <w:top w:val="none" w:sz="0" w:space="0" w:color="auto"/>
        <w:left w:val="none" w:sz="0" w:space="0" w:color="auto"/>
        <w:bottom w:val="none" w:sz="0" w:space="0" w:color="auto"/>
        <w:right w:val="none" w:sz="0" w:space="0" w:color="auto"/>
      </w:divBdr>
    </w:div>
    <w:div w:id="1949308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627</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Цивильского района</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zivil_just2</cp:lastModifiedBy>
  <cp:revision>2</cp:revision>
  <cp:lastPrinted>2020-06-17T12:10:00Z</cp:lastPrinted>
  <dcterms:created xsi:type="dcterms:W3CDTF">2020-07-02T08:28:00Z</dcterms:created>
  <dcterms:modified xsi:type="dcterms:W3CDTF">2020-07-02T08:28:00Z</dcterms:modified>
</cp:coreProperties>
</file>