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5D" w:rsidRPr="002D03DE" w:rsidRDefault="00334E52" w:rsidP="00334E52">
      <w:pPr>
        <w:tabs>
          <w:tab w:val="right" w:pos="14003"/>
        </w:tabs>
      </w:pPr>
      <w:r>
        <w:tab/>
      </w:r>
      <w:r w:rsidR="00BF3E5D" w:rsidRPr="002D03DE">
        <w:t>Утвержден</w:t>
      </w:r>
    </w:p>
    <w:p w:rsidR="00BF3E5D" w:rsidRPr="002D03DE" w:rsidRDefault="00BF3E5D" w:rsidP="00BF3E5D">
      <w:pPr>
        <w:jc w:val="right"/>
      </w:pPr>
      <w:r w:rsidRPr="002D03DE">
        <w:t>протоколом заседания</w:t>
      </w:r>
    </w:p>
    <w:p w:rsidR="00BF3E5D" w:rsidRDefault="00BF3E5D" w:rsidP="00BF3E5D">
      <w:pPr>
        <w:jc w:val="right"/>
      </w:pPr>
      <w:r w:rsidRPr="002D03DE">
        <w:t>Проектного комитета</w:t>
      </w:r>
    </w:p>
    <w:p w:rsidR="00BF3E5D" w:rsidRPr="006439FF" w:rsidRDefault="00BF3E5D" w:rsidP="00BF3E5D">
      <w:pPr>
        <w:jc w:val="right"/>
      </w:pPr>
      <w:r>
        <w:t>Ханты-Мансийского автономного округа – Югры</w:t>
      </w:r>
    </w:p>
    <w:p w:rsidR="00BF3E5D" w:rsidRPr="006439FF" w:rsidRDefault="00BF3E5D" w:rsidP="00BF3E5D">
      <w:pPr>
        <w:jc w:val="right"/>
      </w:pPr>
      <w:r w:rsidRPr="00BB4D6C">
        <w:t>от «</w:t>
      </w:r>
      <w:r>
        <w:t>__</w:t>
      </w:r>
      <w:r w:rsidRPr="00BB4D6C">
        <w:t xml:space="preserve">» </w:t>
      </w:r>
      <w:r w:rsidRPr="00BF3E5D">
        <w:t>_________</w:t>
      </w:r>
      <w:r w:rsidRPr="00BB4D6C">
        <w:t xml:space="preserve"> 201</w:t>
      </w:r>
      <w:r>
        <w:t>9</w:t>
      </w:r>
      <w:r w:rsidRPr="00BB4D6C">
        <w:t xml:space="preserve"> г. № </w:t>
      </w:r>
      <w:r w:rsidRPr="00BF3E5D">
        <w:t>___</w:t>
      </w:r>
    </w:p>
    <w:p w:rsidR="00BF3E5D" w:rsidRPr="00701416" w:rsidRDefault="00BF3E5D" w:rsidP="00BF3E5D">
      <w:pPr>
        <w:jc w:val="right"/>
      </w:pPr>
    </w:p>
    <w:p w:rsidR="00BF3E5D" w:rsidRPr="00701416" w:rsidRDefault="00BF3E5D" w:rsidP="00BF3E5D"/>
    <w:p w:rsidR="00BF3E5D" w:rsidRPr="00701416" w:rsidRDefault="00BF3E5D" w:rsidP="00BF3E5D">
      <w:pPr>
        <w:keepLines/>
        <w:widowControl w:val="0"/>
        <w:jc w:val="center"/>
        <w:outlineLvl w:val="1"/>
        <w:rPr>
          <w:b/>
          <w:vertAlign w:val="superscript"/>
        </w:rPr>
      </w:pPr>
      <w:r w:rsidRPr="00701416">
        <w:rPr>
          <w:b/>
        </w:rPr>
        <w:t xml:space="preserve">ПАСПОРТ </w:t>
      </w:r>
      <w:r w:rsidRPr="00701416">
        <w:rPr>
          <w:b/>
        </w:rPr>
        <w:br/>
        <w:t>регионального проекта</w:t>
      </w:r>
      <w:proofErr w:type="gramStart"/>
      <w:r w:rsidRPr="00701416">
        <w:rPr>
          <w:b/>
          <w:vertAlign w:val="superscript"/>
        </w:rPr>
        <w:t>1</w:t>
      </w:r>
      <w:proofErr w:type="gramEnd"/>
    </w:p>
    <w:p w:rsidR="00BF3E5D" w:rsidRPr="00701416" w:rsidRDefault="00BF3E5D" w:rsidP="00BF3E5D">
      <w:pPr>
        <w:keepLines/>
        <w:widowControl w:val="0"/>
        <w:jc w:val="center"/>
        <w:outlineLvl w:val="1"/>
        <w:rPr>
          <w:b/>
        </w:rPr>
      </w:pPr>
      <w:r w:rsidRPr="00701416">
        <w:br/>
      </w:r>
      <w:r w:rsidRPr="00701416">
        <w:rPr>
          <w:b/>
        </w:rPr>
        <w:t>«Развитие экспорта медицинских услуг»</w:t>
      </w:r>
    </w:p>
    <w:p w:rsidR="00BF3E5D" w:rsidRPr="00701416" w:rsidRDefault="00BF3E5D" w:rsidP="00BF3E5D">
      <w:pPr>
        <w:keepLines/>
        <w:widowControl w:val="0"/>
        <w:jc w:val="center"/>
        <w:outlineLvl w:val="1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1"/>
        <w:gridCol w:w="336"/>
        <w:gridCol w:w="2549"/>
        <w:gridCol w:w="2081"/>
        <w:gridCol w:w="48"/>
        <w:gridCol w:w="134"/>
        <w:gridCol w:w="452"/>
        <w:gridCol w:w="973"/>
        <w:gridCol w:w="242"/>
        <w:gridCol w:w="42"/>
        <w:gridCol w:w="1134"/>
        <w:gridCol w:w="1134"/>
        <w:gridCol w:w="997"/>
        <w:gridCol w:w="125"/>
        <w:gridCol w:w="949"/>
        <w:gridCol w:w="949"/>
        <w:gridCol w:w="949"/>
        <w:gridCol w:w="425"/>
        <w:gridCol w:w="709"/>
      </w:tblGrid>
      <w:tr w:rsidR="00BF3E5D" w:rsidRPr="00701416" w:rsidTr="00DD7BFB">
        <w:trPr>
          <w:trHeight w:val="20"/>
        </w:trPr>
        <w:tc>
          <w:tcPr>
            <w:tcW w:w="1470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E5D" w:rsidRPr="00701416" w:rsidRDefault="00BF3E5D" w:rsidP="00BF3E5D">
            <w:pPr>
              <w:widowControl w:val="0"/>
              <w:numPr>
                <w:ilvl w:val="0"/>
                <w:numId w:val="8"/>
              </w:numPr>
              <w:spacing w:after="200" w:line="276" w:lineRule="auto"/>
              <w:ind w:left="0" w:firstLine="0"/>
              <w:contextualSpacing/>
              <w:jc w:val="center"/>
              <w:rPr>
                <w:b/>
              </w:rPr>
            </w:pPr>
            <w:r w:rsidRPr="00701416">
              <w:rPr>
                <w:b/>
              </w:rPr>
              <w:t>Основные положения</w:t>
            </w:r>
          </w:p>
        </w:tc>
      </w:tr>
      <w:tr w:rsidR="00BF3E5D" w:rsidRPr="00701416" w:rsidTr="00DD7BFB">
        <w:trPr>
          <w:trHeight w:val="170"/>
        </w:trPr>
        <w:tc>
          <w:tcPr>
            <w:tcW w:w="336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rPr>
                <w:b/>
              </w:rPr>
            </w:pPr>
            <w:r w:rsidRPr="00701416">
              <w:rPr>
                <w:b/>
              </w:rPr>
              <w:t>Наименование федерального проекта</w:t>
            </w:r>
          </w:p>
        </w:tc>
        <w:tc>
          <w:tcPr>
            <w:tcW w:w="11343" w:type="dxa"/>
            <w:gridSpan w:val="1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spacing w:line="240" w:lineRule="atLeast"/>
            </w:pPr>
            <w:r w:rsidRPr="00701416">
              <w:t>Здравоохранение</w:t>
            </w:r>
          </w:p>
        </w:tc>
      </w:tr>
      <w:tr w:rsidR="00BF3E5D" w:rsidRPr="00701416" w:rsidTr="00DD7BFB">
        <w:trPr>
          <w:trHeight w:val="235"/>
        </w:trPr>
        <w:tc>
          <w:tcPr>
            <w:tcW w:w="3366" w:type="dxa"/>
            <w:gridSpan w:val="3"/>
            <w:shd w:val="clear" w:color="auto" w:fill="FFFFFF"/>
          </w:tcPr>
          <w:p w:rsidR="00BF3E5D" w:rsidRPr="00701416" w:rsidRDefault="00BF3E5D" w:rsidP="00DD7BFB">
            <w:pPr>
              <w:rPr>
                <w:b/>
              </w:rPr>
            </w:pPr>
            <w:r w:rsidRPr="00701416">
              <w:rPr>
                <w:b/>
              </w:rPr>
              <w:t>Краткое наименование регионального проекта</w:t>
            </w:r>
          </w:p>
        </w:tc>
        <w:tc>
          <w:tcPr>
            <w:tcW w:w="2715" w:type="dxa"/>
            <w:gridSpan w:val="4"/>
            <w:shd w:val="clear" w:color="auto" w:fill="FFFFFF"/>
            <w:vAlign w:val="center"/>
          </w:tcPr>
          <w:p w:rsidR="00BF3E5D" w:rsidRPr="00701416" w:rsidRDefault="00BF3E5D" w:rsidP="00DD7BFB">
            <w:pPr>
              <w:spacing w:line="240" w:lineRule="atLeast"/>
            </w:pPr>
            <w:r w:rsidRPr="00701416">
              <w:t>Экспорт медицинских услуг</w:t>
            </w:r>
          </w:p>
        </w:tc>
        <w:tc>
          <w:tcPr>
            <w:tcW w:w="4522" w:type="dxa"/>
            <w:gridSpan w:val="6"/>
            <w:shd w:val="clear" w:color="auto" w:fill="FFFFFF"/>
            <w:vAlign w:val="center"/>
          </w:tcPr>
          <w:p w:rsidR="00BF3E5D" w:rsidRPr="00701416" w:rsidRDefault="00BF3E5D" w:rsidP="00DD7BFB">
            <w:pPr>
              <w:spacing w:line="240" w:lineRule="atLeast"/>
              <w:jc w:val="center"/>
              <w:rPr>
                <w:b/>
              </w:rPr>
            </w:pPr>
            <w:r w:rsidRPr="00701416">
              <w:rPr>
                <w:b/>
              </w:rPr>
              <w:t>Срок начала и окончания проекта</w:t>
            </w:r>
          </w:p>
        </w:tc>
        <w:tc>
          <w:tcPr>
            <w:tcW w:w="4106" w:type="dxa"/>
            <w:gridSpan w:val="6"/>
            <w:shd w:val="clear" w:color="auto" w:fill="FFFFFF"/>
            <w:vAlign w:val="center"/>
          </w:tcPr>
          <w:p w:rsidR="00BF3E5D" w:rsidRPr="00701416" w:rsidRDefault="00BF3E5D" w:rsidP="00DD7BFB">
            <w:pPr>
              <w:spacing w:line="240" w:lineRule="atLeast"/>
              <w:rPr>
                <w:lang w:val="en-US"/>
              </w:rPr>
            </w:pPr>
            <w:r w:rsidRPr="00701416">
              <w:t>01</w:t>
            </w:r>
            <w:r w:rsidRPr="00701416">
              <w:rPr>
                <w:lang w:val="en-US"/>
              </w:rPr>
              <w:t>.</w:t>
            </w:r>
            <w:r w:rsidRPr="00701416">
              <w:t>01</w:t>
            </w:r>
            <w:r w:rsidRPr="00701416">
              <w:rPr>
                <w:lang w:val="en-US"/>
              </w:rPr>
              <w:t>.</w:t>
            </w:r>
            <w:r w:rsidRPr="00701416">
              <w:t>2019 – 31.12.202</w:t>
            </w:r>
            <w:r w:rsidRPr="00701416">
              <w:rPr>
                <w:lang w:val="en-US"/>
              </w:rPr>
              <w:t>4</w:t>
            </w:r>
          </w:p>
        </w:tc>
      </w:tr>
      <w:tr w:rsidR="00BF3E5D" w:rsidRPr="00701416" w:rsidTr="00DD7BFB">
        <w:trPr>
          <w:trHeight w:val="252"/>
        </w:trPr>
        <w:tc>
          <w:tcPr>
            <w:tcW w:w="336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rPr>
                <w:b/>
              </w:rPr>
            </w:pPr>
            <w:r w:rsidRPr="00701416">
              <w:rPr>
                <w:b/>
              </w:rPr>
              <w:t>Куратор регионального проекта</w:t>
            </w:r>
          </w:p>
        </w:tc>
        <w:tc>
          <w:tcPr>
            <w:tcW w:w="11343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spacing w:line="240" w:lineRule="atLeast"/>
            </w:pPr>
            <w:r w:rsidRPr="00701416">
              <w:t>В.С. Кольцов, заместитель Губернатора Ханты-Мансийс</w:t>
            </w:r>
            <w:r w:rsidR="00DD7BFB">
              <w:t>кого автономного округа – Югры</w:t>
            </w:r>
          </w:p>
        </w:tc>
      </w:tr>
      <w:tr w:rsidR="00BF3E5D" w:rsidRPr="00701416" w:rsidTr="00DD7BFB">
        <w:trPr>
          <w:trHeight w:val="252"/>
        </w:trPr>
        <w:tc>
          <w:tcPr>
            <w:tcW w:w="336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rPr>
                <w:b/>
              </w:rPr>
            </w:pPr>
            <w:r w:rsidRPr="00701416">
              <w:rPr>
                <w:b/>
              </w:rPr>
              <w:t>Руководитель регионального проекта</w:t>
            </w:r>
          </w:p>
        </w:tc>
        <w:tc>
          <w:tcPr>
            <w:tcW w:w="11343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rPr>
                <w:b/>
              </w:rPr>
            </w:pPr>
            <w:proofErr w:type="spellStart"/>
            <w:r w:rsidRPr="00701416">
              <w:rPr>
                <w:color w:val="000000"/>
              </w:rPr>
              <w:t>Нигматулин</w:t>
            </w:r>
            <w:proofErr w:type="spellEnd"/>
            <w:r w:rsidRPr="00701416">
              <w:rPr>
                <w:color w:val="000000"/>
              </w:rPr>
              <w:t xml:space="preserve"> Владислав </w:t>
            </w:r>
            <w:proofErr w:type="spellStart"/>
            <w:r w:rsidRPr="00701416">
              <w:rPr>
                <w:color w:val="000000"/>
              </w:rPr>
              <w:t>Анварович</w:t>
            </w:r>
            <w:proofErr w:type="spellEnd"/>
            <w:r w:rsidRPr="00701416">
              <w:rPr>
                <w:color w:val="000000"/>
              </w:rPr>
              <w:t xml:space="preserve"> - заместитель директора Департамента здравоохранения Ханты-Мансийс</w:t>
            </w:r>
            <w:r w:rsidR="00DD7BFB">
              <w:rPr>
                <w:color w:val="000000"/>
              </w:rPr>
              <w:t>кого автономного округа – Югры</w:t>
            </w:r>
          </w:p>
        </w:tc>
      </w:tr>
      <w:tr w:rsidR="00BF3E5D" w:rsidRPr="00701416" w:rsidTr="00DD7BFB">
        <w:trPr>
          <w:trHeight w:val="252"/>
        </w:trPr>
        <w:tc>
          <w:tcPr>
            <w:tcW w:w="336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rPr>
                <w:b/>
              </w:rPr>
            </w:pPr>
            <w:r w:rsidRPr="00701416">
              <w:rPr>
                <w:b/>
              </w:rPr>
              <w:t>Администратор регионального проекта</w:t>
            </w:r>
          </w:p>
        </w:tc>
        <w:tc>
          <w:tcPr>
            <w:tcW w:w="11343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rPr>
                <w:color w:val="000000"/>
              </w:rPr>
            </w:pPr>
            <w:r w:rsidRPr="00701416">
              <w:rPr>
                <w:color w:val="000000"/>
              </w:rPr>
              <w:t>Урванцева И.А., главный внештатный специалист по кардиологии Департамента здравоохранения Ханты-Мансийского автономного округа – Югры</w:t>
            </w:r>
          </w:p>
        </w:tc>
      </w:tr>
      <w:tr w:rsidR="00BF3E5D" w:rsidRPr="00701416" w:rsidTr="00DD7BFB">
        <w:trPr>
          <w:trHeight w:val="252"/>
        </w:trPr>
        <w:tc>
          <w:tcPr>
            <w:tcW w:w="336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rPr>
                <w:b/>
              </w:rPr>
            </w:pPr>
            <w:r w:rsidRPr="00701416">
              <w:rPr>
                <w:b/>
              </w:rPr>
              <w:t>Связь с государственными программами Ханты-Мансийского автономного округа - Югры</w:t>
            </w:r>
          </w:p>
        </w:tc>
        <w:tc>
          <w:tcPr>
            <w:tcW w:w="11343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rPr>
                <w:b/>
              </w:rPr>
            </w:pPr>
            <w:r w:rsidRPr="00701416">
              <w:t>Государственная программа Ханты-Мансийского автономного округа – Югры «Современное здравоохранение», утвержденная постановлением Правительства Ханты-Мансийского автономного округа – Югры от 5 октября 2018 года № 337-п</w:t>
            </w:r>
          </w:p>
        </w:tc>
      </w:tr>
      <w:tr w:rsidR="00BF3E5D" w:rsidRPr="00701416" w:rsidTr="00DD7BFB">
        <w:trPr>
          <w:trHeight w:val="176"/>
        </w:trPr>
        <w:tc>
          <w:tcPr>
            <w:tcW w:w="1470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3E5D" w:rsidRPr="00701416" w:rsidRDefault="00BF3E5D" w:rsidP="00DD7BFB">
            <w:pPr>
              <w:keepNext/>
              <w:widowControl w:val="0"/>
              <w:rPr>
                <w:b/>
              </w:rPr>
            </w:pPr>
          </w:p>
          <w:p w:rsidR="00BF3E5D" w:rsidRPr="00701416" w:rsidRDefault="00BF3E5D" w:rsidP="00BF3E5D">
            <w:pPr>
              <w:keepNext/>
              <w:widowControl w:val="0"/>
              <w:numPr>
                <w:ilvl w:val="0"/>
                <w:numId w:val="8"/>
              </w:numPr>
              <w:spacing w:after="200" w:line="276" w:lineRule="auto"/>
              <w:contextualSpacing/>
              <w:jc w:val="center"/>
              <w:rPr>
                <w:b/>
              </w:rPr>
            </w:pPr>
            <w:r w:rsidRPr="00701416">
              <w:rPr>
                <w:b/>
              </w:rPr>
              <w:t xml:space="preserve">Цель и показатели регионального проекта </w:t>
            </w:r>
          </w:p>
          <w:p w:rsidR="00BF3E5D" w:rsidRPr="00701416" w:rsidRDefault="00BF3E5D" w:rsidP="00DD7BFB">
            <w:pPr>
              <w:keepNext/>
              <w:widowControl w:val="0"/>
              <w:rPr>
                <w:b/>
              </w:rPr>
            </w:pPr>
          </w:p>
        </w:tc>
      </w:tr>
      <w:tr w:rsidR="00BF3E5D" w:rsidRPr="00701416" w:rsidTr="00DD7BFB">
        <w:trPr>
          <w:trHeight w:val="269"/>
        </w:trPr>
        <w:tc>
          <w:tcPr>
            <w:tcW w:w="14709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ind w:left="142" w:right="-108"/>
              <w:rPr>
                <w:i/>
              </w:rPr>
            </w:pPr>
            <w:r w:rsidRPr="00701416">
              <w:rPr>
                <w:rFonts w:eastAsia="Arial Unicode MS"/>
                <w:i/>
                <w:u w:color="000000"/>
              </w:rPr>
              <w:t>Цель: Увеличение объема экспорта медицинских услуг не менее</w:t>
            </w:r>
            <w:proofErr w:type="gramStart"/>
            <w:r w:rsidRPr="00701416">
              <w:rPr>
                <w:rFonts w:eastAsia="Arial Unicode MS"/>
                <w:i/>
                <w:u w:color="000000"/>
              </w:rPr>
              <w:t>,</w:t>
            </w:r>
            <w:proofErr w:type="gramEnd"/>
            <w:r w:rsidRPr="00701416">
              <w:rPr>
                <w:rFonts w:eastAsia="Arial Unicode MS"/>
                <w:i/>
                <w:u w:color="000000"/>
              </w:rPr>
              <w:t xml:space="preserve"> чем в 4 раза по сравнению с 2017 годом (до 1760 человек) на период до 2024 года</w:t>
            </w:r>
            <w:r w:rsidRPr="00701416">
              <w:rPr>
                <w:i/>
              </w:rPr>
              <w:t xml:space="preserve"> </w:t>
            </w:r>
          </w:p>
        </w:tc>
      </w:tr>
      <w:tr w:rsidR="00BF3E5D" w:rsidRPr="00701416" w:rsidTr="00DD7BFB">
        <w:trPr>
          <w:trHeight w:val="269"/>
        </w:trPr>
        <w:tc>
          <w:tcPr>
            <w:tcW w:w="4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ind w:left="-142" w:right="-108"/>
              <w:jc w:val="center"/>
              <w:rPr>
                <w:b/>
              </w:rPr>
            </w:pPr>
            <w:r w:rsidRPr="00701416">
              <w:rPr>
                <w:b/>
              </w:rPr>
              <w:t xml:space="preserve">№ </w:t>
            </w:r>
            <w:proofErr w:type="gramStart"/>
            <w:r w:rsidRPr="00701416">
              <w:rPr>
                <w:b/>
              </w:rPr>
              <w:t>п</w:t>
            </w:r>
            <w:proofErr w:type="gramEnd"/>
            <w:r w:rsidRPr="00701416">
              <w:rPr>
                <w:b/>
              </w:rPr>
              <w:t>/п</w:t>
            </w:r>
          </w:p>
          <w:p w:rsidR="00BF3E5D" w:rsidRPr="00701416" w:rsidRDefault="00BF3E5D" w:rsidP="00DD7BFB">
            <w:pPr>
              <w:widowControl w:val="0"/>
              <w:ind w:left="-142" w:right="-108"/>
              <w:jc w:val="center"/>
              <w:rPr>
                <w:b/>
              </w:rPr>
            </w:pP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ind w:left="-142" w:right="-108"/>
              <w:jc w:val="center"/>
              <w:rPr>
                <w:b/>
              </w:rPr>
            </w:pPr>
            <w:r w:rsidRPr="00701416">
              <w:rPr>
                <w:b/>
              </w:rPr>
              <w:lastRenderedPageBreak/>
              <w:t>Наименование показателя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ind w:left="-142" w:right="-108"/>
              <w:jc w:val="center"/>
              <w:rPr>
                <w:b/>
              </w:rPr>
            </w:pPr>
            <w:r w:rsidRPr="00701416">
              <w:rPr>
                <w:b/>
              </w:rPr>
              <w:t>Тип показателя</w:t>
            </w:r>
          </w:p>
        </w:tc>
        <w:tc>
          <w:tcPr>
            <w:tcW w:w="2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ind w:left="-142" w:right="-108"/>
              <w:jc w:val="center"/>
              <w:rPr>
                <w:b/>
              </w:rPr>
            </w:pPr>
            <w:r w:rsidRPr="00701416">
              <w:rPr>
                <w:b/>
              </w:rPr>
              <w:t>Базовое значение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ind w:left="-142" w:right="-108"/>
              <w:jc w:val="center"/>
              <w:rPr>
                <w:b/>
              </w:rPr>
            </w:pPr>
            <w:r w:rsidRPr="00701416">
              <w:rPr>
                <w:b/>
              </w:rPr>
              <w:t>Период, год</w:t>
            </w:r>
          </w:p>
        </w:tc>
      </w:tr>
      <w:tr w:rsidR="00BF3E5D" w:rsidRPr="00701416" w:rsidTr="00DD7BFB">
        <w:trPr>
          <w:trHeight w:val="269"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/>
              </w:rPr>
            </w:pPr>
          </w:p>
        </w:tc>
        <w:tc>
          <w:tcPr>
            <w:tcW w:w="2885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/>
              </w:rPr>
            </w:pPr>
          </w:p>
        </w:tc>
        <w:tc>
          <w:tcPr>
            <w:tcW w:w="2263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Del="000B2D01" w:rsidRDefault="00BF3E5D" w:rsidP="00DD7BFB">
            <w:pPr>
              <w:suppressAutoHyphens/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Del="000B2D01" w:rsidRDefault="00BF3E5D" w:rsidP="00DD7BFB">
            <w:pPr>
              <w:suppressAutoHyphens/>
              <w:jc w:val="center"/>
              <w:rPr>
                <w:b/>
              </w:rPr>
            </w:pPr>
            <w:r w:rsidRPr="00701416">
              <w:rPr>
                <w:b/>
              </w:rPr>
              <w:t>значение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Del="000B2D01" w:rsidRDefault="00BF3E5D" w:rsidP="00DD7BFB">
            <w:pPr>
              <w:suppressAutoHyphens/>
              <w:jc w:val="center"/>
              <w:rPr>
                <w:b/>
              </w:rPr>
            </w:pPr>
            <w:r w:rsidRPr="00701416">
              <w:rPr>
                <w:b/>
              </w:rPr>
              <w:t>дата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B493E" w:rsidDel="000B2D01" w:rsidRDefault="00BF3E5D" w:rsidP="00DD7BF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9B2E0C" w:rsidDel="000B2D01" w:rsidRDefault="00BF3E5D" w:rsidP="00DD7BF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2200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9B2E0C" w:rsidDel="000B2D01" w:rsidRDefault="00BF3E5D" w:rsidP="00DD7BF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9B2E0C" w:rsidDel="000B2D01" w:rsidRDefault="00BF3E5D" w:rsidP="00DD7BF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9B2E0C" w:rsidDel="000B2D01" w:rsidRDefault="00BF3E5D" w:rsidP="00DD7BF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9B2E0C" w:rsidDel="000B2D01" w:rsidRDefault="00BF3E5D" w:rsidP="00DD7BF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BF3E5D" w:rsidRPr="00701416" w:rsidTr="00DD7BFB">
        <w:trPr>
          <w:trHeight w:val="269"/>
        </w:trPr>
        <w:tc>
          <w:tcPr>
            <w:tcW w:w="14709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Del="000B2D01" w:rsidRDefault="00BF3E5D" w:rsidP="00DD7BFB">
            <w:pPr>
              <w:suppressAutoHyphens/>
              <w:jc w:val="center"/>
              <w:rPr>
                <w:i/>
              </w:rPr>
            </w:pPr>
            <w:r w:rsidRPr="00701416">
              <w:rPr>
                <w:color w:val="000000"/>
              </w:rPr>
              <w:lastRenderedPageBreak/>
              <w:t>Количество пролеченных иностранных граждан (тыс. чел.)</w:t>
            </w:r>
          </w:p>
        </w:tc>
      </w:tr>
      <w:tr w:rsidR="00BF3E5D" w:rsidRPr="00701416" w:rsidTr="00DD7BFB">
        <w:trPr>
          <w:trHeight w:val="269"/>
        </w:trPr>
        <w:tc>
          <w:tcPr>
            <w:tcW w:w="481" w:type="dxa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</w:pPr>
            <w:r w:rsidRPr="00701416">
              <w:t>1.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/>
              </w:rPr>
            </w:pPr>
            <w:r w:rsidRPr="00701416">
              <w:rPr>
                <w:color w:val="000000"/>
              </w:rPr>
              <w:t>Количество пролеченных иностранных граждан (тыс. чел.)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Del="000B2D01" w:rsidRDefault="00BF3E5D" w:rsidP="00DD7BFB">
            <w:pPr>
              <w:suppressAutoHyphens/>
              <w:rPr>
                <w:i/>
              </w:rPr>
            </w:pPr>
            <w:r w:rsidRPr="00701416">
              <w:rPr>
                <w:i/>
              </w:rPr>
              <w:t>основной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jc w:val="center"/>
              <w:rPr>
                <w:color w:val="000000"/>
              </w:rPr>
            </w:pPr>
            <w:r w:rsidRPr="00701416">
              <w:rPr>
                <w:color w:val="000000"/>
              </w:rPr>
              <w:t>0,44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jc w:val="center"/>
              <w:rPr>
                <w:color w:val="000000"/>
              </w:rPr>
            </w:pPr>
            <w:r>
              <w:rPr>
                <w:rFonts w:eastAsia="Arial Unicode MS"/>
                <w:color w:val="000000"/>
              </w:rPr>
              <w:t>31.12.2017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jc w:val="center"/>
              <w:rPr>
                <w:color w:val="000000"/>
              </w:rPr>
            </w:pPr>
            <w:r w:rsidRPr="00701416">
              <w:rPr>
                <w:color w:val="000000"/>
              </w:rPr>
              <w:t>0,83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jc w:val="center"/>
              <w:rPr>
                <w:color w:val="000000"/>
              </w:rPr>
            </w:pPr>
            <w:r w:rsidRPr="00701416">
              <w:rPr>
                <w:color w:val="000000"/>
              </w:rPr>
              <w:t>1,02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jc w:val="center"/>
              <w:rPr>
                <w:color w:val="000000"/>
              </w:rPr>
            </w:pPr>
            <w:r w:rsidRPr="00701416">
              <w:rPr>
                <w:color w:val="000000"/>
              </w:rPr>
              <w:t>1,02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jc w:val="center"/>
              <w:rPr>
                <w:color w:val="000000"/>
              </w:rPr>
            </w:pPr>
            <w:r w:rsidRPr="00701416">
              <w:rPr>
                <w:color w:val="000000"/>
              </w:rPr>
              <w:t>1,40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jc w:val="center"/>
              <w:rPr>
                <w:color w:val="000000"/>
              </w:rPr>
            </w:pPr>
            <w:r w:rsidRPr="00701416">
              <w:rPr>
                <w:color w:val="000000"/>
              </w:rPr>
              <w:t>1,58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jc w:val="center"/>
              <w:rPr>
                <w:color w:val="000000"/>
              </w:rPr>
            </w:pPr>
            <w:r w:rsidRPr="00701416">
              <w:rPr>
                <w:color w:val="000000"/>
              </w:rPr>
              <w:t>1,76</w:t>
            </w:r>
          </w:p>
        </w:tc>
      </w:tr>
      <w:tr w:rsidR="00BF3E5D" w:rsidRPr="00701416" w:rsidTr="00DD7BFB">
        <w:trPr>
          <w:gridAfter w:val="1"/>
          <w:wAfter w:w="709" w:type="dxa"/>
          <w:trHeight w:val="629"/>
        </w:trPr>
        <w:tc>
          <w:tcPr>
            <w:tcW w:w="140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E5D" w:rsidRPr="00701416" w:rsidRDefault="00BF3E5D" w:rsidP="00DD7BFB">
            <w:pPr>
              <w:widowControl w:val="0"/>
              <w:rPr>
                <w:b/>
              </w:rPr>
            </w:pPr>
          </w:p>
          <w:p w:rsidR="00BF3E5D" w:rsidRPr="00701416" w:rsidRDefault="00BF3E5D" w:rsidP="00BF3E5D">
            <w:pPr>
              <w:widowControl w:val="0"/>
              <w:numPr>
                <w:ilvl w:val="0"/>
                <w:numId w:val="8"/>
              </w:numPr>
              <w:spacing w:after="160" w:line="259" w:lineRule="auto"/>
              <w:jc w:val="center"/>
              <w:rPr>
                <w:b/>
              </w:rPr>
            </w:pPr>
            <w:r w:rsidRPr="00701416">
              <w:rPr>
                <w:b/>
              </w:rPr>
              <w:t xml:space="preserve">Результаты регионального проекта </w:t>
            </w:r>
          </w:p>
          <w:p w:rsidR="00BF3E5D" w:rsidRPr="00701416" w:rsidRDefault="00BF3E5D" w:rsidP="00DD7BFB">
            <w:pPr>
              <w:widowControl w:val="0"/>
              <w:rPr>
                <w:b/>
              </w:rPr>
            </w:pPr>
          </w:p>
        </w:tc>
      </w:tr>
      <w:tr w:rsidR="00BF3E5D" w:rsidRPr="00701416" w:rsidTr="0029621A">
        <w:trPr>
          <w:trHeight w:val="278"/>
        </w:trPr>
        <w:tc>
          <w:tcPr>
            <w:tcW w:w="81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  <w:ind w:right="-108"/>
              <w:rPr>
                <w:b/>
              </w:rPr>
            </w:pPr>
            <w:r w:rsidRPr="00701416">
              <w:rPr>
                <w:b/>
              </w:rPr>
              <w:t xml:space="preserve">№ </w:t>
            </w:r>
            <w:proofErr w:type="gramStart"/>
            <w:r w:rsidRPr="00701416">
              <w:rPr>
                <w:b/>
              </w:rPr>
              <w:t>п</w:t>
            </w:r>
            <w:proofErr w:type="gramEnd"/>
            <w:r w:rsidRPr="00701416">
              <w:rPr>
                <w:b/>
              </w:rPr>
              <w:t>/п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  <w:ind w:left="-142" w:right="-108"/>
              <w:jc w:val="center"/>
              <w:rPr>
                <w:b/>
              </w:rPr>
            </w:pPr>
            <w:r w:rsidRPr="00701416">
              <w:rPr>
                <w:b/>
              </w:rPr>
              <w:t>Наименование задачи, результата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  <w:ind w:left="-142" w:right="-108"/>
              <w:jc w:val="center"/>
              <w:rPr>
                <w:b/>
              </w:rPr>
            </w:pPr>
            <w:r w:rsidRPr="00701416">
              <w:rPr>
                <w:b/>
              </w:rPr>
              <w:t>Срок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  <w:ind w:left="-142" w:right="-108"/>
              <w:jc w:val="center"/>
              <w:rPr>
                <w:b/>
              </w:rPr>
            </w:pPr>
            <w:r w:rsidRPr="00701416">
              <w:rPr>
                <w:b/>
              </w:rPr>
              <w:t>Характеристика результата</w:t>
            </w:r>
          </w:p>
        </w:tc>
      </w:tr>
      <w:tr w:rsidR="00BF3E5D" w:rsidRPr="00701416" w:rsidTr="00DD7BFB">
        <w:trPr>
          <w:trHeight w:val="58"/>
        </w:trPr>
        <w:tc>
          <w:tcPr>
            <w:tcW w:w="14709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</w:pPr>
            <w:r w:rsidRPr="00701416">
              <w:t>Совершенствование механизма экспорта медицинских услуг.</w:t>
            </w:r>
          </w:p>
        </w:tc>
      </w:tr>
      <w:tr w:rsidR="00423B27" w:rsidRPr="00701416" w:rsidTr="00D979C3">
        <w:trPr>
          <w:trHeight w:val="58"/>
        </w:trPr>
        <w:tc>
          <w:tcPr>
            <w:tcW w:w="81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3B27" w:rsidRDefault="00423B27" w:rsidP="00DD7BFB">
            <w:pPr>
              <w:widowControl w:val="0"/>
            </w:pPr>
            <w:r>
              <w:t>1</w:t>
            </w:r>
          </w:p>
          <w:p w:rsidR="00423B27" w:rsidRDefault="00423B27" w:rsidP="00DD7BFB">
            <w:pPr>
              <w:widowControl w:val="0"/>
            </w:pPr>
          </w:p>
        </w:tc>
        <w:tc>
          <w:tcPr>
            <w:tcW w:w="1389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3B27" w:rsidRDefault="00423B27" w:rsidP="00DD7BFB">
            <w:pPr>
              <w:spacing w:line="240" w:lineRule="atLeast"/>
              <w:rPr>
                <w:rFonts w:eastAsia="Arial Unicode MS"/>
                <w:bCs/>
                <w:u w:color="000000"/>
              </w:rPr>
            </w:pPr>
            <w:r>
              <w:rPr>
                <w:rFonts w:eastAsia="Arial Unicode MS"/>
                <w:bCs/>
                <w:u w:color="000000"/>
              </w:rPr>
              <w:t xml:space="preserve">Результат федерального проекта: </w:t>
            </w:r>
            <w:r w:rsidRPr="003E5CDA">
              <w:rPr>
                <w:rFonts w:eastAsia="Arial Unicode MS"/>
                <w:bCs/>
                <w:u w:color="000000"/>
              </w:rPr>
              <w:t xml:space="preserve">Разработана </w:t>
            </w:r>
            <w:r>
              <w:rPr>
                <w:rFonts w:eastAsia="Arial Unicode MS"/>
                <w:bCs/>
                <w:u w:color="000000"/>
              </w:rPr>
              <w:t xml:space="preserve"> и реализована </w:t>
            </w:r>
            <w:r w:rsidRPr="003E5CDA">
              <w:rPr>
                <w:rFonts w:eastAsia="Arial Unicode MS"/>
                <w:bCs/>
                <w:u w:color="000000"/>
              </w:rPr>
              <w:t>программа коммуникационных мероприятий по повышению уровня информированности иностранных граждан о медицинских услугах, оказываемых на территории Российской Федерации на период 2019 - 2024 гг.</w:t>
            </w:r>
          </w:p>
          <w:p w:rsidR="00423B27" w:rsidRDefault="00423B27" w:rsidP="0029621A">
            <w:pPr>
              <w:spacing w:line="240" w:lineRule="atLeast"/>
              <w:rPr>
                <w:rFonts w:eastAsia="Arial Unicode MS"/>
                <w:bCs/>
                <w:i/>
                <w:u w:color="000000"/>
              </w:rPr>
            </w:pPr>
            <w:r w:rsidRPr="00D1026F">
              <w:rPr>
                <w:rFonts w:eastAsia="Arial Unicode MS"/>
                <w:bCs/>
                <w:i/>
                <w:u w:color="000000"/>
              </w:rPr>
              <w:t xml:space="preserve"> </w:t>
            </w:r>
            <w:r>
              <w:rPr>
                <w:rFonts w:eastAsia="Arial Unicode MS"/>
                <w:bCs/>
                <w:i/>
                <w:u w:color="000000"/>
              </w:rPr>
              <w:t xml:space="preserve">Характеристика результата </w:t>
            </w:r>
            <w:r w:rsidR="00CC29C2">
              <w:rPr>
                <w:rFonts w:eastAsia="Arial Unicode MS"/>
                <w:bCs/>
                <w:i/>
                <w:u w:color="000000"/>
              </w:rPr>
              <w:t>федерального</w:t>
            </w:r>
            <w:r>
              <w:rPr>
                <w:rFonts w:eastAsia="Arial Unicode MS"/>
                <w:bCs/>
                <w:i/>
                <w:u w:color="000000"/>
              </w:rPr>
              <w:t xml:space="preserve"> проекта: </w:t>
            </w:r>
          </w:p>
          <w:p w:rsidR="00423B27" w:rsidRDefault="00423B27" w:rsidP="0029621A">
            <w:pPr>
              <w:spacing w:line="240" w:lineRule="atLeast"/>
              <w:rPr>
                <w:rFonts w:eastAsia="Arial Unicode MS"/>
                <w:bCs/>
                <w:i/>
                <w:u w:color="000000"/>
              </w:rPr>
            </w:pPr>
            <w:r w:rsidRPr="003E5CDA">
              <w:rPr>
                <w:rFonts w:eastAsia="Arial Unicode MS"/>
                <w:bCs/>
                <w:i/>
                <w:u w:color="000000"/>
              </w:rPr>
              <w:t xml:space="preserve">В 2019 году Минздравом России совместно с АО "Российский экспортный центр" будет проведен мониторинг существующих барьеров развития экспорта медицинских услуг. </w:t>
            </w:r>
            <w:proofErr w:type="gramStart"/>
            <w:r w:rsidRPr="003E5CDA">
              <w:rPr>
                <w:rFonts w:eastAsia="Arial Unicode MS"/>
                <w:bCs/>
                <w:i/>
                <w:u w:color="000000"/>
              </w:rPr>
              <w:t>На основании результатов мониторинга Минздравом России совместно с Министерством экономического развития Российской Федерации, АО "Российский экспортный центр" и Ростуризмом в первом полугодии 2019 года будет разработана и утверждена программа коммуникационных мероприятий по повышению уровня информированности иностранных граждан о медицинских услугах, оказываемых на территории Российской Федерации на период 2019 - 2024 гг., которой будут предусмотрено: создание информационных материалов на русском и иностранных</w:t>
            </w:r>
            <w:proofErr w:type="gramEnd"/>
            <w:r w:rsidRPr="003E5CDA">
              <w:rPr>
                <w:rFonts w:eastAsia="Arial Unicode MS"/>
                <w:bCs/>
                <w:i/>
                <w:u w:color="000000"/>
              </w:rPr>
              <w:t xml:space="preserve"> </w:t>
            </w:r>
            <w:proofErr w:type="gramStart"/>
            <w:r w:rsidRPr="003E5CDA">
              <w:rPr>
                <w:rFonts w:eastAsia="Arial Unicode MS"/>
                <w:bCs/>
                <w:i/>
                <w:u w:color="000000"/>
              </w:rPr>
              <w:t>языках о ведущих медицинских организациях Российской Федерации и доступных медицинских услугах; участие представителей органов государственной власти, включая мероприятия по улучшению инфраструктуры медицинских организаций и развитие сервисных услуг; участие представителей медицинских организаций и распространение информационных материалов на выставках, посвященных тематике экспорта медицинских услуг.</w:t>
            </w:r>
            <w:proofErr w:type="gramEnd"/>
          </w:p>
          <w:p w:rsidR="00423B27" w:rsidRDefault="00423B27" w:rsidP="0029621A">
            <w:pPr>
              <w:spacing w:line="240" w:lineRule="atLeast"/>
              <w:rPr>
                <w:rFonts w:eastAsia="Arial Unicode MS"/>
                <w:bCs/>
                <w:i/>
                <w:u w:color="000000"/>
              </w:rPr>
            </w:pPr>
            <w:r w:rsidRPr="00D1026F">
              <w:rPr>
                <w:rFonts w:eastAsia="Arial Unicode MS"/>
                <w:bCs/>
                <w:i/>
                <w:u w:color="000000"/>
              </w:rPr>
              <w:t xml:space="preserve">На основании программы коммуникационных мероприятий со второй половины 2019 года с участием АО "Российский экспортный центр" и Ростуризма будет начата реализация мероприятий по привлечению иностранных граждан для оказания им медицинской помощи в медицинских организациях Российской Федерации. </w:t>
            </w:r>
          </w:p>
          <w:p w:rsidR="00423B27" w:rsidRDefault="00423B27" w:rsidP="0029621A">
            <w:pPr>
              <w:spacing w:line="240" w:lineRule="atLeast"/>
              <w:rPr>
                <w:rFonts w:eastAsia="Arial Unicode MS"/>
                <w:bCs/>
                <w:i/>
                <w:u w:color="000000"/>
              </w:rPr>
            </w:pPr>
            <w:r w:rsidRPr="00D1026F">
              <w:rPr>
                <w:rFonts w:eastAsia="Arial Unicode MS"/>
                <w:bCs/>
                <w:i/>
                <w:u w:color="000000"/>
              </w:rPr>
              <w:t>Всего за 2019 год планируется привлечь дополнительно к уровню 2018 года 132 тыс. человек.</w:t>
            </w:r>
          </w:p>
          <w:p w:rsidR="00423B27" w:rsidRDefault="00423B27" w:rsidP="0029621A">
            <w:pPr>
              <w:spacing w:line="240" w:lineRule="atLeast"/>
              <w:rPr>
                <w:rFonts w:eastAsia="Arial Unicode MS"/>
                <w:bCs/>
                <w:i/>
                <w:u w:color="000000"/>
              </w:rPr>
            </w:pPr>
            <w:r w:rsidRPr="00D1026F">
              <w:rPr>
                <w:rFonts w:eastAsia="Arial Unicode MS"/>
                <w:bCs/>
                <w:i/>
                <w:u w:color="000000"/>
              </w:rPr>
              <w:t>Всего за 2020 год планируется привлечь 696 тыс. человек.</w:t>
            </w:r>
          </w:p>
          <w:p w:rsidR="00423B27" w:rsidRDefault="00423B27" w:rsidP="0029621A">
            <w:pPr>
              <w:pStyle w:val="Default"/>
              <w:rPr>
                <w:rFonts w:eastAsia="Arial Unicode MS"/>
                <w:bCs/>
                <w:i/>
                <w:u w:color="000000"/>
              </w:rPr>
            </w:pPr>
            <w:r w:rsidRPr="00D1026F">
              <w:rPr>
                <w:rFonts w:eastAsia="Arial Unicode MS"/>
                <w:bCs/>
                <w:i/>
                <w:u w:color="000000"/>
              </w:rPr>
              <w:t>Всего за 2021 год планируется привлечь 828 тыс. человек.</w:t>
            </w:r>
          </w:p>
          <w:p w:rsidR="00423B27" w:rsidRPr="003E5CDA" w:rsidRDefault="00423B27" w:rsidP="0029621A">
            <w:pPr>
              <w:pStyle w:val="Default"/>
              <w:rPr>
                <w:i/>
              </w:rPr>
            </w:pPr>
            <w:r w:rsidRPr="003E5CDA">
              <w:rPr>
                <w:i/>
              </w:rPr>
              <w:t xml:space="preserve">Всего за 2022 год планируется привлечь 960 тыс. человек. </w:t>
            </w:r>
          </w:p>
          <w:p w:rsidR="00423B27" w:rsidRPr="003E5CDA" w:rsidRDefault="00423B27" w:rsidP="0029621A">
            <w:pPr>
              <w:pStyle w:val="Default"/>
              <w:rPr>
                <w:i/>
              </w:rPr>
            </w:pPr>
            <w:r w:rsidRPr="003E5CDA">
              <w:rPr>
                <w:i/>
              </w:rPr>
              <w:t xml:space="preserve">Всего за 2023 год планируется привлечь 1080 тыс. человек. </w:t>
            </w:r>
          </w:p>
          <w:p w:rsidR="00423B27" w:rsidRPr="003E5CDA" w:rsidRDefault="00423B27" w:rsidP="0029621A">
            <w:pPr>
              <w:spacing w:line="240" w:lineRule="atLeast"/>
              <w:rPr>
                <w:rFonts w:eastAsia="Arial Unicode MS"/>
                <w:bCs/>
                <w:i/>
                <w:u w:color="000000"/>
              </w:rPr>
            </w:pPr>
            <w:r w:rsidRPr="003E5CDA">
              <w:rPr>
                <w:i/>
              </w:rPr>
              <w:t>Всего за 2024 год планируется привлечь 1200 тыс. человек.</w:t>
            </w:r>
          </w:p>
        </w:tc>
      </w:tr>
      <w:tr w:rsidR="00BF3E5D" w:rsidRPr="00701416" w:rsidTr="00DD7BFB">
        <w:trPr>
          <w:trHeight w:val="5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823446" w:rsidRDefault="00BF3E5D" w:rsidP="00DD7BFB">
            <w:pPr>
              <w:widowControl w:val="0"/>
              <w:rPr>
                <w:lang w:val="en-US"/>
              </w:rPr>
            </w:pPr>
            <w:r>
              <w:t>1.1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</w:pPr>
            <w:r w:rsidRPr="00701416">
              <w:t xml:space="preserve">Разработана и реализована программа </w:t>
            </w:r>
            <w:r w:rsidRPr="00701416">
              <w:lastRenderedPageBreak/>
              <w:t>коммуникационных мероприятий по повышению уровня информированности иностранных граждан о медицинских услугах, оказываемых в ав</w:t>
            </w:r>
            <w:r>
              <w:t>тономном округе на период с 2019 по2021</w:t>
            </w:r>
            <w:r w:rsidRPr="00701416">
              <w:t>гг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</w:pPr>
            <w:r w:rsidRPr="00701416">
              <w:lastRenderedPageBreak/>
              <w:t>31.12.202</w:t>
            </w:r>
            <w:r>
              <w:t>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bCs/>
                <w:u w:color="000000"/>
              </w:rPr>
            </w:pPr>
            <w:r w:rsidRPr="003E5CDA">
              <w:rPr>
                <w:rFonts w:eastAsia="Arial Unicode MS"/>
                <w:bCs/>
                <w:u w:color="000000"/>
              </w:rPr>
              <w:t xml:space="preserve">На основании программы коммуникационных мероприятий с </w:t>
            </w:r>
            <w:r w:rsidRPr="003E5CDA">
              <w:rPr>
                <w:rFonts w:eastAsia="Arial Unicode MS"/>
                <w:bCs/>
                <w:u w:color="000000"/>
              </w:rPr>
              <w:lastRenderedPageBreak/>
              <w:t>участием Департамента Промышленности и Департаментом общественных связей и органов исполнительной власти ХМАО-Югры будет проведена реализация мероприятий по привлечению иностранных граждан для оказания им медицинской помощи в медицинских организациях региона.</w:t>
            </w:r>
          </w:p>
          <w:p w:rsidR="00BF3E5D" w:rsidRPr="00701416" w:rsidRDefault="00BF3E5D" w:rsidP="00DD7BFB">
            <w:pPr>
              <w:widowControl w:val="0"/>
            </w:pPr>
            <w:r w:rsidRPr="003E5CDA">
              <w:rPr>
                <w:rFonts w:eastAsia="Arial Unicode MS"/>
                <w:bCs/>
                <w:u w:color="000000"/>
              </w:rPr>
              <w:t>Всего за период 2019-2021гг планируется привлечь 2870 человек.</w:t>
            </w:r>
          </w:p>
        </w:tc>
      </w:tr>
      <w:tr w:rsidR="00BF3E5D" w:rsidRPr="00701416" w:rsidTr="00DD7BFB">
        <w:trPr>
          <w:trHeight w:val="5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823446" w:rsidRDefault="00BF3E5D" w:rsidP="00DD7BFB">
            <w:pPr>
              <w:widowControl w:val="0"/>
              <w:rPr>
                <w:lang w:val="en-US"/>
              </w:rPr>
            </w:pPr>
            <w:r>
              <w:lastRenderedPageBreak/>
              <w:t>1.2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3E5CDA" w:rsidRDefault="00BF3E5D" w:rsidP="00DD7BFB">
            <w:pPr>
              <w:widowControl w:val="0"/>
            </w:pPr>
            <w:r w:rsidRPr="003E5CDA">
              <w:t>Разработана и реализована программа коммуникационных мероприятий по повышению уровня информированности иностранных граждан о медицинских услугах, оказываемых в автономном округе на период с 2022 по2024гг</w:t>
            </w:r>
          </w:p>
        </w:tc>
        <w:tc>
          <w:tcPr>
            <w:tcW w:w="18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3E5CDA" w:rsidRDefault="00BF3E5D" w:rsidP="00DD7BFB">
            <w:pPr>
              <w:widowControl w:val="0"/>
            </w:pPr>
            <w:r w:rsidRPr="003E5CDA">
              <w:t>31.12.2024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bCs/>
                <w:u w:color="000000"/>
              </w:rPr>
            </w:pPr>
            <w:r w:rsidRPr="003E5CDA">
              <w:rPr>
                <w:rFonts w:eastAsia="Arial Unicode MS"/>
                <w:bCs/>
                <w:u w:color="000000"/>
              </w:rPr>
              <w:t>На основании программы коммуникационных мероприятий с участием Департамента Промышленности и Департаментом общественных связей и органов исполнительной власти ХМАО-Югры будет проведена реализация мероприятий по привлечению иностранных граждан для оказания им медицинской помощи в медицинских организациях региона.</w:t>
            </w:r>
          </w:p>
          <w:p w:rsidR="00BF3E5D" w:rsidRPr="003E5CDA" w:rsidRDefault="00BF3E5D" w:rsidP="00DD7BFB">
            <w:pPr>
              <w:widowControl w:val="0"/>
            </w:pPr>
            <w:r w:rsidRPr="003E5CDA">
              <w:rPr>
                <w:rFonts w:eastAsia="Arial Unicode MS"/>
                <w:bCs/>
                <w:u w:color="000000"/>
              </w:rPr>
              <w:t>Всего за период 2022-2024гг планируется привлечь 4740 человек.</w:t>
            </w:r>
          </w:p>
        </w:tc>
      </w:tr>
      <w:tr w:rsidR="00423B27" w:rsidRPr="00701416" w:rsidTr="000F7C8F">
        <w:trPr>
          <w:trHeight w:val="5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3B27" w:rsidRPr="00701416" w:rsidRDefault="00423B27" w:rsidP="00DD7BFB">
            <w:pPr>
              <w:widowControl w:val="0"/>
            </w:pPr>
            <w:r>
              <w:t>2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3B27" w:rsidRDefault="00423B27" w:rsidP="00DD7BFB">
            <w:pPr>
              <w:pStyle w:val="Default"/>
            </w:pPr>
            <w:r>
              <w:rPr>
                <w:rFonts w:eastAsia="Arial Unicode MS"/>
                <w:bCs/>
                <w:u w:color="000000"/>
              </w:rPr>
              <w:t xml:space="preserve">Результат федерального проекта: </w:t>
            </w:r>
            <w:r w:rsidRPr="002B5F8E">
              <w:t>Внедрена система мониторинга статистических данных медицинских организаций по объему оказания медицинских услуг иностранным гражданам, в том числе в финансовом выражении, включая методику расчета показателей.</w:t>
            </w:r>
          </w:p>
          <w:p w:rsidR="00423B27" w:rsidRDefault="00423B27" w:rsidP="00DD7BFB">
            <w:pPr>
              <w:pStyle w:val="Default"/>
              <w:rPr>
                <w:rFonts w:eastAsia="Arial Unicode MS"/>
                <w:bCs/>
                <w:i/>
                <w:u w:color="000000"/>
              </w:rPr>
            </w:pPr>
            <w:r>
              <w:rPr>
                <w:rFonts w:eastAsia="Arial Unicode MS"/>
                <w:bCs/>
                <w:i/>
                <w:u w:color="000000"/>
              </w:rPr>
              <w:t xml:space="preserve">Характеристика результата </w:t>
            </w:r>
            <w:proofErr w:type="spellStart"/>
            <w:r>
              <w:rPr>
                <w:rFonts w:eastAsia="Arial Unicode MS"/>
                <w:bCs/>
                <w:i/>
                <w:u w:color="000000"/>
              </w:rPr>
              <w:t>федрального</w:t>
            </w:r>
            <w:proofErr w:type="spellEnd"/>
            <w:r>
              <w:rPr>
                <w:rFonts w:eastAsia="Arial Unicode MS"/>
                <w:bCs/>
                <w:i/>
                <w:u w:color="000000"/>
              </w:rPr>
              <w:t xml:space="preserve"> проекта: </w:t>
            </w:r>
          </w:p>
          <w:p w:rsidR="00423B27" w:rsidRDefault="00423B27" w:rsidP="00DD7BFB">
            <w:pPr>
              <w:pStyle w:val="Default"/>
              <w:rPr>
                <w:i/>
                <w:sz w:val="23"/>
                <w:szCs w:val="23"/>
              </w:rPr>
            </w:pPr>
            <w:r w:rsidRPr="002B5F8E">
              <w:rPr>
                <w:i/>
                <w:sz w:val="23"/>
                <w:szCs w:val="23"/>
              </w:rPr>
              <w:t xml:space="preserve">В 2020-2024 годах на основании измененных форм статистического наблюдения будут осуществлены сбор и выверка данных о числе иностранных граждан, получивших медицинские услуги в медицинских организациях Российской Федерации, а также об их стоимости. </w:t>
            </w:r>
          </w:p>
          <w:p w:rsidR="00423B27" w:rsidRPr="00701416" w:rsidRDefault="00423B27" w:rsidP="00DD7BFB">
            <w:pPr>
              <w:pStyle w:val="Default"/>
              <w:rPr>
                <w:b/>
              </w:rPr>
            </w:pPr>
            <w:r w:rsidRPr="002B5F8E">
              <w:rPr>
                <w:i/>
                <w:sz w:val="23"/>
                <w:szCs w:val="23"/>
              </w:rPr>
              <w:t>Для проверки достоверности данных сведения о сборе и передаче информации будут проверяться Росздравнадзором в ходе проводимых в медицинских организациях контрольных мероприятий.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F3E5D" w:rsidRPr="00701416" w:rsidTr="0029621A">
        <w:trPr>
          <w:trHeight w:val="301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</w:pPr>
            <w:r>
              <w:t>2</w:t>
            </w:r>
            <w:r w:rsidRPr="00701416">
              <w:t>.1.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tabs>
                <w:tab w:val="left" w:pos="1060"/>
              </w:tabs>
            </w:pPr>
            <w:r>
              <w:t>В</w:t>
            </w:r>
            <w:r w:rsidRPr="00701416">
              <w:t>недрена система мониторинга  медицинских услуг и статистических данных медицинских организаций по объему оказания медицинских услуг иностранным гражданам, в том числе в финансовом выражении,</w:t>
            </w:r>
            <w:r>
              <w:t xml:space="preserve"> </w:t>
            </w:r>
            <w:r w:rsidRPr="00701416">
              <w:t>включая методику расчета показателей</w:t>
            </w:r>
            <w:r>
              <w:t xml:space="preserve"> в регионе</w:t>
            </w:r>
            <w:r w:rsidRPr="00701416">
              <w:t>.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</w:pPr>
            <w:r>
              <w:t>3</w:t>
            </w:r>
            <w:r w:rsidRPr="00701416">
              <w:t>1.12.2021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</w:pPr>
            <w:r w:rsidRPr="00701416">
              <w:t>Система мониторинга статистических данных медицинских организаций по объему оказания</w:t>
            </w:r>
            <w:r w:rsidRPr="00701416">
              <w:rPr>
                <w:rFonts w:eastAsia="Arial Unicode MS"/>
                <w:bCs/>
                <w:u w:color="000000"/>
              </w:rPr>
              <w:t xml:space="preserve"> медицинских услуг иностранным гражданам, в том числе в финансовом выражении, </w:t>
            </w:r>
            <w:r w:rsidRPr="00701416">
              <w:t xml:space="preserve">позволит вести учет </w:t>
            </w:r>
            <w:r w:rsidRPr="00701416">
              <w:rPr>
                <w:rFonts w:eastAsia="Arial Unicode MS"/>
                <w:bCs/>
                <w:u w:color="000000"/>
              </w:rPr>
              <w:t>по объему оказания медицинских услуг иностранным гражданам.</w:t>
            </w:r>
          </w:p>
        </w:tc>
      </w:tr>
      <w:tr w:rsidR="00423B27" w:rsidRPr="00701416" w:rsidTr="00915CE1">
        <w:trPr>
          <w:trHeight w:val="5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3B27" w:rsidRPr="00701416" w:rsidRDefault="00423B27" w:rsidP="00DD7BFB">
            <w:pPr>
              <w:widowControl w:val="0"/>
            </w:pPr>
            <w:r>
              <w:t>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3B27" w:rsidRDefault="00423B27" w:rsidP="00DD7BFB">
            <w:pPr>
              <w:rPr>
                <w:rFonts w:eastAsia="Arial Unicode MS"/>
                <w:bCs/>
                <w:u w:color="000000"/>
              </w:rPr>
            </w:pPr>
            <w:r>
              <w:rPr>
                <w:rFonts w:eastAsia="Arial Unicode MS"/>
                <w:bCs/>
                <w:u w:color="000000"/>
              </w:rPr>
              <w:t xml:space="preserve">Результат федерального проекта: </w:t>
            </w:r>
          </w:p>
          <w:p w:rsidR="00423B27" w:rsidRDefault="00423B27" w:rsidP="00DD7BFB">
            <w:pPr>
              <w:rPr>
                <w:rFonts w:eastAsia="Arial Unicode MS"/>
                <w:bCs/>
                <w:color w:val="000000"/>
                <w:u w:color="000000"/>
              </w:rPr>
            </w:pPr>
            <w:r w:rsidRPr="00D1026F">
              <w:rPr>
                <w:rFonts w:eastAsia="Arial Unicode MS"/>
                <w:bCs/>
                <w:color w:val="000000"/>
                <w:u w:color="000000"/>
              </w:rPr>
              <w:t>Создан и функционирует координирующий центр по вопросам экспорта медицинских услуг</w:t>
            </w:r>
          </w:p>
          <w:p w:rsidR="00423B27" w:rsidRDefault="00423B27" w:rsidP="0029621A">
            <w:pPr>
              <w:pStyle w:val="Default"/>
              <w:rPr>
                <w:rFonts w:eastAsia="Arial Unicode MS"/>
                <w:bCs/>
                <w:i/>
                <w:u w:color="000000"/>
              </w:rPr>
            </w:pPr>
            <w:r>
              <w:rPr>
                <w:rFonts w:eastAsia="Arial Unicode MS"/>
                <w:bCs/>
                <w:i/>
                <w:u w:color="000000"/>
              </w:rPr>
              <w:t xml:space="preserve">Характеристика результата </w:t>
            </w:r>
            <w:proofErr w:type="spellStart"/>
            <w:r>
              <w:rPr>
                <w:rFonts w:eastAsia="Arial Unicode MS"/>
                <w:bCs/>
                <w:i/>
                <w:u w:color="000000"/>
              </w:rPr>
              <w:t>федрального</w:t>
            </w:r>
            <w:proofErr w:type="spellEnd"/>
            <w:r>
              <w:rPr>
                <w:rFonts w:eastAsia="Arial Unicode MS"/>
                <w:bCs/>
                <w:i/>
                <w:u w:color="000000"/>
              </w:rPr>
              <w:t xml:space="preserve"> проекта: </w:t>
            </w:r>
          </w:p>
          <w:p w:rsidR="00423B27" w:rsidRPr="00D1026F" w:rsidRDefault="00423B27" w:rsidP="00DD7BFB">
            <w:pPr>
              <w:rPr>
                <w:rFonts w:eastAsia="Arial Unicode MS"/>
                <w:bCs/>
                <w:i/>
                <w:color w:val="000000"/>
                <w:u w:color="000000"/>
              </w:rPr>
            </w:pPr>
            <w:r w:rsidRPr="00D1026F">
              <w:rPr>
                <w:rFonts w:eastAsia="Arial Unicode MS"/>
                <w:bCs/>
                <w:i/>
                <w:color w:val="000000"/>
                <w:u w:color="000000"/>
              </w:rPr>
              <w:t xml:space="preserve">В 2019 году приказом Минздрава России на подведомственное федеральное государственное учреждение будут возложены функции координирующего центра, регулирующего вопросы: разработки и внедрения системы мониторинга статистических данных медицинских организаций по объему оказания медицинских услуг иностранным гражданам, в том числе в денежном эквиваленте; разработки и внедрения программы коммуникационных мероприятий по повышению уровня информированности </w:t>
            </w:r>
            <w:r w:rsidRPr="00D1026F">
              <w:rPr>
                <w:rFonts w:eastAsia="Arial Unicode MS"/>
                <w:bCs/>
                <w:i/>
                <w:color w:val="000000"/>
                <w:u w:color="000000"/>
              </w:rPr>
              <w:lastRenderedPageBreak/>
              <w:t xml:space="preserve">иностранных граждан о медицинских услугах, оказываемых на территории Российской Федерации на период 2019-2024 гг.; анализа структуры международного экспорта медицинских услуг; осуществления </w:t>
            </w:r>
            <w:proofErr w:type="spellStart"/>
            <w:r w:rsidRPr="00D1026F">
              <w:rPr>
                <w:rFonts w:eastAsia="Arial Unicode MS"/>
                <w:bCs/>
                <w:i/>
                <w:color w:val="000000"/>
                <w:u w:color="000000"/>
              </w:rPr>
              <w:t>межсекторального</w:t>
            </w:r>
            <w:proofErr w:type="spellEnd"/>
            <w:r w:rsidRPr="00D1026F">
              <w:rPr>
                <w:rFonts w:eastAsia="Arial Unicode MS"/>
                <w:bCs/>
                <w:i/>
                <w:color w:val="000000"/>
                <w:u w:color="000000"/>
              </w:rPr>
              <w:t xml:space="preserve"> взаимодействия по оценке потенциала наращивания экспорта медицинских услуг; разработки комплекса мер по увеличению объемов экспорта медицинских услуг. Деятельность центра будет регулироваться в рамках установления государственного задания и </w:t>
            </w:r>
            <w:proofErr w:type="gramStart"/>
            <w:r w:rsidRPr="00D1026F">
              <w:rPr>
                <w:rFonts w:eastAsia="Arial Unicode MS"/>
                <w:bCs/>
                <w:i/>
                <w:color w:val="000000"/>
                <w:u w:color="000000"/>
              </w:rPr>
              <w:t>контроля за</w:t>
            </w:r>
            <w:proofErr w:type="gramEnd"/>
            <w:r w:rsidRPr="00D1026F">
              <w:rPr>
                <w:rFonts w:eastAsia="Arial Unicode MS"/>
                <w:bCs/>
                <w:i/>
                <w:color w:val="000000"/>
                <w:u w:color="000000"/>
              </w:rPr>
              <w:t xml:space="preserve"> его исполнением. Центром по итогам каждого года будет формироваться отчет о результатах мероприятий, а также рекомендации по повышению их эффективности.</w:t>
            </w:r>
          </w:p>
        </w:tc>
      </w:tr>
      <w:tr w:rsidR="00BF3E5D" w:rsidRPr="00701416" w:rsidTr="0029621A">
        <w:trPr>
          <w:trHeight w:val="58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</w:pPr>
            <w:r>
              <w:lastRenderedPageBreak/>
              <w:t>3</w:t>
            </w:r>
            <w:r w:rsidRPr="00701416">
              <w:t>.</w:t>
            </w:r>
            <w: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</w:pPr>
            <w:r w:rsidRPr="00701416">
              <w:t>Создан и функционирует координирующий центр по вопросам экспорта медицинских услуг.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</w:pPr>
            <w:r w:rsidRPr="00701416">
              <w:t>31.12.2021</w:t>
            </w:r>
          </w:p>
        </w:tc>
        <w:tc>
          <w:tcPr>
            <w:tcW w:w="74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rPr>
                <w:rFonts w:eastAsia="Arial Unicode MS"/>
                <w:bCs/>
                <w:color w:val="000000"/>
                <w:u w:color="000000"/>
              </w:rPr>
            </w:pPr>
            <w:r w:rsidRPr="00701416">
              <w:rPr>
                <w:rFonts w:eastAsia="Arial Unicode MS"/>
                <w:bCs/>
                <w:color w:val="000000"/>
                <w:u w:color="000000"/>
              </w:rPr>
              <w:t>Функции координирующего центра, регулирующего вопросы:</w:t>
            </w:r>
          </w:p>
          <w:p w:rsidR="00BF3E5D" w:rsidRPr="00701416" w:rsidRDefault="00BF3E5D" w:rsidP="00DD7BFB">
            <w:pPr>
              <w:rPr>
                <w:rFonts w:eastAsia="Arial Unicode MS"/>
                <w:bCs/>
                <w:color w:val="000000"/>
                <w:u w:color="000000"/>
              </w:rPr>
            </w:pPr>
            <w:r w:rsidRPr="00701416">
              <w:rPr>
                <w:rFonts w:eastAsia="Arial Unicode MS"/>
                <w:bCs/>
                <w:color w:val="000000"/>
                <w:u w:color="000000"/>
              </w:rPr>
              <w:t xml:space="preserve">разработки и внедрения системы мониторинга статистических данных медицинских организаций по объему оказания медицинских услуг иностранным гражданам, в том числе в денежном эквиваленте; разработки и внедрения программы коммуникационных мероприятий по повышению уровня информированности иностранных граждан о медицинских услугах, оказываемых на территории </w:t>
            </w:r>
            <w:r>
              <w:rPr>
                <w:rFonts w:eastAsia="Arial Unicode MS"/>
                <w:bCs/>
                <w:color w:val="000000"/>
                <w:u w:color="000000"/>
              </w:rPr>
              <w:t>региона</w:t>
            </w:r>
            <w:r w:rsidRPr="00701416">
              <w:rPr>
                <w:rFonts w:eastAsia="Arial Unicode MS"/>
                <w:bCs/>
                <w:color w:val="000000"/>
                <w:u w:color="000000"/>
              </w:rPr>
              <w:t xml:space="preserve"> на период 2019-2024 гг.; </w:t>
            </w:r>
          </w:p>
          <w:p w:rsidR="00BF3E5D" w:rsidRPr="00701416" w:rsidRDefault="00BF3E5D" w:rsidP="00DD7BFB">
            <w:pPr>
              <w:rPr>
                <w:rFonts w:eastAsia="Arial Unicode MS"/>
                <w:bCs/>
                <w:color w:val="000000"/>
                <w:u w:color="000000"/>
              </w:rPr>
            </w:pPr>
            <w:r w:rsidRPr="00701416">
              <w:rPr>
                <w:rFonts w:eastAsia="Arial Unicode MS"/>
                <w:bCs/>
                <w:color w:val="000000"/>
                <w:u w:color="000000"/>
              </w:rPr>
              <w:t xml:space="preserve">Деятельность центра будет регулироваться в рамках установления государственного задания и </w:t>
            </w:r>
            <w:proofErr w:type="gramStart"/>
            <w:r w:rsidRPr="00701416">
              <w:rPr>
                <w:rFonts w:eastAsia="Arial Unicode MS"/>
                <w:bCs/>
                <w:color w:val="000000"/>
                <w:u w:color="000000"/>
              </w:rPr>
              <w:t>контроля за</w:t>
            </w:r>
            <w:proofErr w:type="gramEnd"/>
            <w:r w:rsidRPr="00701416">
              <w:rPr>
                <w:rFonts w:eastAsia="Arial Unicode MS"/>
                <w:bCs/>
                <w:color w:val="000000"/>
                <w:u w:color="000000"/>
              </w:rPr>
              <w:t xml:space="preserve"> его исполнением.</w:t>
            </w:r>
          </w:p>
          <w:p w:rsidR="00BF3E5D" w:rsidRPr="00701416" w:rsidRDefault="00BF3E5D" w:rsidP="00DD7BFB">
            <w:pPr>
              <w:widowControl w:val="0"/>
            </w:pPr>
            <w:r w:rsidRPr="00701416">
              <w:rPr>
                <w:rFonts w:eastAsia="Arial Unicode MS"/>
                <w:bCs/>
                <w:color w:val="000000"/>
                <w:u w:color="000000"/>
              </w:rPr>
              <w:t>Центром по итогам каждого года будет формироваться отчет о результатах мероприятий, а также рекомендации по повышению их эффективности</w:t>
            </w:r>
          </w:p>
        </w:tc>
      </w:tr>
      <w:tr w:rsidR="00BF3E5D" w:rsidRPr="00701416" w:rsidTr="00DD7BFB">
        <w:trPr>
          <w:trHeight w:val="6665"/>
        </w:trPr>
        <w:tc>
          <w:tcPr>
            <w:tcW w:w="1470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3E5D" w:rsidRDefault="00BF3E5D" w:rsidP="00BF3E5D">
            <w:pPr>
              <w:keepNext/>
              <w:widowControl w:val="0"/>
              <w:numPr>
                <w:ilvl w:val="0"/>
                <w:numId w:val="8"/>
              </w:numPr>
              <w:spacing w:after="200" w:line="276" w:lineRule="auto"/>
              <w:contextualSpacing/>
              <w:jc w:val="center"/>
              <w:rPr>
                <w:b/>
              </w:rPr>
            </w:pPr>
            <w:r w:rsidRPr="00701416">
              <w:rPr>
                <w:b/>
              </w:rPr>
              <w:lastRenderedPageBreak/>
              <w:t xml:space="preserve">Финансовое обеспечение реализации регионального проекта </w:t>
            </w:r>
          </w:p>
          <w:p w:rsidR="00BF3E5D" w:rsidRPr="00701416" w:rsidRDefault="00BF3E5D" w:rsidP="00DD7BFB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6612"/>
              <w:gridCol w:w="1134"/>
              <w:gridCol w:w="992"/>
              <w:gridCol w:w="993"/>
              <w:gridCol w:w="992"/>
              <w:gridCol w:w="956"/>
              <w:gridCol w:w="887"/>
              <w:gridCol w:w="141"/>
              <w:gridCol w:w="709"/>
            </w:tblGrid>
            <w:tr w:rsidR="00BF3E5D" w:rsidRPr="00701416" w:rsidTr="00DD7BFB">
              <w:trPr>
                <w:cantSplit/>
                <w:trHeight w:val="476"/>
                <w:tblHeader/>
              </w:trPr>
              <w:tc>
                <w:tcPr>
                  <w:tcW w:w="896" w:type="dxa"/>
                  <w:vMerge w:val="restart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 xml:space="preserve">№ </w:t>
                  </w:r>
                  <w:r w:rsidRPr="00701416">
                    <w:br/>
                  </w:r>
                  <w:proofErr w:type="gramStart"/>
                  <w:r w:rsidRPr="00701416">
                    <w:t>п</w:t>
                  </w:r>
                  <w:proofErr w:type="gramEnd"/>
                  <w:r w:rsidRPr="00701416">
                    <w:t>/п</w:t>
                  </w:r>
                </w:p>
              </w:tc>
              <w:tc>
                <w:tcPr>
                  <w:tcW w:w="6612" w:type="dxa"/>
                  <w:vMerge w:val="restart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Наименование результата и источники финансирования</w:t>
                  </w:r>
                </w:p>
              </w:tc>
              <w:tc>
                <w:tcPr>
                  <w:tcW w:w="6095" w:type="dxa"/>
                  <w:gridSpan w:val="7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Объем финансового обеспечения по годам реализации (млн. рублей)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Всего</w:t>
                  </w:r>
                  <w:r w:rsidRPr="00701416">
                    <w:br/>
                    <w:t>(млн. рублей)</w:t>
                  </w:r>
                </w:p>
              </w:tc>
            </w:tr>
            <w:tr w:rsidR="00BF3E5D" w:rsidRPr="00701416" w:rsidTr="00DD7BFB">
              <w:trPr>
                <w:cantSplit/>
                <w:trHeight w:val="248"/>
                <w:tblHeader/>
              </w:trPr>
              <w:tc>
                <w:tcPr>
                  <w:tcW w:w="896" w:type="dxa"/>
                  <w:vMerge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</w:p>
              </w:tc>
              <w:tc>
                <w:tcPr>
                  <w:tcW w:w="6612" w:type="dxa"/>
                  <w:vMerge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2019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2</w:t>
                  </w:r>
                  <w:r>
                    <w:rPr>
                      <w:lang w:val="en-US"/>
                    </w:rPr>
                    <w:t>0</w:t>
                  </w:r>
                  <w:r w:rsidRPr="00701416">
                    <w:t>20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2021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2022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2023</w:t>
                  </w:r>
                </w:p>
              </w:tc>
              <w:tc>
                <w:tcPr>
                  <w:tcW w:w="1028" w:type="dxa"/>
                  <w:gridSpan w:val="2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2024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</w:p>
              </w:tc>
            </w:tr>
            <w:tr w:rsidR="00BF3E5D" w:rsidRPr="00701416" w:rsidTr="00DD7BFB">
              <w:trPr>
                <w:cantSplit/>
                <w:trHeight w:val="248"/>
              </w:trPr>
              <w:tc>
                <w:tcPr>
                  <w:tcW w:w="896" w:type="dxa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1.</w:t>
                  </w:r>
                </w:p>
              </w:tc>
              <w:tc>
                <w:tcPr>
                  <w:tcW w:w="13416" w:type="dxa"/>
                  <w:gridSpan w:val="9"/>
                  <w:shd w:val="clear" w:color="auto" w:fill="auto"/>
                  <w:vAlign w:val="center"/>
                </w:tcPr>
                <w:p w:rsidR="00BF3E5D" w:rsidRDefault="00BF3E5D" w:rsidP="00DD7BFB">
                  <w:pPr>
                    <w:spacing w:after="60" w:line="240" w:lineRule="atLeast"/>
                  </w:pPr>
                  <w:r w:rsidRPr="001E445C">
                    <w:t>Разработана программа коммуникационных мероприятий по повышению уровня информированности иностранных граждан о медицинских услугах, оказываемых на территории Российской Федерации на период 2019 - 2024 гг.</w:t>
                  </w:r>
                </w:p>
                <w:p w:rsidR="00BF3E5D" w:rsidRPr="001E445C" w:rsidRDefault="00BF3E5D" w:rsidP="00DD7BFB">
                  <w:pPr>
                    <w:spacing w:after="60" w:line="240" w:lineRule="atLeast"/>
                  </w:pPr>
                  <w:r w:rsidRPr="00DB41FF">
                    <w:t>Реализована программа коммуникационных мероприятий по повышению уровня информированности иностранных граждан о медицинских услугах, оказываемых на территории Российской Федерации за период с 2019 по 2024 год.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1.1.</w:t>
                  </w:r>
                </w:p>
              </w:tc>
              <w:tc>
                <w:tcPr>
                  <w:tcW w:w="6612" w:type="dxa"/>
                  <w:shd w:val="clear" w:color="auto" w:fill="auto"/>
                </w:tcPr>
                <w:p w:rsidR="00BF3E5D" w:rsidRPr="00701416" w:rsidRDefault="00BF3E5D" w:rsidP="0021198C">
                  <w:pPr>
                    <w:spacing w:after="60" w:line="240" w:lineRule="atLeast"/>
                    <w:rPr>
                      <w:i/>
                    </w:rPr>
                  </w:pPr>
                  <w:r w:rsidRPr="00DB41FF">
                    <w:t>Разработана и реализована программа коммуникационных мероприятий по повышению уровня информированности иностранных граждан о медицинских услугах, оказываемых в автономном округе</w:t>
                  </w:r>
                  <w:r>
                    <w:t xml:space="preserve"> за период 2019- 202</w:t>
                  </w:r>
                  <w:r w:rsidR="0021198C">
                    <w:t>4</w:t>
                  </w:r>
                  <w:r>
                    <w:t>гг</w:t>
                  </w:r>
                  <w:r w:rsidRPr="00DB41FF">
                    <w:t xml:space="preserve"> </w:t>
                  </w:r>
                  <w:r>
                    <w:rPr>
                      <w:rFonts w:eastAsia="Arial Unicode MS"/>
                      <w:bCs/>
                      <w:u w:color="000000"/>
                    </w:rP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>
                    <w:t>0,0</w:t>
                  </w:r>
                  <w:r w:rsidRPr="002548D8">
                    <w:t>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1.1.1.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701416">
                    <w:t xml:space="preserve">федеральный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 xml:space="preserve">в </w:t>
                  </w:r>
                  <w:proofErr w:type="spellStart"/>
                  <w:r>
                    <w:t>т.ч</w:t>
                  </w:r>
                  <w:proofErr w:type="spellEnd"/>
                  <w:r>
                    <w:t>. межбюджетные трансферты бюджету Ханты-Мансийского автономного округа – Югры)*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1.1.2.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701416">
                    <w:t>бюджеты государственных внебюджетных фондов Российской Федерации</w:t>
                  </w:r>
                  <w:r>
                    <w:t xml:space="preserve"> и их территориальных фондов*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1.1.3.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701416">
                    <w:t>консолидированны</w:t>
                  </w:r>
                  <w:r>
                    <w:t>й</w:t>
                  </w:r>
                  <w:r w:rsidRPr="00701416">
                    <w:t xml:space="preserve"> бюджет субъект</w:t>
                  </w:r>
                  <w:r>
                    <w:t>а</w:t>
                  </w:r>
                  <w:r w:rsidRPr="00701416">
                    <w:t xml:space="preserve"> Российской Федерации</w:t>
                  </w:r>
                  <w:r>
                    <w:t>, в т.ч.*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1.1.3.1.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F23755" w:rsidRDefault="00BF3E5D" w:rsidP="00DD7BFB">
                  <w:pPr>
                    <w:spacing w:after="60" w:line="240" w:lineRule="atLeast"/>
                    <w:ind w:left="180"/>
                  </w:pPr>
                  <w:r w:rsidRPr="00F23755">
                    <w:t>бюджет субъекта Российской Федерации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>
                    <w:t>1.1.3.2.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F23755" w:rsidRDefault="00BF3E5D" w:rsidP="00DD7BFB">
                  <w:pPr>
                    <w:spacing w:after="60" w:line="240" w:lineRule="atLeast"/>
                    <w:ind w:left="180"/>
                  </w:pPr>
                  <w:r w:rsidRPr="002548D8">
                    <w:t>межбюджетные трансферты бюджета субъекта Российской Федерации бюджетам муниципальных образований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>
                    <w:t>1.1.3.3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F23755" w:rsidRDefault="00BF3E5D" w:rsidP="00DD7BFB">
                  <w:pPr>
                    <w:spacing w:after="60" w:line="240" w:lineRule="atLeast"/>
                    <w:ind w:left="180"/>
                  </w:pPr>
                  <w:r w:rsidRPr="002548D8">
                    <w:t>бюджеты муниципальных образований (без учета межбюджетных трансфертов из бюджета субъекта Российской Федерации)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 w:rsidRPr="00701416">
                    <w:t>1.1.4.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701416">
                    <w:t>внебюджетные источники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2548D8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  <w:jc w:val="center"/>
                  </w:pPr>
                  <w:r>
                    <w:t>2</w:t>
                  </w:r>
                </w:p>
              </w:tc>
              <w:tc>
                <w:tcPr>
                  <w:tcW w:w="13416" w:type="dxa"/>
                  <w:gridSpan w:val="9"/>
                  <w:shd w:val="clear" w:color="auto" w:fill="auto"/>
                  <w:vAlign w:val="center"/>
                </w:tcPr>
                <w:p w:rsidR="00BF3E5D" w:rsidRPr="002548D8" w:rsidRDefault="00BF3E5D" w:rsidP="00DD7BFB">
                  <w:pPr>
                    <w:spacing w:after="60" w:line="240" w:lineRule="atLeast"/>
                  </w:pPr>
                  <w:r w:rsidRPr="00DB41FF">
                    <w:t>Внедрена система мониторинга статистических данных медицинских организаций по объему оказания медицинских услуг иностранным гражданам, в том числе в финансовом выражении, включая методику расчета показателей.</w:t>
                  </w:r>
                </w:p>
              </w:tc>
            </w:tr>
            <w:tr w:rsidR="00BF3E5D" w:rsidRPr="002548D8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lastRenderedPageBreak/>
                    <w:t>2.1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>
                    <w:t>В</w:t>
                  </w:r>
                  <w:r w:rsidRPr="00DB41FF">
                    <w:t>недрена система мониторинга  медицинских услуг и статистических данных медицинских организаций по объему оказания медицинских услуг иностранным гражданам, в том числе в финансовом выражении, включая методику расчета показателей</w:t>
                  </w:r>
                  <w:r>
                    <w:t xml:space="preserve"> в регионе</w:t>
                  </w:r>
                  <w:r w:rsidRPr="00DB41FF"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2548D8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2.1.1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701416">
                    <w:t xml:space="preserve">федеральный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 xml:space="preserve">в </w:t>
                  </w:r>
                  <w:proofErr w:type="spellStart"/>
                  <w:r>
                    <w:t>т.ч</w:t>
                  </w:r>
                  <w:proofErr w:type="spellEnd"/>
                  <w:r>
                    <w:t>. межбюджетные трансферты бюджету Ханты-Мансийского автономного округа – Югры)*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</w:t>
                  </w:r>
                  <w:r w:rsidRPr="002548D8">
                    <w:cr/>
                    <w:t>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2548D8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2.1.2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701416">
                    <w:t>бюджеты государственных внебюджетных фондов Российской Федерации</w:t>
                  </w:r>
                  <w:r>
                    <w:t xml:space="preserve"> и их территориальных фондов*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2548D8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2.1.3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701416">
                    <w:t>консолидированны</w:t>
                  </w:r>
                  <w:r>
                    <w:t>й</w:t>
                  </w:r>
                  <w:r w:rsidRPr="00701416">
                    <w:t xml:space="preserve"> бюджет субъект</w:t>
                  </w:r>
                  <w:r>
                    <w:t>а</w:t>
                  </w:r>
                  <w:r w:rsidRPr="00701416">
                    <w:t xml:space="preserve"> Российской Федерации</w:t>
                  </w:r>
                  <w:r>
                    <w:t>, в т.ч.*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2548D8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2.1.3.1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F23755" w:rsidRDefault="00BF3E5D" w:rsidP="00DD7BFB">
                  <w:pPr>
                    <w:spacing w:after="60" w:line="240" w:lineRule="atLeast"/>
                    <w:ind w:left="180"/>
                  </w:pPr>
                  <w:r w:rsidRPr="00F23755">
                    <w:t>бюджет субъекта Российской Федерации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2548D8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2.1.3.2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F23755" w:rsidRDefault="00BF3E5D" w:rsidP="00DD7BFB">
                  <w:pPr>
                    <w:spacing w:after="60" w:line="240" w:lineRule="atLeast"/>
                    <w:ind w:left="180"/>
                  </w:pPr>
                  <w:r w:rsidRPr="002548D8">
                    <w:t>межбюджетные трансферты бюджета субъекта Российской Федерации бюджетам муниципальных образований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2548D8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2.1.3.3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F23755" w:rsidRDefault="00BF3E5D" w:rsidP="00DD7BFB">
                  <w:pPr>
                    <w:spacing w:after="60" w:line="240" w:lineRule="atLeast"/>
                    <w:ind w:left="180"/>
                  </w:pPr>
                  <w:r w:rsidRPr="002548D8">
                    <w:t>бюджеты муниципальных образований (без учета межбюджетных трансфертов из бюджета субъекта Российской Федерации)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2548D8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2.1.4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701416">
                    <w:t>внебюджетные источники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3</w:t>
                  </w:r>
                </w:p>
              </w:tc>
              <w:tc>
                <w:tcPr>
                  <w:tcW w:w="13416" w:type="dxa"/>
                  <w:gridSpan w:val="9"/>
                  <w:shd w:val="clear" w:color="auto" w:fill="auto"/>
                  <w:vAlign w:val="center"/>
                </w:tcPr>
                <w:p w:rsidR="00BF3E5D" w:rsidRPr="002548D8" w:rsidRDefault="00BF3E5D" w:rsidP="00DD7BFB">
                  <w:pPr>
                    <w:spacing w:after="60" w:line="240" w:lineRule="atLeast"/>
                  </w:pPr>
                  <w:r w:rsidRPr="006A5D9F">
                    <w:t>Создан и функционирует координирующий центр по вопросам экспорта медицинских услуг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3.1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6A5D9F">
                    <w:t>Создан и функционирует координирующий центр по вопросам экспорта медицинских услуг.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3.1.1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701416">
                    <w:t xml:space="preserve">федеральный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 xml:space="preserve">в </w:t>
                  </w:r>
                  <w:proofErr w:type="spellStart"/>
                  <w:r>
                    <w:t>т.ч</w:t>
                  </w:r>
                  <w:proofErr w:type="spellEnd"/>
                  <w:r>
                    <w:t>. межбюджетные трансферты бюджету Ханты-Мансийского автономного округа – Югры)*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3.1.2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701416">
                    <w:t>бюджеты государственных внебюджетных фондов Российской Федерации</w:t>
                  </w:r>
                  <w:r>
                    <w:t xml:space="preserve"> и их территориальных фондов*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3.1.3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701416">
                    <w:t>консолидированны</w:t>
                  </w:r>
                  <w:r>
                    <w:t>й</w:t>
                  </w:r>
                  <w:r w:rsidRPr="00701416">
                    <w:t xml:space="preserve"> бюджет субъект</w:t>
                  </w:r>
                  <w:r>
                    <w:t>а</w:t>
                  </w:r>
                  <w:r w:rsidRPr="00701416">
                    <w:t xml:space="preserve"> Российской Федерации</w:t>
                  </w:r>
                  <w:r>
                    <w:t>, в т.ч.*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</w:t>
                  </w:r>
                  <w:r w:rsidRPr="002548D8">
                    <w:cr/>
                    <w:t>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3.1.3.1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F23755" w:rsidRDefault="00BF3E5D" w:rsidP="00DD7BFB">
                  <w:pPr>
                    <w:spacing w:after="60" w:line="240" w:lineRule="atLeast"/>
                    <w:ind w:left="180"/>
                  </w:pPr>
                  <w:r w:rsidRPr="00F23755">
                    <w:t>бюджет субъекта Российской Федерации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3.1.3.2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F23755" w:rsidRDefault="00BF3E5D" w:rsidP="00DD7BFB">
                  <w:pPr>
                    <w:spacing w:after="60" w:line="240" w:lineRule="atLeast"/>
                    <w:ind w:left="180"/>
                  </w:pPr>
                  <w:r w:rsidRPr="002548D8">
                    <w:t>межбюджетные трансферты бюджета субъекта Российской Федерации бюджетам муниципальных образований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lastRenderedPageBreak/>
                    <w:t>3.1.3.3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F23755" w:rsidRDefault="00BF3E5D" w:rsidP="00DD7BFB">
                  <w:pPr>
                    <w:spacing w:after="60" w:line="240" w:lineRule="atLeast"/>
                    <w:ind w:left="180"/>
                  </w:pPr>
                  <w:r w:rsidRPr="002548D8">
                    <w:t>бюджеты муниципальных образований (без учета межбюджетных трансфертов из бюджета субъекта Российской Федерации)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896" w:type="dxa"/>
                  <w:shd w:val="clear" w:color="auto" w:fill="auto"/>
                </w:tcPr>
                <w:p w:rsidR="00BF3E5D" w:rsidRDefault="00BF3E5D" w:rsidP="00DD7BFB">
                  <w:pPr>
                    <w:spacing w:after="60" w:line="240" w:lineRule="atLeast"/>
                    <w:jc w:val="center"/>
                  </w:pPr>
                  <w:r>
                    <w:t>3.1.4</w:t>
                  </w:r>
                </w:p>
              </w:tc>
              <w:tc>
                <w:tcPr>
                  <w:tcW w:w="6612" w:type="dxa"/>
                  <w:shd w:val="clear" w:color="auto" w:fill="auto"/>
                  <w:vAlign w:val="center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701416">
                    <w:t>внебюджетные источники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7508" w:type="dxa"/>
                  <w:gridSpan w:val="2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  <w:ind w:left="180"/>
                  </w:pPr>
                  <w:r w:rsidRPr="002548D8">
                    <w:t>Всего по региональному проекту, в том числе: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</w:t>
                  </w:r>
                  <w:r>
                    <w:t>,</w:t>
                  </w:r>
                  <w:r w:rsidRPr="002548D8">
                    <w:t>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7508" w:type="dxa"/>
                  <w:gridSpan w:val="2"/>
                  <w:shd w:val="clear" w:color="auto" w:fill="auto"/>
                </w:tcPr>
                <w:p w:rsidR="00BF3E5D" w:rsidRPr="00701416" w:rsidRDefault="00BF3E5D" w:rsidP="00DD7BFB">
                  <w:pPr>
                    <w:tabs>
                      <w:tab w:val="left" w:pos="270"/>
                    </w:tabs>
                    <w:spacing w:after="60" w:line="240" w:lineRule="atLeast"/>
                  </w:pPr>
                  <w:proofErr w:type="gramStart"/>
                  <w:r w:rsidRPr="002548D8">
                    <w:t xml:space="preserve">федеральный бюджет (в </w:t>
                  </w:r>
                  <w:proofErr w:type="spellStart"/>
                  <w:r w:rsidRPr="002548D8">
                    <w:t>т.ч</w:t>
                  </w:r>
                  <w:proofErr w:type="spellEnd"/>
                  <w:r w:rsidRPr="002548D8">
                    <w:t xml:space="preserve">. межбюджетные трансферты бюджету Ханты-Мансийского автономного округа </w:t>
                  </w:r>
                  <w:r>
                    <w:t>–</w:t>
                  </w:r>
                  <w:r w:rsidRPr="002548D8">
                    <w:t xml:space="preserve"> Югры</w:t>
                  </w:r>
                  <w:r>
                    <w:t>*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7508" w:type="dxa"/>
                  <w:gridSpan w:val="2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</w:pPr>
                  <w:r w:rsidRPr="002548D8">
                    <w:t>бюджеты государственных внебюджетных фондов Российской Федерации и их территориальных фондов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7508" w:type="dxa"/>
                  <w:gridSpan w:val="2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</w:pPr>
                  <w:r w:rsidRPr="002548D8">
                    <w:t xml:space="preserve">консолидированный бюджет субъекта Российской Федерации, в </w:t>
                  </w:r>
                  <w:proofErr w:type="spellStart"/>
                  <w:r w:rsidRPr="002548D8">
                    <w:t>т.ч</w:t>
                  </w:r>
                  <w:proofErr w:type="spellEnd"/>
                  <w:r w:rsidRPr="002548D8">
                    <w:t>.: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7508" w:type="dxa"/>
                  <w:gridSpan w:val="2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</w:pPr>
                  <w:r w:rsidRPr="002548D8">
                    <w:t>бюджет субъекта Российской Федерации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7508" w:type="dxa"/>
                  <w:gridSpan w:val="2"/>
                  <w:shd w:val="clear" w:color="auto" w:fill="auto"/>
                </w:tcPr>
                <w:p w:rsidR="00BF3E5D" w:rsidRPr="00701416" w:rsidRDefault="00BF3E5D" w:rsidP="00DD7BFB">
                  <w:pPr>
                    <w:spacing w:after="60" w:line="240" w:lineRule="atLeast"/>
                  </w:pPr>
                  <w:r w:rsidRPr="002548D8">
                    <w:t>межбюджетные трансферты бюджета субъекта Российской Федерации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7508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</w:pPr>
                  <w:r w:rsidRPr="002548D8">
                    <w:t>бюджетам муниципальных образований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7508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spacing w:after="60" w:line="240" w:lineRule="atLeast"/>
                  </w:pPr>
                  <w:r w:rsidRPr="002548D8">
                    <w:t>бюджеты муниципальных образований (без учета межбюджетных трансфертов из бюджета Российской Федерации)</w:t>
                  </w:r>
                  <w:r>
                    <w:t>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</w:t>
                  </w:r>
                  <w: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</w:tr>
            <w:tr w:rsidR="00BF3E5D" w:rsidRPr="00701416" w:rsidTr="00DD7BFB">
              <w:trPr>
                <w:cantSplit/>
              </w:trPr>
              <w:tc>
                <w:tcPr>
                  <w:tcW w:w="7508" w:type="dxa"/>
                  <w:gridSpan w:val="2"/>
                  <w:shd w:val="clear" w:color="auto" w:fill="auto"/>
                </w:tcPr>
                <w:p w:rsidR="00BF3E5D" w:rsidRPr="002548D8" w:rsidRDefault="00BF3E5D" w:rsidP="00DD7BFB">
                  <w:pPr>
                    <w:tabs>
                      <w:tab w:val="left" w:pos="5040"/>
                    </w:tabs>
                    <w:spacing w:after="60" w:line="240" w:lineRule="atLeast"/>
                  </w:pPr>
                  <w:r w:rsidRPr="002548D8">
                    <w:t>внебюджетные источники</w:t>
                  </w:r>
                  <w:r>
                    <w:t>*</w:t>
                  </w:r>
                  <w:r>
                    <w:tab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87" w:type="dxa"/>
                  <w:shd w:val="clear" w:color="auto" w:fill="auto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  <w:tc>
                <w:tcPr>
                  <w:tcW w:w="850" w:type="dxa"/>
                  <w:gridSpan w:val="2"/>
                </w:tcPr>
                <w:p w:rsidR="00BF3E5D" w:rsidRPr="002548D8" w:rsidRDefault="00BF3E5D" w:rsidP="00DD7BFB">
                  <w:pPr>
                    <w:jc w:val="center"/>
                  </w:pPr>
                  <w:r w:rsidRPr="002548D8">
                    <w:t>0,00</w:t>
                  </w:r>
                </w:p>
              </w:tc>
            </w:tr>
          </w:tbl>
          <w:p w:rsidR="00BF3E5D" w:rsidRDefault="00BF3E5D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p w:rsidR="005363D4" w:rsidRDefault="005363D4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p w:rsidR="005363D4" w:rsidRDefault="005363D4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p w:rsidR="005363D4" w:rsidRDefault="005363D4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p w:rsidR="005363D4" w:rsidRDefault="005363D4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p w:rsidR="005363D4" w:rsidRDefault="005363D4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p w:rsidR="005363D4" w:rsidRDefault="005363D4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p w:rsidR="005363D4" w:rsidRDefault="005363D4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p w:rsidR="005363D4" w:rsidRDefault="005363D4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p w:rsidR="005363D4" w:rsidRDefault="005363D4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p w:rsidR="005363D4" w:rsidRDefault="005363D4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p w:rsidR="005363D4" w:rsidRDefault="005363D4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p w:rsidR="005363D4" w:rsidRDefault="005363D4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  <w:p w:rsidR="005363D4" w:rsidRPr="00701416" w:rsidRDefault="005363D4" w:rsidP="0021198C">
            <w:pPr>
              <w:keepNext/>
              <w:widowControl w:val="0"/>
              <w:spacing w:after="200" w:line="276" w:lineRule="auto"/>
              <w:ind w:left="720"/>
              <w:contextualSpacing/>
              <w:rPr>
                <w:b/>
              </w:rPr>
            </w:pPr>
          </w:p>
        </w:tc>
      </w:tr>
    </w:tbl>
    <w:p w:rsidR="00BF3E5D" w:rsidRDefault="00BF3E5D" w:rsidP="00BF3E5D">
      <w:pPr>
        <w:keepNext/>
        <w:widowControl w:val="0"/>
        <w:numPr>
          <w:ilvl w:val="0"/>
          <w:numId w:val="8"/>
        </w:numPr>
        <w:shd w:val="clear" w:color="auto" w:fill="FFFFFF"/>
        <w:suppressAutoHyphens/>
        <w:jc w:val="center"/>
        <w:rPr>
          <w:rFonts w:eastAsia="Calibri"/>
          <w:b/>
          <w:lang w:eastAsia="en-US"/>
        </w:rPr>
      </w:pPr>
      <w:r w:rsidRPr="00701416">
        <w:rPr>
          <w:rFonts w:eastAsia="Calibri"/>
          <w:b/>
          <w:lang w:eastAsia="en-US"/>
        </w:rPr>
        <w:lastRenderedPageBreak/>
        <w:t xml:space="preserve">Участники регионального </w:t>
      </w:r>
      <w:r>
        <w:rPr>
          <w:rFonts w:eastAsia="Calibri"/>
          <w:b/>
          <w:lang w:eastAsia="en-US"/>
        </w:rPr>
        <w:t>проекта</w:t>
      </w:r>
    </w:p>
    <w:p w:rsidR="00BF3E5D" w:rsidRPr="00701416" w:rsidRDefault="00BF3E5D" w:rsidP="00BF3E5D">
      <w:pPr>
        <w:keepNext/>
        <w:widowControl w:val="0"/>
        <w:shd w:val="clear" w:color="auto" w:fill="FFFFFF"/>
        <w:suppressAutoHyphens/>
        <w:rPr>
          <w:rFonts w:eastAsia="Calibri"/>
          <w:b/>
          <w:lang w:eastAsia="en-US"/>
        </w:rPr>
      </w:pPr>
    </w:p>
    <w:tbl>
      <w:tblPr>
        <w:tblW w:w="498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21"/>
        <w:gridCol w:w="2850"/>
        <w:gridCol w:w="2027"/>
        <w:gridCol w:w="3596"/>
        <w:gridCol w:w="3491"/>
        <w:gridCol w:w="1535"/>
      </w:tblGrid>
      <w:tr w:rsidR="00BF3E5D" w:rsidRPr="00701416" w:rsidTr="00DD7BFB">
        <w:trPr>
          <w:cantSplit/>
          <w:tblHeader/>
        </w:trPr>
        <w:tc>
          <w:tcPr>
            <w:tcW w:w="621" w:type="dxa"/>
            <w:shd w:val="clear" w:color="auto" w:fill="auto"/>
            <w:noWrap/>
            <w:vAlign w:val="center"/>
            <w:hideMark/>
          </w:tcPr>
          <w:p w:rsidR="00BF3E5D" w:rsidRPr="00701416" w:rsidRDefault="00BF3E5D" w:rsidP="00DD7BFB">
            <w:pPr>
              <w:spacing w:after="60"/>
            </w:pPr>
            <w:r w:rsidRPr="00701416">
              <w:t xml:space="preserve">№ </w:t>
            </w:r>
            <w:proofErr w:type="gramStart"/>
            <w:r w:rsidRPr="00701416">
              <w:t>п</w:t>
            </w:r>
            <w:proofErr w:type="gramEnd"/>
            <w:r w:rsidRPr="00701416">
              <w:t>/п</w:t>
            </w:r>
          </w:p>
        </w:tc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BF3E5D" w:rsidRPr="00701416" w:rsidRDefault="00BF3E5D" w:rsidP="00DD7BFB">
            <w:pPr>
              <w:spacing w:after="60"/>
            </w:pPr>
            <w:r w:rsidRPr="00701416">
              <w:t>Роль в проекте</w:t>
            </w:r>
          </w:p>
        </w:tc>
        <w:tc>
          <w:tcPr>
            <w:tcW w:w="2027" w:type="dxa"/>
            <w:shd w:val="clear" w:color="auto" w:fill="auto"/>
            <w:noWrap/>
            <w:vAlign w:val="center"/>
          </w:tcPr>
          <w:p w:rsidR="00BF3E5D" w:rsidRPr="00701416" w:rsidRDefault="00BF3E5D" w:rsidP="00DD7BFB">
            <w:pPr>
              <w:spacing w:after="60"/>
            </w:pPr>
            <w:r w:rsidRPr="00701416">
              <w:t>Фамилия, инициалы</w:t>
            </w:r>
          </w:p>
        </w:tc>
        <w:tc>
          <w:tcPr>
            <w:tcW w:w="3596" w:type="dxa"/>
            <w:shd w:val="clear" w:color="auto" w:fill="auto"/>
            <w:noWrap/>
            <w:vAlign w:val="center"/>
          </w:tcPr>
          <w:p w:rsidR="00BF3E5D" w:rsidRPr="00701416" w:rsidRDefault="00BF3E5D" w:rsidP="00DD7BFB">
            <w:pPr>
              <w:spacing w:after="60"/>
            </w:pPr>
            <w:r w:rsidRPr="00701416">
              <w:t>Должность</w:t>
            </w:r>
          </w:p>
        </w:tc>
        <w:tc>
          <w:tcPr>
            <w:tcW w:w="3491" w:type="dxa"/>
            <w:shd w:val="clear" w:color="auto" w:fill="auto"/>
            <w:noWrap/>
            <w:vAlign w:val="center"/>
          </w:tcPr>
          <w:p w:rsidR="00BF3E5D" w:rsidRPr="00701416" w:rsidRDefault="00BF3E5D" w:rsidP="00DD7BFB">
            <w:pPr>
              <w:spacing w:after="60"/>
            </w:pPr>
            <w:r w:rsidRPr="00701416">
              <w:t>Непосредственный</w:t>
            </w:r>
            <w:r w:rsidRPr="00701416">
              <w:br/>
              <w:t>руководитель</w:t>
            </w:r>
          </w:p>
        </w:tc>
        <w:tc>
          <w:tcPr>
            <w:tcW w:w="1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3E5D" w:rsidRPr="00701416" w:rsidRDefault="00BF3E5D" w:rsidP="00DD7BFB">
            <w:r w:rsidRPr="00701416">
              <w:t>Занятость в проекте (процентов)</w:t>
            </w:r>
          </w:p>
        </w:tc>
      </w:tr>
      <w:tr w:rsidR="00BF3E5D" w:rsidRPr="00701416" w:rsidTr="00DD7BFB">
        <w:trPr>
          <w:cantSplit/>
        </w:trPr>
        <w:tc>
          <w:tcPr>
            <w:tcW w:w="621" w:type="dxa"/>
            <w:shd w:val="clear" w:color="auto" w:fill="auto"/>
            <w:noWrap/>
            <w:hideMark/>
          </w:tcPr>
          <w:p w:rsidR="00BF3E5D" w:rsidRPr="00701416" w:rsidRDefault="00BF3E5D" w:rsidP="00DD7BFB">
            <w:pPr>
              <w:jc w:val="center"/>
            </w:pPr>
            <w:r>
              <w:t>1.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rPr>
                <w:rFonts w:eastAsia="Arial Unicode MS"/>
                <w:bCs/>
                <w:u w:color="000000"/>
              </w:rPr>
              <w:t>(руководитель регионального 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proofErr w:type="spellStart"/>
            <w:r w:rsidRPr="00701416">
              <w:t>Нигматулин</w:t>
            </w:r>
            <w:proofErr w:type="spellEnd"/>
            <w:r w:rsidRPr="00701416">
              <w:t xml:space="preserve"> В.А.</w:t>
            </w:r>
          </w:p>
        </w:tc>
        <w:tc>
          <w:tcPr>
            <w:tcW w:w="3596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Заместитель директора Департамента здравоохранения Ханты-Мансийского автономного округа – Югры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Добровольский А.А., директор Департамента здравоохранения Ханты-Мансийского автономного округа – Югры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F3E5D" w:rsidRPr="00701416" w:rsidRDefault="00BF3E5D" w:rsidP="00DD7BFB">
            <w:pPr>
              <w:jc w:val="center"/>
              <w:rPr>
                <w:i/>
              </w:rPr>
            </w:pPr>
            <w:r>
              <w:t>5</w:t>
            </w:r>
          </w:p>
        </w:tc>
      </w:tr>
      <w:tr w:rsidR="00BF3E5D" w:rsidRPr="00701416" w:rsidTr="00DD7BFB">
        <w:trPr>
          <w:cantSplit/>
        </w:trPr>
        <w:tc>
          <w:tcPr>
            <w:tcW w:w="621" w:type="dxa"/>
            <w:shd w:val="clear" w:color="auto" w:fill="auto"/>
            <w:noWrap/>
          </w:tcPr>
          <w:p w:rsidR="00BF3E5D" w:rsidRPr="00701416" w:rsidRDefault="00BF3E5D" w:rsidP="00DD7BFB">
            <w:pPr>
              <w:jc w:val="center"/>
            </w:pPr>
            <w:r>
              <w:t>2.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rPr>
                <w:rFonts w:eastAsia="Arial Unicode MS"/>
                <w:bCs/>
                <w:u w:color="000000"/>
              </w:rPr>
              <w:t>(администратор регионального 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rPr>
                <w:color w:val="000000"/>
              </w:rPr>
              <w:t>Урванцева И.А</w:t>
            </w:r>
            <w:r>
              <w:rPr>
                <w:color w:val="000000"/>
              </w:rPr>
              <w:t>.</w:t>
            </w:r>
          </w:p>
        </w:tc>
        <w:tc>
          <w:tcPr>
            <w:tcW w:w="3596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rPr>
                <w:color w:val="000000"/>
              </w:rPr>
              <w:t>главный внештатный специалист по кардиологии Департамента здравоохранения Ханты-Мансийского автономного округа – Югры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Добровольский А.А., директор Департамента здравоохранения Ханты-Мансийского автономного округа – Югры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F3E5D" w:rsidRPr="00701416" w:rsidRDefault="00BF3E5D" w:rsidP="00DD7BFB">
            <w:pPr>
              <w:jc w:val="center"/>
            </w:pPr>
            <w:r>
              <w:t>5</w:t>
            </w:r>
          </w:p>
        </w:tc>
      </w:tr>
      <w:tr w:rsidR="00BF3E5D" w:rsidRPr="002B5F8E" w:rsidTr="00DD7BFB">
        <w:trPr>
          <w:cantSplit/>
          <w:trHeight w:val="372"/>
        </w:trPr>
        <w:tc>
          <w:tcPr>
            <w:tcW w:w="14120" w:type="dxa"/>
            <w:gridSpan w:val="6"/>
            <w:shd w:val="clear" w:color="auto" w:fill="auto"/>
            <w:noWrap/>
            <w:vAlign w:val="center"/>
          </w:tcPr>
          <w:p w:rsidR="00BF3E5D" w:rsidRDefault="00BF3E5D" w:rsidP="00DD7BFB">
            <w:pPr>
              <w:jc w:val="center"/>
              <w:rPr>
                <w:b/>
              </w:rPr>
            </w:pPr>
          </w:p>
          <w:p w:rsidR="00BF3E5D" w:rsidRPr="002B5F8E" w:rsidRDefault="00BF3E5D" w:rsidP="00DD7BFB">
            <w:pPr>
              <w:jc w:val="center"/>
              <w:rPr>
                <w:b/>
              </w:rPr>
            </w:pPr>
            <w:r w:rsidRPr="002B5F8E">
              <w:rPr>
                <w:b/>
              </w:rPr>
              <w:t>Общие организационные мероприятия по региональному проекту</w:t>
            </w:r>
          </w:p>
        </w:tc>
      </w:tr>
      <w:tr w:rsidR="00BF3E5D" w:rsidRPr="002B5F8E" w:rsidTr="00DD7BFB">
        <w:trPr>
          <w:cantSplit/>
          <w:trHeight w:val="372"/>
        </w:trPr>
        <w:tc>
          <w:tcPr>
            <w:tcW w:w="14120" w:type="dxa"/>
            <w:gridSpan w:val="6"/>
            <w:shd w:val="clear" w:color="auto" w:fill="auto"/>
            <w:noWrap/>
          </w:tcPr>
          <w:tbl>
            <w:tblPr>
              <w:tblW w:w="146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429"/>
              <w:gridCol w:w="2830"/>
              <w:gridCol w:w="2126"/>
              <w:gridCol w:w="3544"/>
              <w:gridCol w:w="3543"/>
              <w:gridCol w:w="2136"/>
            </w:tblGrid>
            <w:tr w:rsidR="00BF3E5D" w:rsidRPr="005757F7" w:rsidTr="00DD7BFB">
              <w:trPr>
                <w:cantSplit/>
                <w:trHeight w:val="1457"/>
              </w:trPr>
              <w:tc>
                <w:tcPr>
                  <w:tcW w:w="429" w:type="dxa"/>
                  <w:tcBorders>
                    <w:left w:val="nil"/>
                  </w:tcBorders>
                  <w:shd w:val="clear" w:color="auto" w:fill="auto"/>
                  <w:noWrap/>
                </w:tcPr>
                <w:p w:rsidR="00BF3E5D" w:rsidRPr="005757F7" w:rsidRDefault="00BF3E5D" w:rsidP="00DD7BFB">
                  <w:r>
                    <w:t>3</w:t>
                  </w:r>
                  <w:r w:rsidRPr="005757F7">
                    <w:t>.</w:t>
                  </w:r>
                </w:p>
              </w:tc>
              <w:tc>
                <w:tcPr>
                  <w:tcW w:w="2830" w:type="dxa"/>
                  <w:shd w:val="clear" w:color="auto" w:fill="auto"/>
                  <w:noWrap/>
                </w:tcPr>
                <w:p w:rsidR="00BF3E5D" w:rsidRPr="005757F7" w:rsidRDefault="00BF3E5D" w:rsidP="00DD7BFB">
                  <w:r w:rsidRPr="009D71F0">
                    <w:rPr>
                      <w:rFonts w:eastAsia="Arial Unicode MS"/>
                      <w:bCs/>
                      <w:u w:color="000000"/>
                    </w:rPr>
                    <w:t>(участник регионального проекта)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</w:tcPr>
                <w:p w:rsidR="00BF3E5D" w:rsidRPr="005757F7" w:rsidRDefault="00BF3E5D" w:rsidP="00DD7BFB">
                  <w:r>
                    <w:rPr>
                      <w:color w:val="000000"/>
                    </w:rPr>
                    <w:t>Урванцева И.А.</w:t>
                  </w:r>
                </w:p>
              </w:tc>
              <w:tc>
                <w:tcPr>
                  <w:tcW w:w="3544" w:type="dxa"/>
                  <w:shd w:val="clear" w:color="auto" w:fill="auto"/>
                  <w:noWrap/>
                </w:tcPr>
                <w:p w:rsidR="00BF3E5D" w:rsidRPr="005757F7" w:rsidRDefault="00BF3E5D" w:rsidP="00DD7BFB">
                  <w:r w:rsidRPr="00701416">
                    <w:rPr>
                      <w:color w:val="000000"/>
                    </w:rPr>
                    <w:t>главный внештатный специалист по кардиологии Департамента здравоохранения Ханты-Мансийского автономного округа – Югры</w:t>
                  </w:r>
                </w:p>
              </w:tc>
              <w:tc>
                <w:tcPr>
                  <w:tcW w:w="3543" w:type="dxa"/>
                  <w:shd w:val="clear" w:color="auto" w:fill="auto"/>
                  <w:noWrap/>
                </w:tcPr>
                <w:p w:rsidR="00BF3E5D" w:rsidRPr="005757F7" w:rsidRDefault="00BF3E5D" w:rsidP="00DD7BFB">
                  <w:r w:rsidRPr="005757F7">
                    <w:t xml:space="preserve">Добровольский А.А., директор Департамента </w:t>
                  </w:r>
                  <w:proofErr w:type="spellStart"/>
                  <w:r w:rsidRPr="005757F7">
                    <w:t>здравоо</w:t>
                  </w:r>
                  <w:proofErr w:type="spellEnd"/>
                  <w:r w:rsidRPr="005757F7">
                    <w:cr/>
                    <w:t>ранения Ханты-Мансийского автономного округа – Югры</w:t>
                  </w:r>
                </w:p>
              </w:tc>
              <w:tc>
                <w:tcPr>
                  <w:tcW w:w="2136" w:type="dxa"/>
                  <w:shd w:val="clear" w:color="auto" w:fill="auto"/>
                  <w:vAlign w:val="center"/>
                </w:tcPr>
                <w:p w:rsidR="00BF3E5D" w:rsidRPr="005757F7" w:rsidRDefault="00BF3E5D" w:rsidP="00DD7BFB">
                  <w:r>
                    <w:t xml:space="preserve">          5</w:t>
                  </w:r>
                </w:p>
              </w:tc>
            </w:tr>
          </w:tbl>
          <w:p w:rsidR="00BF3E5D" w:rsidRDefault="00BF3E5D" w:rsidP="00DD7BFB"/>
        </w:tc>
      </w:tr>
      <w:tr w:rsidR="00BF3E5D" w:rsidRPr="002B5F8E" w:rsidTr="00DD7BFB">
        <w:trPr>
          <w:cantSplit/>
          <w:trHeight w:val="372"/>
        </w:trPr>
        <w:tc>
          <w:tcPr>
            <w:tcW w:w="14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E5D" w:rsidRPr="002B5F8E" w:rsidRDefault="00BF3E5D" w:rsidP="00DD7BFB">
            <w:pPr>
              <w:rPr>
                <w:b/>
                <w:color w:val="FF0000"/>
              </w:rPr>
            </w:pPr>
            <w:r w:rsidRPr="002B5F8E">
              <w:rPr>
                <w:rFonts w:eastAsia="Arial Unicode MS"/>
                <w:b/>
                <w:bCs/>
                <w:u w:color="000000"/>
              </w:rPr>
              <w:t>Результат: разработана и реализована программа коммуникационных мероприятий по повышению уровня информированности иностранных граждан о медицинских услугах, оказываемых на территории Ханты-Мансийского автономного округа-Югры на период 2019-2021 гг.</w:t>
            </w:r>
          </w:p>
        </w:tc>
      </w:tr>
      <w:tr w:rsidR="00BF3E5D" w:rsidRPr="00701416" w:rsidTr="00DD7BFB">
        <w:trPr>
          <w:cantSplit/>
          <w:trHeight w:val="775"/>
        </w:trPr>
        <w:tc>
          <w:tcPr>
            <w:tcW w:w="621" w:type="dxa"/>
            <w:shd w:val="clear" w:color="auto" w:fill="auto"/>
            <w:noWrap/>
          </w:tcPr>
          <w:p w:rsidR="00BF3E5D" w:rsidRPr="00701416" w:rsidRDefault="00BF3E5D" w:rsidP="00DD7BFB">
            <w:pPr>
              <w:jc w:val="center"/>
            </w:pPr>
            <w:r>
              <w:t>4.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(</w:t>
            </w:r>
            <w:proofErr w:type="gramStart"/>
            <w:r w:rsidRPr="00701416">
              <w:t>ответственный</w:t>
            </w:r>
            <w:proofErr w:type="gramEnd"/>
            <w:r w:rsidRPr="00701416">
              <w:t xml:space="preserve"> за достижение результата регионального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Репин К.С.</w:t>
            </w:r>
          </w:p>
        </w:tc>
        <w:tc>
          <w:tcPr>
            <w:tcW w:w="3596" w:type="dxa"/>
            <w:shd w:val="clear" w:color="auto" w:fill="auto"/>
          </w:tcPr>
          <w:p w:rsidR="00BF3E5D" w:rsidRPr="00701416" w:rsidRDefault="00BF3E5D" w:rsidP="00DD7BFB">
            <w:proofErr w:type="spellStart"/>
            <w:r w:rsidRPr="00701416">
              <w:t>И.о</w:t>
            </w:r>
            <w:proofErr w:type="spellEnd"/>
            <w:r w:rsidRPr="00701416">
              <w:t xml:space="preserve"> директора Департамента общественных и внешних связей ХМАО-Югры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 xml:space="preserve">Шипилов А.В первый </w:t>
            </w:r>
            <w:proofErr w:type="spellStart"/>
            <w:r w:rsidRPr="00701416">
              <w:t>заметитель</w:t>
            </w:r>
            <w:proofErr w:type="spellEnd"/>
            <w:r w:rsidRPr="00701416">
              <w:t xml:space="preserve"> губернатора ХМАО-Югры</w:t>
            </w:r>
          </w:p>
        </w:tc>
        <w:tc>
          <w:tcPr>
            <w:tcW w:w="1535" w:type="dxa"/>
            <w:shd w:val="clear" w:color="auto" w:fill="auto"/>
          </w:tcPr>
          <w:p w:rsidR="00BF3E5D" w:rsidRPr="00701416" w:rsidRDefault="00BF3E5D" w:rsidP="00DD7BFB">
            <w:pPr>
              <w:jc w:val="center"/>
            </w:pPr>
            <w:r>
              <w:t>5</w:t>
            </w:r>
          </w:p>
        </w:tc>
      </w:tr>
      <w:tr w:rsidR="00BF3E5D" w:rsidRPr="00701416" w:rsidTr="00DD7BFB">
        <w:trPr>
          <w:cantSplit/>
          <w:trHeight w:val="1205"/>
        </w:trPr>
        <w:tc>
          <w:tcPr>
            <w:tcW w:w="621" w:type="dxa"/>
            <w:shd w:val="clear" w:color="auto" w:fill="auto"/>
            <w:noWrap/>
          </w:tcPr>
          <w:p w:rsidR="00BF3E5D" w:rsidRPr="00701416" w:rsidRDefault="00BF3E5D" w:rsidP="00DD7BFB">
            <w:pPr>
              <w:jc w:val="center"/>
            </w:pPr>
            <w:r>
              <w:t>5.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(участник регионального 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proofErr w:type="spellStart"/>
            <w:r w:rsidRPr="00701416">
              <w:t>Нигматулин</w:t>
            </w:r>
            <w:proofErr w:type="spellEnd"/>
            <w:r w:rsidRPr="00701416">
              <w:t xml:space="preserve"> В.А.</w:t>
            </w:r>
          </w:p>
        </w:tc>
        <w:tc>
          <w:tcPr>
            <w:tcW w:w="3596" w:type="dxa"/>
            <w:shd w:val="clear" w:color="auto" w:fill="auto"/>
          </w:tcPr>
          <w:p w:rsidR="00BF3E5D" w:rsidRPr="00701416" w:rsidRDefault="00BF3E5D" w:rsidP="00DD7BFB">
            <w:r w:rsidRPr="00701416">
              <w:t>Заместитель директора Департамента здравоохранения Ханты-Мансийского автономного округа – Югры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Добровольский А.А. директор Департамента здравоохранения Ханты-Мансийского автономного округа – Югры</w:t>
            </w:r>
          </w:p>
        </w:tc>
        <w:tc>
          <w:tcPr>
            <w:tcW w:w="1535" w:type="dxa"/>
            <w:shd w:val="clear" w:color="auto" w:fill="auto"/>
          </w:tcPr>
          <w:p w:rsidR="00BF3E5D" w:rsidRPr="00701416" w:rsidRDefault="00BF3E5D" w:rsidP="00DD7BFB">
            <w:pPr>
              <w:spacing w:line="240" w:lineRule="atLeast"/>
              <w:jc w:val="center"/>
            </w:pPr>
            <w:r>
              <w:t>5</w:t>
            </w:r>
          </w:p>
        </w:tc>
      </w:tr>
      <w:tr w:rsidR="00BF3E5D" w:rsidRPr="00701416" w:rsidTr="00DD7BFB">
        <w:trPr>
          <w:cantSplit/>
          <w:trHeight w:val="1205"/>
        </w:trPr>
        <w:tc>
          <w:tcPr>
            <w:tcW w:w="621" w:type="dxa"/>
            <w:shd w:val="clear" w:color="auto" w:fill="auto"/>
            <w:noWrap/>
          </w:tcPr>
          <w:p w:rsidR="00BF3E5D" w:rsidRPr="00701416" w:rsidRDefault="00BF3E5D" w:rsidP="00DD7BFB">
            <w:pPr>
              <w:jc w:val="center"/>
            </w:pPr>
            <w:r>
              <w:lastRenderedPageBreak/>
              <w:t>6.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rPr>
                <w:rFonts w:eastAsia="Arial Unicode MS"/>
                <w:bCs/>
                <w:u w:color="000000"/>
              </w:rPr>
              <w:t>(участник регионального 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Шестакова Г.Н.</w:t>
            </w:r>
          </w:p>
          <w:p w:rsidR="00BF3E5D" w:rsidRPr="00701416" w:rsidRDefault="00BF3E5D" w:rsidP="00DD7BFB">
            <w:proofErr w:type="spellStart"/>
            <w:r w:rsidRPr="00701416">
              <w:t>Белоцерковцева</w:t>
            </w:r>
            <w:proofErr w:type="spellEnd"/>
            <w:r w:rsidRPr="00701416">
              <w:t xml:space="preserve"> Л.Д.</w:t>
            </w:r>
          </w:p>
          <w:p w:rsidR="00BF3E5D" w:rsidRPr="00701416" w:rsidRDefault="00BF3E5D" w:rsidP="00DD7BFB">
            <w:proofErr w:type="spellStart"/>
            <w:r w:rsidRPr="00701416">
              <w:t>Гарайс</w:t>
            </w:r>
            <w:proofErr w:type="spellEnd"/>
            <w:r w:rsidRPr="00701416">
              <w:t xml:space="preserve"> Д.А.</w:t>
            </w:r>
          </w:p>
          <w:p w:rsidR="00BF3E5D" w:rsidRPr="00701416" w:rsidRDefault="00BF3E5D" w:rsidP="00DD7BFB">
            <w:proofErr w:type="spellStart"/>
            <w:r w:rsidRPr="00701416">
              <w:t>Кутефа</w:t>
            </w:r>
            <w:proofErr w:type="spellEnd"/>
            <w:r w:rsidRPr="00701416">
              <w:t xml:space="preserve"> Е.И. </w:t>
            </w:r>
          </w:p>
        </w:tc>
        <w:tc>
          <w:tcPr>
            <w:tcW w:w="3596" w:type="dxa"/>
            <w:shd w:val="clear" w:color="auto" w:fill="auto"/>
          </w:tcPr>
          <w:p w:rsidR="00BF3E5D" w:rsidRPr="00701416" w:rsidRDefault="00BF3E5D" w:rsidP="00DD7BFB">
            <w:r w:rsidRPr="00701416">
              <w:t>Главные врачи медицинских организаций Ханты-Мансийского автономного округа-Югры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416">
              <w:rPr>
                <w:rFonts w:ascii="Times New Roman" w:hAnsi="Times New Roman" w:cs="Times New Roman"/>
                <w:sz w:val="24"/>
                <w:szCs w:val="24"/>
              </w:rPr>
              <w:t>Добровольский А.А., директор Департамента здравоохранения Ханты-Мансийского автономного округа – Югры</w:t>
            </w:r>
          </w:p>
        </w:tc>
        <w:tc>
          <w:tcPr>
            <w:tcW w:w="1535" w:type="dxa"/>
            <w:shd w:val="clear" w:color="auto" w:fill="auto"/>
          </w:tcPr>
          <w:p w:rsidR="00BF3E5D" w:rsidRPr="00701416" w:rsidRDefault="00BF3E5D" w:rsidP="00DD7BFB">
            <w:pPr>
              <w:spacing w:line="240" w:lineRule="atLeast"/>
              <w:jc w:val="center"/>
            </w:pPr>
            <w:r>
              <w:t>10</w:t>
            </w:r>
          </w:p>
          <w:p w:rsidR="00BF3E5D" w:rsidRPr="00701416" w:rsidRDefault="00BF3E5D" w:rsidP="00DD7BFB">
            <w:pPr>
              <w:spacing w:line="240" w:lineRule="atLeast"/>
            </w:pPr>
          </w:p>
        </w:tc>
      </w:tr>
      <w:tr w:rsidR="00BF3E5D" w:rsidRPr="00701416" w:rsidTr="00DD7BFB">
        <w:trPr>
          <w:cantSplit/>
          <w:trHeight w:val="1205"/>
        </w:trPr>
        <w:tc>
          <w:tcPr>
            <w:tcW w:w="621" w:type="dxa"/>
            <w:shd w:val="clear" w:color="auto" w:fill="auto"/>
            <w:noWrap/>
          </w:tcPr>
          <w:p w:rsidR="00BF3E5D" w:rsidRPr="00701416" w:rsidRDefault="00BF3E5D" w:rsidP="00DD7BFB">
            <w:pPr>
              <w:jc w:val="center"/>
            </w:pPr>
            <w:r>
              <w:t>7.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(участник регионального 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Саватеев Д. Ю.</w:t>
            </w:r>
          </w:p>
        </w:tc>
        <w:tc>
          <w:tcPr>
            <w:tcW w:w="3596" w:type="dxa"/>
            <w:shd w:val="clear" w:color="auto" w:fill="auto"/>
          </w:tcPr>
          <w:p w:rsidR="00BF3E5D" w:rsidRPr="00701416" w:rsidRDefault="00BF3E5D" w:rsidP="00DD7BFB">
            <w:r w:rsidRPr="00701416">
              <w:t>Начальник управления туризма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proofErr w:type="spellStart"/>
            <w:r w:rsidRPr="00701416">
              <w:t>Шиповалов</w:t>
            </w:r>
            <w:proofErr w:type="spellEnd"/>
            <w:r w:rsidRPr="00701416">
              <w:t xml:space="preserve"> А.В.</w:t>
            </w:r>
          </w:p>
          <w:p w:rsidR="00BF3E5D" w:rsidRPr="00701416" w:rsidRDefault="00BF3E5D" w:rsidP="00DD7BFB">
            <w:proofErr w:type="spellStart"/>
            <w:r>
              <w:t>И.о</w:t>
            </w:r>
            <w:proofErr w:type="spellEnd"/>
            <w:r>
              <w:t xml:space="preserve">. директора Департамента </w:t>
            </w:r>
            <w:r w:rsidRPr="00701416">
              <w:t>промышленности</w:t>
            </w:r>
          </w:p>
          <w:p w:rsidR="00BF3E5D" w:rsidRPr="00701416" w:rsidRDefault="00BF3E5D" w:rsidP="00DD7BFB">
            <w:r w:rsidRPr="00701416">
              <w:t>Ханты-Мансийского автономного округа – Югры</w:t>
            </w:r>
          </w:p>
        </w:tc>
        <w:tc>
          <w:tcPr>
            <w:tcW w:w="1535" w:type="dxa"/>
            <w:shd w:val="clear" w:color="auto" w:fill="auto"/>
          </w:tcPr>
          <w:p w:rsidR="00BF3E5D" w:rsidRPr="00701416" w:rsidRDefault="00BF3E5D" w:rsidP="00DD7BFB">
            <w:pPr>
              <w:jc w:val="center"/>
            </w:pPr>
            <w:r w:rsidRPr="00701416">
              <w:t>10</w:t>
            </w:r>
          </w:p>
        </w:tc>
      </w:tr>
      <w:tr w:rsidR="00BF3E5D" w:rsidRPr="002B5F8E" w:rsidTr="00DD7BFB">
        <w:trPr>
          <w:cantSplit/>
          <w:trHeight w:val="372"/>
        </w:trPr>
        <w:tc>
          <w:tcPr>
            <w:tcW w:w="14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E5D" w:rsidRPr="00E151BD" w:rsidRDefault="00BF3E5D" w:rsidP="00DD7BFB">
            <w:pPr>
              <w:rPr>
                <w:b/>
              </w:rPr>
            </w:pPr>
            <w:r w:rsidRPr="00E151BD">
              <w:rPr>
                <w:b/>
              </w:rPr>
              <w:t>Результат: разработана и реализована программа коммуникационных мероприятий по повышению уровня информированности иностранных граждан о медицинских услугах, оказываемых на территории Ханты-Мансийского автономного округа-Югры на период 2022-2024 гг.</w:t>
            </w:r>
          </w:p>
        </w:tc>
      </w:tr>
      <w:tr w:rsidR="00BF3E5D" w:rsidRPr="00701416" w:rsidTr="00DD7BFB">
        <w:trPr>
          <w:cantSplit/>
          <w:trHeight w:val="775"/>
        </w:trPr>
        <w:tc>
          <w:tcPr>
            <w:tcW w:w="621" w:type="dxa"/>
            <w:shd w:val="clear" w:color="auto" w:fill="auto"/>
            <w:noWrap/>
          </w:tcPr>
          <w:p w:rsidR="00BF3E5D" w:rsidRPr="00701416" w:rsidRDefault="00BF3E5D" w:rsidP="00DD7BFB">
            <w:pPr>
              <w:jc w:val="center"/>
            </w:pPr>
            <w:r>
              <w:t>8.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(</w:t>
            </w:r>
            <w:proofErr w:type="gramStart"/>
            <w:r w:rsidRPr="00701416">
              <w:t>ответственный</w:t>
            </w:r>
            <w:proofErr w:type="gramEnd"/>
            <w:r w:rsidRPr="00701416">
              <w:t xml:space="preserve"> за достижение результата регионального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Репин К.С.</w:t>
            </w:r>
          </w:p>
        </w:tc>
        <w:tc>
          <w:tcPr>
            <w:tcW w:w="3596" w:type="dxa"/>
            <w:shd w:val="clear" w:color="auto" w:fill="auto"/>
          </w:tcPr>
          <w:p w:rsidR="00BF3E5D" w:rsidRPr="00701416" w:rsidRDefault="00BF3E5D" w:rsidP="00DD7BFB">
            <w:proofErr w:type="spellStart"/>
            <w:r w:rsidRPr="00701416">
              <w:t>И.о</w:t>
            </w:r>
            <w:proofErr w:type="spellEnd"/>
            <w:r w:rsidRPr="00701416">
              <w:t xml:space="preserve"> директора Департамента общественных и внешних связей ХМАО-Югры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 xml:space="preserve">Шипилов А.В первый </w:t>
            </w:r>
            <w:proofErr w:type="spellStart"/>
            <w:r w:rsidRPr="00701416">
              <w:t>заметитель</w:t>
            </w:r>
            <w:proofErr w:type="spellEnd"/>
            <w:r w:rsidRPr="00701416">
              <w:t xml:space="preserve"> губернатора ХМАО-Югры</w:t>
            </w:r>
          </w:p>
        </w:tc>
        <w:tc>
          <w:tcPr>
            <w:tcW w:w="1535" w:type="dxa"/>
            <w:shd w:val="clear" w:color="auto" w:fill="auto"/>
          </w:tcPr>
          <w:p w:rsidR="00BF3E5D" w:rsidRPr="00701416" w:rsidRDefault="00BF3E5D" w:rsidP="00DD7BFB">
            <w:pPr>
              <w:jc w:val="center"/>
            </w:pPr>
            <w:r>
              <w:t>5</w:t>
            </w:r>
          </w:p>
        </w:tc>
      </w:tr>
      <w:tr w:rsidR="00BF3E5D" w:rsidRPr="00701416" w:rsidTr="00DD7BFB">
        <w:trPr>
          <w:cantSplit/>
          <w:trHeight w:val="1205"/>
        </w:trPr>
        <w:tc>
          <w:tcPr>
            <w:tcW w:w="621" w:type="dxa"/>
            <w:shd w:val="clear" w:color="auto" w:fill="auto"/>
            <w:noWrap/>
          </w:tcPr>
          <w:p w:rsidR="00BF3E5D" w:rsidRPr="00701416" w:rsidRDefault="00BF3E5D" w:rsidP="00DD7BFB">
            <w:pPr>
              <w:jc w:val="center"/>
            </w:pPr>
            <w:r>
              <w:t>9.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(участник регионального 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proofErr w:type="spellStart"/>
            <w:r w:rsidRPr="00701416">
              <w:t>Нигматулин</w:t>
            </w:r>
            <w:proofErr w:type="spellEnd"/>
            <w:r w:rsidRPr="00701416">
              <w:t xml:space="preserve"> В.А.</w:t>
            </w:r>
          </w:p>
        </w:tc>
        <w:tc>
          <w:tcPr>
            <w:tcW w:w="3596" w:type="dxa"/>
            <w:shd w:val="clear" w:color="auto" w:fill="auto"/>
          </w:tcPr>
          <w:p w:rsidR="00BF3E5D" w:rsidRPr="00701416" w:rsidRDefault="00BF3E5D" w:rsidP="00DD7BFB">
            <w:r w:rsidRPr="00701416">
              <w:t>Заместитель директора Департамента здравоохранения Ханты-Мансийского автономного округа – Югры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Добровольский А.А. директор Департамента здравоохранения Ханты-Мансийского автономного округа – Югры</w:t>
            </w:r>
          </w:p>
        </w:tc>
        <w:tc>
          <w:tcPr>
            <w:tcW w:w="1535" w:type="dxa"/>
            <w:shd w:val="clear" w:color="auto" w:fill="auto"/>
          </w:tcPr>
          <w:p w:rsidR="00BF3E5D" w:rsidRPr="00701416" w:rsidRDefault="00BF3E5D" w:rsidP="00DD7BFB">
            <w:pPr>
              <w:spacing w:line="240" w:lineRule="atLeast"/>
              <w:jc w:val="center"/>
            </w:pPr>
            <w:r>
              <w:t>5</w:t>
            </w:r>
          </w:p>
        </w:tc>
      </w:tr>
      <w:tr w:rsidR="00BF3E5D" w:rsidRPr="00701416" w:rsidTr="00DD7BFB">
        <w:trPr>
          <w:cantSplit/>
          <w:trHeight w:val="1205"/>
        </w:trPr>
        <w:tc>
          <w:tcPr>
            <w:tcW w:w="621" w:type="dxa"/>
            <w:shd w:val="clear" w:color="auto" w:fill="auto"/>
            <w:noWrap/>
          </w:tcPr>
          <w:p w:rsidR="00BF3E5D" w:rsidRPr="00701416" w:rsidRDefault="00BF3E5D" w:rsidP="00DD7BFB">
            <w:pPr>
              <w:jc w:val="center"/>
            </w:pPr>
            <w:r>
              <w:t>10.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rPr>
                <w:rFonts w:eastAsia="Arial Unicode MS"/>
                <w:bCs/>
                <w:u w:color="000000"/>
              </w:rPr>
              <w:t>(участник регионального 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Шестакова Г.Н.</w:t>
            </w:r>
          </w:p>
          <w:p w:rsidR="00BF3E5D" w:rsidRPr="00701416" w:rsidRDefault="00BF3E5D" w:rsidP="00DD7BFB">
            <w:proofErr w:type="spellStart"/>
            <w:r w:rsidRPr="00701416">
              <w:t>Белоцерковцева</w:t>
            </w:r>
            <w:proofErr w:type="spellEnd"/>
            <w:r w:rsidRPr="00701416">
              <w:t xml:space="preserve"> Л.Д.</w:t>
            </w:r>
          </w:p>
          <w:p w:rsidR="00BF3E5D" w:rsidRPr="00701416" w:rsidRDefault="00BF3E5D" w:rsidP="00DD7BFB">
            <w:proofErr w:type="spellStart"/>
            <w:r w:rsidRPr="00701416">
              <w:t>Гарайс</w:t>
            </w:r>
            <w:proofErr w:type="spellEnd"/>
            <w:r w:rsidRPr="00701416">
              <w:t xml:space="preserve"> Д.А.</w:t>
            </w:r>
          </w:p>
          <w:p w:rsidR="00BF3E5D" w:rsidRPr="00701416" w:rsidRDefault="00BF3E5D" w:rsidP="00DD7BFB">
            <w:proofErr w:type="spellStart"/>
            <w:r w:rsidRPr="00701416">
              <w:t>Кутефа</w:t>
            </w:r>
            <w:proofErr w:type="spellEnd"/>
            <w:r w:rsidRPr="00701416">
              <w:t xml:space="preserve"> Е.И. </w:t>
            </w:r>
          </w:p>
        </w:tc>
        <w:tc>
          <w:tcPr>
            <w:tcW w:w="3596" w:type="dxa"/>
            <w:shd w:val="clear" w:color="auto" w:fill="auto"/>
          </w:tcPr>
          <w:p w:rsidR="00BF3E5D" w:rsidRPr="00701416" w:rsidRDefault="00BF3E5D" w:rsidP="00DD7BFB">
            <w:r w:rsidRPr="00701416">
              <w:t>Главные врачи медицинских организаций Ханты-Мансийского автономного округа-Югры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1416">
              <w:rPr>
                <w:rFonts w:ascii="Times New Roman" w:hAnsi="Times New Roman" w:cs="Times New Roman"/>
                <w:sz w:val="24"/>
                <w:szCs w:val="24"/>
              </w:rPr>
              <w:t>Добровольский А.А., директор Департамента здравоохранения Ханты-Мансийского автономного округа – Югры</w:t>
            </w:r>
          </w:p>
        </w:tc>
        <w:tc>
          <w:tcPr>
            <w:tcW w:w="1535" w:type="dxa"/>
            <w:shd w:val="clear" w:color="auto" w:fill="auto"/>
          </w:tcPr>
          <w:p w:rsidR="00BF3E5D" w:rsidRPr="00701416" w:rsidRDefault="00BF3E5D" w:rsidP="00DD7BFB">
            <w:pPr>
              <w:spacing w:line="240" w:lineRule="atLeast"/>
              <w:jc w:val="center"/>
            </w:pPr>
            <w:r>
              <w:t>10</w:t>
            </w:r>
          </w:p>
          <w:p w:rsidR="00BF3E5D" w:rsidRPr="00701416" w:rsidRDefault="00BF3E5D" w:rsidP="00DD7BFB">
            <w:pPr>
              <w:spacing w:line="240" w:lineRule="atLeast"/>
            </w:pPr>
          </w:p>
        </w:tc>
      </w:tr>
      <w:tr w:rsidR="00BF3E5D" w:rsidRPr="00701416" w:rsidTr="00DD7BFB">
        <w:trPr>
          <w:cantSplit/>
          <w:trHeight w:val="1205"/>
        </w:trPr>
        <w:tc>
          <w:tcPr>
            <w:tcW w:w="621" w:type="dxa"/>
            <w:shd w:val="clear" w:color="auto" w:fill="auto"/>
            <w:noWrap/>
          </w:tcPr>
          <w:p w:rsidR="00BF3E5D" w:rsidRPr="00701416" w:rsidRDefault="00BF3E5D" w:rsidP="00DD7BFB">
            <w:r>
              <w:t>11.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(участник регионального 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Саватеев Д. Ю.</w:t>
            </w:r>
          </w:p>
        </w:tc>
        <w:tc>
          <w:tcPr>
            <w:tcW w:w="3596" w:type="dxa"/>
            <w:shd w:val="clear" w:color="auto" w:fill="auto"/>
          </w:tcPr>
          <w:p w:rsidR="00BF3E5D" w:rsidRPr="00701416" w:rsidRDefault="00BF3E5D" w:rsidP="00DD7BFB">
            <w:r w:rsidRPr="00701416">
              <w:t>Начальник управления туризма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proofErr w:type="spellStart"/>
            <w:r w:rsidRPr="00701416">
              <w:t>Шиповалов</w:t>
            </w:r>
            <w:proofErr w:type="spellEnd"/>
            <w:r w:rsidRPr="00701416">
              <w:t xml:space="preserve"> А.В.</w:t>
            </w:r>
          </w:p>
          <w:p w:rsidR="00BF3E5D" w:rsidRPr="00701416" w:rsidRDefault="00BF3E5D" w:rsidP="00DD7BFB">
            <w:proofErr w:type="spellStart"/>
            <w:r>
              <w:t>И.о</w:t>
            </w:r>
            <w:proofErr w:type="spellEnd"/>
            <w:r>
              <w:t xml:space="preserve">. директора Департамента </w:t>
            </w:r>
            <w:r w:rsidRPr="00701416">
              <w:t>промышленности</w:t>
            </w:r>
          </w:p>
          <w:p w:rsidR="00BF3E5D" w:rsidRPr="00701416" w:rsidRDefault="00BF3E5D" w:rsidP="00DD7BFB">
            <w:r w:rsidRPr="00701416">
              <w:t>Ханты-Мансийского автономного округа – Югры</w:t>
            </w:r>
          </w:p>
        </w:tc>
        <w:tc>
          <w:tcPr>
            <w:tcW w:w="1535" w:type="dxa"/>
            <w:shd w:val="clear" w:color="auto" w:fill="auto"/>
          </w:tcPr>
          <w:p w:rsidR="00BF3E5D" w:rsidRPr="00701416" w:rsidRDefault="00BF3E5D" w:rsidP="00DD7BFB">
            <w:pPr>
              <w:jc w:val="center"/>
            </w:pPr>
            <w:r w:rsidRPr="00701416">
              <w:t>10</w:t>
            </w:r>
          </w:p>
        </w:tc>
      </w:tr>
      <w:tr w:rsidR="00BF3E5D" w:rsidRPr="002B5F8E" w:rsidTr="00DD7BFB">
        <w:trPr>
          <w:cantSplit/>
          <w:trHeight w:val="468"/>
        </w:trPr>
        <w:tc>
          <w:tcPr>
            <w:tcW w:w="14120" w:type="dxa"/>
            <w:gridSpan w:val="6"/>
            <w:shd w:val="clear" w:color="auto" w:fill="auto"/>
            <w:noWrap/>
          </w:tcPr>
          <w:p w:rsidR="00BF3E5D" w:rsidRPr="002B5F8E" w:rsidRDefault="00BF3E5D" w:rsidP="00DD7BFB">
            <w:pPr>
              <w:rPr>
                <w:b/>
              </w:rPr>
            </w:pPr>
            <w:r w:rsidRPr="002B5F8E">
              <w:rPr>
                <w:b/>
              </w:rPr>
              <w:lastRenderedPageBreak/>
              <w:t>Результат: Внедрена система мониторинга  медицинских услуг и статистических данных медицинских организаций по объему оказания медицинских услуг иностранным гражданам, в том числе в финансовом выражении, включая методику расчета показателей.</w:t>
            </w:r>
          </w:p>
        </w:tc>
      </w:tr>
      <w:tr w:rsidR="00BF3E5D" w:rsidRPr="00701416" w:rsidTr="00DD7BFB">
        <w:trPr>
          <w:cantSplit/>
          <w:trHeight w:val="1205"/>
        </w:trPr>
        <w:tc>
          <w:tcPr>
            <w:tcW w:w="621" w:type="dxa"/>
            <w:shd w:val="clear" w:color="auto" w:fill="auto"/>
            <w:noWrap/>
          </w:tcPr>
          <w:p w:rsidR="00BF3E5D" w:rsidRPr="00701416" w:rsidRDefault="00BF3E5D" w:rsidP="00DD7BFB">
            <w:r>
              <w:t>12.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pPr>
              <w:rPr>
                <w:rFonts w:eastAsia="Arial Unicode MS"/>
                <w:bCs/>
                <w:u w:color="000000"/>
              </w:rPr>
            </w:pPr>
            <w:r w:rsidRPr="00701416">
              <w:rPr>
                <w:rFonts w:eastAsia="Arial Unicode MS"/>
                <w:bCs/>
                <w:u w:color="000000"/>
              </w:rPr>
              <w:t>(</w:t>
            </w:r>
            <w:proofErr w:type="gramStart"/>
            <w:r w:rsidRPr="00701416">
              <w:rPr>
                <w:rFonts w:eastAsia="Arial Unicode MS"/>
                <w:bCs/>
                <w:u w:color="000000"/>
              </w:rPr>
              <w:t>ответственный</w:t>
            </w:r>
            <w:proofErr w:type="gramEnd"/>
            <w:r w:rsidRPr="00701416">
              <w:rPr>
                <w:rFonts w:eastAsia="Arial Unicode MS"/>
                <w:bCs/>
                <w:u w:color="000000"/>
              </w:rPr>
              <w:t xml:space="preserve"> за достижение результата регионального 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proofErr w:type="spellStart"/>
            <w:r w:rsidRPr="00701416">
              <w:t>Нигматулин</w:t>
            </w:r>
            <w:proofErr w:type="spellEnd"/>
            <w:r w:rsidRPr="00701416">
              <w:t xml:space="preserve"> В.А.</w:t>
            </w:r>
          </w:p>
        </w:tc>
        <w:tc>
          <w:tcPr>
            <w:tcW w:w="3596" w:type="dxa"/>
            <w:shd w:val="clear" w:color="auto" w:fill="auto"/>
          </w:tcPr>
          <w:p w:rsidR="00BF3E5D" w:rsidRPr="00701416" w:rsidRDefault="00BF3E5D" w:rsidP="00DD7BFB">
            <w:r w:rsidRPr="00701416">
              <w:t>Заместитель директора Департамента здравоохранения Ханты-Мансийского автономного округа – Югры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Добровольский А.А., директор Департамента здравоохранения Ханты-Мансийского автономного округа – Югры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F3E5D" w:rsidRPr="00701416" w:rsidRDefault="00BF3E5D" w:rsidP="00DD7BFB">
            <w:pPr>
              <w:spacing w:line="240" w:lineRule="atLeast"/>
              <w:jc w:val="center"/>
            </w:pPr>
            <w:r>
              <w:t>5</w:t>
            </w:r>
          </w:p>
        </w:tc>
      </w:tr>
      <w:tr w:rsidR="00BF3E5D" w:rsidRPr="00701416" w:rsidTr="00DD7BFB">
        <w:trPr>
          <w:cantSplit/>
          <w:trHeight w:val="1205"/>
        </w:trPr>
        <w:tc>
          <w:tcPr>
            <w:tcW w:w="621" w:type="dxa"/>
            <w:shd w:val="clear" w:color="auto" w:fill="auto"/>
            <w:noWrap/>
          </w:tcPr>
          <w:p w:rsidR="00BF3E5D" w:rsidRPr="00701416" w:rsidRDefault="00BF3E5D" w:rsidP="00DD7BFB">
            <w:r>
              <w:t>13.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pPr>
              <w:rPr>
                <w:rFonts w:eastAsia="Arial Unicode MS"/>
                <w:bCs/>
                <w:u w:color="000000"/>
              </w:rPr>
            </w:pPr>
            <w:r w:rsidRPr="00701416">
              <w:rPr>
                <w:rFonts w:eastAsia="Arial Unicode MS"/>
                <w:bCs/>
                <w:u w:color="000000"/>
              </w:rPr>
              <w:t>(участник регионального 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proofErr w:type="spellStart"/>
            <w:r w:rsidRPr="00701416">
              <w:t>Акназаров</w:t>
            </w:r>
            <w:proofErr w:type="spellEnd"/>
            <w:r>
              <w:t xml:space="preserve"> </w:t>
            </w:r>
            <w:r w:rsidRPr="00701416">
              <w:t>Р.К.</w:t>
            </w:r>
          </w:p>
        </w:tc>
        <w:tc>
          <w:tcPr>
            <w:tcW w:w="3596" w:type="dxa"/>
            <w:shd w:val="clear" w:color="auto" w:fill="auto"/>
          </w:tcPr>
          <w:p w:rsidR="00BF3E5D" w:rsidRPr="00701416" w:rsidRDefault="00BF3E5D" w:rsidP="00DD7BFB">
            <w:r w:rsidRPr="00701416">
              <w:t>Директор</w:t>
            </w:r>
          </w:p>
          <w:p w:rsidR="00BF3E5D" w:rsidRPr="00701416" w:rsidRDefault="00BF3E5D" w:rsidP="00DD7BFB">
            <w:r w:rsidRPr="00701416">
              <w:t>Бюджетного учреждения</w:t>
            </w:r>
          </w:p>
          <w:p w:rsidR="00BF3E5D" w:rsidRPr="00701416" w:rsidRDefault="00BF3E5D" w:rsidP="00DD7BFB">
            <w:r w:rsidRPr="00701416">
              <w:t xml:space="preserve"> Ханты-Мансийского автономного округа-Югры</w:t>
            </w:r>
          </w:p>
          <w:p w:rsidR="00BF3E5D" w:rsidRPr="00701416" w:rsidRDefault="00BF3E5D" w:rsidP="00DD7BFB">
            <w:r w:rsidRPr="00701416">
              <w:t>«Медицинский информационно-аналитический центр»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Добровольский А.А., директор Департамента здравоохранения Ханты-Мансийского автономного округа – Югры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F3E5D" w:rsidRPr="00701416" w:rsidRDefault="00BF3E5D" w:rsidP="00DD7BFB">
            <w:pPr>
              <w:spacing w:line="240" w:lineRule="atLeast"/>
              <w:jc w:val="center"/>
            </w:pPr>
            <w:r w:rsidRPr="00701416">
              <w:t>10</w:t>
            </w:r>
          </w:p>
        </w:tc>
      </w:tr>
      <w:tr w:rsidR="00BF3E5D" w:rsidRPr="002B5F8E" w:rsidTr="00DD7BFB">
        <w:trPr>
          <w:cantSplit/>
          <w:trHeight w:val="442"/>
        </w:trPr>
        <w:tc>
          <w:tcPr>
            <w:tcW w:w="14120" w:type="dxa"/>
            <w:gridSpan w:val="6"/>
            <w:shd w:val="clear" w:color="auto" w:fill="auto"/>
            <w:noWrap/>
          </w:tcPr>
          <w:p w:rsidR="00BF3E5D" w:rsidRPr="002B5F8E" w:rsidRDefault="00BF3E5D" w:rsidP="00DD7BFB">
            <w:pPr>
              <w:rPr>
                <w:b/>
              </w:rPr>
            </w:pPr>
            <w:r w:rsidRPr="002B5F8E">
              <w:rPr>
                <w:b/>
              </w:rPr>
              <w:t>Результат: создан и функционирует координирующий центр по вопросам экспорта медицинских услуг</w:t>
            </w:r>
          </w:p>
        </w:tc>
      </w:tr>
      <w:tr w:rsidR="00BF3E5D" w:rsidRPr="00701416" w:rsidTr="00DD7BFB">
        <w:trPr>
          <w:cantSplit/>
          <w:trHeight w:val="1205"/>
        </w:trPr>
        <w:tc>
          <w:tcPr>
            <w:tcW w:w="621" w:type="dxa"/>
            <w:shd w:val="clear" w:color="auto" w:fill="auto"/>
            <w:noWrap/>
          </w:tcPr>
          <w:p w:rsidR="00BF3E5D" w:rsidRDefault="00BF3E5D" w:rsidP="00DD7BFB">
            <w:r>
              <w:t>14.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(</w:t>
            </w:r>
            <w:proofErr w:type="gramStart"/>
            <w:r w:rsidRPr="00701416">
              <w:t>ответственный</w:t>
            </w:r>
            <w:proofErr w:type="gramEnd"/>
            <w:r w:rsidRPr="00701416">
              <w:t xml:space="preserve"> за достижение результата регионального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proofErr w:type="spellStart"/>
            <w:r w:rsidRPr="00701416">
              <w:t>Нигматулин</w:t>
            </w:r>
            <w:proofErr w:type="spellEnd"/>
            <w:r w:rsidRPr="00701416">
              <w:t xml:space="preserve"> В.А.</w:t>
            </w:r>
          </w:p>
        </w:tc>
        <w:tc>
          <w:tcPr>
            <w:tcW w:w="3596" w:type="dxa"/>
            <w:shd w:val="clear" w:color="auto" w:fill="auto"/>
          </w:tcPr>
          <w:p w:rsidR="00BF3E5D" w:rsidRPr="00701416" w:rsidRDefault="00BF3E5D" w:rsidP="00DD7BFB">
            <w:r w:rsidRPr="00701416">
              <w:t>Заместитель директора Департамента здравоохранения Ханты-Мансийского автономного округа – Югры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Добровольский А.А. директор Департамента здравоохранения Ханты-Мансийского автономного округа – Югры</w:t>
            </w:r>
          </w:p>
        </w:tc>
        <w:tc>
          <w:tcPr>
            <w:tcW w:w="1535" w:type="dxa"/>
            <w:shd w:val="clear" w:color="auto" w:fill="auto"/>
          </w:tcPr>
          <w:p w:rsidR="00BF3E5D" w:rsidRPr="00701416" w:rsidRDefault="00BF3E5D" w:rsidP="00DD7BFB">
            <w:pPr>
              <w:jc w:val="center"/>
            </w:pPr>
            <w:r>
              <w:t>5</w:t>
            </w:r>
          </w:p>
        </w:tc>
      </w:tr>
      <w:tr w:rsidR="00BF3E5D" w:rsidRPr="00701416" w:rsidTr="00DD7BFB">
        <w:trPr>
          <w:cantSplit/>
          <w:trHeight w:val="1205"/>
        </w:trPr>
        <w:tc>
          <w:tcPr>
            <w:tcW w:w="621" w:type="dxa"/>
            <w:shd w:val="clear" w:color="auto" w:fill="auto"/>
            <w:noWrap/>
          </w:tcPr>
          <w:p w:rsidR="00BF3E5D" w:rsidRDefault="00BF3E5D" w:rsidP="00DD7BFB">
            <w:r>
              <w:t>15.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(участник регионального 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proofErr w:type="spellStart"/>
            <w:r w:rsidRPr="00701416">
              <w:t>Акназаров</w:t>
            </w:r>
            <w:proofErr w:type="spellEnd"/>
            <w:r w:rsidRPr="00701416">
              <w:t xml:space="preserve"> Р.К.</w:t>
            </w:r>
          </w:p>
        </w:tc>
        <w:tc>
          <w:tcPr>
            <w:tcW w:w="3596" w:type="dxa"/>
            <w:shd w:val="clear" w:color="auto" w:fill="auto"/>
          </w:tcPr>
          <w:p w:rsidR="00BF3E5D" w:rsidRPr="00701416" w:rsidRDefault="00BF3E5D" w:rsidP="00DD7BFB">
            <w:r w:rsidRPr="00701416">
              <w:t>Директор</w:t>
            </w:r>
          </w:p>
          <w:p w:rsidR="00BF3E5D" w:rsidRPr="00701416" w:rsidRDefault="00BF3E5D" w:rsidP="00DD7BFB">
            <w:r w:rsidRPr="00701416">
              <w:t>Бюджетного учреждения</w:t>
            </w:r>
          </w:p>
          <w:p w:rsidR="00BF3E5D" w:rsidRPr="00701416" w:rsidRDefault="00BF3E5D" w:rsidP="00DD7BFB">
            <w:r w:rsidRPr="00701416">
              <w:t xml:space="preserve"> Ханты-Мансийского автономного округа-Югры</w:t>
            </w:r>
          </w:p>
          <w:p w:rsidR="00BF3E5D" w:rsidRPr="00701416" w:rsidRDefault="00BF3E5D" w:rsidP="00DD7BFB">
            <w:r w:rsidRPr="00701416">
              <w:t>«Медицинский информационно-аналитический центр»</w:t>
            </w:r>
          </w:p>
          <w:p w:rsidR="00BF3E5D" w:rsidRPr="00701416" w:rsidRDefault="00BF3E5D" w:rsidP="00DD7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Добровольский А.А. директор Департамента здравоохранения Ханты-Мансийского автономного округа – Югры</w:t>
            </w:r>
          </w:p>
        </w:tc>
        <w:tc>
          <w:tcPr>
            <w:tcW w:w="1535" w:type="dxa"/>
            <w:shd w:val="clear" w:color="auto" w:fill="auto"/>
          </w:tcPr>
          <w:p w:rsidR="00BF3E5D" w:rsidRPr="00701416" w:rsidRDefault="00BF3E5D" w:rsidP="00DD7BFB">
            <w:pPr>
              <w:jc w:val="center"/>
            </w:pPr>
          </w:p>
          <w:p w:rsidR="00BF3E5D" w:rsidRPr="00701416" w:rsidRDefault="00BF3E5D" w:rsidP="00DD7BFB">
            <w:pPr>
              <w:jc w:val="center"/>
            </w:pPr>
            <w:r>
              <w:t>10</w:t>
            </w:r>
          </w:p>
        </w:tc>
      </w:tr>
      <w:tr w:rsidR="00BF3E5D" w:rsidRPr="00701416" w:rsidTr="00DD7BFB">
        <w:trPr>
          <w:cantSplit/>
          <w:trHeight w:val="1205"/>
        </w:trPr>
        <w:tc>
          <w:tcPr>
            <w:tcW w:w="621" w:type="dxa"/>
            <w:shd w:val="clear" w:color="auto" w:fill="auto"/>
            <w:noWrap/>
          </w:tcPr>
          <w:p w:rsidR="00BF3E5D" w:rsidRDefault="00BF3E5D" w:rsidP="00DD7BFB">
            <w:r>
              <w:t>16.</w:t>
            </w:r>
          </w:p>
        </w:tc>
        <w:tc>
          <w:tcPr>
            <w:tcW w:w="2850" w:type="dxa"/>
            <w:shd w:val="clear" w:color="auto" w:fill="auto"/>
            <w:noWrap/>
          </w:tcPr>
          <w:p w:rsidR="00BF3E5D" w:rsidRPr="00701416" w:rsidRDefault="00BF3E5D" w:rsidP="00DD7BFB">
            <w:r w:rsidRPr="00701416">
              <w:t>(участник регионального  проекта)</w:t>
            </w:r>
          </w:p>
        </w:tc>
        <w:tc>
          <w:tcPr>
            <w:tcW w:w="2027" w:type="dxa"/>
            <w:shd w:val="clear" w:color="auto" w:fill="auto"/>
            <w:noWrap/>
          </w:tcPr>
          <w:p w:rsidR="00BF3E5D" w:rsidRPr="00701416" w:rsidRDefault="00BF3E5D" w:rsidP="00DD7BFB">
            <w:proofErr w:type="spellStart"/>
            <w:r w:rsidRPr="00701416">
              <w:t>Шиповалов</w:t>
            </w:r>
            <w:proofErr w:type="spellEnd"/>
            <w:r w:rsidRPr="00701416">
              <w:t xml:space="preserve"> А.В.</w:t>
            </w:r>
          </w:p>
          <w:p w:rsidR="00BF3E5D" w:rsidRPr="00701416" w:rsidRDefault="00BF3E5D" w:rsidP="00DD7BFB"/>
        </w:tc>
        <w:tc>
          <w:tcPr>
            <w:tcW w:w="3596" w:type="dxa"/>
            <w:shd w:val="clear" w:color="auto" w:fill="auto"/>
          </w:tcPr>
          <w:p w:rsidR="00BF3E5D" w:rsidRPr="00701416" w:rsidRDefault="00BF3E5D" w:rsidP="00DD7BFB">
            <w:proofErr w:type="spellStart"/>
            <w:r w:rsidRPr="00701416">
              <w:t>И.о</w:t>
            </w:r>
            <w:proofErr w:type="spellEnd"/>
            <w:r w:rsidRPr="00701416">
              <w:t>. директора Департамента  промышленности</w:t>
            </w:r>
          </w:p>
          <w:p w:rsidR="00BF3E5D" w:rsidRPr="00701416" w:rsidRDefault="00BF3E5D" w:rsidP="00DD7BFB">
            <w:r w:rsidRPr="00701416">
              <w:t>Ханты-Мансийского автономного округа – Югры</w:t>
            </w:r>
          </w:p>
        </w:tc>
        <w:tc>
          <w:tcPr>
            <w:tcW w:w="3491" w:type="dxa"/>
            <w:shd w:val="clear" w:color="auto" w:fill="auto"/>
            <w:noWrap/>
          </w:tcPr>
          <w:p w:rsidR="00BF3E5D" w:rsidRDefault="00BF3E5D" w:rsidP="00DD7BFB">
            <w:proofErr w:type="spellStart"/>
            <w:r>
              <w:t>Забозлаев</w:t>
            </w:r>
            <w:proofErr w:type="spellEnd"/>
            <w:r>
              <w:t xml:space="preserve"> А.Г.</w:t>
            </w:r>
          </w:p>
          <w:p w:rsidR="00BF3E5D" w:rsidRPr="00701416" w:rsidRDefault="00BF3E5D" w:rsidP="00DD7BFB">
            <w:r>
              <w:t>Заместитель Губернатора ХМАО-Югры</w:t>
            </w:r>
          </w:p>
        </w:tc>
        <w:tc>
          <w:tcPr>
            <w:tcW w:w="1535" w:type="dxa"/>
            <w:shd w:val="clear" w:color="auto" w:fill="auto"/>
          </w:tcPr>
          <w:p w:rsidR="00BF3E5D" w:rsidRPr="00701416" w:rsidRDefault="00BF3E5D" w:rsidP="00DD7BFB">
            <w:pPr>
              <w:jc w:val="center"/>
            </w:pPr>
            <w:r>
              <w:t>10</w:t>
            </w:r>
          </w:p>
        </w:tc>
      </w:tr>
    </w:tbl>
    <w:p w:rsidR="00BF3E5D" w:rsidRDefault="00BF3E5D" w:rsidP="00BF3E5D">
      <w:pPr>
        <w:keepNext/>
        <w:widowControl w:val="0"/>
        <w:shd w:val="clear" w:color="auto" w:fill="FFFFFF"/>
        <w:suppressAutoHyphens/>
        <w:ind w:left="720"/>
        <w:jc w:val="center"/>
        <w:rPr>
          <w:rFonts w:eastAsia="Calibri"/>
          <w:b/>
          <w:lang w:eastAsia="en-US"/>
        </w:rPr>
      </w:pPr>
    </w:p>
    <w:p w:rsidR="00BF3E5D" w:rsidRPr="00701416" w:rsidRDefault="00BF3E5D" w:rsidP="00BF3E5D">
      <w:pPr>
        <w:keepNext/>
        <w:widowControl w:val="0"/>
        <w:shd w:val="clear" w:color="auto" w:fill="FFFFFF"/>
        <w:suppressAutoHyphens/>
        <w:ind w:left="720"/>
        <w:jc w:val="center"/>
        <w:rPr>
          <w:rFonts w:eastAsia="Calibri"/>
          <w:b/>
          <w:lang w:eastAsia="en-US"/>
        </w:rPr>
      </w:pPr>
      <w:r w:rsidRPr="00701416">
        <w:rPr>
          <w:rFonts w:eastAsia="Calibri"/>
          <w:b/>
          <w:lang w:eastAsia="en-US"/>
        </w:rPr>
        <w:t>Дополнительная информация</w:t>
      </w:r>
    </w:p>
    <w:p w:rsidR="00BF3E5D" w:rsidRPr="00701416" w:rsidRDefault="00BF3E5D" w:rsidP="00BF3E5D">
      <w:pPr>
        <w:keepNext/>
        <w:widowControl w:val="0"/>
        <w:shd w:val="clear" w:color="auto" w:fill="FFFFFF"/>
        <w:suppressAutoHyphens/>
        <w:ind w:left="720"/>
        <w:rPr>
          <w:rFonts w:eastAsia="Calibri"/>
          <w:b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53"/>
      </w:tblGrid>
      <w:tr w:rsidR="00BF3E5D" w:rsidRPr="00701416" w:rsidTr="00DD7BFB">
        <w:tc>
          <w:tcPr>
            <w:tcW w:w="14253" w:type="dxa"/>
            <w:shd w:val="clear" w:color="auto" w:fill="auto"/>
          </w:tcPr>
          <w:p w:rsidR="00BF3E5D" w:rsidRPr="00912D30" w:rsidRDefault="00BF3E5D" w:rsidP="00DD7BFB">
            <w:pPr>
              <w:keepNext/>
              <w:widowControl w:val="0"/>
              <w:suppressAutoHyphens/>
              <w:rPr>
                <w:rFonts w:eastAsia="Calibri"/>
                <w:i/>
                <w:lang w:eastAsia="en-US"/>
              </w:rPr>
            </w:pPr>
            <w:r w:rsidRPr="00912D30">
              <w:rPr>
                <w:rFonts w:eastAsia="Calibri"/>
                <w:i/>
                <w:lang w:eastAsia="en-US"/>
              </w:rPr>
              <w:t xml:space="preserve">*-финансовое обеспечение реализации регионального проекта </w:t>
            </w:r>
            <w:r>
              <w:rPr>
                <w:rFonts w:eastAsia="Calibri"/>
                <w:i/>
                <w:lang w:eastAsia="en-US"/>
              </w:rPr>
              <w:t>отсутствует</w:t>
            </w:r>
          </w:p>
        </w:tc>
      </w:tr>
    </w:tbl>
    <w:p w:rsidR="00BF3E5D" w:rsidRPr="00701416" w:rsidRDefault="00BF3E5D" w:rsidP="00BF3E5D">
      <w:pPr>
        <w:keepNext/>
        <w:widowControl w:val="0"/>
        <w:shd w:val="clear" w:color="auto" w:fill="FFFFFF"/>
        <w:suppressAutoHyphens/>
        <w:ind w:left="720"/>
        <w:rPr>
          <w:rFonts w:eastAsia="Calibri"/>
          <w:lang w:eastAsia="en-US"/>
        </w:rPr>
      </w:pPr>
    </w:p>
    <w:p w:rsidR="00BF3E5D" w:rsidRPr="00701416" w:rsidRDefault="00BF3E5D" w:rsidP="00BF3E5D">
      <w:pPr>
        <w:widowControl w:val="0"/>
        <w:suppressAutoHyphens/>
        <w:rPr>
          <w:rFonts w:eastAsia="Calibri"/>
          <w:lang w:eastAsia="en-US"/>
        </w:rPr>
      </w:pPr>
    </w:p>
    <w:p w:rsidR="00BF3E5D" w:rsidRPr="00701416" w:rsidRDefault="00BF3E5D" w:rsidP="00BF3E5D">
      <w:pPr>
        <w:suppressAutoHyphens/>
        <w:jc w:val="right"/>
        <w:rPr>
          <w:rFonts w:eastAsia="Calibri"/>
          <w:lang w:eastAsia="en-US"/>
        </w:rPr>
        <w:sectPr w:rsidR="00BF3E5D" w:rsidRPr="00701416" w:rsidSect="00AD699C">
          <w:headerReference w:type="default" r:id="rId9"/>
          <w:pgSz w:w="16838" w:h="11906" w:orient="landscape"/>
          <w:pgMar w:top="1134" w:right="1276" w:bottom="993" w:left="1559" w:header="709" w:footer="709" w:gutter="0"/>
          <w:cols w:space="708"/>
          <w:titlePg/>
          <w:docGrid w:linePitch="360"/>
        </w:sectPr>
      </w:pPr>
    </w:p>
    <w:p w:rsidR="00BF3E5D" w:rsidRPr="00701416" w:rsidRDefault="00BF3E5D" w:rsidP="00BF3E5D">
      <w:pPr>
        <w:spacing w:after="200" w:line="276" w:lineRule="auto"/>
        <w:jc w:val="right"/>
      </w:pPr>
      <w:r w:rsidRPr="00701416">
        <w:lastRenderedPageBreak/>
        <w:t>ПРИЛОЖЕНИЕ 1</w:t>
      </w:r>
      <w:r w:rsidRPr="00701416">
        <w:br/>
        <w:t xml:space="preserve">к паспорту регионального проекта </w:t>
      </w:r>
      <w:r w:rsidRPr="00701416">
        <w:br/>
        <w:t>Экспорт медицинских услуг</w:t>
      </w:r>
    </w:p>
    <w:p w:rsidR="00BF3E5D" w:rsidRPr="00701416" w:rsidRDefault="00BF3E5D" w:rsidP="00BF3E5D">
      <w:pPr>
        <w:spacing w:after="200" w:line="276" w:lineRule="auto"/>
        <w:ind w:left="720"/>
        <w:jc w:val="center"/>
        <w:rPr>
          <w:b/>
        </w:rPr>
      </w:pPr>
      <w:r w:rsidRPr="00701416">
        <w:rPr>
          <w:b/>
        </w:rPr>
        <w:t xml:space="preserve">ПЛАН МЕРОПРИЯТИЙ </w:t>
      </w:r>
      <w:r w:rsidRPr="00701416">
        <w:rPr>
          <w:b/>
        </w:rPr>
        <w:br/>
        <w:t xml:space="preserve">по реализации регионального проекта </w:t>
      </w:r>
    </w:p>
    <w:p w:rsidR="00BF3E5D" w:rsidRPr="00701416" w:rsidRDefault="00BF3E5D" w:rsidP="00BF3E5D">
      <w:pPr>
        <w:jc w:val="center"/>
      </w:pPr>
    </w:p>
    <w:p w:rsidR="00BF3E5D" w:rsidRPr="00701416" w:rsidRDefault="00BF3E5D" w:rsidP="00BF3E5D">
      <w:pPr>
        <w:spacing w:line="120" w:lineRule="exact"/>
      </w:pPr>
    </w:p>
    <w:tbl>
      <w:tblPr>
        <w:tblW w:w="5088" w:type="pct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4915"/>
        <w:gridCol w:w="1448"/>
        <w:gridCol w:w="1560"/>
        <w:gridCol w:w="1978"/>
        <w:gridCol w:w="7"/>
        <w:gridCol w:w="2956"/>
        <w:gridCol w:w="1437"/>
      </w:tblGrid>
      <w:tr w:rsidR="00BF3E5D" w:rsidRPr="003E5CDA" w:rsidTr="00DD7BFB">
        <w:trPr>
          <w:trHeight w:val="175"/>
          <w:tblHeader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 w:rsidRPr="003E5CDA">
              <w:t>№</w:t>
            </w:r>
          </w:p>
          <w:p w:rsidR="00BF3E5D" w:rsidRPr="003E5CDA" w:rsidRDefault="00BF3E5D" w:rsidP="00DD7BFB">
            <w:pPr>
              <w:spacing w:line="240" w:lineRule="atLeast"/>
              <w:jc w:val="center"/>
            </w:pPr>
            <w:proofErr w:type="gramStart"/>
            <w:r w:rsidRPr="003E5CDA">
              <w:t>п</w:t>
            </w:r>
            <w:proofErr w:type="gramEnd"/>
            <w:r w:rsidRPr="003E5CDA">
              <w:t>/п</w:t>
            </w:r>
          </w:p>
        </w:tc>
        <w:tc>
          <w:tcPr>
            <w:tcW w:w="4819" w:type="dxa"/>
            <w:vMerge w:val="restart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 w:rsidRPr="003E5CDA">
              <w:t xml:space="preserve">Наименование </w:t>
            </w:r>
          </w:p>
          <w:p w:rsidR="00BF3E5D" w:rsidRPr="003E5CDA" w:rsidRDefault="00BF3E5D" w:rsidP="00DD7BFB">
            <w:pPr>
              <w:spacing w:line="240" w:lineRule="atLeast"/>
              <w:jc w:val="center"/>
            </w:pPr>
            <w:r w:rsidRPr="003E5CDA">
              <w:t>результата, мероприятия,</w:t>
            </w:r>
          </w:p>
          <w:p w:rsidR="00BF3E5D" w:rsidRPr="003E5CDA" w:rsidRDefault="00BF3E5D" w:rsidP="00DD7BFB">
            <w:pPr>
              <w:spacing w:line="240" w:lineRule="atLeast"/>
              <w:jc w:val="center"/>
            </w:pPr>
            <w:r w:rsidRPr="003E5CDA">
              <w:t>контрольной точки</w:t>
            </w:r>
          </w:p>
        </w:tc>
        <w:tc>
          <w:tcPr>
            <w:tcW w:w="2950" w:type="dxa"/>
            <w:gridSpan w:val="2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 w:rsidRPr="003E5CDA">
              <w:t>Сроки реализации</w:t>
            </w:r>
          </w:p>
        </w:tc>
        <w:tc>
          <w:tcPr>
            <w:tcW w:w="1940" w:type="dxa"/>
            <w:vMerge w:val="restart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 w:rsidRPr="003E5CDA">
              <w:t>Ответственный исполнитель</w:t>
            </w:r>
          </w:p>
        </w:tc>
        <w:tc>
          <w:tcPr>
            <w:tcW w:w="2906" w:type="dxa"/>
            <w:gridSpan w:val="2"/>
            <w:vMerge w:val="restart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 w:rsidRPr="003E5CDA">
              <w:t>Вид документа</w:t>
            </w:r>
          </w:p>
          <w:p w:rsidR="00BF3E5D" w:rsidRPr="003E5CDA" w:rsidRDefault="00BF3E5D" w:rsidP="00DD7BFB">
            <w:pPr>
              <w:spacing w:line="240" w:lineRule="atLeast"/>
              <w:jc w:val="center"/>
            </w:pPr>
            <w:r w:rsidRPr="003E5CDA">
              <w:t xml:space="preserve">и характеристика </w:t>
            </w:r>
          </w:p>
          <w:p w:rsidR="00BF3E5D" w:rsidRPr="003E5CDA" w:rsidRDefault="00BF3E5D" w:rsidP="00DD7BFB">
            <w:pPr>
              <w:spacing w:line="240" w:lineRule="atLeast"/>
              <w:jc w:val="center"/>
            </w:pPr>
            <w:r w:rsidRPr="003E5CDA">
              <w:t>результата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 w:rsidRPr="003E5CDA">
              <w:t>Уровень контроля</w:t>
            </w:r>
          </w:p>
        </w:tc>
      </w:tr>
      <w:tr w:rsidR="00BF3E5D" w:rsidRPr="003E5CDA" w:rsidTr="00DD7BFB">
        <w:trPr>
          <w:trHeight w:val="64"/>
          <w:tblHeader/>
        </w:trPr>
        <w:tc>
          <w:tcPr>
            <w:tcW w:w="570" w:type="dxa"/>
            <w:vMerge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</w:pPr>
          </w:p>
        </w:tc>
        <w:tc>
          <w:tcPr>
            <w:tcW w:w="4819" w:type="dxa"/>
            <w:vMerge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</w:pPr>
          </w:p>
        </w:tc>
        <w:tc>
          <w:tcPr>
            <w:tcW w:w="1420" w:type="dxa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 w:rsidRPr="003E5CDA">
              <w:t>Начало</w:t>
            </w:r>
          </w:p>
        </w:tc>
        <w:tc>
          <w:tcPr>
            <w:tcW w:w="1530" w:type="dxa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 w:rsidRPr="003E5CDA">
              <w:t>Окончание</w:t>
            </w:r>
          </w:p>
        </w:tc>
        <w:tc>
          <w:tcPr>
            <w:tcW w:w="1940" w:type="dxa"/>
            <w:vMerge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</w:pPr>
          </w:p>
        </w:tc>
        <w:tc>
          <w:tcPr>
            <w:tcW w:w="2906" w:type="dxa"/>
            <w:gridSpan w:val="2"/>
            <w:vMerge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</w:pPr>
          </w:p>
        </w:tc>
      </w:tr>
      <w:tr w:rsidR="00BF3E5D" w:rsidRPr="003E5CDA" w:rsidTr="00DD7BFB">
        <w:tc>
          <w:tcPr>
            <w:tcW w:w="57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>
              <w:t>1</w:t>
            </w:r>
            <w:r w:rsidRPr="003E5CDA">
              <w:t>.</w:t>
            </w:r>
            <w:r>
              <w:t>1.</w:t>
            </w:r>
          </w:p>
        </w:tc>
        <w:tc>
          <w:tcPr>
            <w:tcW w:w="4819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</w:pPr>
            <w:r w:rsidRPr="00477989">
              <w:t>Результат:</w:t>
            </w:r>
            <w:r w:rsidRPr="003E5CDA">
              <w:t xml:space="preserve"> </w:t>
            </w:r>
          </w:p>
          <w:p w:rsidR="00BF3E5D" w:rsidRPr="003E5CDA" w:rsidRDefault="00BF3E5D" w:rsidP="00DD7BFB">
            <w:pPr>
              <w:spacing w:line="240" w:lineRule="atLeast"/>
            </w:pPr>
            <w:r w:rsidRPr="003E5CDA">
              <w:t>Разработана и реализована программа коммуникационных мероприятий по повышению уровня информированности иностранных граждан о медицинских услугах, оказываемых в автономном округе на период с 2019 по2021гг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u w:color="000000"/>
              </w:rPr>
            </w:pPr>
            <w:r>
              <w:rPr>
                <w:rFonts w:eastAsia="Arial Unicode MS"/>
                <w:u w:color="000000"/>
              </w:rPr>
              <w:t>01.04</w:t>
            </w:r>
            <w:r w:rsidRPr="003E5CDA">
              <w:rPr>
                <w:rFonts w:eastAsia="Arial Unicode MS"/>
                <w:u w:color="000000"/>
              </w:rPr>
              <w:t>.2019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u w:color="000000"/>
              </w:rPr>
            </w:pPr>
            <w:r w:rsidRPr="003E5CDA">
              <w:rPr>
                <w:rFonts w:eastAsia="Arial Unicode MS"/>
                <w:u w:color="000000"/>
              </w:rPr>
              <w:t>31.12.2021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BF3E5D" w:rsidRPr="003E5CDA" w:rsidRDefault="00BF3E5D" w:rsidP="00DD7BFB">
            <w:r w:rsidRPr="003E5CDA">
              <w:t>Репин К.С.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Соисп</w:t>
            </w:r>
            <w:proofErr w:type="spellEnd"/>
            <w:r w:rsidRPr="003E5CDA">
              <w:t>.: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</w:t>
            </w:r>
          </w:p>
          <w:p w:rsidR="00BF3E5D" w:rsidRPr="003E5CDA" w:rsidRDefault="00BF3E5D" w:rsidP="00DD7BFB">
            <w:pPr>
              <w:spacing w:line="240" w:lineRule="atLeast"/>
            </w:pPr>
            <w:r w:rsidRPr="003E5CDA">
              <w:t>Саватеев Д. Ю.</w:t>
            </w:r>
          </w:p>
        </w:tc>
        <w:tc>
          <w:tcPr>
            <w:tcW w:w="2906" w:type="dxa"/>
            <w:gridSpan w:val="2"/>
            <w:shd w:val="clear" w:color="auto" w:fill="auto"/>
            <w:vAlign w:val="center"/>
          </w:tcPr>
          <w:p w:rsidR="00BF3E5D" w:rsidRPr="003E5CDA" w:rsidRDefault="00BF3E5D" w:rsidP="00DD7BFB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</w:t>
            </w:r>
            <w:proofErr w:type="spellStart"/>
            <w:r w:rsidRPr="003E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Депздрава</w:t>
            </w:r>
            <w:proofErr w:type="spellEnd"/>
            <w:r w:rsidRPr="003E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Югры по итогам мероприятий программы</w:t>
            </w:r>
          </w:p>
          <w:p w:rsidR="00BF3E5D" w:rsidRPr="003E5CDA" w:rsidRDefault="00BF3E5D" w:rsidP="00DD7BFB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bCs/>
                <w:u w:color="000000"/>
              </w:rPr>
            </w:pPr>
          </w:p>
        </w:tc>
        <w:tc>
          <w:tcPr>
            <w:tcW w:w="1409" w:type="dxa"/>
            <w:shd w:val="clear" w:color="auto" w:fill="auto"/>
          </w:tcPr>
          <w:p w:rsidR="00BF3E5D" w:rsidRPr="003E5CDA" w:rsidRDefault="00BF3E5D" w:rsidP="00DD7BFB">
            <w:pPr>
              <w:jc w:val="center"/>
            </w:pPr>
            <w:r w:rsidRPr="003E5CDA">
              <w:t>1</w:t>
            </w:r>
          </w:p>
        </w:tc>
      </w:tr>
      <w:tr w:rsidR="00BF3E5D" w:rsidRPr="003F6F52" w:rsidTr="00DD7BFB">
        <w:tc>
          <w:tcPr>
            <w:tcW w:w="570" w:type="dxa"/>
            <w:shd w:val="clear" w:color="auto" w:fill="auto"/>
          </w:tcPr>
          <w:p w:rsidR="00BF3E5D" w:rsidRPr="003E5CDA" w:rsidRDefault="00BF3E5D" w:rsidP="00DD7BFB">
            <w:r>
              <w:t>1</w:t>
            </w:r>
            <w:r w:rsidRPr="003E5CDA">
              <w:t>.1</w:t>
            </w:r>
            <w:r>
              <w:t>.1.</w:t>
            </w:r>
          </w:p>
        </w:tc>
        <w:tc>
          <w:tcPr>
            <w:tcW w:w="4819" w:type="dxa"/>
            <w:shd w:val="clear" w:color="auto" w:fill="auto"/>
          </w:tcPr>
          <w:p w:rsidR="00BF3E5D" w:rsidRPr="003F6F52" w:rsidRDefault="00BF3E5D" w:rsidP="00DD7BFB">
            <w:pPr>
              <w:spacing w:line="240" w:lineRule="atLeast"/>
              <w:rPr>
                <w:szCs w:val="28"/>
              </w:rPr>
            </w:pPr>
            <w:r w:rsidRPr="003F6F52">
              <w:rPr>
                <w:szCs w:val="28"/>
              </w:rPr>
              <w:t>Мероприятие:</w:t>
            </w:r>
          </w:p>
          <w:p w:rsidR="00BF3E5D" w:rsidRPr="003F6F52" w:rsidRDefault="00BF3E5D" w:rsidP="00DD7BFB">
            <w:pPr>
              <w:spacing w:line="240" w:lineRule="atLeast"/>
              <w:rPr>
                <w:szCs w:val="28"/>
              </w:rPr>
            </w:pPr>
            <w:r w:rsidRPr="003F6F52">
              <w:rPr>
                <w:szCs w:val="28"/>
              </w:rPr>
              <w:t xml:space="preserve">Разработка программы коммуникационных мероприятий по повышению уровня информированности иностранных граждан о медицинских услугах, </w:t>
            </w:r>
          </w:p>
          <w:p w:rsidR="00BF3E5D" w:rsidRPr="003F6F52" w:rsidRDefault="00BF3E5D" w:rsidP="00DD7BFB">
            <w:pPr>
              <w:spacing w:line="240" w:lineRule="atLeast"/>
              <w:rPr>
                <w:szCs w:val="28"/>
              </w:rPr>
            </w:pPr>
            <w:proofErr w:type="gramStart"/>
            <w:r w:rsidRPr="003F6F52">
              <w:rPr>
                <w:szCs w:val="28"/>
              </w:rPr>
              <w:t>оказываемых</w:t>
            </w:r>
            <w:proofErr w:type="gramEnd"/>
            <w:r w:rsidRPr="003F6F52">
              <w:rPr>
                <w:szCs w:val="28"/>
              </w:rPr>
              <w:t>, на территории Ханты-Мансийского округа-Югры  на 2019-2021гг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F3E5D" w:rsidRPr="003F6F52" w:rsidRDefault="00BF3E5D" w:rsidP="00DD7BFB">
            <w:pPr>
              <w:spacing w:line="240" w:lineRule="atLeast"/>
              <w:jc w:val="center"/>
              <w:rPr>
                <w:rFonts w:eastAsia="Arial Unicode MS"/>
                <w:szCs w:val="28"/>
                <w:u w:color="000000"/>
              </w:rPr>
            </w:pPr>
            <w:r w:rsidRPr="003F6F52">
              <w:rPr>
                <w:rFonts w:eastAsia="Arial Unicode MS"/>
                <w:szCs w:val="28"/>
                <w:u w:color="000000"/>
              </w:rPr>
              <w:t>01.04.2019г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F3E5D" w:rsidRPr="003F6F52" w:rsidRDefault="00BF3E5D" w:rsidP="00DD7BFB">
            <w:pPr>
              <w:spacing w:line="240" w:lineRule="atLeast"/>
              <w:jc w:val="center"/>
              <w:rPr>
                <w:rFonts w:eastAsia="Arial Unicode MS"/>
                <w:szCs w:val="28"/>
                <w:u w:color="000000"/>
              </w:rPr>
            </w:pPr>
            <w:r w:rsidRPr="003F6F52">
              <w:rPr>
                <w:rFonts w:eastAsia="Arial Unicode MS"/>
                <w:szCs w:val="28"/>
                <w:u w:color="000000"/>
              </w:rPr>
              <w:t>31.05.2019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BF3E5D" w:rsidRPr="00FE1744" w:rsidRDefault="00BF3E5D" w:rsidP="00DD7BFB">
            <w:r w:rsidRPr="00FE1744">
              <w:t>Репин К.С.</w:t>
            </w:r>
          </w:p>
          <w:p w:rsidR="00BF3E5D" w:rsidRPr="00FE1744" w:rsidRDefault="00BF3E5D" w:rsidP="00DD7BFB">
            <w:pPr>
              <w:spacing w:line="240" w:lineRule="atLeast"/>
            </w:pPr>
            <w:proofErr w:type="spellStart"/>
            <w:r w:rsidRPr="00FE1744">
              <w:t>Соисп</w:t>
            </w:r>
            <w:proofErr w:type="spellEnd"/>
            <w:r w:rsidRPr="00FE1744">
              <w:t>.:</w:t>
            </w:r>
          </w:p>
          <w:p w:rsidR="00BF3E5D" w:rsidRPr="00FE1744" w:rsidRDefault="00BF3E5D" w:rsidP="00DD7BFB">
            <w:pPr>
              <w:spacing w:line="240" w:lineRule="atLeast"/>
            </w:pPr>
            <w:proofErr w:type="spellStart"/>
            <w:r w:rsidRPr="00FE1744">
              <w:t>Нигматулин</w:t>
            </w:r>
            <w:proofErr w:type="spellEnd"/>
            <w:r w:rsidRPr="00FE1744">
              <w:t xml:space="preserve"> В.А</w:t>
            </w:r>
          </w:p>
          <w:p w:rsidR="00BF3E5D" w:rsidRPr="003F6F52" w:rsidRDefault="00BF3E5D" w:rsidP="00DD7BFB">
            <w:pPr>
              <w:spacing w:line="240" w:lineRule="atLeast"/>
              <w:rPr>
                <w:rFonts w:eastAsia="Arial Unicode MS"/>
                <w:bCs/>
                <w:szCs w:val="28"/>
                <w:u w:color="000000"/>
              </w:rPr>
            </w:pPr>
            <w:r w:rsidRPr="00FE1744">
              <w:t>Саватеев Д. Ю.</w:t>
            </w:r>
          </w:p>
        </w:tc>
        <w:tc>
          <w:tcPr>
            <w:tcW w:w="2906" w:type="dxa"/>
            <w:gridSpan w:val="2"/>
            <w:shd w:val="clear" w:color="auto" w:fill="auto"/>
            <w:vAlign w:val="center"/>
          </w:tcPr>
          <w:p w:rsidR="00BF3E5D" w:rsidRPr="003F6F52" w:rsidRDefault="00BF3E5D" w:rsidP="00DD7BFB">
            <w:pPr>
              <w:spacing w:line="240" w:lineRule="atLeast"/>
              <w:rPr>
                <w:rFonts w:eastAsia="Arial Unicode MS"/>
                <w:bCs/>
                <w:i/>
                <w:szCs w:val="28"/>
                <w:u w:color="000000"/>
              </w:rPr>
            </w:pPr>
            <w:r w:rsidRPr="003F6F52">
              <w:rPr>
                <w:color w:val="000000"/>
                <w:szCs w:val="28"/>
              </w:rPr>
              <w:t xml:space="preserve">Отчет </w:t>
            </w:r>
            <w:proofErr w:type="spellStart"/>
            <w:r w:rsidRPr="003F6F52">
              <w:rPr>
                <w:color w:val="000000"/>
                <w:szCs w:val="28"/>
              </w:rPr>
              <w:t>Депздрава</w:t>
            </w:r>
            <w:proofErr w:type="spellEnd"/>
            <w:r w:rsidRPr="003F6F52">
              <w:rPr>
                <w:color w:val="000000"/>
                <w:szCs w:val="28"/>
              </w:rPr>
              <w:t xml:space="preserve"> Югры по плану мероприятий программы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F3E5D" w:rsidRPr="003F6F52" w:rsidRDefault="00BF3E5D" w:rsidP="00DD7BFB">
            <w:pPr>
              <w:jc w:val="center"/>
              <w:rPr>
                <w:szCs w:val="28"/>
              </w:rPr>
            </w:pPr>
            <w:r w:rsidRPr="003F6F52">
              <w:rPr>
                <w:szCs w:val="28"/>
              </w:rPr>
              <w:t>1</w:t>
            </w:r>
          </w:p>
        </w:tc>
      </w:tr>
      <w:tr w:rsidR="00BF3E5D" w:rsidRPr="003F6F52" w:rsidTr="00DD7BFB">
        <w:tc>
          <w:tcPr>
            <w:tcW w:w="57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E5CDA">
              <w:rPr>
                <w:color w:val="000000"/>
              </w:rPr>
              <w:t>.1.1</w:t>
            </w:r>
            <w:r>
              <w:rPr>
                <w:color w:val="000000"/>
              </w:rPr>
              <w:t>.1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F3E5D" w:rsidRPr="005D7563" w:rsidRDefault="00BF3E5D" w:rsidP="00DD7BFB">
            <w:pPr>
              <w:spacing w:line="240" w:lineRule="atLeast"/>
              <w:rPr>
                <w:szCs w:val="28"/>
              </w:rPr>
            </w:pPr>
            <w:r w:rsidRPr="005D7563">
              <w:rPr>
                <w:szCs w:val="28"/>
              </w:rPr>
              <w:t xml:space="preserve">Контрольная точка: </w:t>
            </w:r>
          </w:p>
          <w:p w:rsidR="00BF3E5D" w:rsidRPr="003F6F52" w:rsidRDefault="00BF3E5D" w:rsidP="00DD7BFB">
            <w:pPr>
              <w:spacing w:line="240" w:lineRule="atLeast"/>
              <w:rPr>
                <w:color w:val="000000"/>
                <w:szCs w:val="28"/>
              </w:rPr>
            </w:pPr>
            <w:r w:rsidRPr="003F6F52">
              <w:rPr>
                <w:szCs w:val="28"/>
              </w:rPr>
              <w:t>Разработана программа коммуникационных мероприятий по повышению уровня информированности иностранных граждан о медицинских услугах, оказываемых в автономном округе на период с 2019 по2021гг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F3E5D" w:rsidRPr="003F6F52" w:rsidRDefault="00BF3E5D" w:rsidP="00DD7BFB">
            <w:pPr>
              <w:spacing w:line="240" w:lineRule="atLeast"/>
              <w:jc w:val="center"/>
              <w:rPr>
                <w:rFonts w:eastAsia="Arial Unicode MS"/>
                <w:color w:val="000000"/>
                <w:szCs w:val="28"/>
                <w:u w:color="00000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F3E5D" w:rsidRPr="003F6F52" w:rsidRDefault="00BF3E5D" w:rsidP="00DD7BFB">
            <w:pPr>
              <w:spacing w:line="240" w:lineRule="atLeast"/>
              <w:jc w:val="center"/>
              <w:rPr>
                <w:rFonts w:eastAsia="Arial Unicode MS"/>
                <w:color w:val="000000"/>
                <w:szCs w:val="28"/>
                <w:u w:color="000000"/>
              </w:rPr>
            </w:pPr>
            <w:r w:rsidRPr="003F6F52">
              <w:rPr>
                <w:rFonts w:eastAsia="Arial Unicode MS"/>
                <w:color w:val="000000"/>
                <w:szCs w:val="28"/>
                <w:u w:color="000000"/>
              </w:rPr>
              <w:t>31.05.2019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BF3E5D" w:rsidRPr="00FE1744" w:rsidRDefault="00BF3E5D" w:rsidP="00DD7BFB">
            <w:r w:rsidRPr="00FE1744">
              <w:t>Репин К.С.</w:t>
            </w:r>
          </w:p>
          <w:p w:rsidR="00BF3E5D" w:rsidRPr="00FE1744" w:rsidRDefault="00BF3E5D" w:rsidP="00DD7BFB">
            <w:pPr>
              <w:spacing w:line="240" w:lineRule="atLeast"/>
            </w:pPr>
            <w:proofErr w:type="spellStart"/>
            <w:r w:rsidRPr="00FE1744">
              <w:t>Соисп</w:t>
            </w:r>
            <w:proofErr w:type="spellEnd"/>
            <w:r w:rsidRPr="00FE1744">
              <w:t>.:</w:t>
            </w:r>
          </w:p>
          <w:p w:rsidR="00BF3E5D" w:rsidRPr="00FE1744" w:rsidRDefault="00BF3E5D" w:rsidP="00DD7BFB">
            <w:pPr>
              <w:spacing w:line="240" w:lineRule="atLeast"/>
            </w:pPr>
            <w:proofErr w:type="spellStart"/>
            <w:r w:rsidRPr="00FE1744">
              <w:t>Нигматулин</w:t>
            </w:r>
            <w:proofErr w:type="spellEnd"/>
            <w:r w:rsidRPr="00FE1744">
              <w:t xml:space="preserve"> В.А</w:t>
            </w:r>
          </w:p>
          <w:p w:rsidR="00BF3E5D" w:rsidRPr="003F6F52" w:rsidRDefault="00BF3E5D" w:rsidP="00DD7BFB">
            <w:pPr>
              <w:rPr>
                <w:szCs w:val="28"/>
              </w:rPr>
            </w:pPr>
            <w:r w:rsidRPr="00FE1744">
              <w:t>Саватеев Д. Ю.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BF3E5D" w:rsidRPr="003F6F52" w:rsidRDefault="00BF3E5D" w:rsidP="00DD7BFB">
            <w:pPr>
              <w:spacing w:line="240" w:lineRule="atLeast"/>
              <w:rPr>
                <w:color w:val="000000"/>
                <w:szCs w:val="28"/>
              </w:rPr>
            </w:pPr>
            <w:r w:rsidRPr="003F6F52">
              <w:rPr>
                <w:color w:val="000000"/>
                <w:szCs w:val="28"/>
              </w:rPr>
              <w:t xml:space="preserve">Отчет </w:t>
            </w:r>
            <w:proofErr w:type="spellStart"/>
            <w:r w:rsidRPr="003F6F52">
              <w:rPr>
                <w:color w:val="000000"/>
                <w:szCs w:val="28"/>
              </w:rPr>
              <w:t>Депздрава</w:t>
            </w:r>
            <w:proofErr w:type="spellEnd"/>
            <w:r w:rsidRPr="003F6F52">
              <w:rPr>
                <w:color w:val="000000"/>
                <w:szCs w:val="28"/>
              </w:rPr>
              <w:t xml:space="preserve"> Югры по плану мероприятий программы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F3E5D" w:rsidRPr="003F6F52" w:rsidRDefault="00BF3E5D" w:rsidP="00DD7BFB">
            <w:pPr>
              <w:spacing w:line="240" w:lineRule="atLeast"/>
              <w:jc w:val="center"/>
              <w:rPr>
                <w:rFonts w:eastAsia="Arial Unicode MS"/>
                <w:bCs/>
                <w:color w:val="000000"/>
                <w:szCs w:val="28"/>
                <w:u w:color="000000"/>
              </w:rPr>
            </w:pPr>
            <w:r w:rsidRPr="003F6F52">
              <w:rPr>
                <w:rFonts w:eastAsia="Arial Unicode MS"/>
                <w:bCs/>
                <w:color w:val="000000"/>
                <w:szCs w:val="28"/>
                <w:u w:color="000000"/>
              </w:rPr>
              <w:t>1</w:t>
            </w:r>
          </w:p>
        </w:tc>
      </w:tr>
      <w:tr w:rsidR="00BF3E5D" w:rsidRPr="003E5CDA" w:rsidTr="00DD7BFB">
        <w:tc>
          <w:tcPr>
            <w:tcW w:w="57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>
              <w:t>1.1.2</w:t>
            </w:r>
          </w:p>
        </w:tc>
        <w:tc>
          <w:tcPr>
            <w:tcW w:w="4819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rPr>
                <w:color w:val="000000"/>
              </w:rPr>
            </w:pPr>
            <w:r w:rsidRPr="003E5CDA">
              <w:rPr>
                <w:color w:val="000000"/>
              </w:rPr>
              <w:t xml:space="preserve">Мероприятие: </w:t>
            </w:r>
          </w:p>
          <w:p w:rsidR="00BF3E5D" w:rsidRPr="003E5CDA" w:rsidRDefault="00BF3E5D" w:rsidP="00DD7BFB">
            <w:pPr>
              <w:spacing w:line="240" w:lineRule="atLeast"/>
              <w:rPr>
                <w:color w:val="000000"/>
              </w:rPr>
            </w:pPr>
            <w:r w:rsidRPr="003E5CDA">
              <w:rPr>
                <w:color w:val="000000"/>
              </w:rPr>
              <w:lastRenderedPageBreak/>
              <w:t>Реализация программы коммуникационных мероприятий по повышению уровня информированности иностранных граждан о медицинских услугах, оказываемых в автономном округе на 2019-2021гг</w:t>
            </w:r>
          </w:p>
        </w:tc>
        <w:tc>
          <w:tcPr>
            <w:tcW w:w="142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u w:color="000000"/>
              </w:rPr>
            </w:pPr>
            <w:r>
              <w:rPr>
                <w:rFonts w:eastAsia="Arial Unicode MS"/>
                <w:u w:color="000000"/>
              </w:rPr>
              <w:lastRenderedPageBreak/>
              <w:t>01.06</w:t>
            </w:r>
            <w:r w:rsidRPr="003E5CDA">
              <w:rPr>
                <w:rFonts w:eastAsia="Arial Unicode MS"/>
                <w:u w:color="000000"/>
              </w:rPr>
              <w:t>.2019</w:t>
            </w:r>
          </w:p>
        </w:tc>
        <w:tc>
          <w:tcPr>
            <w:tcW w:w="153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u w:color="000000"/>
              </w:rPr>
            </w:pPr>
            <w:r w:rsidRPr="003E5CDA">
              <w:rPr>
                <w:rFonts w:eastAsia="Arial Unicode MS"/>
                <w:u w:color="000000"/>
              </w:rPr>
              <w:t>31.12.2021</w:t>
            </w:r>
          </w:p>
        </w:tc>
        <w:tc>
          <w:tcPr>
            <w:tcW w:w="1940" w:type="dxa"/>
            <w:shd w:val="clear" w:color="auto" w:fill="auto"/>
          </w:tcPr>
          <w:p w:rsidR="00BF3E5D" w:rsidRPr="003E5CDA" w:rsidRDefault="00BF3E5D" w:rsidP="00DD7BFB">
            <w:r w:rsidRPr="003E5CDA">
              <w:t>Репин К.С.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lastRenderedPageBreak/>
              <w:t>Соисп</w:t>
            </w:r>
            <w:proofErr w:type="spellEnd"/>
            <w:r w:rsidRPr="003E5CDA">
              <w:t>.: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</w:t>
            </w:r>
          </w:p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bCs/>
                <w:u w:color="000000"/>
              </w:rPr>
            </w:pPr>
            <w:r w:rsidRPr="003E5CDA">
              <w:t>Саватеев Д. Ю.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bCs/>
                <w:u w:color="000000"/>
              </w:rPr>
            </w:pPr>
            <w:r w:rsidRPr="003E5CDA">
              <w:rPr>
                <w:rFonts w:eastAsia="Arial Unicode MS"/>
                <w:bCs/>
                <w:u w:color="000000"/>
              </w:rPr>
              <w:lastRenderedPageBreak/>
              <w:t xml:space="preserve">Отчет </w:t>
            </w:r>
            <w:proofErr w:type="spellStart"/>
            <w:r w:rsidRPr="003E5CDA">
              <w:rPr>
                <w:rFonts w:eastAsia="Arial Unicode MS"/>
                <w:bCs/>
                <w:u w:color="000000"/>
              </w:rPr>
              <w:t>Депздрава</w:t>
            </w:r>
            <w:proofErr w:type="spellEnd"/>
            <w:r w:rsidRPr="003E5CDA">
              <w:rPr>
                <w:rFonts w:eastAsia="Arial Unicode MS"/>
                <w:bCs/>
                <w:u w:color="000000"/>
              </w:rPr>
              <w:t xml:space="preserve"> Югры по </w:t>
            </w:r>
            <w:r w:rsidRPr="003E5CDA">
              <w:rPr>
                <w:rFonts w:eastAsia="Arial Unicode MS"/>
                <w:bCs/>
                <w:u w:color="000000"/>
              </w:rPr>
              <w:lastRenderedPageBreak/>
              <w:t>реализации мероприятий программы</w:t>
            </w:r>
          </w:p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bCs/>
                <w:u w:color="000000"/>
              </w:rPr>
            </w:pPr>
          </w:p>
        </w:tc>
        <w:tc>
          <w:tcPr>
            <w:tcW w:w="1409" w:type="dxa"/>
            <w:shd w:val="clear" w:color="auto" w:fill="auto"/>
          </w:tcPr>
          <w:p w:rsidR="00BF3E5D" w:rsidRPr="003E5CDA" w:rsidRDefault="00BF3E5D" w:rsidP="00DD7BFB">
            <w:pPr>
              <w:jc w:val="center"/>
            </w:pPr>
            <w:r w:rsidRPr="003E5CDA">
              <w:lastRenderedPageBreak/>
              <w:t>1</w:t>
            </w:r>
          </w:p>
        </w:tc>
      </w:tr>
      <w:tr w:rsidR="00BF3E5D" w:rsidRPr="003E5CDA" w:rsidTr="00DD7BFB">
        <w:tc>
          <w:tcPr>
            <w:tcW w:w="57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>
              <w:lastRenderedPageBreak/>
              <w:t>1.1.2.1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F3E5D" w:rsidRPr="005D7563" w:rsidRDefault="00BF3E5D" w:rsidP="00DD7BFB">
            <w:pPr>
              <w:spacing w:line="240" w:lineRule="atLeast"/>
            </w:pPr>
            <w:r w:rsidRPr="005D7563">
              <w:t xml:space="preserve">Контрольная точка: </w:t>
            </w:r>
          </w:p>
          <w:p w:rsidR="00BF3E5D" w:rsidRPr="003E5CDA" w:rsidRDefault="00BF3E5D" w:rsidP="00DD7BFB">
            <w:pPr>
              <w:spacing w:line="240" w:lineRule="atLeast"/>
              <w:rPr>
                <w:color w:val="000000"/>
              </w:rPr>
            </w:pPr>
            <w:r w:rsidRPr="003E5CDA">
              <w:t>Реализована программа коммуникационных мероприятий по повышению уровня информированности иностранных граждан о медицинских услугах, оказываемых в автономном округе на период с 2019 по2021гг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color w:val="000000"/>
                <w:u w:color="00000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color w:val="000000"/>
                <w:u w:color="000000"/>
              </w:rPr>
            </w:pPr>
            <w:r w:rsidRPr="003E5CDA">
              <w:rPr>
                <w:rFonts w:eastAsia="Arial Unicode MS"/>
                <w:color w:val="000000"/>
                <w:u w:color="000000"/>
              </w:rPr>
              <w:t>31.12.2021</w:t>
            </w:r>
          </w:p>
        </w:tc>
        <w:tc>
          <w:tcPr>
            <w:tcW w:w="1940" w:type="dxa"/>
            <w:shd w:val="clear" w:color="auto" w:fill="auto"/>
          </w:tcPr>
          <w:p w:rsidR="00BF3E5D" w:rsidRPr="003E5CDA" w:rsidRDefault="00BF3E5D" w:rsidP="00DD7BFB">
            <w:r w:rsidRPr="003E5CDA">
              <w:t>Репин К.С.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Соисп</w:t>
            </w:r>
            <w:proofErr w:type="spellEnd"/>
            <w:r w:rsidRPr="003E5CDA">
              <w:t>.: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</w:t>
            </w:r>
          </w:p>
          <w:p w:rsidR="00BF3E5D" w:rsidRPr="003E5CDA" w:rsidRDefault="00BF3E5D" w:rsidP="00DD7BFB">
            <w:r w:rsidRPr="003E5CDA">
              <w:t>Саватеев Д. Ю.</w:t>
            </w:r>
          </w:p>
        </w:tc>
        <w:tc>
          <w:tcPr>
            <w:tcW w:w="2906" w:type="dxa"/>
            <w:gridSpan w:val="2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rPr>
                <w:color w:val="000000"/>
              </w:rPr>
            </w:pPr>
            <w:r w:rsidRPr="003E5CDA">
              <w:rPr>
                <w:color w:val="000000"/>
              </w:rPr>
              <w:t xml:space="preserve">Отчет </w:t>
            </w:r>
            <w:proofErr w:type="spellStart"/>
            <w:r w:rsidRPr="003E5CDA">
              <w:rPr>
                <w:color w:val="000000"/>
              </w:rPr>
              <w:t>Депздрава</w:t>
            </w:r>
            <w:proofErr w:type="spellEnd"/>
            <w:r w:rsidRPr="003E5CDA">
              <w:rPr>
                <w:color w:val="000000"/>
              </w:rPr>
              <w:t xml:space="preserve"> Югры по плану мероприятий программы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bCs/>
                <w:color w:val="000000"/>
                <w:u w:color="000000"/>
              </w:rPr>
            </w:pPr>
            <w:r w:rsidRPr="003E5CDA">
              <w:rPr>
                <w:rFonts w:eastAsia="Arial Unicode MS"/>
                <w:bCs/>
                <w:color w:val="000000"/>
                <w:u w:color="000000"/>
              </w:rPr>
              <w:t>1</w:t>
            </w:r>
          </w:p>
        </w:tc>
      </w:tr>
      <w:tr w:rsidR="00BF3E5D" w:rsidRPr="003E5CDA" w:rsidTr="00DD7BF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E5CDA">
              <w:rPr>
                <w:color w:val="000000"/>
              </w:rPr>
              <w:t>.</w:t>
            </w:r>
            <w:r>
              <w:rPr>
                <w:color w:val="00000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r w:rsidRPr="00477989">
              <w:t>Результат:</w:t>
            </w:r>
            <w:r w:rsidRPr="003E5CDA">
              <w:t xml:space="preserve"> </w:t>
            </w:r>
          </w:p>
          <w:p w:rsidR="00BF3E5D" w:rsidRPr="003E5CDA" w:rsidRDefault="00BF3E5D" w:rsidP="00DD7BFB">
            <w:r w:rsidRPr="003E5CDA">
              <w:t>Разработана и реализована программа коммуникационных мероприятий по повышению уровня информированности иностранных граждан о медицинских услугах, оказываемых в автономном округе на период с 2022 по2024гг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pPr>
              <w:rPr>
                <w:rFonts w:eastAsia="Arial Unicode MS"/>
                <w:u w:color="000000"/>
              </w:rPr>
            </w:pPr>
            <w:r w:rsidRPr="003E5CDA">
              <w:rPr>
                <w:rFonts w:eastAsia="Arial Unicode MS"/>
                <w:u w:color="000000"/>
              </w:rPr>
              <w:t>01.03.2022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pPr>
              <w:rPr>
                <w:rFonts w:eastAsia="Arial Unicode MS"/>
                <w:u w:color="000000"/>
              </w:rPr>
            </w:pPr>
            <w:r w:rsidRPr="003E5CDA">
              <w:rPr>
                <w:rFonts w:eastAsia="Arial Unicode MS"/>
                <w:u w:color="000000"/>
              </w:rPr>
              <w:t>31.12.2024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r w:rsidRPr="003E5CDA">
              <w:t>Репин К.С.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Соисп</w:t>
            </w:r>
            <w:proofErr w:type="spellEnd"/>
            <w:r w:rsidRPr="003E5CDA">
              <w:t>.: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</w:t>
            </w:r>
          </w:p>
          <w:p w:rsidR="00BF3E5D" w:rsidRPr="003E5CDA" w:rsidRDefault="00BF3E5D" w:rsidP="00DD7BFB">
            <w:r w:rsidRPr="003E5CDA">
              <w:t>Саватеев Д. Ю.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r w:rsidRPr="003E5CDA">
              <w:t xml:space="preserve">Отчет </w:t>
            </w:r>
            <w:proofErr w:type="spellStart"/>
            <w:r w:rsidRPr="003E5CDA">
              <w:t>Депздрава</w:t>
            </w:r>
            <w:proofErr w:type="spellEnd"/>
            <w:r w:rsidRPr="003E5CDA">
              <w:t xml:space="preserve">  Югры по итогам мероприятий программы</w:t>
            </w:r>
          </w:p>
          <w:p w:rsidR="00BF3E5D" w:rsidRPr="003E5CDA" w:rsidRDefault="00BF3E5D" w:rsidP="00DD7BFB"/>
          <w:p w:rsidR="00BF3E5D" w:rsidRPr="003E5CDA" w:rsidRDefault="00BF3E5D" w:rsidP="00DD7BFB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jc w:val="center"/>
              <w:rPr>
                <w:rFonts w:eastAsia="Arial Unicode MS"/>
                <w:bCs/>
                <w:color w:val="000000"/>
                <w:u w:color="000000"/>
              </w:rPr>
            </w:pPr>
            <w:r w:rsidRPr="003E5CDA">
              <w:rPr>
                <w:rFonts w:eastAsia="Arial Unicode MS"/>
                <w:bCs/>
                <w:color w:val="000000"/>
                <w:u w:color="000000"/>
              </w:rPr>
              <w:t>1</w:t>
            </w:r>
          </w:p>
        </w:tc>
      </w:tr>
      <w:tr w:rsidR="00BF3E5D" w:rsidRPr="003E5CDA" w:rsidTr="005D7563">
        <w:trPr>
          <w:trHeight w:val="20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pPr>
              <w:rPr>
                <w:color w:val="000000"/>
              </w:rPr>
            </w:pPr>
            <w:r>
              <w:rPr>
                <w:color w:val="000000"/>
              </w:rPr>
              <w:t>1.2</w:t>
            </w:r>
            <w:r w:rsidRPr="003E5CDA">
              <w:rPr>
                <w:color w:val="000000"/>
              </w:rPr>
              <w:t>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pPr>
              <w:rPr>
                <w:color w:val="000000"/>
              </w:rPr>
            </w:pPr>
            <w:r w:rsidRPr="003E5CDA">
              <w:rPr>
                <w:color w:val="000000"/>
              </w:rPr>
              <w:t>Мероприятие:</w:t>
            </w:r>
          </w:p>
          <w:p w:rsidR="00BF3E5D" w:rsidRPr="003E5CDA" w:rsidRDefault="00BF3E5D" w:rsidP="00DD7BFB">
            <w:pPr>
              <w:rPr>
                <w:color w:val="000000"/>
              </w:rPr>
            </w:pPr>
            <w:r w:rsidRPr="003E5CDA">
              <w:rPr>
                <w:color w:val="000000"/>
              </w:rPr>
              <w:t xml:space="preserve">Разработка программы коммуникационных мероприятий по повышению уровня информированности иностранных граждан </w:t>
            </w:r>
            <w:proofErr w:type="gramStart"/>
            <w:r w:rsidRPr="003E5CDA">
              <w:rPr>
                <w:color w:val="000000"/>
              </w:rPr>
              <w:t>о</w:t>
            </w:r>
            <w:proofErr w:type="gramEnd"/>
            <w:r w:rsidRPr="003E5CDA">
              <w:rPr>
                <w:color w:val="000000"/>
              </w:rPr>
              <w:t xml:space="preserve"> медицинских </w:t>
            </w:r>
            <w:proofErr w:type="spellStart"/>
            <w:r w:rsidRPr="003E5CDA">
              <w:rPr>
                <w:color w:val="000000"/>
              </w:rPr>
              <w:t>улугах</w:t>
            </w:r>
            <w:proofErr w:type="spellEnd"/>
            <w:r w:rsidRPr="003E5CDA">
              <w:rPr>
                <w:color w:val="000000"/>
              </w:rPr>
              <w:t xml:space="preserve">, </w:t>
            </w:r>
          </w:p>
          <w:p w:rsidR="00BF3E5D" w:rsidRPr="003E5CDA" w:rsidRDefault="00BF3E5D" w:rsidP="00DD7BFB">
            <w:pPr>
              <w:rPr>
                <w:color w:val="000000"/>
              </w:rPr>
            </w:pPr>
            <w:proofErr w:type="gramStart"/>
            <w:r w:rsidRPr="003E5CDA">
              <w:rPr>
                <w:color w:val="000000"/>
              </w:rPr>
              <w:t>оказываемых</w:t>
            </w:r>
            <w:proofErr w:type="gramEnd"/>
            <w:r w:rsidRPr="003E5CDA">
              <w:rPr>
                <w:color w:val="000000"/>
              </w:rPr>
              <w:t>, на территории Ханты-Мансийского округа-Югры  на 2022-2024гг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pPr>
              <w:rPr>
                <w:rFonts w:eastAsia="Arial Unicode MS"/>
                <w:color w:val="000000"/>
                <w:u w:color="000000"/>
              </w:rPr>
            </w:pPr>
            <w:r w:rsidRPr="003E5CDA">
              <w:rPr>
                <w:rFonts w:eastAsia="Arial Unicode MS"/>
                <w:color w:val="000000"/>
                <w:u w:color="000000"/>
              </w:rPr>
              <w:t>01.04.2022г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pPr>
              <w:rPr>
                <w:rFonts w:eastAsia="Arial Unicode MS"/>
                <w:color w:val="000000"/>
                <w:u w:color="000000"/>
              </w:rPr>
            </w:pPr>
            <w:r w:rsidRPr="003E5CDA">
              <w:rPr>
                <w:rFonts w:eastAsia="Arial Unicode MS"/>
                <w:color w:val="000000"/>
                <w:u w:color="000000"/>
              </w:rPr>
              <w:t>31.05.2024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r w:rsidRPr="003E5CDA">
              <w:t>Репин К.С.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Соисп</w:t>
            </w:r>
            <w:proofErr w:type="spellEnd"/>
            <w:r w:rsidRPr="003E5CDA">
              <w:t>.: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</w:t>
            </w:r>
          </w:p>
          <w:p w:rsidR="00BF3E5D" w:rsidRPr="003E5CDA" w:rsidRDefault="00BF3E5D" w:rsidP="00DD7BFB">
            <w:r w:rsidRPr="003E5CDA">
              <w:t>Саватеев Д. Ю.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pPr>
              <w:rPr>
                <w:color w:val="000000"/>
              </w:rPr>
            </w:pPr>
            <w:r w:rsidRPr="003E5CDA">
              <w:rPr>
                <w:color w:val="000000"/>
              </w:rPr>
              <w:t xml:space="preserve">Отчет </w:t>
            </w:r>
            <w:proofErr w:type="spellStart"/>
            <w:r w:rsidRPr="003E5CDA">
              <w:rPr>
                <w:color w:val="000000"/>
              </w:rPr>
              <w:t>Депздрава</w:t>
            </w:r>
            <w:proofErr w:type="spellEnd"/>
            <w:r w:rsidRPr="003E5CDA">
              <w:rPr>
                <w:color w:val="000000"/>
              </w:rPr>
              <w:t xml:space="preserve"> Югры по плану мероприятий программы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jc w:val="center"/>
              <w:rPr>
                <w:rFonts w:eastAsia="Arial Unicode MS"/>
                <w:bCs/>
                <w:color w:val="000000"/>
                <w:u w:color="000000"/>
              </w:rPr>
            </w:pPr>
            <w:r w:rsidRPr="003E5CDA">
              <w:rPr>
                <w:rFonts w:eastAsia="Arial Unicode MS"/>
                <w:bCs/>
                <w:color w:val="000000"/>
                <w:u w:color="000000"/>
              </w:rPr>
              <w:t>1</w:t>
            </w:r>
          </w:p>
        </w:tc>
      </w:tr>
      <w:tr w:rsidR="00BF3E5D" w:rsidRPr="003E5CDA" w:rsidTr="00DD7BF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pPr>
              <w:rPr>
                <w:color w:val="000000"/>
              </w:rPr>
            </w:pPr>
            <w:r>
              <w:rPr>
                <w:color w:val="000000"/>
              </w:rPr>
              <w:t>1.2</w:t>
            </w:r>
            <w:r w:rsidRPr="003E5CDA">
              <w:rPr>
                <w:color w:val="000000"/>
              </w:rPr>
              <w:t>.1.1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5D7563" w:rsidRDefault="00BF3E5D" w:rsidP="00DD7BFB">
            <w:r w:rsidRPr="005D7563">
              <w:t xml:space="preserve">Контрольная точка: </w:t>
            </w:r>
          </w:p>
          <w:p w:rsidR="00BF3E5D" w:rsidRPr="003E5CDA" w:rsidRDefault="00BF3E5D" w:rsidP="00DD7BFB">
            <w:pPr>
              <w:rPr>
                <w:color w:val="000000"/>
              </w:rPr>
            </w:pPr>
            <w:r w:rsidRPr="003E5CDA">
              <w:rPr>
                <w:color w:val="000000"/>
              </w:rPr>
              <w:t xml:space="preserve">Разработана программа коммуникационных мероприятий по повышению уровня информированности иностранных граждан о </w:t>
            </w:r>
            <w:r w:rsidRPr="003E5CDA">
              <w:rPr>
                <w:color w:val="000000"/>
              </w:rPr>
              <w:lastRenderedPageBreak/>
              <w:t>медицинских услугах, оказываемых в автономном округе на период с 2022 по2024гг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rPr>
                <w:rFonts w:eastAsia="Arial Unicode MS"/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rPr>
                <w:rFonts w:eastAsia="Arial Unicode MS"/>
                <w:color w:val="000000"/>
                <w:u w:color="000000"/>
              </w:rPr>
            </w:pPr>
            <w:r w:rsidRPr="003E5CDA">
              <w:rPr>
                <w:rFonts w:eastAsia="Arial Unicode MS"/>
                <w:color w:val="000000"/>
                <w:u w:color="000000"/>
              </w:rPr>
              <w:t>31.05.2024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r w:rsidRPr="003E5CDA">
              <w:t>Репин К.С.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Соисп</w:t>
            </w:r>
            <w:proofErr w:type="spellEnd"/>
            <w:r w:rsidRPr="003E5CDA">
              <w:t>.: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</w:t>
            </w:r>
          </w:p>
          <w:p w:rsidR="00BF3E5D" w:rsidRPr="003E5CDA" w:rsidRDefault="00BF3E5D" w:rsidP="00DD7BFB">
            <w:r w:rsidRPr="003E5CDA">
              <w:t>Саватеев Д. Ю.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rPr>
                <w:color w:val="000000"/>
              </w:rPr>
            </w:pPr>
            <w:r w:rsidRPr="003E5CDA">
              <w:rPr>
                <w:color w:val="000000"/>
              </w:rPr>
              <w:t xml:space="preserve">Отчет </w:t>
            </w:r>
            <w:proofErr w:type="spellStart"/>
            <w:r w:rsidRPr="003E5CDA">
              <w:rPr>
                <w:color w:val="000000"/>
              </w:rPr>
              <w:t>Депздрава</w:t>
            </w:r>
            <w:proofErr w:type="spellEnd"/>
            <w:r w:rsidRPr="003E5CDA">
              <w:rPr>
                <w:color w:val="000000"/>
              </w:rPr>
              <w:t xml:space="preserve"> Югры по плану мероприятий программы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jc w:val="center"/>
              <w:rPr>
                <w:rFonts w:eastAsia="Arial Unicode MS"/>
                <w:bCs/>
                <w:color w:val="000000"/>
                <w:u w:color="000000"/>
              </w:rPr>
            </w:pPr>
            <w:r w:rsidRPr="003E5CDA">
              <w:rPr>
                <w:rFonts w:eastAsia="Arial Unicode MS"/>
                <w:bCs/>
                <w:color w:val="000000"/>
                <w:u w:color="000000"/>
              </w:rPr>
              <w:t>1</w:t>
            </w:r>
          </w:p>
        </w:tc>
      </w:tr>
      <w:tr w:rsidR="00BF3E5D" w:rsidRPr="003E5CDA" w:rsidTr="00DD7BF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1.2</w:t>
            </w:r>
            <w:r w:rsidRPr="003E5CDA">
              <w:rPr>
                <w:color w:val="000000"/>
              </w:rPr>
              <w:t>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rPr>
                <w:color w:val="000000"/>
              </w:rPr>
            </w:pPr>
            <w:r w:rsidRPr="003E5CDA">
              <w:rPr>
                <w:color w:val="000000"/>
              </w:rPr>
              <w:t xml:space="preserve">Мероприятие: </w:t>
            </w:r>
          </w:p>
          <w:p w:rsidR="00BF3E5D" w:rsidRPr="003E5CDA" w:rsidRDefault="00BF3E5D" w:rsidP="00DD7BFB">
            <w:pPr>
              <w:rPr>
                <w:color w:val="000000"/>
              </w:rPr>
            </w:pPr>
            <w:r w:rsidRPr="003E5CDA">
              <w:rPr>
                <w:color w:val="000000"/>
              </w:rPr>
              <w:t>Реализация программы коммуникационных мероприятий по повышению уровня информированности иностранных граждан о медицинских услугах, оказываемых в автономном округе на 2022-2024гг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rPr>
                <w:rFonts w:eastAsia="Arial Unicode MS"/>
                <w:color w:val="000000"/>
                <w:u w:color="000000"/>
              </w:rPr>
            </w:pPr>
            <w:r w:rsidRPr="003E5CDA">
              <w:rPr>
                <w:rFonts w:eastAsia="Arial Unicode MS"/>
                <w:color w:val="000000"/>
                <w:u w:color="000000"/>
              </w:rPr>
              <w:t>01.06.2022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rPr>
                <w:rFonts w:eastAsia="Arial Unicode MS"/>
                <w:color w:val="000000"/>
                <w:u w:color="000000"/>
              </w:rPr>
            </w:pPr>
            <w:r w:rsidRPr="003E5CDA">
              <w:rPr>
                <w:rFonts w:eastAsia="Arial Unicode MS"/>
                <w:color w:val="000000"/>
                <w:u w:color="000000"/>
              </w:rPr>
              <w:t>31.12.2024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r w:rsidRPr="003E5CDA">
              <w:t>Репин К.С.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Соисп</w:t>
            </w:r>
            <w:proofErr w:type="spellEnd"/>
            <w:r w:rsidRPr="003E5CDA">
              <w:t>.: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</w:t>
            </w:r>
          </w:p>
          <w:p w:rsidR="00BF3E5D" w:rsidRPr="003E5CDA" w:rsidRDefault="00BF3E5D" w:rsidP="00DD7BFB">
            <w:r w:rsidRPr="003E5CDA">
              <w:t>Саватеев Д. Ю.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rPr>
                <w:color w:val="000000"/>
              </w:rPr>
            </w:pPr>
            <w:r w:rsidRPr="003E5CDA">
              <w:rPr>
                <w:color w:val="000000"/>
              </w:rPr>
              <w:t xml:space="preserve">Отчет </w:t>
            </w:r>
            <w:proofErr w:type="spellStart"/>
            <w:r w:rsidRPr="003E5CDA">
              <w:rPr>
                <w:color w:val="000000"/>
              </w:rPr>
              <w:t>Депздрава</w:t>
            </w:r>
            <w:proofErr w:type="spellEnd"/>
            <w:r w:rsidRPr="003E5CDA">
              <w:rPr>
                <w:color w:val="000000"/>
              </w:rPr>
              <w:t xml:space="preserve"> Югры по реализации мероприятий программы</w:t>
            </w:r>
          </w:p>
          <w:p w:rsidR="00BF3E5D" w:rsidRPr="003E5CDA" w:rsidRDefault="00BF3E5D" w:rsidP="00DD7BFB">
            <w:pPr>
              <w:rPr>
                <w:color w:val="00000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jc w:val="center"/>
              <w:rPr>
                <w:rFonts w:eastAsia="Arial Unicode MS"/>
                <w:bCs/>
                <w:color w:val="000000"/>
                <w:u w:color="000000"/>
              </w:rPr>
            </w:pPr>
            <w:r w:rsidRPr="003E5CDA">
              <w:rPr>
                <w:rFonts w:eastAsia="Arial Unicode MS"/>
                <w:bCs/>
                <w:color w:val="000000"/>
                <w:u w:color="000000"/>
              </w:rPr>
              <w:t>1</w:t>
            </w:r>
          </w:p>
        </w:tc>
      </w:tr>
      <w:tr w:rsidR="00BF3E5D" w:rsidRPr="003E5CDA" w:rsidTr="00DD7BF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pPr>
              <w:rPr>
                <w:color w:val="000000"/>
              </w:rPr>
            </w:pPr>
            <w:r>
              <w:rPr>
                <w:color w:val="000000"/>
              </w:rPr>
              <w:t>1.2</w:t>
            </w:r>
            <w:r w:rsidRPr="003E5CDA">
              <w:rPr>
                <w:color w:val="000000"/>
              </w:rPr>
              <w:t>.2.1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5D7563" w:rsidRDefault="00BF3E5D" w:rsidP="00DD7BFB">
            <w:r w:rsidRPr="005D7563">
              <w:t xml:space="preserve">Контрольная точка: </w:t>
            </w:r>
          </w:p>
          <w:p w:rsidR="00BF3E5D" w:rsidRPr="003E5CDA" w:rsidRDefault="00BF3E5D" w:rsidP="00DD7BFB">
            <w:pPr>
              <w:rPr>
                <w:color w:val="000000"/>
              </w:rPr>
            </w:pPr>
            <w:r w:rsidRPr="003E5CDA">
              <w:rPr>
                <w:color w:val="000000"/>
              </w:rPr>
              <w:t>Реализована программа коммуникационных мероприятий по повышению уровня информированности иностранных граждан о медицинских услугах, оказываемых в автономном округе на период с 2022 по2024гг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rPr>
                <w:rFonts w:eastAsia="Arial Unicode MS"/>
                <w:color w:val="000000"/>
                <w:u w:color="000000"/>
              </w:rPr>
            </w:pPr>
            <w:r w:rsidRPr="003E5CDA">
              <w:rPr>
                <w:rFonts w:eastAsia="Arial Unicode MS"/>
                <w:color w:val="000000"/>
                <w:u w:color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rPr>
                <w:rFonts w:eastAsia="Arial Unicode MS"/>
                <w:color w:val="000000"/>
                <w:u w:color="000000"/>
              </w:rPr>
            </w:pPr>
            <w:r w:rsidRPr="003E5CDA">
              <w:rPr>
                <w:rFonts w:eastAsia="Arial Unicode MS"/>
                <w:color w:val="000000"/>
                <w:u w:color="000000"/>
              </w:rPr>
              <w:t>31.12.2024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5D" w:rsidRPr="003E5CDA" w:rsidRDefault="00BF3E5D" w:rsidP="00DD7BFB">
            <w:r w:rsidRPr="003E5CDA">
              <w:t>Репин К.С.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Соисп</w:t>
            </w:r>
            <w:proofErr w:type="spellEnd"/>
            <w:r w:rsidRPr="003E5CDA">
              <w:t>.:</w:t>
            </w:r>
          </w:p>
          <w:p w:rsidR="00BF3E5D" w:rsidRPr="003E5CDA" w:rsidRDefault="00BF3E5D" w:rsidP="00DD7BFB">
            <w:pPr>
              <w:spacing w:line="240" w:lineRule="atLeast"/>
            </w:pPr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</w:t>
            </w:r>
          </w:p>
          <w:p w:rsidR="00BF3E5D" w:rsidRPr="003E5CDA" w:rsidRDefault="00BF3E5D" w:rsidP="00DD7BFB">
            <w:r w:rsidRPr="003E5CDA">
              <w:t>Саватеев Д. Ю.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rPr>
                <w:color w:val="000000"/>
              </w:rPr>
            </w:pPr>
            <w:r w:rsidRPr="003E5CDA">
              <w:rPr>
                <w:color w:val="000000"/>
              </w:rPr>
              <w:t xml:space="preserve">Отчет </w:t>
            </w:r>
            <w:proofErr w:type="spellStart"/>
            <w:r w:rsidRPr="003E5CDA">
              <w:rPr>
                <w:color w:val="000000"/>
              </w:rPr>
              <w:t>Депздрава</w:t>
            </w:r>
            <w:proofErr w:type="spellEnd"/>
            <w:r w:rsidRPr="003E5CDA">
              <w:rPr>
                <w:color w:val="000000"/>
              </w:rPr>
              <w:t xml:space="preserve"> Югры по плану мероприятий программы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5D" w:rsidRPr="003E5CDA" w:rsidRDefault="00BF3E5D" w:rsidP="00DD7BFB">
            <w:pPr>
              <w:jc w:val="center"/>
              <w:rPr>
                <w:rFonts w:eastAsia="Arial Unicode MS"/>
                <w:bCs/>
                <w:color w:val="000000"/>
                <w:u w:color="000000"/>
              </w:rPr>
            </w:pPr>
            <w:r w:rsidRPr="003E5CDA">
              <w:rPr>
                <w:rFonts w:eastAsia="Arial Unicode MS"/>
                <w:bCs/>
                <w:color w:val="000000"/>
                <w:u w:color="000000"/>
              </w:rPr>
              <w:t>1</w:t>
            </w:r>
          </w:p>
        </w:tc>
      </w:tr>
      <w:tr w:rsidR="00BF3E5D" w:rsidRPr="003E5CDA" w:rsidTr="00DD7BFB">
        <w:trPr>
          <w:trHeight w:val="2658"/>
        </w:trPr>
        <w:tc>
          <w:tcPr>
            <w:tcW w:w="570" w:type="dxa"/>
            <w:shd w:val="clear" w:color="auto" w:fill="auto"/>
          </w:tcPr>
          <w:p w:rsidR="00BF3E5D" w:rsidRPr="003E5CDA" w:rsidRDefault="00BF3E5D" w:rsidP="00DD7BFB">
            <w:r>
              <w:t>2</w:t>
            </w:r>
            <w:r w:rsidRPr="003E5CDA">
              <w:t>.</w:t>
            </w:r>
          </w:p>
        </w:tc>
        <w:tc>
          <w:tcPr>
            <w:tcW w:w="4819" w:type="dxa"/>
            <w:shd w:val="clear" w:color="auto" w:fill="auto"/>
          </w:tcPr>
          <w:p w:rsidR="00BF3E5D" w:rsidRPr="003E5CDA" w:rsidRDefault="00BF3E5D" w:rsidP="00DD7BFB">
            <w:pPr>
              <w:tabs>
                <w:tab w:val="left" w:pos="1060"/>
              </w:tabs>
            </w:pPr>
            <w:r w:rsidRPr="003E5CDA">
              <w:t xml:space="preserve">Результат: </w:t>
            </w:r>
          </w:p>
          <w:p w:rsidR="00BF3E5D" w:rsidRPr="003E5CDA" w:rsidRDefault="00BF3E5D" w:rsidP="00DD7BFB">
            <w:pPr>
              <w:tabs>
                <w:tab w:val="left" w:pos="1060"/>
              </w:tabs>
            </w:pPr>
            <w:r w:rsidRPr="003E5CDA">
              <w:t>Внедрена система мониторинга  медицинских услуг и статистических данных медицинских организаций по объему оказания медицинских услуг иностранным гражданам, в том числе в финансовом выражении, включая методику расчета показателей.</w:t>
            </w:r>
          </w:p>
        </w:tc>
        <w:tc>
          <w:tcPr>
            <w:tcW w:w="1420" w:type="dxa"/>
            <w:shd w:val="clear" w:color="auto" w:fill="auto"/>
          </w:tcPr>
          <w:p w:rsidR="00BF3E5D" w:rsidRPr="003E5CDA" w:rsidRDefault="00BF3E5D" w:rsidP="00DD7BFB">
            <w:r w:rsidRPr="003E5CDA">
              <w:t>01.0</w:t>
            </w:r>
            <w:r>
              <w:t>5</w:t>
            </w:r>
            <w:r w:rsidRPr="003E5CDA">
              <w:t>.2020</w:t>
            </w:r>
          </w:p>
        </w:tc>
        <w:tc>
          <w:tcPr>
            <w:tcW w:w="1530" w:type="dxa"/>
            <w:shd w:val="clear" w:color="auto" w:fill="auto"/>
          </w:tcPr>
          <w:p w:rsidR="00BF3E5D" w:rsidRPr="003E5CDA" w:rsidRDefault="00BF3E5D" w:rsidP="00DD7BFB">
            <w:r w:rsidRPr="003E5CDA">
              <w:rPr>
                <w:rFonts w:eastAsia="Arial Unicode MS"/>
                <w:u w:color="000000"/>
              </w:rPr>
              <w:t>31.12.2021</w:t>
            </w:r>
          </w:p>
        </w:tc>
        <w:tc>
          <w:tcPr>
            <w:tcW w:w="1940" w:type="dxa"/>
            <w:shd w:val="clear" w:color="auto" w:fill="auto"/>
          </w:tcPr>
          <w:p w:rsidR="00BF3E5D" w:rsidRPr="003E5CDA" w:rsidRDefault="00BF3E5D" w:rsidP="00DD7BFB"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В.А.</w:t>
            </w:r>
          </w:p>
          <w:p w:rsidR="00BF3E5D" w:rsidRPr="003E5CDA" w:rsidRDefault="00BF3E5D" w:rsidP="00DD7BFB">
            <w:proofErr w:type="spellStart"/>
            <w:r w:rsidRPr="003E5CDA">
              <w:t>Соисп</w:t>
            </w:r>
            <w:proofErr w:type="spellEnd"/>
            <w:r w:rsidRPr="003E5CDA">
              <w:t>:</w:t>
            </w:r>
          </w:p>
          <w:p w:rsidR="00BF3E5D" w:rsidRPr="003E5CDA" w:rsidRDefault="00BF3E5D" w:rsidP="00DD7BFB">
            <w:proofErr w:type="spellStart"/>
            <w:r w:rsidRPr="003E5CDA">
              <w:t>Акназаров</w:t>
            </w:r>
            <w:proofErr w:type="spellEnd"/>
            <w:r w:rsidRPr="003E5CDA">
              <w:t xml:space="preserve"> Р.К.</w:t>
            </w:r>
          </w:p>
          <w:p w:rsidR="00BF3E5D" w:rsidRPr="003E5CDA" w:rsidRDefault="00BF3E5D" w:rsidP="00DD7BFB"/>
          <w:p w:rsidR="00BF3E5D" w:rsidRPr="003E5CDA" w:rsidRDefault="00BF3E5D" w:rsidP="00DD7BFB"/>
        </w:tc>
        <w:tc>
          <w:tcPr>
            <w:tcW w:w="2906" w:type="dxa"/>
            <w:gridSpan w:val="2"/>
            <w:shd w:val="clear" w:color="auto" w:fill="auto"/>
          </w:tcPr>
          <w:p w:rsidR="00BF3E5D" w:rsidRPr="003E5CDA" w:rsidRDefault="00BF3E5D" w:rsidP="00DD7BFB">
            <w:r w:rsidRPr="003E5CDA">
              <w:t xml:space="preserve">Отчет </w:t>
            </w:r>
            <w:proofErr w:type="spellStart"/>
            <w:r w:rsidRPr="003E5CDA">
              <w:t>Депздрава</w:t>
            </w:r>
            <w:proofErr w:type="spellEnd"/>
            <w:r w:rsidRPr="003E5CDA">
              <w:t xml:space="preserve"> Югры по внедрению и мониторингу объема медицинских услуг иностранным гражданам</w:t>
            </w:r>
          </w:p>
        </w:tc>
        <w:tc>
          <w:tcPr>
            <w:tcW w:w="1409" w:type="dxa"/>
            <w:shd w:val="clear" w:color="auto" w:fill="auto"/>
          </w:tcPr>
          <w:p w:rsidR="00BF3E5D" w:rsidRPr="003E5CDA" w:rsidRDefault="00BF3E5D" w:rsidP="00DD7BFB"/>
          <w:p w:rsidR="00BF3E5D" w:rsidRPr="003E5CDA" w:rsidRDefault="00BF3E5D" w:rsidP="00DD7BFB">
            <w:pPr>
              <w:jc w:val="center"/>
            </w:pPr>
            <w:r w:rsidRPr="003E5CDA">
              <w:t>1</w:t>
            </w:r>
          </w:p>
        </w:tc>
      </w:tr>
      <w:tr w:rsidR="00BF3E5D" w:rsidRPr="003E5CDA" w:rsidTr="00DD7BFB">
        <w:tc>
          <w:tcPr>
            <w:tcW w:w="57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>
              <w:t>2</w:t>
            </w:r>
            <w:r w:rsidRPr="003E5CDA">
              <w:t>.1</w:t>
            </w:r>
          </w:p>
        </w:tc>
        <w:tc>
          <w:tcPr>
            <w:tcW w:w="4819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</w:pPr>
            <w:r w:rsidRPr="003E5CDA">
              <w:t xml:space="preserve">Мероприятие: </w:t>
            </w:r>
          </w:p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bCs/>
                <w:u w:color="000000"/>
              </w:rPr>
            </w:pPr>
            <w:r w:rsidRPr="003E5CDA">
              <w:t>Внедрение системы мониторинга медицинских услуг и статистических данных медицинских организаций по объему оказания медицинских услуг иностранным гражданам</w:t>
            </w:r>
          </w:p>
        </w:tc>
        <w:tc>
          <w:tcPr>
            <w:tcW w:w="142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u w:color="000000"/>
              </w:rPr>
            </w:pPr>
            <w:r w:rsidRPr="003E5CDA">
              <w:rPr>
                <w:rFonts w:eastAsia="Arial Unicode MS"/>
                <w:u w:color="000000"/>
              </w:rPr>
              <w:t>01.0</w:t>
            </w:r>
            <w:r>
              <w:rPr>
                <w:rFonts w:eastAsia="Arial Unicode MS"/>
                <w:u w:color="000000"/>
              </w:rPr>
              <w:t>5</w:t>
            </w:r>
            <w:r w:rsidRPr="003E5CDA">
              <w:rPr>
                <w:rFonts w:eastAsia="Arial Unicode MS"/>
                <w:u w:color="000000"/>
              </w:rPr>
              <w:t>.2020</w:t>
            </w:r>
          </w:p>
        </w:tc>
        <w:tc>
          <w:tcPr>
            <w:tcW w:w="153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u w:color="000000"/>
              </w:rPr>
            </w:pPr>
            <w:r w:rsidRPr="003E5CDA">
              <w:rPr>
                <w:rFonts w:eastAsia="Arial Unicode MS"/>
                <w:u w:color="000000"/>
              </w:rPr>
              <w:t>31.12.2021</w:t>
            </w:r>
          </w:p>
        </w:tc>
        <w:tc>
          <w:tcPr>
            <w:tcW w:w="1940" w:type="dxa"/>
            <w:shd w:val="clear" w:color="auto" w:fill="auto"/>
          </w:tcPr>
          <w:p w:rsidR="00BF3E5D" w:rsidRPr="003E5CDA" w:rsidRDefault="00BF3E5D" w:rsidP="00DD7BFB"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В.А.</w:t>
            </w:r>
          </w:p>
          <w:p w:rsidR="00BF3E5D" w:rsidRPr="003E5CDA" w:rsidRDefault="00BF3E5D" w:rsidP="00DD7BFB">
            <w:proofErr w:type="spellStart"/>
            <w:r w:rsidRPr="003E5CDA">
              <w:t>Соисп</w:t>
            </w:r>
            <w:proofErr w:type="spellEnd"/>
            <w:r w:rsidRPr="003E5CDA">
              <w:t>:</w:t>
            </w:r>
          </w:p>
          <w:p w:rsidR="00BF3E5D" w:rsidRPr="003E5CDA" w:rsidRDefault="00BF3E5D" w:rsidP="00DD7BFB">
            <w:proofErr w:type="spellStart"/>
            <w:r w:rsidRPr="003E5CDA">
              <w:t>Акназаров</w:t>
            </w:r>
            <w:proofErr w:type="spellEnd"/>
            <w:r w:rsidRPr="003E5CDA">
              <w:t xml:space="preserve"> Р.К.</w:t>
            </w:r>
          </w:p>
          <w:p w:rsidR="00BF3E5D" w:rsidRPr="003E5CDA" w:rsidRDefault="00BF3E5D" w:rsidP="00DD7BFB"/>
          <w:p w:rsidR="00BF3E5D" w:rsidRPr="003E5CDA" w:rsidRDefault="00BF3E5D" w:rsidP="00DD7BFB">
            <w:pPr>
              <w:ind w:firstLine="709"/>
              <w:rPr>
                <w:rFonts w:eastAsia="Arial Unicode MS"/>
                <w:bCs/>
                <w:u w:color="000000"/>
              </w:rPr>
            </w:pPr>
          </w:p>
        </w:tc>
        <w:tc>
          <w:tcPr>
            <w:tcW w:w="2906" w:type="dxa"/>
            <w:gridSpan w:val="2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bCs/>
                <w:u w:color="000000"/>
              </w:rPr>
            </w:pPr>
            <w:r w:rsidRPr="003E5CDA">
              <w:rPr>
                <w:rFonts w:eastAsia="Arial Unicode MS"/>
                <w:bCs/>
                <w:u w:color="000000"/>
              </w:rPr>
              <w:t xml:space="preserve">Отчет </w:t>
            </w:r>
            <w:proofErr w:type="spellStart"/>
            <w:r w:rsidRPr="003E5CDA">
              <w:rPr>
                <w:rFonts w:eastAsia="Arial Unicode MS"/>
                <w:bCs/>
                <w:u w:color="000000"/>
              </w:rPr>
              <w:t>Депздрава</w:t>
            </w:r>
            <w:proofErr w:type="spellEnd"/>
            <w:r w:rsidRPr="003E5CDA">
              <w:rPr>
                <w:rFonts w:eastAsia="Arial Unicode MS"/>
                <w:bCs/>
                <w:u w:color="000000"/>
              </w:rPr>
              <w:t xml:space="preserve"> Югры по внедрению системы мониторинга</w:t>
            </w:r>
          </w:p>
        </w:tc>
        <w:tc>
          <w:tcPr>
            <w:tcW w:w="1409" w:type="dxa"/>
            <w:shd w:val="clear" w:color="auto" w:fill="auto"/>
          </w:tcPr>
          <w:p w:rsidR="00BF3E5D" w:rsidRPr="003E5CDA" w:rsidRDefault="00BF3E5D" w:rsidP="00DD7BFB">
            <w:pPr>
              <w:jc w:val="center"/>
            </w:pPr>
            <w:r w:rsidRPr="003E5CDA">
              <w:t>1</w:t>
            </w:r>
          </w:p>
        </w:tc>
      </w:tr>
      <w:tr w:rsidR="00BF3E5D" w:rsidRPr="003E5CDA" w:rsidTr="00DD7BFB">
        <w:tc>
          <w:tcPr>
            <w:tcW w:w="57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>
              <w:t>2</w:t>
            </w:r>
            <w:r w:rsidRPr="003E5CDA">
              <w:t>.1.1</w:t>
            </w:r>
          </w:p>
        </w:tc>
        <w:tc>
          <w:tcPr>
            <w:tcW w:w="4819" w:type="dxa"/>
            <w:shd w:val="clear" w:color="auto" w:fill="auto"/>
          </w:tcPr>
          <w:p w:rsidR="00BF3E5D" w:rsidRPr="005D7563" w:rsidRDefault="00BF3E5D" w:rsidP="00DD7BFB">
            <w:pPr>
              <w:spacing w:line="240" w:lineRule="atLeast"/>
            </w:pPr>
            <w:r w:rsidRPr="005D7563">
              <w:t xml:space="preserve">Контрольная точка: </w:t>
            </w:r>
          </w:p>
          <w:p w:rsidR="00BF3E5D" w:rsidRPr="003E5CDA" w:rsidRDefault="00BF3E5D" w:rsidP="00DD7BFB">
            <w:pPr>
              <w:spacing w:line="240" w:lineRule="atLeast"/>
            </w:pPr>
            <w:r w:rsidRPr="003E5CDA">
              <w:lastRenderedPageBreak/>
              <w:t>Внедрена система мониторинга  медицинских услуг и статистических данных медицинских организаций по объему оказания медицинских услуг иностранным гражданам</w:t>
            </w:r>
          </w:p>
        </w:tc>
        <w:tc>
          <w:tcPr>
            <w:tcW w:w="142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u w:color="000000"/>
              </w:rPr>
            </w:pPr>
          </w:p>
        </w:tc>
        <w:tc>
          <w:tcPr>
            <w:tcW w:w="153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u w:color="000000"/>
              </w:rPr>
            </w:pPr>
            <w:r w:rsidRPr="003E5CDA">
              <w:rPr>
                <w:rFonts w:eastAsia="Arial Unicode MS"/>
                <w:u w:color="000000"/>
              </w:rPr>
              <w:t>31.12.2021</w:t>
            </w:r>
          </w:p>
        </w:tc>
        <w:tc>
          <w:tcPr>
            <w:tcW w:w="1940" w:type="dxa"/>
            <w:shd w:val="clear" w:color="auto" w:fill="auto"/>
          </w:tcPr>
          <w:p w:rsidR="00BF3E5D" w:rsidRPr="003E5CDA" w:rsidRDefault="00BF3E5D" w:rsidP="00DD7BFB"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В.А.</w:t>
            </w:r>
          </w:p>
          <w:p w:rsidR="00BF3E5D" w:rsidRPr="003E5CDA" w:rsidRDefault="00BF3E5D" w:rsidP="00DD7BFB">
            <w:proofErr w:type="spellStart"/>
            <w:r w:rsidRPr="003E5CDA">
              <w:lastRenderedPageBreak/>
              <w:t>Соисп</w:t>
            </w:r>
            <w:proofErr w:type="spellEnd"/>
            <w:r w:rsidRPr="003E5CDA">
              <w:t>:</w:t>
            </w:r>
          </w:p>
          <w:p w:rsidR="00BF3E5D" w:rsidRPr="003E5CDA" w:rsidRDefault="00BF3E5D" w:rsidP="00DD7BFB">
            <w:proofErr w:type="spellStart"/>
            <w:r w:rsidRPr="003E5CDA">
              <w:t>Акназаров</w:t>
            </w:r>
            <w:proofErr w:type="spellEnd"/>
            <w:r w:rsidRPr="003E5CDA">
              <w:t xml:space="preserve"> Р.К.</w:t>
            </w:r>
          </w:p>
          <w:p w:rsidR="00BF3E5D" w:rsidRPr="003E5CDA" w:rsidRDefault="00BF3E5D" w:rsidP="00DD7BFB">
            <w:pPr>
              <w:rPr>
                <w:rFonts w:eastAsia="Arial Unicode MS"/>
                <w:bCs/>
                <w:u w:color="000000"/>
              </w:rPr>
            </w:pPr>
          </w:p>
        </w:tc>
        <w:tc>
          <w:tcPr>
            <w:tcW w:w="2906" w:type="dxa"/>
            <w:gridSpan w:val="2"/>
            <w:shd w:val="clear" w:color="auto" w:fill="auto"/>
          </w:tcPr>
          <w:p w:rsidR="00BF3E5D" w:rsidRPr="003E5CDA" w:rsidRDefault="00BF3E5D" w:rsidP="00DD7BFB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Отчет </w:t>
            </w:r>
            <w:proofErr w:type="spellStart"/>
            <w:r w:rsidRPr="003E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Депздрава</w:t>
            </w:r>
            <w:proofErr w:type="spellEnd"/>
            <w:r w:rsidRPr="003E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Югры </w:t>
            </w:r>
          </w:p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bCs/>
                <w:u w:color="000000"/>
              </w:rPr>
            </w:pPr>
            <w:r w:rsidRPr="003E5CDA">
              <w:lastRenderedPageBreak/>
              <w:t>по внедрению и мониторингу объема медицинских услуг иностранным гражданам</w:t>
            </w:r>
          </w:p>
        </w:tc>
        <w:tc>
          <w:tcPr>
            <w:tcW w:w="1409" w:type="dxa"/>
            <w:shd w:val="clear" w:color="auto" w:fill="auto"/>
          </w:tcPr>
          <w:p w:rsidR="00BF3E5D" w:rsidRPr="003E5CDA" w:rsidRDefault="00BF3E5D" w:rsidP="00DD7BFB">
            <w:pPr>
              <w:jc w:val="center"/>
            </w:pPr>
          </w:p>
        </w:tc>
      </w:tr>
      <w:tr w:rsidR="00BF3E5D" w:rsidRPr="003E5CDA" w:rsidTr="00DD7BFB">
        <w:tc>
          <w:tcPr>
            <w:tcW w:w="57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jc w:val="center"/>
            </w:pPr>
            <w:r w:rsidRPr="003E5CDA">
              <w:lastRenderedPageBreak/>
              <w:t>3.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</w:pPr>
            <w:r w:rsidRPr="003E5CDA">
              <w:t>Результат:</w:t>
            </w:r>
          </w:p>
          <w:p w:rsidR="00BF3E5D" w:rsidRPr="003E5CDA" w:rsidRDefault="00BF3E5D" w:rsidP="00DD7BFB">
            <w:pPr>
              <w:spacing w:line="240" w:lineRule="atLeast"/>
            </w:pPr>
            <w:r w:rsidRPr="003E5CDA">
              <w:t>Создан и функционирует координирующий центр по вопросам экспорта медицинских услуг.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u w:color="000000"/>
              </w:rPr>
            </w:pPr>
            <w:r>
              <w:rPr>
                <w:rFonts w:eastAsia="Arial Unicode MS"/>
                <w:u w:color="000000"/>
              </w:rPr>
              <w:t>01.09</w:t>
            </w:r>
            <w:r w:rsidRPr="003E5CDA">
              <w:rPr>
                <w:rFonts w:eastAsia="Arial Unicode MS"/>
                <w:u w:color="000000"/>
              </w:rPr>
              <w:t>.2019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u w:color="000000"/>
              </w:rPr>
            </w:pPr>
            <w:r w:rsidRPr="003E5CDA">
              <w:rPr>
                <w:rFonts w:eastAsia="Arial Unicode MS"/>
                <w:u w:color="000000"/>
              </w:rPr>
              <w:t>31.12.2021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BF3E5D" w:rsidRPr="003E5CDA" w:rsidRDefault="00BF3E5D" w:rsidP="00DD7BFB"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В.А.</w:t>
            </w:r>
          </w:p>
          <w:p w:rsidR="00BF3E5D" w:rsidRPr="003E5CDA" w:rsidRDefault="00BF3E5D" w:rsidP="00DD7BFB">
            <w:proofErr w:type="spellStart"/>
            <w:r w:rsidRPr="003E5CDA">
              <w:t>Соисп</w:t>
            </w:r>
            <w:proofErr w:type="spellEnd"/>
            <w:r w:rsidRPr="003E5CDA">
              <w:t>:</w:t>
            </w:r>
          </w:p>
          <w:p w:rsidR="00BF3E5D" w:rsidRPr="003E5CDA" w:rsidRDefault="00BF3E5D" w:rsidP="00DD7BFB">
            <w:proofErr w:type="spellStart"/>
            <w:r w:rsidRPr="003E5CDA">
              <w:t>Акназаров</w:t>
            </w:r>
            <w:proofErr w:type="spellEnd"/>
            <w:r w:rsidRPr="003E5CDA">
              <w:t xml:space="preserve"> Р.К.</w:t>
            </w:r>
          </w:p>
          <w:p w:rsidR="00BF3E5D" w:rsidRPr="003E5CDA" w:rsidRDefault="00BF3E5D" w:rsidP="00DD7BFB">
            <w:proofErr w:type="spellStart"/>
            <w:r w:rsidRPr="003E5CDA">
              <w:t>Шиповалов</w:t>
            </w:r>
            <w:proofErr w:type="spellEnd"/>
            <w:r w:rsidRPr="003E5CDA">
              <w:t xml:space="preserve"> А.В.</w:t>
            </w:r>
          </w:p>
        </w:tc>
        <w:tc>
          <w:tcPr>
            <w:tcW w:w="2906" w:type="dxa"/>
            <w:gridSpan w:val="2"/>
            <w:shd w:val="clear" w:color="auto" w:fill="auto"/>
            <w:vAlign w:val="center"/>
          </w:tcPr>
          <w:p w:rsidR="00BF3E5D" w:rsidRPr="003E5CDA" w:rsidRDefault="00BF3E5D" w:rsidP="00DD7BFB">
            <w:r w:rsidRPr="003E5CDA">
              <w:t xml:space="preserve">Отчет </w:t>
            </w:r>
            <w:proofErr w:type="spellStart"/>
            <w:r w:rsidRPr="003E5CDA">
              <w:t>Депздрава</w:t>
            </w:r>
            <w:proofErr w:type="spellEnd"/>
            <w:r w:rsidRPr="003E5CDA">
              <w:t xml:space="preserve"> Югры по функционированию координирующего центра</w:t>
            </w:r>
          </w:p>
        </w:tc>
        <w:tc>
          <w:tcPr>
            <w:tcW w:w="1409" w:type="dxa"/>
            <w:shd w:val="clear" w:color="auto" w:fill="auto"/>
          </w:tcPr>
          <w:p w:rsidR="00BF3E5D" w:rsidRPr="003E5CDA" w:rsidRDefault="00BF3E5D" w:rsidP="00DD7BFB">
            <w:pPr>
              <w:jc w:val="center"/>
            </w:pPr>
            <w:r w:rsidRPr="003E5CDA">
              <w:t>1</w:t>
            </w:r>
          </w:p>
        </w:tc>
      </w:tr>
      <w:tr w:rsidR="00BF3E5D" w:rsidRPr="003E5CDA" w:rsidTr="00DD7BFB">
        <w:tc>
          <w:tcPr>
            <w:tcW w:w="57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color w:val="000000"/>
              </w:rPr>
            </w:pPr>
            <w:r w:rsidRPr="003E5CDA">
              <w:rPr>
                <w:color w:val="000000"/>
              </w:rPr>
              <w:t>3.1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rPr>
                <w:color w:val="000000"/>
              </w:rPr>
            </w:pPr>
            <w:r w:rsidRPr="003E5CDA">
              <w:rPr>
                <w:color w:val="000000"/>
              </w:rPr>
              <w:t xml:space="preserve">Мероприятие: </w:t>
            </w:r>
          </w:p>
          <w:p w:rsidR="00BF3E5D" w:rsidRPr="003E5CDA" w:rsidRDefault="00BF3E5D" w:rsidP="00DD7BFB">
            <w:pPr>
              <w:spacing w:line="240" w:lineRule="atLeast"/>
              <w:rPr>
                <w:color w:val="000000"/>
              </w:rPr>
            </w:pPr>
            <w:r w:rsidRPr="003E5CDA">
              <w:rPr>
                <w:color w:val="000000"/>
              </w:rPr>
              <w:t xml:space="preserve">Организация деятельности по созданию координирующего центра по вопросам экспорта медицинских услуг. Формирование цели и задач, а также структуры координирующего центра по вопросам экспорта медицинских услуг, обеспечение материально-технической базы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color w:val="000000"/>
                <w:u w:color="000000"/>
              </w:rPr>
            </w:pPr>
            <w:r>
              <w:rPr>
                <w:rFonts w:eastAsia="Arial Unicode MS"/>
                <w:color w:val="000000"/>
                <w:u w:color="000000"/>
              </w:rPr>
              <w:t>01.09</w:t>
            </w:r>
            <w:r w:rsidRPr="003E5CDA">
              <w:rPr>
                <w:rFonts w:eastAsia="Arial Unicode MS"/>
                <w:color w:val="000000"/>
                <w:u w:color="000000"/>
              </w:rPr>
              <w:t>.2019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color w:val="000000"/>
                <w:u w:color="000000"/>
              </w:rPr>
            </w:pPr>
            <w:r>
              <w:rPr>
                <w:rFonts w:eastAsia="Arial Unicode MS"/>
                <w:color w:val="000000"/>
                <w:u w:color="000000"/>
              </w:rPr>
              <w:t>01.10</w:t>
            </w:r>
            <w:r w:rsidRPr="003E5CDA">
              <w:rPr>
                <w:rFonts w:eastAsia="Arial Unicode MS"/>
                <w:color w:val="000000"/>
                <w:u w:color="000000"/>
              </w:rPr>
              <w:t>.2019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BF3E5D" w:rsidRPr="003E5CDA" w:rsidRDefault="00BF3E5D" w:rsidP="00DD7BFB"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В.А.</w:t>
            </w:r>
          </w:p>
          <w:p w:rsidR="00BF3E5D" w:rsidRPr="003E5CDA" w:rsidRDefault="00BF3E5D" w:rsidP="00DD7BFB">
            <w:proofErr w:type="spellStart"/>
            <w:r w:rsidRPr="003E5CDA">
              <w:t>Соисп</w:t>
            </w:r>
            <w:proofErr w:type="spellEnd"/>
            <w:r w:rsidRPr="003E5CDA">
              <w:t>:</w:t>
            </w:r>
          </w:p>
          <w:p w:rsidR="00BF3E5D" w:rsidRPr="003E5CDA" w:rsidRDefault="00BF3E5D" w:rsidP="00DD7BFB">
            <w:proofErr w:type="spellStart"/>
            <w:r w:rsidRPr="003E5CDA">
              <w:t>Акназаров</w:t>
            </w:r>
            <w:proofErr w:type="spellEnd"/>
            <w:r w:rsidRPr="003E5CDA">
              <w:t xml:space="preserve"> Р.К</w:t>
            </w:r>
          </w:p>
          <w:p w:rsidR="00BF3E5D" w:rsidRPr="003E5CDA" w:rsidRDefault="00BF3E5D" w:rsidP="00DD7BFB">
            <w:pPr>
              <w:rPr>
                <w:rFonts w:eastAsia="Arial Unicode MS"/>
                <w:bCs/>
                <w:color w:val="000000"/>
                <w:u w:color="000000"/>
              </w:rPr>
            </w:pPr>
            <w:proofErr w:type="spellStart"/>
            <w:r w:rsidRPr="003E5CDA">
              <w:t>Шиповалов</w:t>
            </w:r>
            <w:proofErr w:type="spellEnd"/>
            <w:r w:rsidRPr="003E5CDA">
              <w:t xml:space="preserve"> А.В.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rPr>
                <w:color w:val="000000"/>
              </w:rPr>
            </w:pPr>
            <w:r w:rsidRPr="003E5CDA">
              <w:rPr>
                <w:color w:val="000000"/>
              </w:rPr>
              <w:t>Организована деятельность по созданию координирующего центра по вопросам экспорта медицинских услуг. Сформированы цели и задачи, а также структура координирующего центра по вопросам экспорта медицинских услуг по развитию экспорта медицинских услуг, обеспечение материально-технической базы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bCs/>
                <w:color w:val="000000"/>
                <w:u w:color="000000"/>
              </w:rPr>
            </w:pPr>
            <w:r w:rsidRPr="003E5CDA">
              <w:rPr>
                <w:rFonts w:eastAsia="Arial Unicode MS"/>
                <w:bCs/>
                <w:color w:val="000000"/>
                <w:u w:color="000000"/>
              </w:rPr>
              <w:t>1</w:t>
            </w:r>
          </w:p>
        </w:tc>
      </w:tr>
      <w:tr w:rsidR="00BF3E5D" w:rsidRPr="003E5CDA" w:rsidTr="00DD7BFB">
        <w:tc>
          <w:tcPr>
            <w:tcW w:w="57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color w:val="000000"/>
              </w:rPr>
            </w:pPr>
            <w:r w:rsidRPr="003E5CDA">
              <w:rPr>
                <w:color w:val="000000"/>
              </w:rPr>
              <w:t>3.2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F3E5D" w:rsidRPr="005D7563" w:rsidRDefault="00BF3E5D" w:rsidP="00DD7BFB">
            <w:pPr>
              <w:spacing w:line="240" w:lineRule="atLeast"/>
            </w:pPr>
            <w:r w:rsidRPr="005D7563">
              <w:t>Мероприятие: Обеспечение функционирования координирующего центра по вопросам экспорта медицинских услуг на период реализации федерального проекта «Развитие экспорта медицинских услуг»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color w:val="000000"/>
                <w:u w:color="000000"/>
              </w:rPr>
            </w:pPr>
            <w:r>
              <w:rPr>
                <w:rFonts w:eastAsia="Arial Unicode MS"/>
                <w:color w:val="000000"/>
                <w:u w:color="000000"/>
              </w:rPr>
              <w:t>02.10</w:t>
            </w:r>
            <w:r w:rsidRPr="003E5CDA">
              <w:rPr>
                <w:rFonts w:eastAsia="Arial Unicode MS"/>
                <w:color w:val="000000"/>
                <w:u w:color="000000"/>
              </w:rPr>
              <w:t>.2019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color w:val="000000"/>
                <w:u w:color="000000"/>
              </w:rPr>
            </w:pPr>
            <w:r w:rsidRPr="003E5CDA">
              <w:rPr>
                <w:rFonts w:eastAsia="Arial Unicode MS"/>
                <w:color w:val="000000"/>
                <w:u w:color="000000"/>
              </w:rPr>
              <w:t>31.12.2021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BF3E5D" w:rsidRPr="003E5CDA" w:rsidRDefault="00BF3E5D" w:rsidP="00DD7BFB"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В.А.</w:t>
            </w:r>
          </w:p>
          <w:p w:rsidR="00BF3E5D" w:rsidRPr="003E5CDA" w:rsidRDefault="00BF3E5D" w:rsidP="00DD7BFB">
            <w:proofErr w:type="spellStart"/>
            <w:r w:rsidRPr="003E5CDA">
              <w:t>Соисп</w:t>
            </w:r>
            <w:proofErr w:type="spellEnd"/>
            <w:r w:rsidRPr="003E5CDA">
              <w:t>:</w:t>
            </w:r>
          </w:p>
          <w:p w:rsidR="00BF3E5D" w:rsidRPr="003E5CDA" w:rsidRDefault="00BF3E5D" w:rsidP="00DD7BFB">
            <w:proofErr w:type="spellStart"/>
            <w:r w:rsidRPr="003E5CDA">
              <w:t>Акназаров</w:t>
            </w:r>
            <w:proofErr w:type="spellEnd"/>
            <w:r w:rsidRPr="003E5CDA">
              <w:t xml:space="preserve"> Р.К </w:t>
            </w:r>
            <w:proofErr w:type="spellStart"/>
            <w:r w:rsidRPr="003E5CDA">
              <w:t>Шиповалов</w:t>
            </w:r>
            <w:proofErr w:type="spellEnd"/>
            <w:r w:rsidRPr="003E5CDA">
              <w:t xml:space="preserve"> А.В.</w:t>
            </w:r>
          </w:p>
          <w:p w:rsidR="00BF3E5D" w:rsidRPr="003E5CDA" w:rsidRDefault="00BF3E5D" w:rsidP="00DD7BFB">
            <w:pPr>
              <w:spacing w:line="240" w:lineRule="atLeast"/>
              <w:rPr>
                <w:rFonts w:eastAsia="Arial Unicode MS"/>
                <w:bCs/>
                <w:color w:val="000000"/>
                <w:u w:color="000000"/>
              </w:rPr>
            </w:pPr>
            <w:r w:rsidRPr="003E5CDA">
              <w:rPr>
                <w:rFonts w:eastAsia="Arial Unicode MS"/>
                <w:bCs/>
                <w:color w:val="000000"/>
                <w:u w:color="000000"/>
              </w:rPr>
              <w:t xml:space="preserve"> 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rPr>
                <w:color w:val="000000"/>
              </w:rPr>
            </w:pPr>
            <w:r w:rsidRPr="003E5CDA">
              <w:rPr>
                <w:color w:val="000000"/>
              </w:rPr>
              <w:t xml:space="preserve">Обеспечено функционирование координирующего центра по вопросам экспорта медицинских услуг на период реализации федерального проекта «Развитие экспорта </w:t>
            </w:r>
            <w:r w:rsidRPr="003E5CDA">
              <w:rPr>
                <w:color w:val="000000"/>
              </w:rPr>
              <w:lastRenderedPageBreak/>
              <w:t>медицинских услуг»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bCs/>
                <w:color w:val="000000"/>
                <w:u w:color="000000"/>
              </w:rPr>
            </w:pPr>
            <w:r w:rsidRPr="003E5CDA">
              <w:rPr>
                <w:rFonts w:eastAsia="Arial Unicode MS"/>
                <w:bCs/>
                <w:color w:val="000000"/>
                <w:u w:color="000000"/>
              </w:rPr>
              <w:lastRenderedPageBreak/>
              <w:t>1</w:t>
            </w:r>
          </w:p>
        </w:tc>
      </w:tr>
      <w:tr w:rsidR="00BF3E5D" w:rsidRPr="003E5CDA" w:rsidTr="00DD7BFB">
        <w:tc>
          <w:tcPr>
            <w:tcW w:w="570" w:type="dxa"/>
            <w:shd w:val="clear" w:color="auto" w:fill="auto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color w:val="000000"/>
              </w:rPr>
            </w:pPr>
            <w:r w:rsidRPr="003E5CDA">
              <w:rPr>
                <w:color w:val="000000"/>
              </w:rPr>
              <w:lastRenderedPageBreak/>
              <w:t>3.1.1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F3E5D" w:rsidRPr="005D7563" w:rsidRDefault="00BF3E5D" w:rsidP="00DD7BFB">
            <w:pPr>
              <w:spacing w:line="240" w:lineRule="atLeast"/>
            </w:pPr>
            <w:r w:rsidRPr="005D7563">
              <w:t>Контрольная точка: создан и функционирует координирующий центр по вопросам экспорта медицинских услуг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color w:val="000000"/>
                <w:u w:color="00000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color w:val="000000"/>
                <w:u w:color="000000"/>
              </w:rPr>
            </w:pPr>
            <w:r w:rsidRPr="003E5CDA">
              <w:rPr>
                <w:rFonts w:eastAsia="Arial Unicode MS"/>
                <w:color w:val="000000"/>
                <w:u w:color="000000"/>
              </w:rPr>
              <w:t>31.12.2021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BF3E5D" w:rsidRPr="003E5CDA" w:rsidRDefault="00BF3E5D" w:rsidP="00DD7BFB">
            <w:proofErr w:type="spellStart"/>
            <w:r w:rsidRPr="003E5CDA">
              <w:t>Нигматулин</w:t>
            </w:r>
            <w:proofErr w:type="spellEnd"/>
            <w:r w:rsidRPr="003E5CDA">
              <w:t xml:space="preserve"> В.А.</w:t>
            </w:r>
          </w:p>
          <w:p w:rsidR="00BF3E5D" w:rsidRPr="003E5CDA" w:rsidRDefault="00BF3E5D" w:rsidP="00DD7BFB">
            <w:proofErr w:type="spellStart"/>
            <w:r w:rsidRPr="003E5CDA">
              <w:t>Соисп</w:t>
            </w:r>
            <w:proofErr w:type="spellEnd"/>
            <w:r w:rsidRPr="003E5CDA">
              <w:t>:</w:t>
            </w:r>
          </w:p>
          <w:p w:rsidR="00BF3E5D" w:rsidRPr="003E5CDA" w:rsidRDefault="00BF3E5D" w:rsidP="00DD7BFB">
            <w:proofErr w:type="spellStart"/>
            <w:r w:rsidRPr="003E5CDA">
              <w:t>Акназаров</w:t>
            </w:r>
            <w:proofErr w:type="spellEnd"/>
            <w:r w:rsidRPr="003E5CDA">
              <w:t xml:space="preserve"> Р.К</w:t>
            </w:r>
          </w:p>
          <w:p w:rsidR="00BF3E5D" w:rsidRPr="003E5CDA" w:rsidRDefault="00BF3E5D" w:rsidP="00DD7BFB">
            <w:proofErr w:type="spellStart"/>
            <w:r w:rsidRPr="003E5CDA">
              <w:t>Шиповалов</w:t>
            </w:r>
            <w:proofErr w:type="spellEnd"/>
            <w:r w:rsidRPr="003E5CDA">
              <w:t xml:space="preserve"> А.В.</w:t>
            </w:r>
            <w:r w:rsidRPr="003E5CDA">
              <w:rPr>
                <w:rFonts w:eastAsia="Arial Unicode MS"/>
                <w:bCs/>
                <w:color w:val="000000"/>
                <w:u w:color="000000"/>
              </w:rPr>
              <w:t xml:space="preserve"> 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BF3E5D" w:rsidRPr="003E5CDA" w:rsidRDefault="00BF3E5D" w:rsidP="00DD7BFB">
            <w:pPr>
              <w:rPr>
                <w:color w:val="000000"/>
              </w:rPr>
            </w:pPr>
            <w:r w:rsidRPr="003E5CDA">
              <w:rPr>
                <w:color w:val="000000"/>
              </w:rPr>
              <w:t>Начало функционирования координирующего центра по вопросам экспорта медицинских услуг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F3E5D" w:rsidRPr="003E5CDA" w:rsidRDefault="00BF3E5D" w:rsidP="00DD7BFB">
            <w:pPr>
              <w:spacing w:line="240" w:lineRule="atLeast"/>
              <w:jc w:val="center"/>
              <w:rPr>
                <w:rFonts w:eastAsia="Arial Unicode MS"/>
                <w:bCs/>
                <w:color w:val="000000"/>
                <w:u w:color="000000"/>
              </w:rPr>
            </w:pPr>
            <w:r w:rsidRPr="003E5CDA">
              <w:rPr>
                <w:rFonts w:eastAsia="Arial Unicode MS"/>
                <w:bCs/>
                <w:color w:val="000000"/>
                <w:u w:color="000000"/>
              </w:rPr>
              <w:t>1</w:t>
            </w:r>
          </w:p>
        </w:tc>
      </w:tr>
    </w:tbl>
    <w:p w:rsidR="00BF3E5D" w:rsidRPr="00701416" w:rsidRDefault="00BF3E5D" w:rsidP="00BF3E5D">
      <w:pPr>
        <w:spacing w:after="200" w:line="276" w:lineRule="auto"/>
        <w:jc w:val="right"/>
      </w:pPr>
      <w:r w:rsidRPr="00701416">
        <w:br w:type="page"/>
      </w:r>
      <w:r w:rsidRPr="00701416">
        <w:lastRenderedPageBreak/>
        <w:t>ПРИЛОЖЕНИЕ 2</w:t>
      </w:r>
    </w:p>
    <w:p w:rsidR="00BF3E5D" w:rsidRPr="00701416" w:rsidRDefault="00BF3E5D" w:rsidP="00BF3E5D">
      <w:pPr>
        <w:spacing w:after="200" w:line="276" w:lineRule="auto"/>
        <w:jc w:val="right"/>
        <w:rPr>
          <w:i/>
        </w:rPr>
      </w:pPr>
      <w:r w:rsidRPr="00701416">
        <w:t xml:space="preserve">к паспорту регионального проекта </w:t>
      </w:r>
      <w:r w:rsidRPr="00701416">
        <w:br/>
        <w:t>Экспорт медицинских услуг</w:t>
      </w:r>
    </w:p>
    <w:p w:rsidR="00BF3E5D" w:rsidRPr="00701416" w:rsidRDefault="00BF3E5D" w:rsidP="00BF3E5D">
      <w:pPr>
        <w:spacing w:after="200" w:line="276" w:lineRule="auto"/>
        <w:jc w:val="center"/>
        <w:rPr>
          <w:b/>
        </w:rPr>
      </w:pPr>
      <w:r w:rsidRPr="00701416">
        <w:rPr>
          <w:b/>
        </w:rPr>
        <w:t>МЕТОДИКА</w:t>
      </w:r>
      <w:r w:rsidRPr="00701416">
        <w:rPr>
          <w:b/>
        </w:rPr>
        <w:br/>
        <w:t>расчета дополнительных показателей регионального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2613"/>
        <w:gridCol w:w="1796"/>
        <w:gridCol w:w="1791"/>
        <w:gridCol w:w="1812"/>
        <w:gridCol w:w="1805"/>
        <w:gridCol w:w="1831"/>
        <w:gridCol w:w="1911"/>
      </w:tblGrid>
      <w:tr w:rsidR="00BF3E5D" w:rsidRPr="00701416" w:rsidTr="00DD7BFB">
        <w:tc>
          <w:tcPr>
            <w:tcW w:w="943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  <w:r w:rsidRPr="00701416">
              <w:t xml:space="preserve">№ </w:t>
            </w:r>
            <w:proofErr w:type="gramStart"/>
            <w:r w:rsidRPr="00701416">
              <w:t>п</w:t>
            </w:r>
            <w:proofErr w:type="gramEnd"/>
            <w:r w:rsidRPr="00701416">
              <w:t>/п</w:t>
            </w:r>
          </w:p>
        </w:tc>
        <w:tc>
          <w:tcPr>
            <w:tcW w:w="2613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  <w:r w:rsidRPr="00701416">
              <w:t>Методика расчета</w:t>
            </w:r>
          </w:p>
        </w:tc>
        <w:tc>
          <w:tcPr>
            <w:tcW w:w="1796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  <w:r w:rsidRPr="00701416">
              <w:t>Базовые показатели</w:t>
            </w:r>
          </w:p>
        </w:tc>
        <w:tc>
          <w:tcPr>
            <w:tcW w:w="1791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  <w:r w:rsidRPr="00701416">
              <w:t>Источник данных</w:t>
            </w:r>
          </w:p>
        </w:tc>
        <w:tc>
          <w:tcPr>
            <w:tcW w:w="1812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  <w:proofErr w:type="gramStart"/>
            <w:r w:rsidRPr="00701416">
              <w:t>Ответственный за сбор данных</w:t>
            </w:r>
            <w:r w:rsidRPr="00701416">
              <w:rPr>
                <w:rStyle w:val="aa"/>
              </w:rPr>
              <w:footnoteReference w:id="1"/>
            </w:r>
            <w:proofErr w:type="gramEnd"/>
          </w:p>
        </w:tc>
        <w:tc>
          <w:tcPr>
            <w:tcW w:w="1805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  <w:r w:rsidRPr="00701416">
              <w:t>Уровень агрегирования информации</w:t>
            </w:r>
          </w:p>
        </w:tc>
        <w:tc>
          <w:tcPr>
            <w:tcW w:w="1831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  <w:r w:rsidRPr="00701416">
              <w:t>Временные характеристики</w:t>
            </w:r>
          </w:p>
        </w:tc>
        <w:tc>
          <w:tcPr>
            <w:tcW w:w="1911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  <w:r w:rsidRPr="00701416">
              <w:t>Дополнительная информация</w:t>
            </w:r>
          </w:p>
        </w:tc>
      </w:tr>
      <w:tr w:rsidR="00BF3E5D" w:rsidRPr="00701416" w:rsidTr="00DD7BFB">
        <w:tc>
          <w:tcPr>
            <w:tcW w:w="14502" w:type="dxa"/>
            <w:gridSpan w:val="8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  <w:r w:rsidRPr="00701416">
              <w:t>(наименование показателя и единица измерения)</w:t>
            </w:r>
          </w:p>
        </w:tc>
      </w:tr>
      <w:tr w:rsidR="00BF3E5D" w:rsidRPr="00701416" w:rsidTr="00DD7BFB">
        <w:tc>
          <w:tcPr>
            <w:tcW w:w="943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2613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791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812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831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911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</w:tr>
      <w:tr w:rsidR="00BF3E5D" w:rsidRPr="00701416" w:rsidTr="00DD7BFB">
        <w:tc>
          <w:tcPr>
            <w:tcW w:w="943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2613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791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812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831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911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</w:tr>
      <w:tr w:rsidR="00BF3E5D" w:rsidRPr="00701416" w:rsidTr="00DD7BFB">
        <w:tc>
          <w:tcPr>
            <w:tcW w:w="943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2613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791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812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805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831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  <w:tc>
          <w:tcPr>
            <w:tcW w:w="1911" w:type="dxa"/>
            <w:shd w:val="clear" w:color="auto" w:fill="auto"/>
          </w:tcPr>
          <w:p w:rsidR="00BF3E5D" w:rsidRPr="00701416" w:rsidRDefault="00BF3E5D" w:rsidP="00DD7BFB">
            <w:pPr>
              <w:spacing w:line="276" w:lineRule="auto"/>
              <w:jc w:val="center"/>
            </w:pPr>
          </w:p>
        </w:tc>
      </w:tr>
    </w:tbl>
    <w:p w:rsidR="00BF3E5D" w:rsidRPr="00701416" w:rsidRDefault="00BF3E5D" w:rsidP="00BF3E5D">
      <w:pPr>
        <w:spacing w:after="200" w:line="276" w:lineRule="auto"/>
        <w:jc w:val="center"/>
      </w:pPr>
    </w:p>
    <w:p w:rsidR="00BF3E5D" w:rsidRPr="00701416" w:rsidRDefault="00BF3E5D" w:rsidP="00BF3E5D">
      <w:pPr>
        <w:spacing w:after="200" w:line="276" w:lineRule="auto"/>
        <w:jc w:val="right"/>
      </w:pPr>
      <w:r w:rsidRPr="00701416">
        <w:br w:type="page"/>
      </w:r>
      <w:r w:rsidRPr="00701416">
        <w:lastRenderedPageBreak/>
        <w:t>ПРИЛОЖЕНИЕ 3</w:t>
      </w:r>
    </w:p>
    <w:p w:rsidR="00BF3E5D" w:rsidRPr="00701416" w:rsidRDefault="00BF3E5D" w:rsidP="00BF3E5D">
      <w:pPr>
        <w:spacing w:after="200" w:line="276" w:lineRule="auto"/>
        <w:jc w:val="right"/>
        <w:rPr>
          <w:i/>
        </w:rPr>
      </w:pPr>
      <w:r w:rsidRPr="00701416">
        <w:t>к паспорту проекта Ханты-Мансийского автономного округа - Югры</w:t>
      </w:r>
      <w:r w:rsidRPr="00701416">
        <w:br/>
      </w:r>
    </w:p>
    <w:p w:rsidR="00BF3E5D" w:rsidRPr="00701416" w:rsidRDefault="00BF3E5D" w:rsidP="00BF3E5D">
      <w:pPr>
        <w:spacing w:after="200" w:line="276" w:lineRule="auto"/>
        <w:jc w:val="center"/>
        <w:rPr>
          <w:b/>
        </w:rPr>
      </w:pPr>
      <w:r w:rsidRPr="00701416">
        <w:rPr>
          <w:b/>
        </w:rPr>
        <w:t>ДОПОЛНИТЕЛЬНЫЕ И ОБОСНОВЫВАЮЩИЕ МАТЕРИАЛЫ</w:t>
      </w:r>
    </w:p>
    <w:p w:rsidR="00BF3E5D" w:rsidRPr="00701416" w:rsidRDefault="00BF3E5D" w:rsidP="00BF3E5D">
      <w:pPr>
        <w:numPr>
          <w:ilvl w:val="0"/>
          <w:numId w:val="26"/>
        </w:numPr>
        <w:spacing w:after="200" w:line="276" w:lineRule="auto"/>
        <w:jc w:val="center"/>
        <w:rPr>
          <w:b/>
        </w:rPr>
      </w:pPr>
      <w:r w:rsidRPr="00701416">
        <w:rPr>
          <w:b/>
        </w:rPr>
        <w:t>Дополнительные основные положения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621"/>
        <w:gridCol w:w="6946"/>
      </w:tblGrid>
      <w:tr w:rsidR="00BF3E5D" w:rsidRPr="00701416" w:rsidTr="000B0601">
        <w:trPr>
          <w:trHeight w:val="170"/>
        </w:trPr>
        <w:tc>
          <w:tcPr>
            <w:tcW w:w="7621" w:type="dxa"/>
            <w:tcBorders>
              <w:top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r w:rsidRPr="00701416">
              <w:t>Наименование портфеля проектов Ханты-Мансийского автономного округа – Югры, в который включен региональный проект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r w:rsidRPr="00701416">
              <w:t>Здравоохранение</w:t>
            </w:r>
          </w:p>
        </w:tc>
      </w:tr>
      <w:tr w:rsidR="00BF3E5D" w:rsidRPr="00701416" w:rsidTr="000B0601">
        <w:trPr>
          <w:trHeight w:val="252"/>
        </w:trPr>
        <w:tc>
          <w:tcPr>
            <w:tcW w:w="7621" w:type="dxa"/>
            <w:shd w:val="clear" w:color="auto" w:fill="FFFFFF"/>
          </w:tcPr>
          <w:p w:rsidR="00BF3E5D" w:rsidRPr="00701416" w:rsidRDefault="00BF3E5D" w:rsidP="00DD7BFB">
            <w:r w:rsidRPr="00701416">
              <w:t>Взаимосвязь с другими проектами, портфелями проектов Ханты-Мансийского автономного округа - Югры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BF3E5D" w:rsidRPr="00701416" w:rsidRDefault="00BF3E5D" w:rsidP="00DD7BFB">
            <w:r w:rsidRPr="00701416">
              <w:t>отсутствует</w:t>
            </w:r>
          </w:p>
        </w:tc>
      </w:tr>
    </w:tbl>
    <w:p w:rsidR="00BF3E5D" w:rsidRPr="00701416" w:rsidRDefault="00BF3E5D" w:rsidP="00BF3E5D">
      <w:pPr>
        <w:spacing w:after="200" w:line="276" w:lineRule="auto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634"/>
        <w:gridCol w:w="3176"/>
        <w:gridCol w:w="3176"/>
        <w:gridCol w:w="1875"/>
        <w:gridCol w:w="2925"/>
      </w:tblGrid>
      <w:tr w:rsidR="00BF3E5D" w:rsidRPr="00701416" w:rsidTr="00DD7BFB">
        <w:trPr>
          <w:trHeight w:val="606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E5D" w:rsidRPr="00701416" w:rsidRDefault="00BF3E5D" w:rsidP="00BF3E5D">
            <w:pPr>
              <w:widowControl w:val="0"/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b/>
              </w:rPr>
            </w:pPr>
            <w:r w:rsidRPr="00701416">
              <w:rPr>
                <w:b/>
              </w:rPr>
              <w:t>Команда регионального проекта</w:t>
            </w: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  <w:rPr>
                <w:b/>
              </w:rPr>
            </w:pPr>
            <w:r w:rsidRPr="00701416">
              <w:rPr>
                <w:b/>
                <w:bCs/>
                <w:iCs/>
              </w:rPr>
              <w:t>Роль в проекте</w:t>
            </w:r>
          </w:p>
        </w:tc>
        <w:tc>
          <w:tcPr>
            <w:tcW w:w="107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  <w:jc w:val="center"/>
              <w:rPr>
                <w:b/>
              </w:rPr>
            </w:pPr>
            <w:r w:rsidRPr="00701416">
              <w:rPr>
                <w:b/>
              </w:rPr>
              <w:t xml:space="preserve">Фамилия, инициалы </w:t>
            </w:r>
          </w:p>
        </w:tc>
        <w:tc>
          <w:tcPr>
            <w:tcW w:w="107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  <w:jc w:val="center"/>
              <w:rPr>
                <w:b/>
              </w:rPr>
            </w:pPr>
            <w:r w:rsidRPr="00701416">
              <w:rPr>
                <w:b/>
              </w:rPr>
              <w:t>Должность</w:t>
            </w: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FC1756" w:rsidRDefault="00BF3E5D" w:rsidP="00DD7BFB">
            <w:pPr>
              <w:widowControl w:val="0"/>
              <w:jc w:val="center"/>
              <w:rPr>
                <w:b/>
              </w:rPr>
            </w:pPr>
            <w:r w:rsidRPr="00FC1756">
              <w:rPr>
                <w:b/>
              </w:rPr>
              <w:t>Занятость в проекте (процентов)</w:t>
            </w:r>
          </w:p>
        </w:tc>
        <w:tc>
          <w:tcPr>
            <w:tcW w:w="98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  <w:jc w:val="center"/>
              <w:rPr>
                <w:b/>
              </w:rPr>
            </w:pPr>
            <w:r w:rsidRPr="00701416">
              <w:rPr>
                <w:b/>
              </w:rPr>
              <w:t>Примечание</w:t>
            </w:r>
          </w:p>
        </w:tc>
      </w:tr>
      <w:tr w:rsidR="00BF3E5D" w:rsidRPr="00701416" w:rsidTr="00DD7BFB">
        <w:trPr>
          <w:trHeight w:val="377"/>
        </w:trPr>
        <w:tc>
          <w:tcPr>
            <w:tcW w:w="5000" w:type="pct"/>
            <w:gridSpan w:val="5"/>
            <w:shd w:val="clear" w:color="auto" w:fill="FFFFFF"/>
          </w:tcPr>
          <w:p w:rsidR="00BF3E5D" w:rsidRPr="00FC1756" w:rsidRDefault="00BF3E5D" w:rsidP="00DD7BFB">
            <w:pPr>
              <w:widowControl w:val="0"/>
              <w:rPr>
                <w:b/>
                <w:i/>
              </w:rPr>
            </w:pPr>
            <w:r w:rsidRPr="00FC1756">
              <w:rPr>
                <w:b/>
                <w:i/>
              </w:rPr>
              <w:t>Управляющий комитет проекта</w:t>
            </w: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Куратор регионального проекта</w:t>
            </w:r>
          </w:p>
        </w:tc>
        <w:tc>
          <w:tcPr>
            <w:tcW w:w="1074" w:type="pct"/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t>В.С. Кольцов</w:t>
            </w:r>
            <w:r w:rsidR="00DD7BFB">
              <w:t xml:space="preserve"> (</w:t>
            </w:r>
            <w:r w:rsidR="00DD7BFB" w:rsidRPr="00701416">
              <w:t>замещающее лицо Ю.А. Южаков</w:t>
            </w:r>
            <w:r w:rsidR="00DD7BFB">
              <w:t>)</w:t>
            </w:r>
            <w:r w:rsidR="00DD7BFB" w:rsidRPr="00701416">
              <w:t xml:space="preserve"> </w:t>
            </w:r>
          </w:p>
        </w:tc>
        <w:tc>
          <w:tcPr>
            <w:tcW w:w="1074" w:type="pct"/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t>заместитель Губернатора Ханты-Мансий</w:t>
            </w:r>
            <w:r w:rsidR="00DD7BFB">
              <w:t>ского автономного округа – Югры, (</w:t>
            </w:r>
            <w:r w:rsidR="00DD7BFB" w:rsidRPr="00701416">
              <w:t>заместитель Губернатора Ханты-Мансийского автономного округа – Югры</w:t>
            </w:r>
            <w:r w:rsidR="00DD7BFB">
              <w:t>)</w:t>
            </w:r>
          </w:p>
        </w:tc>
        <w:tc>
          <w:tcPr>
            <w:tcW w:w="634" w:type="pct"/>
            <w:shd w:val="clear" w:color="auto" w:fill="FFFFFF"/>
          </w:tcPr>
          <w:p w:rsidR="00BF3E5D" w:rsidRPr="00701416" w:rsidRDefault="00BF3E5D" w:rsidP="00DD7BF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989" w:type="pct"/>
            <w:shd w:val="clear" w:color="auto" w:fill="FFFFFF"/>
          </w:tcPr>
          <w:p w:rsidR="00BF3E5D" w:rsidRPr="00701416" w:rsidRDefault="00BF3E5D" w:rsidP="00DD7BFB">
            <w:pPr>
              <w:tabs>
                <w:tab w:val="left" w:pos="175"/>
              </w:tabs>
              <w:suppressAutoHyphens/>
            </w:pPr>
          </w:p>
        </w:tc>
      </w:tr>
      <w:tr w:rsidR="000B0601" w:rsidRPr="00701416" w:rsidTr="00DD7BFB">
        <w:trPr>
          <w:trHeight w:val="377"/>
        </w:trPr>
        <w:tc>
          <w:tcPr>
            <w:tcW w:w="1229" w:type="pct"/>
            <w:shd w:val="clear" w:color="auto" w:fill="FFFFFF"/>
          </w:tcPr>
          <w:p w:rsidR="000B0601" w:rsidRPr="00701416" w:rsidRDefault="000B0601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Заказчик регионального проекта</w:t>
            </w:r>
          </w:p>
        </w:tc>
        <w:tc>
          <w:tcPr>
            <w:tcW w:w="1074" w:type="pct"/>
            <w:shd w:val="clear" w:color="auto" w:fill="FFFFFF"/>
          </w:tcPr>
          <w:p w:rsidR="000B0601" w:rsidRPr="00701416" w:rsidRDefault="000B0601" w:rsidP="00AD699C">
            <w:pPr>
              <w:widowControl w:val="0"/>
              <w:rPr>
                <w:bCs/>
                <w:iCs/>
              </w:rPr>
            </w:pPr>
            <w:r w:rsidRPr="00701416">
              <w:t>В.С. Кольцов</w:t>
            </w:r>
            <w:r>
              <w:t xml:space="preserve"> (</w:t>
            </w:r>
            <w:r w:rsidRPr="00701416">
              <w:t>замещающее лицо Ю.А. Южаков</w:t>
            </w:r>
            <w:r>
              <w:t>)</w:t>
            </w:r>
            <w:r w:rsidRPr="00701416">
              <w:t xml:space="preserve"> </w:t>
            </w:r>
          </w:p>
        </w:tc>
        <w:tc>
          <w:tcPr>
            <w:tcW w:w="1074" w:type="pct"/>
            <w:shd w:val="clear" w:color="auto" w:fill="FFFFFF"/>
          </w:tcPr>
          <w:p w:rsidR="000B0601" w:rsidRPr="00701416" w:rsidRDefault="000B0601" w:rsidP="00AD699C">
            <w:pPr>
              <w:widowControl w:val="0"/>
              <w:rPr>
                <w:bCs/>
                <w:iCs/>
              </w:rPr>
            </w:pPr>
            <w:r w:rsidRPr="00701416">
              <w:t>заместитель Губернатора Ханты-Мансий</w:t>
            </w:r>
            <w:r>
              <w:t>ского автономного округа – Югры, (</w:t>
            </w:r>
            <w:r w:rsidRPr="00701416">
              <w:t>заместитель Губернатора Ханты-</w:t>
            </w:r>
            <w:r w:rsidRPr="00701416">
              <w:lastRenderedPageBreak/>
              <w:t>Мансийского автономного округа – Югры</w:t>
            </w:r>
            <w:r>
              <w:t>)</w:t>
            </w:r>
          </w:p>
        </w:tc>
        <w:tc>
          <w:tcPr>
            <w:tcW w:w="634" w:type="pct"/>
            <w:shd w:val="clear" w:color="auto" w:fill="FFFFFF"/>
          </w:tcPr>
          <w:p w:rsidR="000B0601" w:rsidRPr="00701416" w:rsidRDefault="000B0601" w:rsidP="00DD7BF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5</w:t>
            </w:r>
          </w:p>
        </w:tc>
        <w:tc>
          <w:tcPr>
            <w:tcW w:w="989" w:type="pct"/>
            <w:shd w:val="clear" w:color="auto" w:fill="FFFFFF"/>
          </w:tcPr>
          <w:p w:rsidR="000B0601" w:rsidRPr="00701416" w:rsidRDefault="000B0601" w:rsidP="00DD7BFB">
            <w:pPr>
              <w:tabs>
                <w:tab w:val="left" w:pos="175"/>
              </w:tabs>
              <w:suppressAutoHyphens/>
            </w:pP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lastRenderedPageBreak/>
              <w:t>Руководитель регионального проекта</w:t>
            </w:r>
          </w:p>
        </w:tc>
        <w:tc>
          <w:tcPr>
            <w:tcW w:w="1074" w:type="pct"/>
            <w:shd w:val="clear" w:color="auto" w:fill="FFFFFF"/>
          </w:tcPr>
          <w:p w:rsidR="000B0601" w:rsidRPr="00701416" w:rsidRDefault="00127C3D" w:rsidP="000B0601">
            <w:pPr>
              <w:widowControl w:val="0"/>
              <w:rPr>
                <w:bCs/>
                <w:iCs/>
              </w:rPr>
            </w:pPr>
            <w:proofErr w:type="spellStart"/>
            <w:r w:rsidRPr="00701416">
              <w:t>Нигматулин</w:t>
            </w:r>
            <w:proofErr w:type="spellEnd"/>
            <w:r w:rsidRPr="00701416">
              <w:t xml:space="preserve"> В.А.</w:t>
            </w:r>
            <w:r w:rsidR="00EB0372">
              <w:t xml:space="preserve"> (замещающее лицо Урванцева И.А.) , </w:t>
            </w:r>
          </w:p>
          <w:p w:rsidR="00BF3E5D" w:rsidRPr="00701416" w:rsidRDefault="00BF3E5D" w:rsidP="00EB0372">
            <w:pPr>
              <w:widowControl w:val="0"/>
              <w:rPr>
                <w:bCs/>
                <w:iCs/>
              </w:rPr>
            </w:pPr>
          </w:p>
        </w:tc>
        <w:tc>
          <w:tcPr>
            <w:tcW w:w="1074" w:type="pct"/>
            <w:shd w:val="clear" w:color="auto" w:fill="FFFFFF"/>
          </w:tcPr>
          <w:p w:rsidR="00BF3E5D" w:rsidRPr="00701416" w:rsidRDefault="00127C3D" w:rsidP="000B0601">
            <w:pPr>
              <w:widowControl w:val="0"/>
              <w:rPr>
                <w:bCs/>
                <w:iCs/>
              </w:rPr>
            </w:pPr>
            <w:r w:rsidRPr="00701416">
              <w:t>Заместитель директора Департамента здравоохранения Ханты-Мансийского автономного округа – Югры</w:t>
            </w:r>
            <w:r w:rsidR="000B0601">
              <w:t>, (главный внештатный специалист по кардиологии Департамента здравоохранения Ханты-Мансийского автономного округа – Югры)</w:t>
            </w:r>
          </w:p>
        </w:tc>
        <w:tc>
          <w:tcPr>
            <w:tcW w:w="634" w:type="pct"/>
            <w:shd w:val="clear" w:color="auto" w:fill="FFFFFF"/>
          </w:tcPr>
          <w:p w:rsidR="00BF3E5D" w:rsidRPr="00701416" w:rsidRDefault="00BF3E5D" w:rsidP="00DD7BF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989" w:type="pct"/>
            <w:shd w:val="clear" w:color="auto" w:fill="FFFFFF"/>
          </w:tcPr>
          <w:p w:rsidR="00BF3E5D" w:rsidRPr="00701416" w:rsidRDefault="00BF3E5D" w:rsidP="00DD7BFB">
            <w:pPr>
              <w:tabs>
                <w:tab w:val="left" w:pos="175"/>
              </w:tabs>
              <w:suppressAutoHyphens/>
            </w:pP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Член управляющего комитета</w:t>
            </w:r>
          </w:p>
        </w:tc>
        <w:tc>
          <w:tcPr>
            <w:tcW w:w="1074" w:type="pct"/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</w:p>
        </w:tc>
        <w:tc>
          <w:tcPr>
            <w:tcW w:w="1074" w:type="pct"/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</w:p>
        </w:tc>
        <w:tc>
          <w:tcPr>
            <w:tcW w:w="634" w:type="pct"/>
            <w:shd w:val="clear" w:color="auto" w:fill="FFFFFF"/>
          </w:tcPr>
          <w:p w:rsidR="00BF3E5D" w:rsidRPr="00701416" w:rsidRDefault="00BF3E5D" w:rsidP="00DD7BFB">
            <w:pPr>
              <w:widowControl w:val="0"/>
              <w:jc w:val="center"/>
              <w:rPr>
                <w:bCs/>
                <w:iCs/>
              </w:rPr>
            </w:pPr>
          </w:p>
        </w:tc>
        <w:tc>
          <w:tcPr>
            <w:tcW w:w="989" w:type="pct"/>
            <w:shd w:val="clear" w:color="auto" w:fill="FFFFFF"/>
          </w:tcPr>
          <w:p w:rsidR="00BF3E5D" w:rsidRPr="00701416" w:rsidRDefault="00BF3E5D" w:rsidP="00DD7BFB">
            <w:pPr>
              <w:tabs>
                <w:tab w:val="left" w:pos="175"/>
              </w:tabs>
              <w:suppressAutoHyphens/>
            </w:pPr>
          </w:p>
        </w:tc>
      </w:tr>
      <w:tr w:rsidR="00BF3E5D" w:rsidRPr="00701416" w:rsidTr="00DD7BFB">
        <w:trPr>
          <w:trHeight w:val="377"/>
        </w:trPr>
        <w:tc>
          <w:tcPr>
            <w:tcW w:w="5000" w:type="pct"/>
            <w:gridSpan w:val="5"/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/>
                <w:i/>
              </w:rPr>
            </w:pPr>
            <w:r w:rsidRPr="00701416">
              <w:rPr>
                <w:b/>
                <w:i/>
              </w:rPr>
              <w:t>Другие участники команды регионального проекта</w:t>
            </w: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Администратор регионального проекта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127C3D" w:rsidP="000B0601">
            <w:r>
              <w:t>Урванцева И.А.</w:t>
            </w:r>
            <w:r w:rsidR="000B0601">
              <w:t xml:space="preserve"> (замещающее лицо </w:t>
            </w:r>
            <w:proofErr w:type="spellStart"/>
            <w:r w:rsidR="000B0601">
              <w:t>Гречкосей</w:t>
            </w:r>
            <w:proofErr w:type="spellEnd"/>
            <w:r w:rsidR="000B0601">
              <w:t xml:space="preserve"> С.В.)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127C3D" w:rsidP="00DD7BFB">
            <w:r w:rsidRPr="00701416">
              <w:rPr>
                <w:color w:val="000000"/>
              </w:rPr>
              <w:t>главный внештатный специалист по кардиологии Департамента здравоохранения Ханты-Мансийского автономного округа – Югры</w:t>
            </w:r>
            <w:r w:rsidR="000B0601">
              <w:rPr>
                <w:color w:val="000000"/>
              </w:rPr>
              <w:t>, (</w:t>
            </w:r>
            <w:r w:rsidR="000B0601">
              <w:t>заместитель директора бюджетного учреждения Ханты-Мансийского автономного округа – Югры «Медицинский информационно-аналитический центр»)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tabs>
                <w:tab w:val="left" w:pos="175"/>
              </w:tabs>
              <w:suppressAutoHyphens/>
            </w:pP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proofErr w:type="gramStart"/>
            <w:r w:rsidRPr="00701416">
              <w:rPr>
                <w:bCs/>
                <w:iCs/>
              </w:rPr>
              <w:t>Ответственный за результат</w:t>
            </w:r>
            <w:proofErr w:type="gramEnd"/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roofErr w:type="spellStart"/>
            <w:r w:rsidRPr="00701416">
              <w:t>Нигматулин</w:t>
            </w:r>
            <w:proofErr w:type="spellEnd"/>
            <w:r w:rsidRPr="00701416">
              <w:t xml:space="preserve"> В.А.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r w:rsidRPr="00701416">
              <w:t>Заместитель директора Департамента здравоохранения Ханты-Мансийского автономного округа – Югры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tabs>
                <w:tab w:val="left" w:pos="175"/>
              </w:tabs>
              <w:suppressAutoHyphens/>
            </w:pP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lastRenderedPageBreak/>
              <w:t>Участники регионального проекта (исполнители)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roofErr w:type="spellStart"/>
            <w:r w:rsidRPr="00701416">
              <w:t>Кутефа</w:t>
            </w:r>
            <w:proofErr w:type="spellEnd"/>
            <w:r w:rsidRPr="00701416">
              <w:t xml:space="preserve"> Е.И.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r w:rsidRPr="00701416">
              <w:t>Главный врач БУ ХМАО – Югры «Окружная клиническая больница»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tabs>
                <w:tab w:val="left" w:pos="175"/>
              </w:tabs>
              <w:suppressAutoHyphens/>
            </w:pP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Участники регионального проекта (исполнители)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r w:rsidRPr="00701416">
              <w:t>Шестакова Г.Н.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r w:rsidRPr="00701416">
              <w:t>Главный врач БУ ХМАО – Югры «</w:t>
            </w:r>
            <w:proofErr w:type="spellStart"/>
            <w:r w:rsidRPr="00701416">
              <w:t>Сургутская</w:t>
            </w:r>
            <w:proofErr w:type="spellEnd"/>
            <w:r w:rsidRPr="00701416">
              <w:t xml:space="preserve"> окружная клиническая больница»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tabs>
                <w:tab w:val="left" w:pos="175"/>
              </w:tabs>
              <w:suppressAutoHyphens/>
            </w:pP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Участники регионального проекта (исполнители)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roofErr w:type="spellStart"/>
            <w:r w:rsidRPr="00701416">
              <w:t>Гарайс</w:t>
            </w:r>
            <w:proofErr w:type="spellEnd"/>
            <w:r w:rsidRPr="00701416">
              <w:t xml:space="preserve"> Д.А.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r w:rsidRPr="00701416">
              <w:t>Главный врач БУ ХМАО – Югры «</w:t>
            </w:r>
            <w:proofErr w:type="spellStart"/>
            <w:r w:rsidRPr="00701416">
              <w:t>Сургутская</w:t>
            </w:r>
            <w:proofErr w:type="spellEnd"/>
            <w:r w:rsidRPr="00701416">
              <w:t xml:space="preserve"> клиническая травматологическая больница»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tabs>
                <w:tab w:val="left" w:pos="175"/>
              </w:tabs>
              <w:suppressAutoHyphens/>
            </w:pP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Участники регионального проекта (исполнители)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roofErr w:type="spellStart"/>
            <w:r w:rsidRPr="00701416">
              <w:t>Белоцерковцева</w:t>
            </w:r>
            <w:proofErr w:type="spellEnd"/>
            <w:r w:rsidRPr="00701416">
              <w:t xml:space="preserve"> Л.Д.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r w:rsidRPr="00701416">
              <w:t>Главный врач БУ ХМАО – Югры «</w:t>
            </w:r>
            <w:proofErr w:type="spellStart"/>
            <w:r w:rsidRPr="00701416">
              <w:t>Сургутский</w:t>
            </w:r>
            <w:proofErr w:type="spellEnd"/>
            <w:r w:rsidRPr="00701416">
              <w:t xml:space="preserve"> клинический перинатальный центр»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tabs>
                <w:tab w:val="left" w:pos="175"/>
              </w:tabs>
              <w:suppressAutoHyphens/>
            </w:pP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Участники регионального проекта (исполнители)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r w:rsidRPr="00701416">
              <w:t xml:space="preserve">Р.К. </w:t>
            </w:r>
            <w:proofErr w:type="spellStart"/>
            <w:r w:rsidRPr="00701416">
              <w:t>Акназаров</w:t>
            </w:r>
            <w:proofErr w:type="spellEnd"/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r w:rsidRPr="00701416">
              <w:t>Директор</w:t>
            </w:r>
          </w:p>
          <w:p w:rsidR="00BF3E5D" w:rsidRPr="00701416" w:rsidRDefault="00BF3E5D" w:rsidP="00DD7BFB">
            <w:r w:rsidRPr="00701416">
              <w:t>Бюджетного учреждения</w:t>
            </w:r>
          </w:p>
          <w:p w:rsidR="00BF3E5D" w:rsidRPr="00701416" w:rsidRDefault="00BF3E5D" w:rsidP="00DD7BFB">
            <w:r w:rsidRPr="00701416">
              <w:t xml:space="preserve"> Ханты-Мансийского автономного округа-Югры</w:t>
            </w:r>
          </w:p>
          <w:p w:rsidR="00BF3E5D" w:rsidRPr="00701416" w:rsidRDefault="00BF3E5D" w:rsidP="00DD7BFB">
            <w:r w:rsidRPr="00701416">
              <w:t>«Медицинский информационно-аналитический центр»</w:t>
            </w:r>
          </w:p>
          <w:p w:rsidR="00BF3E5D" w:rsidRPr="00701416" w:rsidRDefault="00BF3E5D" w:rsidP="00DD7BFB"/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tabs>
                <w:tab w:val="left" w:pos="175"/>
              </w:tabs>
              <w:suppressAutoHyphens/>
            </w:pP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Участники регионального проекта (исполнители)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r w:rsidRPr="00701416">
              <w:t>Саватеев Д. Ю.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r w:rsidRPr="00701416">
              <w:t>Начальник управления туризма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tabs>
                <w:tab w:val="left" w:pos="175"/>
              </w:tabs>
              <w:suppressAutoHyphens/>
            </w:pP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Участники регионального проекта (исполнители)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r w:rsidRPr="00701416">
              <w:t>Репин К.С.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roofErr w:type="spellStart"/>
            <w:r w:rsidRPr="00701416">
              <w:t>И.</w:t>
            </w:r>
            <w:proofErr w:type="gramStart"/>
            <w:r w:rsidRPr="00701416">
              <w:t>о</w:t>
            </w:r>
            <w:proofErr w:type="spellEnd"/>
            <w:proofErr w:type="gramEnd"/>
            <w:r w:rsidRPr="00701416">
              <w:t xml:space="preserve">. </w:t>
            </w:r>
            <w:proofErr w:type="gramStart"/>
            <w:r w:rsidRPr="00701416">
              <w:t>заместитель</w:t>
            </w:r>
            <w:proofErr w:type="gramEnd"/>
            <w:r w:rsidRPr="00701416">
              <w:t xml:space="preserve"> директора Департамента общественных и внешних связей ХМАО-Югры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tabs>
                <w:tab w:val="left" w:pos="175"/>
              </w:tabs>
              <w:suppressAutoHyphens/>
            </w:pP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Участники регионального проекта (исполнители)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roofErr w:type="spellStart"/>
            <w:r w:rsidRPr="00701416">
              <w:t>Шиповалов</w:t>
            </w:r>
            <w:proofErr w:type="spellEnd"/>
            <w:r w:rsidRPr="00701416">
              <w:t xml:space="preserve"> А.В.</w:t>
            </w:r>
          </w:p>
          <w:p w:rsidR="00BF3E5D" w:rsidRPr="00701416" w:rsidRDefault="00BF3E5D" w:rsidP="00DD7BFB"/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roofErr w:type="spellStart"/>
            <w:r w:rsidRPr="00701416">
              <w:t>И.о</w:t>
            </w:r>
            <w:proofErr w:type="spellEnd"/>
            <w:r w:rsidRPr="00701416">
              <w:t>. директора Департамента  промышленности</w:t>
            </w:r>
          </w:p>
          <w:p w:rsidR="00BF3E5D" w:rsidRPr="00701416" w:rsidRDefault="00BF3E5D" w:rsidP="00DD7BFB">
            <w:r w:rsidRPr="00701416">
              <w:lastRenderedPageBreak/>
              <w:t>Ханты-Мансийского автономного округа – Югры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83FFD" w:rsidRDefault="00BF3E5D" w:rsidP="00DD7BFB">
            <w:pPr>
              <w:shd w:val="clear" w:color="auto" w:fill="FFFFFF"/>
              <w:suppressAutoHyphens/>
              <w:jc w:val="center"/>
              <w:outlineLvl w:val="0"/>
            </w:pPr>
            <w:r>
              <w:lastRenderedPageBreak/>
              <w:t>5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shd w:val="clear" w:color="auto" w:fill="FFFFFF"/>
              <w:suppressAutoHyphens/>
              <w:outlineLvl w:val="0"/>
            </w:pPr>
          </w:p>
        </w:tc>
      </w:tr>
      <w:tr w:rsidR="00BF3E5D" w:rsidRPr="00701416" w:rsidTr="00DD7BFB">
        <w:trPr>
          <w:trHeight w:val="37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3E5D" w:rsidRPr="00701416" w:rsidRDefault="00BF3E5D" w:rsidP="00DD7BFB">
            <w:pPr>
              <w:widowControl w:val="0"/>
              <w:rPr>
                <w:b/>
              </w:rPr>
            </w:pPr>
          </w:p>
          <w:p w:rsidR="00BF3E5D" w:rsidRPr="00701416" w:rsidRDefault="00BF3E5D" w:rsidP="00BF3E5D">
            <w:pPr>
              <w:widowControl w:val="0"/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b/>
              </w:rPr>
            </w:pPr>
            <w:r w:rsidRPr="00701416">
              <w:rPr>
                <w:b/>
              </w:rPr>
              <w:t>Заинтересованные стороны регионального проекта</w:t>
            </w:r>
          </w:p>
          <w:p w:rsidR="00BF3E5D" w:rsidRPr="00701416" w:rsidRDefault="00BF3E5D" w:rsidP="00DD7BFB">
            <w:pPr>
              <w:widowControl w:val="0"/>
              <w:ind w:left="360"/>
              <w:rPr>
                <w:b/>
              </w:rPr>
            </w:pP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tcBorders>
              <w:top w:val="single" w:sz="4" w:space="0" w:color="auto"/>
            </w:tcBorders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Орган, уполномоченный</w:t>
            </w:r>
          </w:p>
          <w:p w:rsidR="00BF3E5D" w:rsidRPr="00701416" w:rsidRDefault="00BF3E5D" w:rsidP="00DD7BFB">
            <w:pPr>
              <w:widowControl w:val="0"/>
            </w:pPr>
            <w:r w:rsidRPr="00701416">
              <w:rPr>
                <w:bCs/>
                <w:iCs/>
              </w:rPr>
              <w:t>на осуществление общественной оценки регионального проекта</w:t>
            </w:r>
          </w:p>
        </w:tc>
        <w:tc>
          <w:tcPr>
            <w:tcW w:w="3771" w:type="pct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</w:pPr>
            <w:r w:rsidRPr="00701416">
              <w:t>Общественный совет при ДЗ ХМАО</w:t>
            </w: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Экспертная группа</w:t>
            </w:r>
          </w:p>
        </w:tc>
        <w:tc>
          <w:tcPr>
            <w:tcW w:w="3771" w:type="pct"/>
            <w:gridSpan w:val="4"/>
            <w:shd w:val="clear" w:color="auto" w:fill="FFFFFF"/>
            <w:vAlign w:val="center"/>
          </w:tcPr>
          <w:p w:rsidR="00BF3E5D" w:rsidRPr="00701416" w:rsidRDefault="00BE2A35" w:rsidP="00DD7BFB">
            <w:pPr>
              <w:widowControl w:val="0"/>
            </w:pPr>
            <w:r>
              <w:t>отсутствуют</w:t>
            </w:r>
          </w:p>
        </w:tc>
      </w:tr>
      <w:tr w:rsidR="00BF3E5D" w:rsidRPr="00701416" w:rsidTr="00DD7BFB">
        <w:trPr>
          <w:trHeight w:val="377"/>
        </w:trPr>
        <w:tc>
          <w:tcPr>
            <w:tcW w:w="1229" w:type="pct"/>
            <w:shd w:val="clear" w:color="auto" w:fill="FFFFFF"/>
          </w:tcPr>
          <w:p w:rsidR="00BF3E5D" w:rsidRPr="00701416" w:rsidRDefault="00BF3E5D" w:rsidP="00DD7BFB">
            <w:pPr>
              <w:widowControl w:val="0"/>
              <w:rPr>
                <w:bCs/>
                <w:iCs/>
              </w:rPr>
            </w:pPr>
            <w:r w:rsidRPr="00701416">
              <w:rPr>
                <w:bCs/>
                <w:iCs/>
              </w:rPr>
              <w:t>Другие заинтересованные стороны</w:t>
            </w:r>
          </w:p>
        </w:tc>
        <w:tc>
          <w:tcPr>
            <w:tcW w:w="3771" w:type="pct"/>
            <w:gridSpan w:val="4"/>
            <w:shd w:val="clear" w:color="auto" w:fill="FFFFFF"/>
            <w:vAlign w:val="center"/>
          </w:tcPr>
          <w:p w:rsidR="00BF3E5D" w:rsidRPr="00701416" w:rsidRDefault="00BE2A35" w:rsidP="00DD7BFB">
            <w:pPr>
              <w:widowControl w:val="0"/>
            </w:pPr>
            <w:r>
              <w:t>отсутствуют</w:t>
            </w:r>
          </w:p>
        </w:tc>
      </w:tr>
    </w:tbl>
    <w:p w:rsidR="00BF3E5D" w:rsidRPr="00701416" w:rsidRDefault="00BF3E5D" w:rsidP="00BF3E5D">
      <w:pPr>
        <w:spacing w:after="200" w:line="276" w:lineRule="auto"/>
        <w:jc w:val="right"/>
        <w:rPr>
          <w:i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3827"/>
        <w:gridCol w:w="5528"/>
      </w:tblGrid>
      <w:tr w:rsidR="00BF3E5D" w:rsidRPr="00701416" w:rsidTr="00DD7BFB">
        <w:trPr>
          <w:trHeight w:val="279"/>
        </w:trPr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3E5D" w:rsidRPr="00701416" w:rsidRDefault="00BF3E5D" w:rsidP="00BF3E5D">
            <w:pPr>
              <w:widowControl w:val="0"/>
              <w:numPr>
                <w:ilvl w:val="0"/>
                <w:numId w:val="26"/>
              </w:numPr>
              <w:jc w:val="center"/>
              <w:rPr>
                <w:b/>
              </w:rPr>
            </w:pPr>
            <w:r w:rsidRPr="00701416">
              <w:rPr>
                <w:b/>
              </w:rPr>
              <w:t>Риски регионального проекта</w:t>
            </w:r>
          </w:p>
          <w:p w:rsidR="00BF3E5D" w:rsidRPr="00701416" w:rsidRDefault="00BF3E5D" w:rsidP="00DD7BFB">
            <w:pPr>
              <w:widowControl w:val="0"/>
              <w:jc w:val="center"/>
              <w:rPr>
                <w:b/>
              </w:rPr>
            </w:pPr>
          </w:p>
        </w:tc>
      </w:tr>
      <w:tr w:rsidR="00BF3E5D" w:rsidRPr="00701416" w:rsidTr="00DD7BFB">
        <w:tc>
          <w:tcPr>
            <w:tcW w:w="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  <w:ind w:left="-142" w:right="-108"/>
              <w:jc w:val="center"/>
            </w:pPr>
            <w:r w:rsidRPr="00701416">
              <w:t xml:space="preserve">№ </w:t>
            </w:r>
            <w:proofErr w:type="gramStart"/>
            <w:r w:rsidRPr="00701416">
              <w:t>п</w:t>
            </w:r>
            <w:proofErr w:type="gramEnd"/>
            <w:r w:rsidRPr="00701416">
              <w:t>/п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  <w:ind w:left="-142" w:right="-108"/>
              <w:jc w:val="center"/>
            </w:pPr>
            <w:r w:rsidRPr="00701416">
              <w:t>Наименование риска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  <w:ind w:left="-142" w:right="-108"/>
              <w:jc w:val="center"/>
            </w:pPr>
            <w:r w:rsidRPr="00701416">
              <w:t>Ответственный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widowControl w:val="0"/>
              <w:ind w:left="-142" w:right="-108"/>
              <w:jc w:val="center"/>
            </w:pPr>
            <w:r w:rsidRPr="00701416">
              <w:t>Мероприятия по реагированию на риск</w:t>
            </w:r>
          </w:p>
        </w:tc>
      </w:tr>
      <w:tr w:rsidR="00BF3E5D" w:rsidRPr="00701416" w:rsidTr="00DD7BFB">
        <w:trPr>
          <w:trHeight w:val="82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keepNext/>
              <w:keepLines/>
              <w:spacing w:before="40" w:line="259" w:lineRule="auto"/>
              <w:outlineLvl w:val="1"/>
            </w:pPr>
            <w:r w:rsidRPr="00701416">
              <w:t>1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spacing w:line="240" w:lineRule="atLeast"/>
            </w:pPr>
            <w:r w:rsidRPr="00701416">
              <w:t>Низкая информированность иностранных граждан о платных медицинских услугах медицинских организаций автономного округа.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jc w:val="center"/>
            </w:pPr>
            <w:proofErr w:type="spellStart"/>
            <w:r w:rsidRPr="00701416">
              <w:t>Шиповалов</w:t>
            </w:r>
            <w:proofErr w:type="spellEnd"/>
            <w:r w:rsidRPr="00701416">
              <w:t xml:space="preserve"> А.В.</w:t>
            </w:r>
          </w:p>
          <w:p w:rsidR="00127C3D" w:rsidRDefault="00127C3D" w:rsidP="00DD7BFB">
            <w:pPr>
              <w:spacing w:line="240" w:lineRule="atLeast"/>
              <w:jc w:val="center"/>
            </w:pPr>
            <w:proofErr w:type="spellStart"/>
            <w:r w:rsidRPr="00701416">
              <w:t>Нигматулин</w:t>
            </w:r>
            <w:proofErr w:type="spellEnd"/>
            <w:r w:rsidRPr="00701416">
              <w:t xml:space="preserve"> В.А.</w:t>
            </w:r>
          </w:p>
          <w:p w:rsidR="00BF3E5D" w:rsidRPr="00701416" w:rsidRDefault="00BF3E5D" w:rsidP="00DD7BFB">
            <w:pPr>
              <w:spacing w:line="240" w:lineRule="atLeast"/>
              <w:jc w:val="center"/>
            </w:pPr>
            <w:r w:rsidRPr="00701416">
              <w:t>Репин К.С.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spacing w:line="240" w:lineRule="atLeast"/>
            </w:pPr>
            <w:r w:rsidRPr="00701416">
              <w:t>Подготовка программы по использованию  информационных ресурсов (на русском и иностранных языках)  для привлечения иностранных граждан для получения медицинских услуг в автономном округе.</w:t>
            </w:r>
          </w:p>
        </w:tc>
      </w:tr>
      <w:tr w:rsidR="00BF3E5D" w:rsidRPr="00701416" w:rsidTr="00DD7BFB">
        <w:trPr>
          <w:trHeight w:val="82"/>
        </w:trPr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keepNext/>
              <w:keepLines/>
              <w:spacing w:before="40" w:line="259" w:lineRule="auto"/>
              <w:outlineLvl w:val="1"/>
            </w:pPr>
            <w:r w:rsidRPr="00701416">
              <w:t>2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spacing w:line="240" w:lineRule="atLeast"/>
            </w:pPr>
            <w:r w:rsidRPr="00701416">
              <w:t xml:space="preserve">Отсутствие туров и программ  по медицинскому туризму в автономном округе.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jc w:val="center"/>
            </w:pPr>
            <w:proofErr w:type="spellStart"/>
            <w:r w:rsidRPr="00701416">
              <w:t>Шиповалов</w:t>
            </w:r>
            <w:proofErr w:type="spellEnd"/>
            <w:r w:rsidRPr="00701416">
              <w:t xml:space="preserve"> А.В.</w:t>
            </w:r>
          </w:p>
          <w:p w:rsidR="00BF3E5D" w:rsidRPr="00701416" w:rsidRDefault="00127C3D" w:rsidP="00DD7BFB">
            <w:pPr>
              <w:spacing w:line="240" w:lineRule="atLeast"/>
              <w:jc w:val="center"/>
            </w:pPr>
            <w:r w:rsidRPr="00701416">
              <w:t>Саватеев Д. Ю.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F3E5D" w:rsidRPr="00701416" w:rsidRDefault="00BF3E5D" w:rsidP="00DD7BFB">
            <w:pPr>
              <w:spacing w:line="240" w:lineRule="atLeast"/>
            </w:pPr>
            <w:r w:rsidRPr="00701416">
              <w:t xml:space="preserve">Формирование туров и программ медицинского туризма  с включением медицинских услуг учреждений </w:t>
            </w:r>
            <w:proofErr w:type="spellStart"/>
            <w:r w:rsidRPr="00701416">
              <w:t>здравоохрания</w:t>
            </w:r>
            <w:proofErr w:type="spellEnd"/>
            <w:r w:rsidRPr="00701416">
              <w:t xml:space="preserve"> автономного округа.</w:t>
            </w:r>
          </w:p>
        </w:tc>
      </w:tr>
    </w:tbl>
    <w:p w:rsidR="00AD699C" w:rsidRDefault="00AD699C">
      <w:pPr>
        <w:spacing w:after="200" w:line="276" w:lineRule="auto"/>
      </w:pPr>
      <w:bookmarkStart w:id="0" w:name="_GoBack"/>
      <w:bookmarkEnd w:id="0"/>
    </w:p>
    <w:sectPr w:rsidR="00AD699C" w:rsidSect="00334E52">
      <w:headerReference w:type="default" r:id="rId10"/>
      <w:pgSz w:w="16838" w:h="11906" w:orient="landscape"/>
      <w:pgMar w:top="851" w:right="1134" w:bottom="1701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A4" w:rsidRDefault="007643A4" w:rsidP="00FC190F">
      <w:r>
        <w:separator/>
      </w:r>
    </w:p>
  </w:endnote>
  <w:endnote w:type="continuationSeparator" w:id="0">
    <w:p w:rsidR="007643A4" w:rsidRDefault="007643A4" w:rsidP="00FC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A4" w:rsidRDefault="007643A4" w:rsidP="00FC190F">
      <w:r>
        <w:separator/>
      </w:r>
    </w:p>
  </w:footnote>
  <w:footnote w:type="continuationSeparator" w:id="0">
    <w:p w:rsidR="007643A4" w:rsidRDefault="007643A4" w:rsidP="00FC190F">
      <w:r>
        <w:continuationSeparator/>
      </w:r>
    </w:p>
  </w:footnote>
  <w:footnote w:id="1">
    <w:p w:rsidR="0029621A" w:rsidRPr="009957FA" w:rsidRDefault="0029621A" w:rsidP="00BF3E5D">
      <w:pPr>
        <w:pStyle w:val="a8"/>
        <w:rPr>
          <w:rFonts w:ascii="Times New Roman" w:hAnsi="Times New Roman"/>
        </w:rPr>
      </w:pPr>
      <w:r w:rsidRPr="009957FA">
        <w:rPr>
          <w:rStyle w:val="aa"/>
          <w:rFonts w:ascii="Times New Roman" w:hAnsi="Times New Roman"/>
        </w:rPr>
        <w:footnoteRef/>
      </w:r>
      <w:r w:rsidRPr="009957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 исполнительной власти, иной орган или организация.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1A" w:rsidRDefault="00A737C7" w:rsidP="00DD7BFB">
    <w:pPr>
      <w:pStyle w:val="a4"/>
      <w:jc w:val="center"/>
    </w:pPr>
    <w:r>
      <w:fldChar w:fldCharType="begin"/>
    </w:r>
    <w:r w:rsidR="0029621A">
      <w:instrText>PAGE   \* MERGEFORMAT</w:instrText>
    </w:r>
    <w:r>
      <w:fldChar w:fldCharType="separate"/>
    </w:r>
    <w:r w:rsidR="00334E5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1A" w:rsidRPr="00AD699C" w:rsidRDefault="0029621A" w:rsidP="00AD69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EE6"/>
    <w:multiLevelType w:val="hybridMultilevel"/>
    <w:tmpl w:val="5E2E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B02D3"/>
    <w:multiLevelType w:val="hybridMultilevel"/>
    <w:tmpl w:val="EDDA659C"/>
    <w:lvl w:ilvl="0" w:tplc="1DFA579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A3846"/>
    <w:multiLevelType w:val="hybridMultilevel"/>
    <w:tmpl w:val="3B4897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F979FD"/>
    <w:multiLevelType w:val="hybridMultilevel"/>
    <w:tmpl w:val="BC824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908F6"/>
    <w:multiLevelType w:val="hybridMultilevel"/>
    <w:tmpl w:val="5E2E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A4F0E"/>
    <w:multiLevelType w:val="multilevel"/>
    <w:tmpl w:val="17D48D1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205D3ECD"/>
    <w:multiLevelType w:val="hybridMultilevel"/>
    <w:tmpl w:val="004C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6147A"/>
    <w:multiLevelType w:val="hybridMultilevel"/>
    <w:tmpl w:val="6030AF60"/>
    <w:lvl w:ilvl="0" w:tplc="39783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12624A"/>
    <w:multiLevelType w:val="hybridMultilevel"/>
    <w:tmpl w:val="0CD0016A"/>
    <w:lvl w:ilvl="0" w:tplc="BC52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707424"/>
    <w:multiLevelType w:val="hybridMultilevel"/>
    <w:tmpl w:val="12746DD6"/>
    <w:lvl w:ilvl="0" w:tplc="1B783F18">
      <w:start w:val="6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827733"/>
    <w:multiLevelType w:val="hybridMultilevel"/>
    <w:tmpl w:val="137E0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F2ADC"/>
    <w:multiLevelType w:val="hybridMultilevel"/>
    <w:tmpl w:val="4EA22866"/>
    <w:lvl w:ilvl="0" w:tplc="16C6EAB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910B6"/>
    <w:multiLevelType w:val="multilevel"/>
    <w:tmpl w:val="31F25E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06374CA"/>
    <w:multiLevelType w:val="hybridMultilevel"/>
    <w:tmpl w:val="200C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27EA8"/>
    <w:multiLevelType w:val="hybridMultilevel"/>
    <w:tmpl w:val="5A866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5567C"/>
    <w:multiLevelType w:val="multilevel"/>
    <w:tmpl w:val="FC1AFB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343E6184"/>
    <w:multiLevelType w:val="hybridMultilevel"/>
    <w:tmpl w:val="B8AAD65C"/>
    <w:lvl w:ilvl="0" w:tplc="CBCABB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63F4D06"/>
    <w:multiLevelType w:val="hybridMultilevel"/>
    <w:tmpl w:val="5D4A6B80"/>
    <w:lvl w:ilvl="0" w:tplc="A846015E">
      <w:start w:val="1"/>
      <w:numFmt w:val="russianLower"/>
      <w:lvlText w:val="%1)"/>
      <w:lvlJc w:val="left"/>
      <w:pPr>
        <w:ind w:left="142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1AB73A0"/>
    <w:multiLevelType w:val="multilevel"/>
    <w:tmpl w:val="25B05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hint="default"/>
        <w:color w:val="auto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1C2784C"/>
    <w:multiLevelType w:val="multilevel"/>
    <w:tmpl w:val="8878D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A2E7A4D"/>
    <w:multiLevelType w:val="multilevel"/>
    <w:tmpl w:val="6F4AC68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58A029E4"/>
    <w:multiLevelType w:val="hybridMultilevel"/>
    <w:tmpl w:val="9836D848"/>
    <w:lvl w:ilvl="0" w:tplc="CF5CA1F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8B444A4"/>
    <w:multiLevelType w:val="hybridMultilevel"/>
    <w:tmpl w:val="CE541D20"/>
    <w:lvl w:ilvl="0" w:tplc="EB72F512">
      <w:start w:val="1"/>
      <w:numFmt w:val="decimal"/>
      <w:lvlText w:val="%1."/>
      <w:lvlJc w:val="left"/>
      <w:pPr>
        <w:ind w:left="405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598B6361"/>
    <w:multiLevelType w:val="hybridMultilevel"/>
    <w:tmpl w:val="5E2E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960C0"/>
    <w:multiLevelType w:val="hybridMultilevel"/>
    <w:tmpl w:val="EFF888CE"/>
    <w:lvl w:ilvl="0" w:tplc="E0AEF8B4">
      <w:start w:val="1"/>
      <w:numFmt w:val="decimal"/>
      <w:pStyle w:val="3"/>
      <w:lvlText w:val="%1."/>
      <w:lvlJc w:val="left"/>
      <w:pPr>
        <w:tabs>
          <w:tab w:val="num" w:pos="1355"/>
        </w:tabs>
        <w:ind w:left="1355" w:hanging="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2240E5"/>
    <w:multiLevelType w:val="hybridMultilevel"/>
    <w:tmpl w:val="05E0D756"/>
    <w:lvl w:ilvl="0" w:tplc="FE92B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F07C11"/>
    <w:multiLevelType w:val="hybridMultilevel"/>
    <w:tmpl w:val="8F80C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75E15"/>
    <w:multiLevelType w:val="hybridMultilevel"/>
    <w:tmpl w:val="6D4A271C"/>
    <w:lvl w:ilvl="0" w:tplc="7B68BCF8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lang w:val="ru-RU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95747A3"/>
    <w:multiLevelType w:val="hybridMultilevel"/>
    <w:tmpl w:val="51CEB41A"/>
    <w:lvl w:ilvl="0" w:tplc="87484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2"/>
  </w:num>
  <w:num w:numId="4">
    <w:abstractNumId w:val="11"/>
  </w:num>
  <w:num w:numId="5">
    <w:abstractNumId w:val="2"/>
  </w:num>
  <w:num w:numId="6">
    <w:abstractNumId w:val="9"/>
  </w:num>
  <w:num w:numId="7">
    <w:abstractNumId w:val="24"/>
  </w:num>
  <w:num w:numId="8">
    <w:abstractNumId w:val="14"/>
  </w:num>
  <w:num w:numId="9">
    <w:abstractNumId w:val="23"/>
  </w:num>
  <w:num w:numId="10">
    <w:abstractNumId w:val="15"/>
  </w:num>
  <w:num w:numId="11">
    <w:abstractNumId w:val="20"/>
  </w:num>
  <w:num w:numId="12">
    <w:abstractNumId w:val="5"/>
  </w:num>
  <w:num w:numId="13">
    <w:abstractNumId w:val="27"/>
  </w:num>
  <w:num w:numId="14">
    <w:abstractNumId w:val="19"/>
  </w:num>
  <w:num w:numId="15">
    <w:abstractNumId w:val="21"/>
  </w:num>
  <w:num w:numId="16">
    <w:abstractNumId w:val="4"/>
  </w:num>
  <w:num w:numId="17">
    <w:abstractNumId w:val="0"/>
  </w:num>
  <w:num w:numId="18">
    <w:abstractNumId w:val="25"/>
  </w:num>
  <w:num w:numId="19">
    <w:abstractNumId w:val="18"/>
  </w:num>
  <w:num w:numId="20">
    <w:abstractNumId w:val="17"/>
  </w:num>
  <w:num w:numId="21">
    <w:abstractNumId w:val="8"/>
  </w:num>
  <w:num w:numId="22">
    <w:abstractNumId w:val="12"/>
  </w:num>
  <w:num w:numId="23">
    <w:abstractNumId w:val="7"/>
  </w:num>
  <w:num w:numId="24">
    <w:abstractNumId w:val="10"/>
  </w:num>
  <w:num w:numId="25">
    <w:abstractNumId w:val="28"/>
  </w:num>
  <w:num w:numId="26">
    <w:abstractNumId w:val="26"/>
  </w:num>
  <w:num w:numId="27">
    <w:abstractNumId w:val="16"/>
  </w:num>
  <w:num w:numId="28">
    <w:abstractNumId w:val="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22E"/>
    <w:rsid w:val="00030CF6"/>
    <w:rsid w:val="0003703F"/>
    <w:rsid w:val="000B0601"/>
    <w:rsid w:val="000B3343"/>
    <w:rsid w:val="000C61BA"/>
    <w:rsid w:val="00127C3D"/>
    <w:rsid w:val="00160BE9"/>
    <w:rsid w:val="00182F15"/>
    <w:rsid w:val="00187D27"/>
    <w:rsid w:val="001B56BF"/>
    <w:rsid w:val="0021198C"/>
    <w:rsid w:val="00263391"/>
    <w:rsid w:val="002873F2"/>
    <w:rsid w:val="0029621A"/>
    <w:rsid w:val="002C13C2"/>
    <w:rsid w:val="002D13CE"/>
    <w:rsid w:val="00334E52"/>
    <w:rsid w:val="00350D6D"/>
    <w:rsid w:val="00363575"/>
    <w:rsid w:val="00423B27"/>
    <w:rsid w:val="004275E5"/>
    <w:rsid w:val="004C06F0"/>
    <w:rsid w:val="004D2272"/>
    <w:rsid w:val="005363D4"/>
    <w:rsid w:val="005D7563"/>
    <w:rsid w:val="00654D1E"/>
    <w:rsid w:val="006B4AF8"/>
    <w:rsid w:val="006B56F9"/>
    <w:rsid w:val="006F19D3"/>
    <w:rsid w:val="007643A4"/>
    <w:rsid w:val="00767EC8"/>
    <w:rsid w:val="007D303F"/>
    <w:rsid w:val="00814F07"/>
    <w:rsid w:val="00885299"/>
    <w:rsid w:val="008E322E"/>
    <w:rsid w:val="00925466"/>
    <w:rsid w:val="009563CB"/>
    <w:rsid w:val="009A1D60"/>
    <w:rsid w:val="00A737C7"/>
    <w:rsid w:val="00AC67F3"/>
    <w:rsid w:val="00AD699C"/>
    <w:rsid w:val="00AE6404"/>
    <w:rsid w:val="00B13DE6"/>
    <w:rsid w:val="00B14F88"/>
    <w:rsid w:val="00B236D7"/>
    <w:rsid w:val="00B27D4D"/>
    <w:rsid w:val="00B372CE"/>
    <w:rsid w:val="00B53123"/>
    <w:rsid w:val="00BE2A35"/>
    <w:rsid w:val="00BF3E5D"/>
    <w:rsid w:val="00BF5009"/>
    <w:rsid w:val="00C7373C"/>
    <w:rsid w:val="00CC29C2"/>
    <w:rsid w:val="00CD6E19"/>
    <w:rsid w:val="00D03348"/>
    <w:rsid w:val="00D03958"/>
    <w:rsid w:val="00D14C69"/>
    <w:rsid w:val="00D400EF"/>
    <w:rsid w:val="00D5407C"/>
    <w:rsid w:val="00D701E3"/>
    <w:rsid w:val="00D969EF"/>
    <w:rsid w:val="00DD408A"/>
    <w:rsid w:val="00DD7BFB"/>
    <w:rsid w:val="00DE6539"/>
    <w:rsid w:val="00E37980"/>
    <w:rsid w:val="00E97FB8"/>
    <w:rsid w:val="00EB0372"/>
    <w:rsid w:val="00F15CDC"/>
    <w:rsid w:val="00F538A7"/>
    <w:rsid w:val="00F66E78"/>
    <w:rsid w:val="00F865E8"/>
    <w:rsid w:val="00FC190F"/>
    <w:rsid w:val="00F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3E5D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E322E"/>
    <w:pPr>
      <w:keepNext/>
      <w:ind w:right="21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F3E5D"/>
    <w:pPr>
      <w:keepNext/>
      <w:jc w:val="center"/>
      <w:outlineLvl w:val="3"/>
    </w:pPr>
    <w:rPr>
      <w:rFonts w:eastAsia="Arial Unicode MS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22E"/>
    <w:rPr>
      <w:rFonts w:ascii="Times New Roman" w:eastAsia="Times New Roman" w:hAnsi="Times New Roman" w:cs="Times New Roman"/>
      <w:b/>
      <w:sz w:val="28"/>
      <w:szCs w:val="24"/>
    </w:rPr>
  </w:style>
  <w:style w:type="character" w:styleId="a3">
    <w:name w:val="Hyperlink"/>
    <w:basedOn w:val="a0"/>
    <w:uiPriority w:val="99"/>
    <w:unhideWhenUsed/>
    <w:rsid w:val="00B5312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FC19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1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FC19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1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B372CE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B372CE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nhideWhenUsed/>
    <w:rsid w:val="00B372C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1B56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56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BF3E5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Обычный1"/>
    <w:rsid w:val="00BF3E5D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paragraph" w:customStyle="1" w:styleId="12">
    <w:name w:val="Обычный1"/>
    <w:rsid w:val="00BF3E5D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character" w:customStyle="1" w:styleId="extended-textshort">
    <w:name w:val="extended-text__short"/>
    <w:rsid w:val="00BF3E5D"/>
  </w:style>
  <w:style w:type="character" w:customStyle="1" w:styleId="10">
    <w:name w:val="Заголовок 1 Знак"/>
    <w:basedOn w:val="a0"/>
    <w:link w:val="1"/>
    <w:rsid w:val="00BF3E5D"/>
    <w:rPr>
      <w:rFonts w:ascii="Times New Roman" w:eastAsia="Arial Unicode MS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rsid w:val="00BF3E5D"/>
    <w:rPr>
      <w:rFonts w:ascii="Times New Roman" w:eastAsia="Arial Unicode MS" w:hAnsi="Times New Roman" w:cs="Times New Roman"/>
      <w:b/>
      <w:sz w:val="16"/>
      <w:szCs w:val="20"/>
      <w:lang w:eastAsia="ru-RU"/>
    </w:rPr>
  </w:style>
  <w:style w:type="paragraph" w:styleId="ad">
    <w:name w:val="Body Text"/>
    <w:basedOn w:val="a"/>
    <w:link w:val="ae"/>
    <w:semiHidden/>
    <w:rsid w:val="00BF3E5D"/>
    <w:pPr>
      <w:spacing w:line="360" w:lineRule="auto"/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BF3E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age number"/>
    <w:basedOn w:val="a0"/>
    <w:semiHidden/>
    <w:rsid w:val="00BF3E5D"/>
  </w:style>
  <w:style w:type="paragraph" w:styleId="af0">
    <w:name w:val="caption"/>
    <w:basedOn w:val="a"/>
    <w:qFormat/>
    <w:rsid w:val="00BF3E5D"/>
    <w:pPr>
      <w:jc w:val="center"/>
    </w:pPr>
    <w:rPr>
      <w:sz w:val="28"/>
      <w:szCs w:val="20"/>
    </w:rPr>
  </w:style>
  <w:style w:type="paragraph" w:styleId="21">
    <w:name w:val="Body Text 2"/>
    <w:basedOn w:val="a"/>
    <w:link w:val="22"/>
    <w:semiHidden/>
    <w:rsid w:val="00BF3E5D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semiHidden/>
    <w:rsid w:val="00BF3E5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BF3E5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a"/>
    <w:link w:val="af3"/>
    <w:qFormat/>
    <w:rsid w:val="00BF3E5D"/>
    <w:pPr>
      <w:jc w:val="center"/>
    </w:pPr>
    <w:rPr>
      <w:b/>
      <w:sz w:val="28"/>
      <w:szCs w:val="20"/>
    </w:rPr>
  </w:style>
  <w:style w:type="character" w:customStyle="1" w:styleId="af3">
    <w:name w:val="Подзаголовок Знак"/>
    <w:basedOn w:val="a0"/>
    <w:link w:val="af2"/>
    <w:rsid w:val="00BF3E5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BF3E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3E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BF3E5D"/>
    <w:pPr>
      <w:tabs>
        <w:tab w:val="right" w:leader="dot" w:pos="6521"/>
      </w:tabs>
      <w:ind w:right="111"/>
      <w:jc w:val="center"/>
      <w:outlineLvl w:val="0"/>
    </w:pPr>
    <w:rPr>
      <w:noProof/>
    </w:rPr>
  </w:style>
  <w:style w:type="paragraph" w:styleId="af4">
    <w:name w:val="Normal (Web)"/>
    <w:basedOn w:val="a"/>
    <w:uiPriority w:val="99"/>
    <w:unhideWhenUsed/>
    <w:rsid w:val="00BF3E5D"/>
    <w:pPr>
      <w:spacing w:before="100" w:beforeAutospacing="1" w:after="100" w:afterAutospacing="1"/>
    </w:pPr>
  </w:style>
  <w:style w:type="character" w:customStyle="1" w:styleId="titlerazdel">
    <w:name w:val="title_razdel"/>
    <w:rsid w:val="00BF3E5D"/>
  </w:style>
  <w:style w:type="paragraph" w:styleId="af5">
    <w:name w:val="No Spacing"/>
    <w:uiPriority w:val="1"/>
    <w:qFormat/>
    <w:rsid w:val="00BF3E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BF3E5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F3E5D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BF3E5D"/>
    <w:pPr>
      <w:spacing w:before="120"/>
      <w:ind w:left="720"/>
      <w:contextualSpacing/>
      <w:jc w:val="both"/>
    </w:pPr>
    <w:rPr>
      <w:sz w:val="28"/>
    </w:rPr>
  </w:style>
  <w:style w:type="character" w:styleId="af8">
    <w:name w:val="annotation reference"/>
    <w:uiPriority w:val="99"/>
    <w:unhideWhenUsed/>
    <w:rsid w:val="00BF3E5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BF3E5D"/>
    <w:pPr>
      <w:spacing w:before="120"/>
      <w:jc w:val="both"/>
    </w:pPr>
    <w:rPr>
      <w:sz w:val="28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BF3E5D"/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Абзац списка Знак"/>
    <w:link w:val="af6"/>
    <w:uiPriority w:val="34"/>
    <w:locked/>
    <w:rsid w:val="00BF3E5D"/>
    <w:rPr>
      <w:rFonts w:ascii="Times New Roman" w:eastAsia="Times New Roman" w:hAnsi="Times New Roman" w:cs="Times New Roman"/>
      <w:sz w:val="28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F3E5D"/>
    <w:pPr>
      <w:spacing w:before="0"/>
      <w:jc w:val="left"/>
    </w:pPr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F3E5D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">
    <w:name w:val="Список Н3"/>
    <w:rsid w:val="00BF3E5D"/>
    <w:pPr>
      <w:numPr>
        <w:numId w:val="7"/>
      </w:numPr>
      <w:tabs>
        <w:tab w:val="clear" w:pos="1355"/>
        <w:tab w:val="left" w:pos="1797"/>
      </w:tabs>
      <w:spacing w:after="0" w:line="36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BF3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1"/>
    <w:uiPriority w:val="59"/>
    <w:rsid w:val="00BF3E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1"/>
    <w:uiPriority w:val="59"/>
    <w:rsid w:val="00BF3E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3E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F55BD-4323-4F8F-9C68-A5F9F224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21</Pages>
  <Words>4341</Words>
  <Characters>24748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OKD</Company>
  <LinksUpToDate>false</LinksUpToDate>
  <CharactersWithSpaces>29031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Khodakovskaya</dc:creator>
  <cp:lastModifiedBy>Голованчук Наталья Владимировна</cp:lastModifiedBy>
  <cp:revision>14</cp:revision>
  <dcterms:created xsi:type="dcterms:W3CDTF">2019-01-29T13:54:00Z</dcterms:created>
  <dcterms:modified xsi:type="dcterms:W3CDTF">2019-02-26T05:22:00Z</dcterms:modified>
</cp:coreProperties>
</file>