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24" w:rsidRPr="00F14924" w:rsidRDefault="00F14924" w:rsidP="00F14924">
      <w:pPr>
        <w:tabs>
          <w:tab w:val="left" w:pos="9072"/>
        </w:tabs>
        <w:autoSpaceDE w:val="0"/>
        <w:autoSpaceDN w:val="0"/>
        <w:spacing w:after="0" w:line="240" w:lineRule="auto"/>
        <w:ind w:left="4820" w:right="49"/>
        <w:jc w:val="center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F14924">
        <w:rPr>
          <w:rFonts w:ascii="Times New Roman" w:eastAsia="Sylfaen" w:hAnsi="Times New Roman" w:cs="Times New Roman"/>
          <w:sz w:val="24"/>
          <w:szCs w:val="24"/>
          <w:lang w:eastAsia="ru-RU"/>
        </w:rPr>
        <w:t>УТВЕРЖДЕН</w:t>
      </w:r>
    </w:p>
    <w:p w:rsidR="00F14924" w:rsidRPr="00F14924" w:rsidRDefault="00F14924" w:rsidP="00F14924">
      <w:pPr>
        <w:spacing w:after="0" w:line="240" w:lineRule="auto"/>
        <w:ind w:left="4820"/>
        <w:jc w:val="center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F14924">
        <w:rPr>
          <w:rFonts w:ascii="Times New Roman" w:eastAsia="Sylfaen" w:hAnsi="Times New Roman" w:cs="Times New Roman"/>
          <w:sz w:val="24"/>
          <w:szCs w:val="24"/>
          <w:lang w:eastAsia="ru-RU"/>
        </w:rPr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</w:t>
      </w:r>
    </w:p>
    <w:p w:rsidR="00F14924" w:rsidRPr="00F14924" w:rsidRDefault="00F14924" w:rsidP="00F14924">
      <w:pPr>
        <w:spacing w:after="0" w:line="240" w:lineRule="auto"/>
        <w:ind w:left="4820"/>
        <w:jc w:val="center"/>
        <w:rPr>
          <w:rFonts w:ascii="Times New Roman" w:eastAsia="Sylfaen" w:hAnsi="Times New Roman" w:cs="Times New Roman"/>
          <w:sz w:val="24"/>
          <w:szCs w:val="24"/>
          <w:lang w:eastAsia="ru-RU"/>
        </w:rPr>
      </w:pPr>
      <w:r w:rsidRPr="00F14924">
        <w:rPr>
          <w:rFonts w:ascii="Times New Roman" w:eastAsia="Sylfaen" w:hAnsi="Times New Roman" w:cs="Times New Roman"/>
          <w:sz w:val="24"/>
          <w:szCs w:val="24"/>
          <w:lang w:eastAsia="ru-RU"/>
        </w:rPr>
        <w:t>Чувашской Республики</w:t>
      </w:r>
    </w:p>
    <w:p w:rsidR="00F14924" w:rsidRPr="00F14924" w:rsidRDefault="00F14924" w:rsidP="00F14924">
      <w:pPr>
        <w:keepNext/>
        <w:spacing w:after="0" w:line="240" w:lineRule="auto"/>
        <w:jc w:val="right"/>
        <w:outlineLvl w:val="0"/>
        <w:rPr>
          <w:rFonts w:ascii="Times New Roman" w:eastAsia="Sylfaen" w:hAnsi="Times New Roman" w:cs="Times New Roman"/>
          <w:sz w:val="24"/>
          <w:szCs w:val="24"/>
          <w:lang w:eastAsia="ru-RU"/>
        </w:rPr>
      </w:pPr>
    </w:p>
    <w:p w:rsidR="00F14924" w:rsidRPr="00F14924" w:rsidRDefault="00F14924" w:rsidP="00F14924">
      <w:pPr>
        <w:spacing w:after="0" w:line="230" w:lineRule="auto"/>
        <w:ind w:firstLine="720"/>
        <w:jc w:val="both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F14924">
        <w:rPr>
          <w:rFonts w:ascii="TimesET" w:eastAsia="Sylfaen" w:hAnsi="TimesET" w:cs="Times New Roman"/>
          <w:color w:val="000000"/>
          <w:sz w:val="24"/>
          <w:szCs w:val="28"/>
          <w:lang w:eastAsia="x-none"/>
        </w:rPr>
        <w:t xml:space="preserve">                                                                                        </w:t>
      </w:r>
      <w:r w:rsidRPr="00F14924">
        <w:rPr>
          <w:rFonts w:ascii="TimesET" w:eastAsia="Sylfaen" w:hAnsi="TimesET" w:cs="Times New Roman"/>
          <w:color w:val="000000"/>
          <w:sz w:val="24"/>
          <w:szCs w:val="28"/>
          <w:lang w:val="x-none" w:eastAsia="x-none"/>
        </w:rPr>
        <w:t>«</w:t>
      </w:r>
      <w:r w:rsidRPr="00F14924">
        <w:rPr>
          <w:rFonts w:ascii="TimesET" w:eastAsia="Sylfaen" w:hAnsi="TimesET" w:cs="Times New Roman"/>
          <w:color w:val="000000"/>
          <w:sz w:val="24"/>
          <w:szCs w:val="28"/>
          <w:lang w:eastAsia="x-none"/>
        </w:rPr>
        <w:t>5</w:t>
      </w:r>
      <w:r w:rsidRPr="00F14924">
        <w:rPr>
          <w:rFonts w:ascii="TimesET" w:eastAsia="Sylfaen" w:hAnsi="TimesET" w:cs="Times New Roman"/>
          <w:color w:val="000000"/>
          <w:sz w:val="24"/>
          <w:szCs w:val="28"/>
          <w:lang w:val="x-none" w:eastAsia="x-none"/>
        </w:rPr>
        <w:t xml:space="preserve">» </w:t>
      </w:r>
      <w:r w:rsidRPr="00F14924">
        <w:rPr>
          <w:rFonts w:ascii="TimesET" w:eastAsia="Sylfaen" w:hAnsi="TimesET" w:cs="Times New Roman"/>
          <w:color w:val="000000"/>
          <w:sz w:val="24"/>
          <w:szCs w:val="28"/>
          <w:lang w:eastAsia="x-none"/>
        </w:rPr>
        <w:t>марта</w:t>
      </w:r>
      <w:r w:rsidRPr="00F14924">
        <w:rPr>
          <w:rFonts w:ascii="TimesET" w:eastAsia="Sylfaen" w:hAnsi="TimesET" w:cs="Times New Roman"/>
          <w:color w:val="000000"/>
          <w:sz w:val="24"/>
          <w:szCs w:val="28"/>
          <w:u w:val="single"/>
          <w:lang w:val="x-none" w:eastAsia="x-none"/>
        </w:rPr>
        <w:t xml:space="preserve"> </w:t>
      </w:r>
      <w:r w:rsidRPr="00F14924">
        <w:rPr>
          <w:rFonts w:ascii="TimesET" w:eastAsia="Sylfaen" w:hAnsi="TimesET" w:cs="Times New Roman"/>
          <w:color w:val="000000"/>
          <w:sz w:val="24"/>
          <w:szCs w:val="28"/>
          <w:lang w:val="x-none" w:eastAsia="x-none"/>
        </w:rPr>
        <w:t xml:space="preserve">2020 год № </w:t>
      </w:r>
      <w:r w:rsidRPr="00F14924">
        <w:rPr>
          <w:rFonts w:ascii="TimesET" w:eastAsia="Sylfaen" w:hAnsi="TimesET" w:cs="Times New Roman"/>
          <w:color w:val="000000"/>
          <w:sz w:val="24"/>
          <w:szCs w:val="28"/>
          <w:lang w:eastAsia="x-none"/>
        </w:rPr>
        <w:t>37/1</w:t>
      </w:r>
    </w:p>
    <w:p w:rsidR="00AC7C09" w:rsidRDefault="00AC7C09" w:rsidP="00AC7C09">
      <w:pPr>
        <w:pStyle w:val="a5"/>
        <w:spacing w:after="0"/>
        <w:jc w:val="center"/>
        <w:rPr>
          <w:rStyle w:val="a4"/>
          <w:rFonts w:ascii="Roboto" w:hAnsi="Roboto" w:cs="Arial"/>
          <w:color w:val="000000"/>
        </w:rPr>
      </w:pPr>
      <w:bookmarkStart w:id="0" w:name="_GoBack"/>
      <w:bookmarkEnd w:id="0"/>
    </w:p>
    <w:p w:rsidR="00AC7C09" w:rsidRDefault="00AC7C09" w:rsidP="00AC7C09">
      <w:pPr>
        <w:pStyle w:val="a5"/>
        <w:spacing w:after="0"/>
        <w:jc w:val="center"/>
        <w:rPr>
          <w:rStyle w:val="a4"/>
          <w:rFonts w:ascii="Roboto" w:hAnsi="Roboto" w:cs="Arial"/>
          <w:color w:val="000000"/>
        </w:rPr>
      </w:pP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 xml:space="preserve">Должностной регламент </w:t>
      </w: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государственного гражданского служащего</w:t>
      </w: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Чувашской Республики, замещающего должность ведущего специалиста-эксперта отдела по работе с государственными учреждениями Министерства экономического развития и имущественных отношений Чувашской Республики</w:t>
      </w: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 </w:t>
      </w: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000000"/>
        </w:rPr>
      </w:pPr>
      <w:r>
        <w:rPr>
          <w:rStyle w:val="a4"/>
          <w:rFonts w:ascii="Roboto" w:hAnsi="Roboto" w:cs="Arial"/>
          <w:color w:val="000000"/>
        </w:rPr>
        <w:t>I. Общие положения</w:t>
      </w:r>
      <w:r>
        <w:rPr>
          <w:rFonts w:ascii="Roboto" w:hAnsi="Roboto" w:cs="Arial"/>
          <w:color w:val="000000"/>
        </w:rPr>
        <w:t> 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1.1. Должность государственной граж</w:t>
      </w:r>
      <w:r w:rsidR="00A73AFC">
        <w:rPr>
          <w:rFonts w:ascii="Roboto" w:hAnsi="Roboto" w:cs="Arial"/>
          <w:color w:val="000000"/>
        </w:rPr>
        <w:t>данской службы Чувашской Респуб</w:t>
      </w:r>
      <w:r>
        <w:rPr>
          <w:rFonts w:ascii="Roboto" w:hAnsi="Roboto" w:cs="Arial"/>
          <w:color w:val="000000"/>
        </w:rPr>
        <w:t>лики ведущий специалист</w:t>
      </w:r>
      <w:r w:rsidR="00A73AFC">
        <w:rPr>
          <w:rFonts w:ascii="Roboto" w:hAnsi="Roboto" w:cs="Arial"/>
          <w:color w:val="000000"/>
        </w:rPr>
        <w:t>-</w:t>
      </w:r>
      <w:r>
        <w:rPr>
          <w:rFonts w:ascii="Roboto" w:hAnsi="Roboto" w:cs="Arial"/>
          <w:color w:val="000000"/>
        </w:rPr>
        <w:t xml:space="preserve">эксперт отдела по работе с государственными учреждениями Министерства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>
        <w:rPr>
          <w:rFonts w:ascii="Roboto" w:hAnsi="Roboto" w:cs="Arial"/>
          <w:color w:val="000000"/>
        </w:rPr>
        <w:t xml:space="preserve"> Чувашской Республики (далее – должность) учреждается в Министерстве </w:t>
      </w:r>
      <w:r w:rsidR="00A73AFC" w:rsidRPr="00A73AFC">
        <w:rPr>
          <w:rFonts w:ascii="Roboto" w:hAnsi="Roboto" w:cs="Arial"/>
          <w:color w:val="000000"/>
        </w:rPr>
        <w:t xml:space="preserve">экономического развития и имущественных отношений </w:t>
      </w:r>
      <w:r>
        <w:rPr>
          <w:rFonts w:ascii="Roboto" w:hAnsi="Roboto" w:cs="Arial"/>
          <w:color w:val="000000"/>
        </w:rPr>
        <w:t xml:space="preserve">Чувашской Республики </w:t>
      </w:r>
      <w:r w:rsidR="00AC7C09">
        <w:rPr>
          <w:rFonts w:ascii="Roboto" w:hAnsi="Roboto" w:cs="Arial"/>
          <w:color w:val="000000"/>
        </w:rPr>
        <w:t>(далее –</w:t>
      </w:r>
      <w:r w:rsidR="00E96822">
        <w:rPr>
          <w:rFonts w:ascii="Roboto" w:hAnsi="Roboto" w:cs="Arial"/>
          <w:color w:val="000000"/>
        </w:rPr>
        <w:t xml:space="preserve"> </w:t>
      </w:r>
      <w:r w:rsidR="00AC7C09">
        <w:rPr>
          <w:rFonts w:ascii="Roboto" w:hAnsi="Roboto" w:cs="Arial"/>
          <w:color w:val="000000"/>
        </w:rPr>
        <w:t xml:space="preserve">Министерство) </w:t>
      </w:r>
      <w:r>
        <w:rPr>
          <w:rFonts w:ascii="Roboto" w:hAnsi="Roboto" w:cs="Arial"/>
          <w:color w:val="000000"/>
        </w:rPr>
        <w:t xml:space="preserve">с целью обеспечения деятельности отдела по работе с государственными учреждениями Министерства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 w:rsidR="00A73AFC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 xml:space="preserve">Чувашской Республики в соответствии с положением об отделе по работе с государственными учреждениями Министерства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>
        <w:rPr>
          <w:rFonts w:ascii="Roboto" w:hAnsi="Roboto" w:cs="Arial"/>
          <w:color w:val="000000"/>
        </w:rPr>
        <w:t xml:space="preserve"> Чувашской Республики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«ведущий специалист-эксперт отдела по работе с государственными учреждениями Министерства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 w:rsidR="00A73AFC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>Чувашской Республики» относится к категории «специалисты» и имеет регистрационный номер (код)</w:t>
      </w:r>
      <w:r>
        <w:rPr>
          <w:rFonts w:ascii="Roboto" w:hAnsi="Roboto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Roboto" w:hAnsi="Roboto" w:cs="Arial"/>
          <w:color w:val="000000"/>
        </w:rPr>
        <w:t>3-3-4-21.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1.3. Область профессиональной служебной деятельности, в соответствии с которой государственный гражданский служащий Чувашской Республики (далее – гражданский служащий) исполняет должностные обязанности (далее – область деятельности): регулирование имущественных отношений.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1.4. Вид профессиональной служебной деятельности, в соответствии с которым гражданский служащий исполняет должностные обязанности (далее – вид деятельности):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управление, распоряжение и </w:t>
      </w:r>
      <w:proofErr w:type="gramStart"/>
      <w:r>
        <w:rPr>
          <w:rFonts w:ascii="Roboto" w:hAnsi="Roboto" w:cs="Arial"/>
          <w:color w:val="000000"/>
        </w:rPr>
        <w:t>контроль за</w:t>
      </w:r>
      <w:proofErr w:type="gramEnd"/>
      <w:r>
        <w:rPr>
          <w:rFonts w:ascii="Roboto" w:hAnsi="Roboto" w:cs="Arial"/>
          <w:color w:val="000000"/>
        </w:rPr>
        <w:t xml:space="preserve"> имуществом, находящимся в собственности Чувашской Республики.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1.5. Ведущий специалист – эксперт назначается на должность и освобождается от должности министром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 w:rsidR="00A73AFC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 xml:space="preserve">Чувашской Республики и непосредственно подчиняется начальнику отдела по работе с государственными учреждениями Министерства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>
        <w:rPr>
          <w:rFonts w:ascii="Roboto" w:hAnsi="Roboto" w:cs="Arial"/>
          <w:color w:val="000000"/>
        </w:rPr>
        <w:t xml:space="preserve"> Чувашской Республики, заместителю министра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>
        <w:rPr>
          <w:rFonts w:ascii="Roboto" w:hAnsi="Roboto" w:cs="Arial"/>
          <w:color w:val="000000"/>
        </w:rPr>
        <w:t xml:space="preserve"> Чувашской Республики.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1.6. В период отсутствия ведущего специалиста – эксперта его обязанности распределяются начальником отдела между другими работниками отдела, в соответствии с установленным распределением должностных обязанностей в отделе.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proofErr w:type="gramStart"/>
      <w:r>
        <w:rPr>
          <w:rFonts w:ascii="Roboto" w:hAnsi="Roboto" w:cs="Arial"/>
          <w:color w:val="000000"/>
        </w:rPr>
        <w:lastRenderedPageBreak/>
        <w:t xml:space="preserve">1.7 Ведущий специалист – эксперт в своей деятельности руководствуется нормативными правовыми актами Российской Федерации и нормативными правовыми актами Чувашской Республики, регламентирующими прохождение государственной гражданской службы Чувашской Республики (далее – гражданская служба), и иными нормативными правовыми актами, указанными в подпункте 2.1.3 пункта 2.1 и подпункте 2.2.2 пункта 2.2 настоящего должностного регламента, положением о Министерстве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>
        <w:rPr>
          <w:rFonts w:ascii="Roboto" w:hAnsi="Roboto" w:cs="Arial"/>
          <w:color w:val="000000"/>
        </w:rPr>
        <w:t xml:space="preserve"> Чувашской Республики, положением об</w:t>
      </w:r>
      <w:proofErr w:type="gramEnd"/>
      <w:r>
        <w:rPr>
          <w:rFonts w:ascii="Roboto" w:hAnsi="Roboto" w:cs="Arial"/>
          <w:color w:val="000000"/>
        </w:rPr>
        <w:t xml:space="preserve"> </w:t>
      </w:r>
      <w:proofErr w:type="gramStart"/>
      <w:r>
        <w:rPr>
          <w:rFonts w:ascii="Roboto" w:hAnsi="Roboto" w:cs="Arial"/>
          <w:color w:val="000000"/>
        </w:rPr>
        <w:t>отделе</w:t>
      </w:r>
      <w:proofErr w:type="gramEnd"/>
      <w:r>
        <w:rPr>
          <w:rFonts w:ascii="Roboto" w:hAnsi="Roboto" w:cs="Arial"/>
          <w:color w:val="000000"/>
        </w:rPr>
        <w:t xml:space="preserve"> по работе с государственными учреждениями и Министерства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 w:rsidR="00A73AFC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>Чувашской Республики, а также настоящим должностным регламентом.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 </w:t>
      </w:r>
    </w:p>
    <w:p w:rsidR="008A4E25" w:rsidRDefault="008A4E25" w:rsidP="00AC7C09">
      <w:pPr>
        <w:pStyle w:val="a5"/>
        <w:spacing w:after="0"/>
        <w:ind w:firstLine="709"/>
        <w:jc w:val="center"/>
        <w:rPr>
          <w:rStyle w:val="a4"/>
          <w:rFonts w:ascii="Roboto" w:hAnsi="Roboto" w:cs="Arial"/>
          <w:color w:val="000000"/>
        </w:rPr>
      </w:pPr>
      <w:r>
        <w:rPr>
          <w:rStyle w:val="a4"/>
          <w:rFonts w:ascii="Roboto" w:hAnsi="Roboto" w:cs="Arial"/>
          <w:color w:val="000000"/>
        </w:rPr>
        <w:t>II. Квалификационные требования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Для замещения должности ведущего специалиста – эксперта устанавливаются следующие квалификационные требования: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2.1. Базовые квалификационные требования: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2.1.1. Гражданский служащий, замещающий должность ведущего специалиста – эксперта, должен иметь высшее образование не ниже уровня </w:t>
      </w:r>
      <w:proofErr w:type="spellStart"/>
      <w:r>
        <w:rPr>
          <w:rFonts w:ascii="Roboto" w:hAnsi="Roboto" w:cs="Arial"/>
          <w:color w:val="000000"/>
        </w:rPr>
        <w:t>бакалавриата</w:t>
      </w:r>
      <w:proofErr w:type="spellEnd"/>
      <w:r>
        <w:rPr>
          <w:rFonts w:ascii="Roboto" w:hAnsi="Roboto" w:cs="Arial"/>
          <w:color w:val="000000"/>
        </w:rPr>
        <w:t>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2.1.2. Для должности ведущего специалиста – эксперта требования к стажу гражданской службы или работы по специальности, направлению подготовки не</w:t>
      </w:r>
      <w:r>
        <w:rPr>
          <w:rFonts w:ascii="Roboto" w:hAnsi="Roboto" w:cs="Arial"/>
          <w:color w:val="262626"/>
        </w:rPr>
        <w:br/>
      </w:r>
      <w:r>
        <w:rPr>
          <w:rFonts w:ascii="Roboto" w:hAnsi="Roboto" w:cs="Arial"/>
          <w:color w:val="000000"/>
        </w:rPr>
        <w:t>устанавливаются.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2.1.3. Ведущий специалист – эксперт должен обладать следующими базовыми знаниями и умениями: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1) знанием государственного языка Российской Федерации (русского языка);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2) знаниями основ: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Конституции Российской Федерации;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3) знаниями и умениями в области информационно-коммуникационных технологий.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2.1.4. Умения гражданского служащего, замещающего должность ведущего специалиста-эксперта должны включать: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1) общие умения: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умение мыслить стратегически (системно);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умение планировать и рационально использовать служебное время и достигать результата;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коммуникативные умения;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умение управлять изменениями.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2.2. Профессионально-функциональные квалификационные требования: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2.2.1. Гражданский служащий, замещающий должность ведущего специалиста-эксперта, должен иметь высшее образование по специальности, по направлению подготовки (специальности) профессионального образования 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информатика»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lastRenderedPageBreak/>
        <w:t>2.2.2. Гражданский служащий, замещающий должность ведущего специалиста-эксперта, должен обладать следующими знаниями в области законодательства Российской Федерации и законодательства Чувашской Республики: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1) Конституции Российской Федерации;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2) Конституции Чувашской Республики;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3) Гражданского кодекса Российской Федерации;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4) Бюджетного кодекса Российской Федерации;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5) Федерального закона от 12 января 1996 г. № 7-ФЗ «О некоммерческих организациях»;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6) Федерального закона от 3 ноября 2006 г. № 174-ФЗ «Об автономных учреждениях»;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7)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proofErr w:type="gramStart"/>
      <w:r>
        <w:rPr>
          <w:rFonts w:ascii="Roboto" w:hAnsi="Roboto" w:cs="Arial"/>
          <w:color w:val="000000"/>
        </w:rPr>
        <w:t>8) Федерального закона от 22.08.2004 № 122 – 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  с принятием Федеральных законов «О внесении изменений и дополнений в Федеральный закон «Об общих принципах 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</w:t>
      </w:r>
      <w:proofErr w:type="gramEnd"/>
      <w:r>
        <w:rPr>
          <w:rFonts w:ascii="Roboto" w:hAnsi="Roboto" w:cs="Arial"/>
          <w:color w:val="000000"/>
        </w:rPr>
        <w:t xml:space="preserve"> Российской Федерации»;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9)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proofErr w:type="gramStart"/>
      <w:r>
        <w:rPr>
          <w:rFonts w:ascii="Roboto" w:hAnsi="Roboto" w:cs="Arial"/>
          <w:color w:val="000000"/>
        </w:rPr>
        <w:t>10)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 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Федерации»;</w:t>
      </w:r>
      <w:proofErr w:type="gramEnd"/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11) Закона Чувашской Республики от 23.07.2003 № 22 «Об административных правонарушениях в Чувашской Республике»;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12) Закона Чувашской Республики от 03.05.2001 № 12 «Об Управлении и распоряжении государственной собственности Чувашской Республики»;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13) Закона Чувашской Республики от 30.04.2002 № 13 «О Кабинете Министров  Чувашской Республики»;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14) постановления Кабинета Министров Чувашской Республики от 13.09.2010 № 297 «Об утверждении порядков создания, реорганизации, ликвидации бюджетных и казенных учреждений Чувашской Республики и утверждения уставов бюджетных и казенных учреждений Чувашской Республики и внесения в них изменений»;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15) постановления Кабинета Министров Чувашской Республики от 29.09.2010 №</w:t>
      </w:r>
      <w:r w:rsidR="0053036C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>321 «О порядке определения видов особо ценного движимого имущества»;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16) постановления Кабинета Министров Чувашской Республики от 30.09.2010 № 322 «О порядке осуществления органами исполнительной власти Чувашской Республики функций и полномочий учредителя бюджетного и казенного учреждений Чувашской Республики»;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17) постановления Кабинета Министров Чувашской Республики от 27.01.2011 № 9 «Об утверждении порядка осуществления </w:t>
      </w:r>
      <w:proofErr w:type="gramStart"/>
      <w:r>
        <w:rPr>
          <w:rFonts w:ascii="Roboto" w:hAnsi="Roboto" w:cs="Arial"/>
          <w:color w:val="000000"/>
        </w:rPr>
        <w:t>контроля за</w:t>
      </w:r>
      <w:proofErr w:type="gramEnd"/>
      <w:r>
        <w:rPr>
          <w:rFonts w:ascii="Roboto" w:hAnsi="Roboto" w:cs="Arial"/>
          <w:color w:val="000000"/>
        </w:rPr>
        <w:t xml:space="preserve"> деятельностью государственных учреждений Чувашской Республики»;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18) постановления Кабинета Министров Чувашской Республики от 12.03.2011 № 88 «Вопросы управления и распоряжения государственной собственностью Чувашской Республики»;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lastRenderedPageBreak/>
        <w:t xml:space="preserve">19) постановления Кабинета Министров Чувашской Республики от 29.06.2011 № 266 «О порядке списания государственного </w:t>
      </w:r>
      <w:r w:rsidR="0053036C">
        <w:rPr>
          <w:rFonts w:ascii="Roboto" w:hAnsi="Roboto" w:cs="Arial"/>
          <w:color w:val="000000"/>
        </w:rPr>
        <w:t>имущества Чувашской Республики».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2.2.3. Иные профессиональные знания ведущего специалиста-эксперта отдела должны включать: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государственное учреждение: понятие, виды, органы управления и контроля;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основные направления и приоритеты государственной политики в области имущественных отношений;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особенности управления и распоряжения государственным имуществом, закрепленным на праве оперативного управления за государственными учреждениями;</w:t>
      </w:r>
    </w:p>
    <w:p w:rsidR="008A4E25" w:rsidRDefault="002035C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 w:rsidRPr="00D124BB">
        <w:t xml:space="preserve">понятие и состав </w:t>
      </w:r>
      <w:r w:rsidRPr="002035C5">
        <w:t>государственной программы Чувашской Республики «Развитие земельных и имущественных отношений»</w:t>
      </w:r>
      <w:r w:rsidR="008A4E25" w:rsidRPr="002035C5">
        <w:rPr>
          <w:rFonts w:ascii="Roboto" w:hAnsi="Roboto" w:cs="Arial"/>
          <w:color w:val="000000"/>
        </w:rPr>
        <w:t>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основы права собственности;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виды вещного права;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типы и особенности государственных учреждений, особенности их правового положения;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порядок проведения </w:t>
      </w:r>
      <w:proofErr w:type="gramStart"/>
      <w:r>
        <w:rPr>
          <w:rFonts w:ascii="Roboto" w:hAnsi="Roboto" w:cs="Arial"/>
          <w:color w:val="000000"/>
        </w:rPr>
        <w:t>контроля за</w:t>
      </w:r>
      <w:proofErr w:type="gramEnd"/>
      <w:r>
        <w:rPr>
          <w:rFonts w:ascii="Roboto" w:hAnsi="Roboto" w:cs="Arial"/>
          <w:color w:val="000000"/>
        </w:rPr>
        <w:t xml:space="preserve"> деятельностью государственных учреждений;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меры, принимаемые по результатам проверки;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особенности административных правонарушений в сфере распоряжения государственным имуществом;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порядок приема и передачи имущества «в» и «из» государственной собственности Чувашской Республики.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2.2.4. Гражданский служащий, замещающий должность ведущего специалиста-эксперта отдела, должен обладать следующими профессиональными умениями: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1) работы в программе «Реестр государственного имущества»;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2) подготовки проектов распорядительных актов Министерства;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3) своевременного выявления и предупреждения проблемных ситуаций, разрешения конфликтов;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4) навыки выявления происходящих изменений и потребности в развитии в целях повышения результативности.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2.2.5. Гражданский служащий, замещающий должность ведущего специалиста-эксперта отдела, должен обладать следующими функциональными знаниями: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подготовки нормативного правового акта, этапы его разработки, согласования;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процедуры организации выездной проверки: порядок, этапы, инструменты проведения;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мер, принимаемых по результатам проверки;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оснований проведения и особенностей внеплановых проверок;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понятия, процедуры рассмотрения обращений государственных учреждений, иных юридических лиц и граждан.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2.2.6. Гражданский служащий, замещающий должность ведущего специалиста-эксперта отдела, должен обладать следующими функциональными умениями: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разработки, рассмотрения и согласования проектов нормативных правовых актов и других документов;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- подготовки: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официальных отзывов на проекты нормативных правовых актов;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методических рекомендаций, разъяснений;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аналитических, информационных и других материалов;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- проведения плановых и внеплановых выездных проверок;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- осуществления </w:t>
      </w:r>
      <w:proofErr w:type="gramStart"/>
      <w:r>
        <w:rPr>
          <w:rFonts w:ascii="Roboto" w:hAnsi="Roboto" w:cs="Arial"/>
          <w:color w:val="000000"/>
        </w:rPr>
        <w:t>контроля за</w:t>
      </w:r>
      <w:proofErr w:type="gramEnd"/>
      <w:r>
        <w:rPr>
          <w:rFonts w:ascii="Roboto" w:hAnsi="Roboto" w:cs="Arial"/>
          <w:color w:val="000000"/>
        </w:rPr>
        <w:t xml:space="preserve"> исполнением предписаний, решений и других распорядительных документов.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 </w:t>
      </w:r>
    </w:p>
    <w:p w:rsidR="008A4E25" w:rsidRDefault="008A4E25" w:rsidP="00CF7235">
      <w:pPr>
        <w:pStyle w:val="a5"/>
        <w:spacing w:after="0"/>
        <w:jc w:val="center"/>
        <w:rPr>
          <w:rStyle w:val="a4"/>
          <w:rFonts w:ascii="Roboto" w:hAnsi="Roboto" w:cs="Arial"/>
          <w:color w:val="000000"/>
        </w:rPr>
      </w:pPr>
      <w:r>
        <w:rPr>
          <w:rStyle w:val="a4"/>
          <w:rFonts w:ascii="Roboto" w:hAnsi="Roboto" w:cs="Arial"/>
          <w:color w:val="000000"/>
        </w:rPr>
        <w:t>III. Должностные обязанности, права и ответственность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3.1. Ведущий специалист-эксперт должен: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1) 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2) 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3) 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4) 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5) соблюдать Кодекс этики и служебного поведения государственных гражданских служащих Чувашской Республики в Министерстве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 w:rsidR="00A73AFC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>Чувашской Республики.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3.2. Кроме того, исходя из задач и функций Министерства </w:t>
      </w:r>
      <w:r w:rsidR="00A73AFC" w:rsidRPr="00A73AFC">
        <w:rPr>
          <w:rFonts w:ascii="Roboto" w:hAnsi="Roboto" w:cs="Arial"/>
          <w:color w:val="000000"/>
        </w:rPr>
        <w:t>экономического развития и имущественных отношений</w:t>
      </w:r>
      <w:r w:rsidR="00A73AFC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>Чувашской Республики, ведущий специалист-эксперт отдела по работе с государственными учреждениями: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1) осуществляет: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согласование уставов государственных учреждений Чувашской Республики;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рассмотрение проектов решений Кабинета Министров Чувашской Республики, представленных в </w:t>
      </w:r>
      <w:r w:rsidR="00A73AFC">
        <w:rPr>
          <w:rFonts w:ascii="Roboto" w:hAnsi="Roboto" w:cs="Arial"/>
          <w:color w:val="000000"/>
        </w:rPr>
        <w:t>Министерство</w:t>
      </w:r>
      <w:r>
        <w:rPr>
          <w:rFonts w:ascii="Roboto" w:hAnsi="Roboto" w:cs="Arial"/>
          <w:color w:val="000000"/>
        </w:rPr>
        <w:t xml:space="preserve"> на согласование органами исполнительной власти Чувашской Республики, о создании, реорганизации, преобразовании, изменении наименований и ликвидации государственных учреждений Чувашской Республики, а также изменении типа государственных учреждений Чувашской Республики;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ответов на запросы государственных органов Российской Федерации и Чувашской Республики, а также </w:t>
      </w:r>
      <w:r w:rsidRPr="00CF7235">
        <w:rPr>
          <w:rFonts w:ascii="Roboto" w:hAnsi="Roboto" w:cs="Arial"/>
          <w:color w:val="000000"/>
        </w:rPr>
        <w:t>хозяйственных обществ, организаций</w:t>
      </w:r>
      <w:r>
        <w:rPr>
          <w:rFonts w:ascii="Roboto" w:hAnsi="Roboto" w:cs="Arial"/>
          <w:color w:val="000000"/>
        </w:rPr>
        <w:t xml:space="preserve"> и граждан;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заключений, информации, справок по вопросам управления и распоряжения государственным имуществом Чувашской Республики и иным вопросам, отнесенным к компетенции отдела;</w:t>
      </w:r>
    </w:p>
    <w:p w:rsidR="008A4E25" w:rsidRPr="008F0F4B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proofErr w:type="gramStart"/>
      <w:r w:rsidRPr="008F0F4B">
        <w:rPr>
          <w:rFonts w:ascii="Roboto" w:hAnsi="Roboto" w:cs="Arial"/>
          <w:color w:val="000000"/>
        </w:rPr>
        <w:t>контроль за</w:t>
      </w:r>
      <w:proofErr w:type="gramEnd"/>
      <w:r w:rsidRPr="008F0F4B">
        <w:rPr>
          <w:rFonts w:ascii="Roboto" w:hAnsi="Roboto" w:cs="Arial"/>
          <w:color w:val="000000"/>
        </w:rPr>
        <w:t xml:space="preserve"> эффективным использованием и сохранностью объектов государственной собственности Чувашской Республики, закрепленных в оперативном управлении государственных учреждений Чувашской Республики, подведомственных:</w:t>
      </w:r>
    </w:p>
    <w:p w:rsidR="008A4E25" w:rsidRPr="008F0F4B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 w:rsidRPr="008F0F4B">
        <w:rPr>
          <w:rFonts w:ascii="Roboto" w:hAnsi="Roboto" w:cs="Arial"/>
          <w:color w:val="000000"/>
        </w:rPr>
        <w:t>- Минспорта Чувашии;</w:t>
      </w:r>
    </w:p>
    <w:p w:rsidR="00AC7C09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000000"/>
        </w:rPr>
      </w:pPr>
      <w:r w:rsidRPr="008F0F4B">
        <w:rPr>
          <w:rFonts w:ascii="Roboto" w:hAnsi="Roboto" w:cs="Arial"/>
          <w:color w:val="000000"/>
        </w:rPr>
        <w:t>- Минтруда Чувашии</w:t>
      </w:r>
      <w:r w:rsidR="00AC7C09" w:rsidRPr="008F0F4B">
        <w:rPr>
          <w:rFonts w:ascii="Roboto" w:hAnsi="Roboto" w:cs="Arial"/>
          <w:color w:val="000000"/>
        </w:rPr>
        <w:t>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2) готовит: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информацию для включения в предписание органов исполнительной власти Чувашской Республики, осуществляющих функции и полномочия учредителей государственных учреждений, об устранении нарушений действующего законодательства по результатам выявленных нарушений использования государственного имущества Чувашской Республики, закрепленного на праве оперативного управления за государственными учреждениями;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проекты документов по переписке с органами государственной власти, организациями;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lastRenderedPageBreak/>
        <w:t>проекты решений Кабинета Министров Чувашской Республики, распоряжений Министерства;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ответы на запросы органов государственной власти Российской Федерации и Чувашской Республики, а также организаций и граждан;</w:t>
      </w:r>
    </w:p>
    <w:p w:rsidR="008A4E25" w:rsidRPr="008F0F4B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заключения, информацию, справки по вопросам в области управления и распоряжения имуществом, находящимся в собственности Чувашской Республики и иным </w:t>
      </w:r>
      <w:r w:rsidRPr="008F0F4B">
        <w:rPr>
          <w:rFonts w:ascii="Roboto" w:hAnsi="Roboto" w:cs="Arial"/>
          <w:color w:val="000000"/>
        </w:rPr>
        <w:t>вопросам, отнесённым к компетенции Мин</w:t>
      </w:r>
      <w:r w:rsidR="00891678" w:rsidRPr="008F0F4B">
        <w:rPr>
          <w:rFonts w:ascii="Roboto" w:hAnsi="Roboto" w:cs="Arial"/>
          <w:color w:val="000000"/>
        </w:rPr>
        <w:t>истерств</w:t>
      </w:r>
      <w:r w:rsidRPr="008F0F4B">
        <w:rPr>
          <w:rFonts w:ascii="Roboto" w:hAnsi="Roboto" w:cs="Arial"/>
          <w:color w:val="000000"/>
        </w:rPr>
        <w:t>а;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 w:rsidRPr="008F0F4B">
        <w:rPr>
          <w:rFonts w:ascii="Roboto" w:hAnsi="Roboto" w:cs="Arial"/>
          <w:color w:val="000000"/>
        </w:rPr>
        <w:t>3) является членом Наблюдательных советов автономных учреждений, подведомственных Минтруда Чувашии</w:t>
      </w:r>
      <w:r w:rsidR="00555522">
        <w:rPr>
          <w:rFonts w:ascii="Roboto" w:hAnsi="Roboto" w:cs="Arial"/>
          <w:color w:val="000000"/>
        </w:rPr>
        <w:t>, ГКЧС Чувашии</w:t>
      </w:r>
      <w:r w:rsidRPr="008F0F4B">
        <w:rPr>
          <w:rFonts w:ascii="Roboto" w:hAnsi="Roboto" w:cs="Arial"/>
          <w:color w:val="000000"/>
        </w:rPr>
        <w:t>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4) участвует: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в осуществлении </w:t>
      </w:r>
      <w:proofErr w:type="gramStart"/>
      <w:r>
        <w:rPr>
          <w:rFonts w:ascii="Roboto" w:hAnsi="Roboto" w:cs="Arial"/>
          <w:color w:val="000000"/>
        </w:rPr>
        <w:t>контроля за</w:t>
      </w:r>
      <w:proofErr w:type="gramEnd"/>
      <w:r>
        <w:rPr>
          <w:rFonts w:ascii="Roboto" w:hAnsi="Roboto" w:cs="Arial"/>
          <w:color w:val="000000"/>
        </w:rPr>
        <w:t xml:space="preserve"> соблюдением порядка использования, содержания и технического состояния объектов государственной собственности Чувашской Республики;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в оформлении закрепления государственного имущества на праве оперативного управления в установленном порядке;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в рассмотрении уставов республиканских государственных учреждений, автономных учреждений Чувашской Республики, трудовых договоров с их руководителями для их согласования Мин</w:t>
      </w:r>
      <w:r w:rsidR="00891678">
        <w:rPr>
          <w:rFonts w:ascii="Roboto" w:hAnsi="Roboto" w:cs="Arial"/>
          <w:color w:val="000000"/>
        </w:rPr>
        <w:t>истерством</w:t>
      </w:r>
      <w:r>
        <w:rPr>
          <w:rFonts w:ascii="Roboto" w:hAnsi="Roboto" w:cs="Arial"/>
          <w:color w:val="000000"/>
        </w:rPr>
        <w:t>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в выполнении иных поручений министра, заместителя министра, начальника отдела.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 </w:t>
      </w:r>
    </w:p>
    <w:p w:rsidR="008A4E25" w:rsidRDefault="008A4E25" w:rsidP="00CF7235">
      <w:pPr>
        <w:pStyle w:val="a5"/>
        <w:spacing w:after="0"/>
        <w:jc w:val="center"/>
        <w:rPr>
          <w:rStyle w:val="a4"/>
          <w:rFonts w:ascii="Roboto" w:hAnsi="Roboto" w:cs="Arial"/>
          <w:color w:val="000000"/>
        </w:rPr>
      </w:pPr>
      <w:r>
        <w:rPr>
          <w:rStyle w:val="a4"/>
          <w:rFonts w:ascii="Roboto" w:hAnsi="Roboto" w:cs="Arial"/>
          <w:color w:val="000000"/>
        </w:rPr>
        <w:t>IV. Права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4.1. Основные права ведущего специалиста-эксперта установлены статьей 14 Федерального закона.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4.2. Кроме того ведущий специалист-эксперт имеет право: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запрашивать и получать у структурных подразделений в порядке, установленном в Мин</w:t>
      </w:r>
      <w:r w:rsidR="00891678">
        <w:rPr>
          <w:rFonts w:ascii="Roboto" w:hAnsi="Roboto" w:cs="Arial"/>
          <w:color w:val="000000"/>
        </w:rPr>
        <w:t>истерстве</w:t>
      </w:r>
      <w:r>
        <w:rPr>
          <w:rFonts w:ascii="Roboto" w:hAnsi="Roboto" w:cs="Arial"/>
          <w:color w:val="000000"/>
        </w:rPr>
        <w:t>, справки и другие документы, необходимые для выполнения своих обязанностей;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предлагать руководству Мин</w:t>
      </w:r>
      <w:r w:rsidR="00891678">
        <w:rPr>
          <w:rFonts w:ascii="Roboto" w:hAnsi="Roboto" w:cs="Arial"/>
          <w:color w:val="000000"/>
        </w:rPr>
        <w:t>истерства</w:t>
      </w:r>
      <w:r>
        <w:rPr>
          <w:rFonts w:ascii="Roboto" w:hAnsi="Roboto" w:cs="Arial"/>
          <w:color w:val="000000"/>
        </w:rPr>
        <w:t xml:space="preserve"> предложения по улучшению организации работы отдела, совершенствованию структуры отдела;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на получение необходимых материальных ресурсов для выполнения отделом возложенных функций и поставленных задач;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участвовать в подготовке нормативных правовых актов, издаваемых Мин</w:t>
      </w:r>
      <w:r w:rsidR="00891678">
        <w:rPr>
          <w:rFonts w:ascii="Roboto" w:hAnsi="Roboto" w:cs="Arial"/>
          <w:color w:val="000000"/>
        </w:rPr>
        <w:t>истерством</w:t>
      </w:r>
      <w:r>
        <w:rPr>
          <w:rFonts w:ascii="Roboto" w:hAnsi="Roboto" w:cs="Arial"/>
          <w:color w:val="000000"/>
        </w:rPr>
        <w:t>, Кабинетом Министров Чувашской Республики и проведение их анализа на соответствие действующему законодательству;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консультировать другие структурные подразделения Мин</w:t>
      </w:r>
      <w:r w:rsidR="00891678">
        <w:rPr>
          <w:rFonts w:ascii="Roboto" w:hAnsi="Roboto" w:cs="Arial"/>
          <w:color w:val="000000"/>
        </w:rPr>
        <w:t>истерства</w:t>
      </w:r>
      <w:r>
        <w:rPr>
          <w:rFonts w:ascii="Roboto" w:hAnsi="Roboto" w:cs="Arial"/>
          <w:color w:val="000000"/>
        </w:rPr>
        <w:t xml:space="preserve"> по вопросам, относящимся к компетенции отдела.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 </w:t>
      </w: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V. Ответственность гражданского служащего за неисполнение </w:t>
      </w:r>
      <w:r>
        <w:rPr>
          <w:rStyle w:val="a4"/>
          <w:rFonts w:ascii="Roboto" w:hAnsi="Roboto" w:cs="Arial"/>
          <w:color w:val="262626"/>
        </w:rPr>
        <w:t>(ненадлежащее исполнение) должностных обязанностей</w:t>
      </w:r>
      <w:r>
        <w:rPr>
          <w:rFonts w:ascii="Roboto" w:hAnsi="Roboto" w:cs="Arial"/>
          <w:color w:val="262626"/>
        </w:rPr>
        <w:t> 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5.1. Ведущий специалист-эксперт 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 w:cs="Arial"/>
          <w:color w:val="000000"/>
        </w:rPr>
        <w:t>за</w:t>
      </w:r>
      <w:proofErr w:type="gramEnd"/>
      <w:r>
        <w:rPr>
          <w:rFonts w:ascii="Roboto" w:hAnsi="Roboto" w:cs="Arial"/>
          <w:color w:val="000000"/>
        </w:rPr>
        <w:t>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неисполнение либо ненадлежащее исполнение должностных обязанностей;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разглашение сведений, составляющих государственную тайну и иную охраняемую федеральным законом тайну**, и служебной информации, ставших известными гражданскому служащему в связи с исполнением им должностных обязанностей.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lastRenderedPageBreak/>
        <w:t xml:space="preserve">5.2. </w:t>
      </w:r>
      <w:proofErr w:type="gramStart"/>
      <w:r>
        <w:rPr>
          <w:rFonts w:ascii="Roboto" w:hAnsi="Roboto" w:cs="Arial"/>
          <w:color w:val="000000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 xml:space="preserve">5.3. </w:t>
      </w:r>
      <w:proofErr w:type="gramStart"/>
      <w:r>
        <w:rPr>
          <w:rFonts w:ascii="Roboto" w:hAnsi="Roboto" w:cs="Arial"/>
          <w:color w:val="000000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Roboto" w:hAnsi="Roboto" w:cs="Arial"/>
          <w:color w:val="000000"/>
        </w:rPr>
        <w:t xml:space="preserve"> гражданскому служащему.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 </w:t>
      </w:r>
    </w:p>
    <w:p w:rsidR="008A4E25" w:rsidRDefault="008A4E25" w:rsidP="00CF7235">
      <w:pPr>
        <w:pStyle w:val="a5"/>
        <w:spacing w:after="0"/>
        <w:jc w:val="center"/>
        <w:rPr>
          <w:rStyle w:val="a4"/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VI. Перечень вопросов, по которым гражданский служащий вправе</w:t>
      </w:r>
      <w:r>
        <w:rPr>
          <w:rFonts w:ascii="Roboto" w:hAnsi="Roboto" w:cs="Arial"/>
          <w:b/>
          <w:bCs/>
          <w:color w:val="000000"/>
        </w:rPr>
        <w:br/>
      </w:r>
      <w:r>
        <w:rPr>
          <w:rStyle w:val="a4"/>
          <w:rFonts w:ascii="Roboto" w:hAnsi="Roboto" w:cs="Arial"/>
          <w:color w:val="000000"/>
        </w:rPr>
        <w:t>или </w:t>
      </w:r>
      <w:r>
        <w:rPr>
          <w:rStyle w:val="a4"/>
          <w:rFonts w:ascii="Roboto" w:hAnsi="Roboto" w:cs="Arial"/>
          <w:color w:val="262626"/>
        </w:rPr>
        <w:t>обязан самостоятельно принимать управленческие и иные решения 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6.1. Вопросы, по которым ведущий специалист-экспе</w:t>
      </w:r>
      <w:proofErr w:type="gramStart"/>
      <w:r>
        <w:rPr>
          <w:rFonts w:ascii="Roboto" w:hAnsi="Roboto" w:cs="Arial"/>
          <w:color w:val="000000"/>
        </w:rPr>
        <w:t>рт впр</w:t>
      </w:r>
      <w:proofErr w:type="gramEnd"/>
      <w:r>
        <w:rPr>
          <w:rFonts w:ascii="Roboto" w:hAnsi="Roboto" w:cs="Arial"/>
          <w:color w:val="000000"/>
        </w:rPr>
        <w:t>аве самостоятельно принимать управленческие и иные решения: запрос документов, требуемых для исполнения им должностных обязанностей.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6.2. Вопросы, по которым ведущий специалист-эксперт обязан самостоятельно принимать управленческие и иные решения: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планирования своей работы в соответствии с Планом основных работ Мин</w:t>
      </w:r>
      <w:r w:rsidR="00891678">
        <w:rPr>
          <w:rFonts w:ascii="Roboto" w:hAnsi="Roboto" w:cs="Arial"/>
          <w:color w:val="000000"/>
        </w:rPr>
        <w:t>истерства</w:t>
      </w:r>
      <w:r>
        <w:rPr>
          <w:rFonts w:ascii="Roboto" w:hAnsi="Roboto" w:cs="Arial"/>
          <w:color w:val="000000"/>
        </w:rPr>
        <w:t>, отдела и текущими поручениями;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принятия решения о соответствии представленных документов требованиям действующего законодательства, их достоверности и полноты сведений, указанных в документах.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Мин</w:t>
      </w:r>
      <w:r w:rsidR="00891678">
        <w:rPr>
          <w:rFonts w:ascii="Roboto" w:hAnsi="Roboto" w:cs="Arial"/>
          <w:color w:val="000000"/>
        </w:rPr>
        <w:t>истерства</w:t>
      </w:r>
      <w:r>
        <w:rPr>
          <w:rFonts w:ascii="Roboto" w:hAnsi="Roboto" w:cs="Arial"/>
          <w:color w:val="000000"/>
        </w:rPr>
        <w:t xml:space="preserve"> и поручениями министра, начальника отдела.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 </w:t>
      </w: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  <w:r>
        <w:rPr>
          <w:rFonts w:ascii="Roboto" w:hAnsi="Roboto" w:cs="Arial"/>
          <w:color w:val="262626"/>
        </w:rPr>
        <w:t> 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7.1. Ведущий специалист-экспе</w:t>
      </w:r>
      <w:proofErr w:type="gramStart"/>
      <w:r>
        <w:rPr>
          <w:rFonts w:ascii="Roboto" w:hAnsi="Roboto" w:cs="Arial"/>
          <w:color w:val="000000"/>
        </w:rPr>
        <w:t>рт впр</w:t>
      </w:r>
      <w:proofErr w:type="gramEnd"/>
      <w:r>
        <w:rPr>
          <w:rFonts w:ascii="Roboto" w:hAnsi="Roboto" w:cs="Arial"/>
          <w:color w:val="000000"/>
        </w:rPr>
        <w:t>аве участвовать при подготовке (обсуждении) следующих проектов: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нормативных правовых актов Чувашской Республики;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правовых актов М</w:t>
      </w:r>
      <w:r w:rsidR="00891678">
        <w:rPr>
          <w:rFonts w:ascii="Roboto" w:hAnsi="Roboto" w:cs="Arial"/>
          <w:color w:val="000000"/>
        </w:rPr>
        <w:t>инистерства</w:t>
      </w:r>
      <w:r>
        <w:rPr>
          <w:rFonts w:ascii="Roboto" w:hAnsi="Roboto" w:cs="Arial"/>
          <w:color w:val="000000"/>
        </w:rPr>
        <w:t>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иных проектов;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7.2. Ведущий специалист-экспе</w:t>
      </w:r>
      <w:proofErr w:type="gramStart"/>
      <w:r>
        <w:rPr>
          <w:rFonts w:ascii="Roboto" w:hAnsi="Roboto" w:cs="Arial"/>
          <w:color w:val="000000"/>
        </w:rPr>
        <w:t>рт</w:t>
      </w:r>
      <w:r w:rsidR="00891678">
        <w:rPr>
          <w:rFonts w:ascii="Roboto" w:hAnsi="Roboto" w:cs="Arial"/>
          <w:color w:val="000000"/>
        </w:rPr>
        <w:t xml:space="preserve"> впр</w:t>
      </w:r>
      <w:proofErr w:type="gramEnd"/>
      <w:r w:rsidR="00891678">
        <w:rPr>
          <w:rFonts w:ascii="Roboto" w:hAnsi="Roboto" w:cs="Arial"/>
          <w:color w:val="000000"/>
        </w:rPr>
        <w:t>аве</w:t>
      </w:r>
      <w:r>
        <w:rPr>
          <w:rFonts w:ascii="Roboto" w:hAnsi="Roboto" w:cs="Arial"/>
          <w:color w:val="000000"/>
        </w:rPr>
        <w:t xml:space="preserve"> участвовать при подготовке (обсуждении) иных актов по поручению руководства Мин</w:t>
      </w:r>
      <w:r w:rsidR="00891678">
        <w:rPr>
          <w:rFonts w:ascii="Roboto" w:hAnsi="Roboto" w:cs="Arial"/>
          <w:color w:val="000000"/>
        </w:rPr>
        <w:t>истерств</w:t>
      </w:r>
      <w:r>
        <w:rPr>
          <w:rFonts w:ascii="Roboto" w:hAnsi="Roboto" w:cs="Arial"/>
          <w:color w:val="000000"/>
        </w:rPr>
        <w:t>а.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 </w:t>
      </w:r>
    </w:p>
    <w:p w:rsidR="008A4E25" w:rsidRDefault="008A4E25" w:rsidP="00CF7235">
      <w:pPr>
        <w:pStyle w:val="a5"/>
        <w:spacing w:after="0"/>
        <w:jc w:val="center"/>
        <w:rPr>
          <w:rStyle w:val="a4"/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  <w:r>
        <w:rPr>
          <w:rStyle w:val="a4"/>
          <w:rFonts w:ascii="Roboto" w:hAnsi="Roboto" w:cs="Arial"/>
          <w:color w:val="262626"/>
        </w:rPr>
        <w:t> 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Ведущий специалист-эксперт осуществляет подготовку проектов управленческих и иных решений, согласование и принятие данных решений в соответствии с требованиями нормативных актов, устанавливающих режим делопроизводства, а также в соответствии с Инструкцией по делопроизводству в Мин</w:t>
      </w:r>
      <w:r w:rsidR="00891678">
        <w:rPr>
          <w:rFonts w:ascii="Roboto" w:hAnsi="Roboto" w:cs="Arial"/>
          <w:color w:val="000000"/>
        </w:rPr>
        <w:t>истерстве</w:t>
      </w:r>
      <w:r>
        <w:rPr>
          <w:rFonts w:ascii="Roboto" w:hAnsi="Roboto" w:cs="Arial"/>
          <w:color w:val="000000"/>
        </w:rPr>
        <w:t xml:space="preserve"> и иными нормативными правовыми актами.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lastRenderedPageBreak/>
        <w:t> </w:t>
      </w:r>
    </w:p>
    <w:p w:rsidR="008A4E25" w:rsidRDefault="008A4E25" w:rsidP="00CF7235">
      <w:pPr>
        <w:pStyle w:val="a5"/>
        <w:spacing w:after="0"/>
        <w:jc w:val="center"/>
        <w:rPr>
          <w:rStyle w:val="a4"/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IX. Порядок служебного взаимодействия в связи с исполнением </w:t>
      </w:r>
      <w:r>
        <w:rPr>
          <w:rStyle w:val="a4"/>
          <w:rFonts w:ascii="Roboto" w:hAnsi="Roboto" w:cs="Arial"/>
          <w:color w:val="262626"/>
        </w:rPr>
        <w:t>должностных обязанностей 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9.1. Ведущий специалист-эксперт осуществляет служебное взаимодействие с гражданскими служащими Мин</w:t>
      </w:r>
      <w:r w:rsidR="00891678">
        <w:rPr>
          <w:rFonts w:ascii="Roboto" w:hAnsi="Roboto" w:cs="Arial"/>
          <w:color w:val="000000"/>
        </w:rPr>
        <w:t>истерства</w:t>
      </w:r>
      <w:r>
        <w:rPr>
          <w:rFonts w:ascii="Roboto" w:hAnsi="Roboto" w:cs="Arial"/>
          <w:color w:val="000000"/>
        </w:rPr>
        <w:t xml:space="preserve"> в связи с исполнением своих должностных обязанностей в следующем порядке: рассматривает документы в порядке их поступления, кроме поручений министра, заместителя министра, начальника отдела, которые выполняет во внеочередном порядке, либо в установленные ими сроки.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9.2. </w:t>
      </w:r>
      <w:proofErr w:type="gramStart"/>
      <w:r>
        <w:rPr>
          <w:rFonts w:ascii="Roboto" w:hAnsi="Roboto" w:cs="Arial"/>
          <w:color w:val="000000"/>
        </w:rPr>
        <w:t>Ведущий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по мере необходимости со специалистами органов законодательной и исполнительной власти при решении вопросов, относящихся к компетенции отдела, и нахождении в указанных органах документов Мин</w:t>
      </w:r>
      <w:r w:rsidR="00891678">
        <w:rPr>
          <w:rFonts w:ascii="Roboto" w:hAnsi="Roboto" w:cs="Arial"/>
          <w:color w:val="000000"/>
        </w:rPr>
        <w:t>истерства</w:t>
      </w:r>
      <w:r>
        <w:rPr>
          <w:rFonts w:ascii="Roboto" w:hAnsi="Roboto" w:cs="Arial"/>
          <w:color w:val="000000"/>
        </w:rPr>
        <w:t xml:space="preserve"> на согласовании в соответствии с поручением начальника отдела.</w:t>
      </w:r>
      <w:proofErr w:type="gramEnd"/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000000"/>
        </w:rPr>
      </w:pPr>
      <w:r>
        <w:rPr>
          <w:rFonts w:ascii="Roboto" w:hAnsi="Roboto" w:cs="Arial"/>
          <w:color w:val="000000"/>
        </w:rPr>
        <w:t>9.3. Ведущий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 по мере поступления обращений граждан и организаций, готовит на них проекты ответов в соответствии с поручением начальника отдела.</w:t>
      </w:r>
    </w:p>
    <w:p w:rsidR="00AC7C09" w:rsidRDefault="00AC7C09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</w:p>
    <w:p w:rsidR="008A4E25" w:rsidRDefault="008A4E25" w:rsidP="00CF7235">
      <w:pPr>
        <w:pStyle w:val="a5"/>
        <w:spacing w:after="0"/>
        <w:jc w:val="center"/>
        <w:rPr>
          <w:rFonts w:ascii="Roboto" w:hAnsi="Roboto" w:cs="Arial"/>
          <w:color w:val="262626"/>
        </w:rPr>
      </w:pPr>
      <w:r w:rsidRPr="00891678">
        <w:rPr>
          <w:rStyle w:val="a4"/>
          <w:rFonts w:ascii="Roboto" w:hAnsi="Roboto" w:cs="Arial"/>
          <w:color w:val="000000"/>
        </w:rPr>
        <w:t>X. Перечень государственных услуг, оказываемых гражданам и организациям в соответствии с административным регламентом государственного органа</w:t>
      </w:r>
      <w:r w:rsidRPr="00891678">
        <w:rPr>
          <w:rFonts w:ascii="Roboto" w:hAnsi="Roboto" w:cs="Arial"/>
          <w:color w:val="262626"/>
        </w:rPr>
        <w:t> </w:t>
      </w:r>
    </w:p>
    <w:p w:rsidR="00AC7C09" w:rsidRPr="00891678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proofErr w:type="gramStart"/>
      <w:r w:rsidRPr="00CF7235">
        <w:rPr>
          <w:rFonts w:ascii="Roboto" w:hAnsi="Roboto" w:cs="Arial"/>
          <w:color w:val="000000"/>
        </w:rPr>
        <w:t xml:space="preserve">Ведущий специалист-эксперт в пределах своей компетенции осуществляет подготовку проектов ответов на обращения граждан и организаций по вопросам, отнесенным к компетенции отдела, в соответствии с Федеральным законом от 2 мая 2006 г. № 59-ФЗ «О порядке рассмотрения обращения граждан в Российской Федерации» </w:t>
      </w:r>
      <w:r w:rsidR="00891678" w:rsidRPr="00CF7235">
        <w:rPr>
          <w:rFonts w:ascii="Roboto" w:hAnsi="Roboto" w:cs="Arial"/>
          <w:color w:val="000000"/>
        </w:rPr>
        <w:t xml:space="preserve">и Административным регламентом Министерства </w:t>
      </w:r>
      <w:r w:rsidRPr="00CF7235">
        <w:rPr>
          <w:rFonts w:ascii="Roboto" w:hAnsi="Roboto" w:cs="Arial"/>
          <w:color w:val="000000"/>
        </w:rPr>
        <w:t xml:space="preserve">по предоставлению государственной услуги «Подготовка ответов на поступившие в </w:t>
      </w:r>
      <w:r w:rsidR="00891678" w:rsidRPr="00CF7235">
        <w:rPr>
          <w:rFonts w:ascii="Roboto" w:hAnsi="Roboto" w:cs="Arial"/>
          <w:color w:val="000000"/>
        </w:rPr>
        <w:t>Министерство экономического развития и имущественных отношений Чувашкой</w:t>
      </w:r>
      <w:proofErr w:type="gramEnd"/>
      <w:r w:rsidR="00891678" w:rsidRPr="00CF7235">
        <w:rPr>
          <w:rFonts w:ascii="Roboto" w:hAnsi="Roboto" w:cs="Arial"/>
          <w:color w:val="000000"/>
        </w:rPr>
        <w:t xml:space="preserve"> Республики</w:t>
      </w:r>
      <w:r w:rsidRPr="00CF7235">
        <w:rPr>
          <w:rFonts w:ascii="Roboto" w:hAnsi="Roboto" w:cs="Arial"/>
          <w:color w:val="000000"/>
        </w:rPr>
        <w:t xml:space="preserve"> обращения граждан и организаций».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 </w:t>
      </w:r>
    </w:p>
    <w:p w:rsidR="008A4E25" w:rsidRDefault="008A4E25" w:rsidP="00AC7C09">
      <w:pPr>
        <w:pStyle w:val="a5"/>
        <w:spacing w:after="0"/>
        <w:ind w:firstLine="709"/>
        <w:jc w:val="center"/>
        <w:rPr>
          <w:rStyle w:val="a4"/>
          <w:rFonts w:ascii="Roboto" w:hAnsi="Roboto" w:cs="Arial"/>
          <w:color w:val="262626"/>
        </w:rPr>
      </w:pPr>
      <w:r>
        <w:rPr>
          <w:rStyle w:val="a4"/>
          <w:rFonts w:ascii="Roboto" w:hAnsi="Roboto" w:cs="Arial"/>
          <w:color w:val="000000"/>
        </w:rPr>
        <w:t>XI. Показатели эффективности и результативности профессиональной служебной деятельности гражданского служащего</w:t>
      </w:r>
      <w:r>
        <w:rPr>
          <w:rStyle w:val="a4"/>
          <w:rFonts w:ascii="Roboto" w:hAnsi="Roboto" w:cs="Arial"/>
          <w:color w:val="262626"/>
        </w:rPr>
        <w:t> </w:t>
      </w:r>
    </w:p>
    <w:p w:rsidR="00AC7C09" w:rsidRDefault="00AC7C09" w:rsidP="00AC7C09">
      <w:pPr>
        <w:pStyle w:val="a5"/>
        <w:spacing w:after="0"/>
        <w:ind w:firstLine="709"/>
        <w:jc w:val="center"/>
        <w:rPr>
          <w:rFonts w:ascii="Roboto" w:hAnsi="Roboto" w:cs="Arial"/>
          <w:color w:val="262626"/>
        </w:rPr>
      </w:pP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Эффективность и результативность профессиональной служебной деятельности ведущего специалиста-эксперта оценивается по следующим показателям: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своевременности и оперативности выполнения поручений;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t>осознанию ответственности за последствия своих действий.</w:t>
      </w:r>
    </w:p>
    <w:p w:rsidR="008A4E25" w:rsidRDefault="008A4E25" w:rsidP="00AC7C09">
      <w:pPr>
        <w:pStyle w:val="a5"/>
        <w:spacing w:after="0"/>
        <w:ind w:firstLine="709"/>
        <w:jc w:val="both"/>
        <w:rPr>
          <w:rFonts w:ascii="Roboto" w:hAnsi="Roboto" w:cs="Arial"/>
          <w:color w:val="262626"/>
        </w:rPr>
      </w:pPr>
      <w:r>
        <w:rPr>
          <w:rFonts w:ascii="Roboto" w:hAnsi="Roboto" w:cs="Arial"/>
          <w:color w:val="000000"/>
        </w:rPr>
        <w:lastRenderedPageBreak/>
        <w:t>Оценка осуществляется в соответствии с Положением о порядке оплаты труда гражданских служащих Чувашской Республики, работников, замещающих должности, не являющиеся должностями гражданской службы и работников, осуществляющих профессиональную деятельность по профессиям рабочих и иных выплатах из фонда оплаты труда Ми</w:t>
      </w:r>
      <w:r w:rsidR="00891678">
        <w:rPr>
          <w:rFonts w:ascii="Roboto" w:hAnsi="Roboto" w:cs="Arial"/>
          <w:color w:val="000000"/>
        </w:rPr>
        <w:t>нистерства</w:t>
      </w:r>
      <w:r>
        <w:rPr>
          <w:rFonts w:ascii="Roboto" w:hAnsi="Roboto" w:cs="Arial"/>
          <w:color w:val="000000"/>
        </w:rPr>
        <w:t>.</w:t>
      </w:r>
    </w:p>
    <w:p w:rsidR="00CB4656" w:rsidRDefault="00CB4656" w:rsidP="00AC7C09">
      <w:pPr>
        <w:spacing w:after="0" w:line="240" w:lineRule="auto"/>
        <w:ind w:firstLine="709"/>
      </w:pPr>
    </w:p>
    <w:p w:rsidR="00337ADE" w:rsidRDefault="00337ADE" w:rsidP="00337ADE">
      <w:pPr>
        <w:spacing w:after="0" w:line="240" w:lineRule="auto"/>
        <w:jc w:val="center"/>
      </w:pPr>
      <w:r>
        <w:t>__________________________</w:t>
      </w:r>
    </w:p>
    <w:sectPr w:rsidR="00337ADE" w:rsidSect="00036E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5"/>
    <w:rsid w:val="00036EA9"/>
    <w:rsid w:val="002035C5"/>
    <w:rsid w:val="00337ADE"/>
    <w:rsid w:val="003B7734"/>
    <w:rsid w:val="0053036C"/>
    <w:rsid w:val="00555522"/>
    <w:rsid w:val="00891678"/>
    <w:rsid w:val="008A4E25"/>
    <w:rsid w:val="008F0F4B"/>
    <w:rsid w:val="00A73AFC"/>
    <w:rsid w:val="00AC7C09"/>
    <w:rsid w:val="00CB4656"/>
    <w:rsid w:val="00CF7235"/>
    <w:rsid w:val="00E96822"/>
    <w:rsid w:val="00F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C09"/>
    <w:pPr>
      <w:keepNext/>
      <w:spacing w:after="0" w:line="240" w:lineRule="auto"/>
      <w:ind w:firstLine="720"/>
      <w:jc w:val="center"/>
      <w:outlineLvl w:val="0"/>
    </w:pPr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E25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8A4E25"/>
    <w:rPr>
      <w:b/>
      <w:bCs/>
    </w:rPr>
  </w:style>
  <w:style w:type="paragraph" w:styleId="a5">
    <w:name w:val="Normal (Web)"/>
    <w:basedOn w:val="a"/>
    <w:uiPriority w:val="99"/>
    <w:semiHidden/>
    <w:unhideWhenUsed/>
    <w:rsid w:val="008A4E2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7C09"/>
    <w:rPr>
      <w:rFonts w:ascii="TimesET" w:eastAsia="Times New Roman" w:hAnsi="TimesET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C09"/>
    <w:pPr>
      <w:keepNext/>
      <w:spacing w:after="0" w:line="240" w:lineRule="auto"/>
      <w:ind w:firstLine="720"/>
      <w:jc w:val="center"/>
      <w:outlineLvl w:val="0"/>
    </w:pPr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E25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8A4E25"/>
    <w:rPr>
      <w:b/>
      <w:bCs/>
    </w:rPr>
  </w:style>
  <w:style w:type="paragraph" w:styleId="a5">
    <w:name w:val="Normal (Web)"/>
    <w:basedOn w:val="a"/>
    <w:uiPriority w:val="99"/>
    <w:semiHidden/>
    <w:unhideWhenUsed/>
    <w:rsid w:val="008A4E2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7C09"/>
    <w:rPr>
      <w:rFonts w:ascii="TimesET" w:eastAsia="Times New Roman" w:hAnsi="TimesET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6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4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63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0676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13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9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9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</dc:creator>
  <cp:lastModifiedBy>economy60 (Веселицкая Ю.В.)</cp:lastModifiedBy>
  <cp:revision>13</cp:revision>
  <dcterms:created xsi:type="dcterms:W3CDTF">2020-02-19T11:54:00Z</dcterms:created>
  <dcterms:modified xsi:type="dcterms:W3CDTF">2021-09-14T05:08:00Z</dcterms:modified>
</cp:coreProperties>
</file>