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205A0" w:rsidRPr="00A205A0" w:rsidTr="00A205A0">
        <w:trPr>
          <w:trHeight w:val="1130"/>
        </w:trPr>
        <w:tc>
          <w:tcPr>
            <w:tcW w:w="3540" w:type="dxa"/>
          </w:tcPr>
          <w:p w:rsidR="00A205A0" w:rsidRPr="00A205A0" w:rsidRDefault="00A205A0" w:rsidP="00A205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sub_1001"/>
            <w:proofErr w:type="spellStart"/>
            <w:r w:rsidRPr="00A20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A20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A205A0" w:rsidRPr="00A205A0" w:rsidRDefault="00A205A0" w:rsidP="00A205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20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A20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A205A0" w:rsidRPr="00A205A0" w:rsidRDefault="00A205A0" w:rsidP="00A205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20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A205A0" w:rsidRPr="00A205A0" w:rsidRDefault="00A205A0" w:rsidP="00A205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205A0" w:rsidRPr="00A205A0" w:rsidRDefault="00A205A0" w:rsidP="00A205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A205A0" w:rsidRPr="00A205A0" w:rsidRDefault="00A205A0" w:rsidP="00A205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48640" cy="82296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205A0" w:rsidRPr="00A205A0" w:rsidRDefault="00A205A0" w:rsidP="00A205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A205A0" w:rsidRPr="00A205A0" w:rsidRDefault="00A205A0" w:rsidP="00A205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A205A0" w:rsidRPr="00A205A0" w:rsidRDefault="00A205A0" w:rsidP="00A205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A205A0" w:rsidRPr="00A205A0" w:rsidRDefault="00A205A0" w:rsidP="00A205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205A0" w:rsidRPr="00A205A0" w:rsidRDefault="00A205A0" w:rsidP="00A205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A205A0" w:rsidRPr="00A205A0" w:rsidRDefault="00A205A0" w:rsidP="00A205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05A0" w:rsidRPr="00A205A0" w:rsidRDefault="00A205A0" w:rsidP="00A205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A20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.08.2016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2177</w:t>
      </w:r>
    </w:p>
    <w:p w:rsidR="00A205A0" w:rsidRPr="00A205A0" w:rsidRDefault="00A205A0" w:rsidP="00A205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right="438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города Чебоксары от 31.03.2015 № 1242</w:t>
      </w: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 общих принципах организации местного самоуправления в Российской Федерации»</w:t>
      </w:r>
      <w:r w:rsidR="00A638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A63892" w:rsidRPr="00A63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A63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63892" w:rsidRPr="00A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регионального развития Российской Федерации</w:t>
      </w:r>
      <w:r w:rsidR="00A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892" w:rsidRPr="00A63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06.05.2011 № 204 «О разработке программ комплексного развития систем коммунальной инфраструктуры муниципальных образований»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города Чебоксары </w:t>
      </w:r>
      <w:r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е т:</w:t>
      </w: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</w:t>
      </w:r>
      <w:r w:rsidR="0056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комплексного развития систем коммунальной инфраструктуры </w:t>
      </w:r>
      <w:r w:rsidR="00560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Чебоксары на 2015-2017 годы, утвержденную</w:t>
      </w:r>
      <w:r w:rsidR="0056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5606D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 от 31.03.2015 № 1242</w:t>
      </w:r>
      <w:r w:rsidR="0056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изменение, изложив </w:t>
      </w:r>
      <w:r w:rsidR="00560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новой редакции</w:t>
      </w:r>
      <w:r w:rsidR="00560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proofErr w:type="gramStart"/>
      <w:r w:rsidR="00560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</w:t>
      </w:r>
      <w:proofErr w:type="gramEnd"/>
      <w:r w:rsidR="00560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со дня его официального опубликования.</w:t>
      </w: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Управлению по связям со СМИ и молодежной политики администрации города Чебоксары опубликовать данное постановление в средствах массовой информации.</w:t>
      </w: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5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постановления возложить на заместителя главы администрации города Чебоксары по вопросам ЖКХ                   Г.Г. Александрова.</w:t>
      </w: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"/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91"/>
        <w:gridCol w:w="3165"/>
      </w:tblGrid>
      <w:tr w:rsidR="00D02890" w:rsidTr="00D02890">
        <w:tc>
          <w:tcPr>
            <w:tcW w:w="6666" w:type="dxa"/>
            <w:vAlign w:val="bottom"/>
            <w:hideMark/>
          </w:tcPr>
          <w:p w:rsidR="00D02890" w:rsidRDefault="00D0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Чебоксары</w:t>
            </w:r>
          </w:p>
        </w:tc>
        <w:tc>
          <w:tcPr>
            <w:tcW w:w="3333" w:type="dxa"/>
            <w:vAlign w:val="bottom"/>
            <w:hideMark/>
          </w:tcPr>
          <w:p w:rsidR="00D02890" w:rsidRDefault="00D0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А.О. Ладыков</w:t>
            </w:r>
          </w:p>
        </w:tc>
      </w:tr>
    </w:tbl>
    <w:p w:rsidR="00D02890" w:rsidRDefault="00D02890" w:rsidP="00D028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02890">
          <w:footerReference w:type="default" r:id="rId9"/>
          <w:pgSz w:w="11900" w:h="16800"/>
          <w:pgMar w:top="1134" w:right="851" w:bottom="851" w:left="1701" w:header="720" w:footer="602" w:gutter="0"/>
          <w:cols w:space="720"/>
        </w:sectPr>
      </w:pP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Par23"/>
      <w:bookmarkStart w:id="6" w:name="Par29"/>
      <w:bookmarkStart w:id="7" w:name="sub_1100"/>
      <w:bookmarkEnd w:id="5"/>
      <w:bookmarkEnd w:id="6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Чебоксары</w:t>
      </w: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05A0">
        <w:rPr>
          <w:rFonts w:ascii="Times New Roman" w:eastAsia="Times New Roman" w:hAnsi="Times New Roman" w:cs="Times New Roman"/>
          <w:sz w:val="28"/>
          <w:szCs w:val="28"/>
          <w:lang w:eastAsia="ru-RU"/>
        </w:rPr>
        <w:t>08.08.2016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205A0">
        <w:rPr>
          <w:rFonts w:ascii="Times New Roman" w:eastAsia="Times New Roman" w:hAnsi="Times New Roman" w:cs="Times New Roman"/>
          <w:sz w:val="28"/>
          <w:szCs w:val="28"/>
          <w:lang w:eastAsia="ru-RU"/>
        </w:rPr>
        <w:t>2177</w:t>
      </w: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</w:t>
      </w: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Чебоксары</w:t>
      </w: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31.03.2015 № 1242</w:t>
      </w: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КОМПЛЕКСНОГО РАЗВИТИЯ СИСТЕМ КОММУНАЛЬНОЙ ИНФРАСТРУКТУРЫ ГОРОДА ЧЕБОКСАРЫ</w:t>
      </w: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2015-2017 ГОДЫ</w:t>
      </w: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90" w:rsidRDefault="00D02890" w:rsidP="00D0289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7"/>
    <w:p w:rsidR="00D02890" w:rsidRDefault="00D02890" w:rsidP="00D0289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  <w:sectPr w:rsidR="00D02890">
          <w:pgSz w:w="11907" w:h="16840"/>
          <w:pgMar w:top="1134" w:right="567" w:bottom="567" w:left="1418" w:header="720" w:footer="720" w:gutter="0"/>
          <w:cols w:space="720"/>
        </w:sectPr>
      </w:pPr>
    </w:p>
    <w:p w:rsidR="00251D3E" w:rsidRPr="00251D3E" w:rsidRDefault="00DC14C8" w:rsidP="00251D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ПАСПОРТ П</w:t>
      </w:r>
      <w:r w:rsidR="00251D3E" w:rsidRPr="00251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РОГРАММЫ</w:t>
      </w:r>
    </w:p>
    <w:p w:rsidR="00251D3E" w:rsidRPr="00251D3E" w:rsidRDefault="00251D3E" w:rsidP="00251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3"/>
        <w:gridCol w:w="6379"/>
      </w:tblGrid>
      <w:tr w:rsidR="00251D3E" w:rsidRPr="00251D3E" w:rsidTr="00214CCA">
        <w:tc>
          <w:tcPr>
            <w:tcW w:w="3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D3E" w:rsidRPr="00251D3E" w:rsidRDefault="00251D3E" w:rsidP="00F64B1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Нормативные правовые акты, послужив</w:t>
            </w:r>
            <w:r w:rsidR="00F64B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шие основанием для разработки Программы (далее П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рограмма)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EA1" w:rsidRPr="004A3EA1" w:rsidRDefault="004A3EA1" w:rsidP="004A3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DC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3EA1" w:rsidRPr="004A3EA1" w:rsidRDefault="004A3EA1" w:rsidP="004A3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proofErr w:type="gramStart"/>
            <w:r w:rsidRPr="004A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30.12.2004</w:t>
            </w:r>
            <w:proofErr w:type="gramEnd"/>
            <w:r w:rsidRPr="004A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  <w:r w:rsidR="00D0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210-ФЗ  «Об</w:t>
            </w:r>
            <w:r w:rsidR="00D0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основах регулирования тарифов организаций коммунального комплекса» (в редакции Федерального закона от</w:t>
            </w:r>
            <w:r w:rsidR="00D0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4A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A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CE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A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242-ФЗ)</w:t>
            </w:r>
            <w:r w:rsidR="00DC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3EA1" w:rsidRPr="004A3EA1" w:rsidRDefault="004A3EA1" w:rsidP="004A3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регионального развития Российской Федерации «О разработке программ комплексного развития систем коммунальной инфраструктуры муниципальных образований от 06.05.2011 № 204</w:t>
            </w:r>
            <w:r w:rsidR="00C6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C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1D3E" w:rsidRDefault="00251D3E" w:rsidP="004A3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 Чебоксарского городского округа, утвержденный решением Чебоксарского го</w:t>
            </w:r>
            <w:r w:rsidR="004A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Собрания депутатов от 23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4A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№ </w:t>
            </w:r>
            <w:r w:rsidR="004A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</w:t>
            </w:r>
            <w:r w:rsidR="00DC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C14C8" w:rsidRDefault="00DC14C8" w:rsidP="004A3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Чебоксары от</w:t>
            </w:r>
            <w:r w:rsidR="00D0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27.05.2014</w:t>
            </w:r>
            <w:r w:rsidR="00C6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6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</w:t>
            </w:r>
            <w:r w:rsidR="00C6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C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C6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</w:t>
            </w:r>
            <w:r w:rsidR="00C6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водоснабжения и водоотведения города Чебоксары до 2028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DC14C8" w:rsidRDefault="00DC14C8" w:rsidP="00DC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Чебоксары от 03.06.2014</w:t>
            </w:r>
            <w:r w:rsidR="00D0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6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 «</w:t>
            </w:r>
            <w:r w:rsidRPr="00DC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теплоснабжения</w:t>
            </w:r>
            <w:r w:rsidRPr="00DC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Чебоксары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ред</w:t>
            </w:r>
            <w:r w:rsidR="00D0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  <w:r w:rsid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</w:t>
            </w:r>
            <w:r w:rsidR="0053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ановления</w:t>
            </w:r>
            <w:r w:rsid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города Чебоксары </w:t>
            </w:r>
            <w:r w:rsid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D0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15.04.2015 № 1396)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C14C8" w:rsidRPr="00251D3E" w:rsidRDefault="00DC14C8" w:rsidP="0053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Чебоксары от 14.07.2014 № 2400 «</w:t>
            </w:r>
            <w:r w:rsidRPr="00DC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схемы газификации и газораспределения города Чебоксары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0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 постановления администрации города Чебоксары от </w:t>
            </w:r>
            <w:r w:rsidR="0052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24.12.2015 № 3802)</w:t>
            </w:r>
          </w:p>
        </w:tc>
      </w:tr>
      <w:tr w:rsidR="00CE5608" w:rsidRPr="00251D3E" w:rsidTr="00214CCA">
        <w:tc>
          <w:tcPr>
            <w:tcW w:w="3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608" w:rsidRPr="00251D3E" w:rsidRDefault="00CE5608" w:rsidP="0063740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Заказчик Программы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608" w:rsidRDefault="00CE5608" w:rsidP="0063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Чебоксары</w:t>
            </w:r>
          </w:p>
        </w:tc>
      </w:tr>
      <w:tr w:rsidR="00CE5608" w:rsidRPr="00251D3E" w:rsidTr="00214CCA">
        <w:tc>
          <w:tcPr>
            <w:tcW w:w="3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608" w:rsidRDefault="00CE5608" w:rsidP="0063740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608" w:rsidRDefault="00CE5608" w:rsidP="0063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ЖКХ, энергетики, транспорта и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 города Чебоксары</w:t>
            </w:r>
          </w:p>
        </w:tc>
      </w:tr>
      <w:tr w:rsidR="00CE5608" w:rsidRPr="00251D3E" w:rsidTr="00214CCA">
        <w:tc>
          <w:tcPr>
            <w:tcW w:w="3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608" w:rsidRPr="00251D3E" w:rsidRDefault="00CE5608" w:rsidP="00F64B1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П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рограммы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608" w:rsidRPr="00251D3E" w:rsidRDefault="00CE5608" w:rsidP="004A3EA1">
            <w:pPr>
              <w:suppressLineNumbers/>
              <w:suppressAutoHyphens/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ЖКХ, энергетики, транспорта и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 города Чебоксары</w:t>
            </w:r>
          </w:p>
        </w:tc>
      </w:tr>
      <w:tr w:rsidR="00CE5608" w:rsidRPr="00251D3E" w:rsidTr="00214CCA">
        <w:trPr>
          <w:trHeight w:val="371"/>
        </w:trPr>
        <w:tc>
          <w:tcPr>
            <w:tcW w:w="3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608" w:rsidRPr="00251D3E" w:rsidRDefault="00CE5608" w:rsidP="00F64B1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 П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рограммы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608" w:rsidRPr="00251D3E" w:rsidRDefault="00CE5608" w:rsidP="00251D3E">
            <w:pPr>
              <w:suppressLineNumbers/>
              <w:suppressAutoHyphens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Организации коммунального комплекса</w:t>
            </w:r>
          </w:p>
        </w:tc>
      </w:tr>
      <w:tr w:rsidR="00CE5608" w:rsidRPr="00251D3E" w:rsidTr="00214CCA">
        <w:tc>
          <w:tcPr>
            <w:tcW w:w="31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608" w:rsidRPr="00251D3E" w:rsidRDefault="00CE5608" w:rsidP="00F64B1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Цели Программы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5608" w:rsidRPr="004A3EA1" w:rsidRDefault="00CE5608" w:rsidP="0012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приведения систем коммунальной инфраструктуры в соответствие с санитарными и экологическими требованиями, обеспечивающими комфортные условия проживания населения;</w:t>
            </w:r>
          </w:p>
          <w:p w:rsidR="00CE5608" w:rsidRDefault="00CE5608" w:rsidP="0012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комплексного развития систем инженерной инфраструктуры района для жилищного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строительства;</w:t>
            </w:r>
          </w:p>
          <w:p w:rsidR="00CE5608" w:rsidRPr="00251D3E" w:rsidRDefault="00CE5608" w:rsidP="0012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A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ачественное и надежное обеспечение коммунальными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услугами потребителей путем строительства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коммунально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4A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</w:p>
        </w:tc>
      </w:tr>
      <w:tr w:rsidR="00CE5608" w:rsidRPr="00251D3E" w:rsidTr="00214CCA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08" w:rsidRPr="00251D3E" w:rsidRDefault="00CE5608" w:rsidP="00F64B1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Основные задачи П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08" w:rsidRPr="0063276F" w:rsidRDefault="00CE5608" w:rsidP="0063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мощности и пропускной способности</w:t>
            </w:r>
          </w:p>
          <w:p w:rsidR="00CE5608" w:rsidRPr="0063276F" w:rsidRDefault="00CE5608" w:rsidP="0063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инженерных систем и объектов коммунальной инфраструктуры;</w:t>
            </w:r>
          </w:p>
          <w:p w:rsidR="00CE5608" w:rsidRPr="0063276F" w:rsidRDefault="00CE5608" w:rsidP="0063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аварийных и изношенных систем и объектов коммунальной инфраструктуры;</w:t>
            </w:r>
          </w:p>
          <w:p w:rsidR="00CE5608" w:rsidRPr="0063276F" w:rsidRDefault="00CE5608" w:rsidP="0063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новых, модернизация и реконструкция существующих объектов и систем коммунальной инфраструктуры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т.</w:t>
            </w:r>
            <w:r w:rsidR="00D0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п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эффективности и надежности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функционирования</w:t>
            </w:r>
            <w:r w:rsidRPr="0063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5608" w:rsidRPr="0063276F" w:rsidRDefault="00CE5608" w:rsidP="0063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доступности коммунальных услуг для потребителей на всем периоде действия Программы;</w:t>
            </w:r>
          </w:p>
          <w:p w:rsidR="00CE5608" w:rsidRPr="00251D3E" w:rsidRDefault="00CE5608" w:rsidP="0063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естиций в коммунальный комплекс</w:t>
            </w:r>
          </w:p>
        </w:tc>
      </w:tr>
      <w:tr w:rsidR="00CE5608" w:rsidRPr="00251D3E" w:rsidTr="00214CCA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08" w:rsidRPr="00251D3E" w:rsidRDefault="00CE5608" w:rsidP="00F64B1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Важнейшие целевые индикаторы Программы и их значение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08" w:rsidRPr="00251D3E" w:rsidRDefault="00CE5608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году будут достигнуты целевые индикаторы и показатели согласно приложению</w:t>
            </w:r>
            <w:r w:rsidR="0053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 </w:t>
            </w:r>
            <w:r w:rsidR="0053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рограмме</w:t>
            </w:r>
          </w:p>
          <w:p w:rsidR="00CE5608" w:rsidRPr="00251D3E" w:rsidRDefault="00CE5608" w:rsidP="0055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E5608" w:rsidRPr="00251D3E" w:rsidTr="00214CCA">
        <w:tc>
          <w:tcPr>
            <w:tcW w:w="31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608" w:rsidRPr="00251D3E" w:rsidRDefault="00CE5608" w:rsidP="00BF57E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 реализации П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608" w:rsidRPr="00251D3E" w:rsidRDefault="00CE5608" w:rsidP="006F7F4D">
            <w:pPr>
              <w:suppressLineNumbers/>
              <w:suppressAutoHyphens/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2015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CE5608" w:rsidRPr="00251D3E" w:rsidTr="00214CCA">
        <w:tc>
          <w:tcPr>
            <w:tcW w:w="3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608" w:rsidRPr="00251D3E" w:rsidRDefault="00CE5608" w:rsidP="004E24E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ем и источники финансирования П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рограммы с разбивкой по годам её реализации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5608" w:rsidRPr="00251D3E" w:rsidRDefault="00CE5608" w:rsidP="00251D3E">
            <w:pPr>
              <w:suppressLineNumbers/>
              <w:suppressAutoHyphens/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Финансирование П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рограммы осуществляется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средств 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внебюджетных источников.</w:t>
            </w:r>
          </w:p>
          <w:p w:rsidR="00CE5608" w:rsidRPr="00214CCA" w:rsidRDefault="00CE5608" w:rsidP="00251D3E">
            <w:pPr>
              <w:suppressLineNumbers/>
              <w:suppressAutoHyphens/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Прогнозируемый 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ем финансирования мероприятий П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рограммы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годах составляет - </w:t>
            </w:r>
            <w:r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</w:t>
            </w:r>
            <w:r w:rsidR="00214CCA"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910</w:t>
            </w:r>
            <w:r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14CCA"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851</w:t>
            </w:r>
            <w:r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214CCA"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</w:t>
            </w:r>
            <w:r w:rsidR="00D028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руб., в том числе:</w:t>
            </w:r>
          </w:p>
          <w:p w:rsidR="00CE5608" w:rsidRPr="00214CCA" w:rsidRDefault="00CE5608" w:rsidP="00251D3E">
            <w:pPr>
              <w:suppressLineNumbers/>
              <w:suppressAutoHyphens/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 2015 </w:t>
            </w:r>
            <w:proofErr w:type="gramStart"/>
            <w:r w:rsidRPr="0021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году  -</w:t>
            </w:r>
            <w:proofErr w:type="gramEnd"/>
            <w:r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214CCA"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184 204</w:t>
            </w:r>
            <w:r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214CCA"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  <w:r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</w:t>
            </w:r>
            <w:r w:rsidR="002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руб.,</w:t>
            </w:r>
          </w:p>
          <w:p w:rsidR="00CE5608" w:rsidRPr="00214CCA" w:rsidRDefault="00CE5608" w:rsidP="00251D3E">
            <w:pPr>
              <w:suppressLineNumbers/>
              <w:suppressAutoHyphens/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1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 2016 </w:t>
            </w:r>
            <w:proofErr w:type="gramStart"/>
            <w:r w:rsidRPr="0021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году  -</w:t>
            </w:r>
            <w:proofErr w:type="gramEnd"/>
            <w:r w:rsidRPr="0021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  </w:t>
            </w:r>
            <w:r w:rsidR="00214CCA" w:rsidRPr="0021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1 584 124,67 </w:t>
            </w:r>
            <w:r w:rsidRPr="0021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тыс.</w:t>
            </w:r>
            <w:r w:rsidR="00227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21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руб.</w:t>
            </w:r>
            <w:r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CE5608" w:rsidRPr="00214CCA" w:rsidRDefault="00CE5608" w:rsidP="00251D3E">
            <w:pPr>
              <w:suppressLineNumbers/>
              <w:suppressAutoHyphens/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 2017 </w:t>
            </w:r>
            <w:proofErr w:type="gramStart"/>
            <w:r w:rsidRPr="0021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году  </w:t>
            </w:r>
            <w:r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proofErr w:type="gramEnd"/>
            <w:r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214CCA"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1 142 522,52</w:t>
            </w:r>
            <w:r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</w:t>
            </w:r>
            <w:r w:rsidR="002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руб.,</w:t>
            </w:r>
          </w:p>
          <w:p w:rsidR="00CE5608" w:rsidRPr="00214CCA" w:rsidRDefault="00CE5608" w:rsidP="00251D3E">
            <w:pPr>
              <w:suppressLineNumbers/>
              <w:suppressAutoHyphens/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них средства:</w:t>
            </w:r>
          </w:p>
          <w:p w:rsidR="00CE5608" w:rsidRPr="00214CCA" w:rsidRDefault="00CE5608" w:rsidP="00251D3E">
            <w:pPr>
              <w:suppressLineNumbers/>
              <w:suppressAutoHyphens/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городского </w:t>
            </w:r>
            <w:proofErr w:type="gramStart"/>
            <w:r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бюджета  -</w:t>
            </w:r>
            <w:proofErr w:type="gramEnd"/>
            <w:r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 00,00 тыс.</w:t>
            </w:r>
            <w:r w:rsidR="002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руб., в том числе:</w:t>
            </w:r>
          </w:p>
          <w:p w:rsidR="00CE5608" w:rsidRPr="00214CCA" w:rsidRDefault="00CE5608" w:rsidP="00251D3E">
            <w:pPr>
              <w:suppressLineNumbers/>
              <w:suppressAutoHyphens/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1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 2015 </w:t>
            </w:r>
            <w:proofErr w:type="gramStart"/>
            <w:r w:rsidRPr="0021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году  -</w:t>
            </w:r>
            <w:proofErr w:type="gramEnd"/>
            <w:r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0,00 тыс.</w:t>
            </w:r>
            <w:r w:rsidR="002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руб.,</w:t>
            </w:r>
          </w:p>
          <w:p w:rsidR="00CE5608" w:rsidRPr="00214CCA" w:rsidRDefault="00CE5608" w:rsidP="00251D3E">
            <w:pPr>
              <w:suppressLineNumbers/>
              <w:suppressAutoHyphens/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1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 2016 </w:t>
            </w:r>
            <w:proofErr w:type="gramStart"/>
            <w:r w:rsidRPr="0021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году  -</w:t>
            </w:r>
            <w:proofErr w:type="gramEnd"/>
            <w:r w:rsidRPr="0021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  0,00 тыс.</w:t>
            </w:r>
            <w:r w:rsidR="00227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21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руб.</w:t>
            </w:r>
            <w:r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CE5608" w:rsidRPr="00214CCA" w:rsidRDefault="00CE5608" w:rsidP="00251D3E">
            <w:pPr>
              <w:suppressLineNumbers/>
              <w:suppressAutoHyphens/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 2017 </w:t>
            </w:r>
            <w:proofErr w:type="gramStart"/>
            <w:r w:rsidRPr="0021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году  </w:t>
            </w:r>
            <w:r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proofErr w:type="gramEnd"/>
            <w:r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0,00 тыс.</w:t>
            </w:r>
            <w:r w:rsidR="002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руб.,</w:t>
            </w:r>
          </w:p>
          <w:p w:rsidR="00CE5608" w:rsidRPr="00214CCA" w:rsidRDefault="00CE5608" w:rsidP="00251D3E">
            <w:pPr>
              <w:suppressLineNumbers/>
              <w:suppressAutoHyphens/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внебюджетные источники — </w:t>
            </w:r>
            <w:r w:rsidR="00214CCA"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2 910 851,49 </w:t>
            </w:r>
            <w:r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</w:t>
            </w:r>
            <w:r w:rsidR="002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руб., в том числе:</w:t>
            </w:r>
          </w:p>
          <w:p w:rsidR="00214CCA" w:rsidRPr="00214CCA" w:rsidRDefault="00214CCA" w:rsidP="00214CCA">
            <w:pPr>
              <w:suppressLineNumbers/>
              <w:suppressAutoHyphens/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 2015 </w:t>
            </w:r>
            <w:proofErr w:type="gramStart"/>
            <w:r w:rsidRPr="0021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году  -</w:t>
            </w:r>
            <w:proofErr w:type="gramEnd"/>
            <w:r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184 204,30 тыс.</w:t>
            </w:r>
            <w:r w:rsidR="002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руб.,</w:t>
            </w:r>
          </w:p>
          <w:p w:rsidR="00214CCA" w:rsidRPr="00214CCA" w:rsidRDefault="00214CCA" w:rsidP="00214CCA">
            <w:pPr>
              <w:suppressLineNumbers/>
              <w:suppressAutoHyphens/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1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 2016 </w:t>
            </w:r>
            <w:proofErr w:type="gramStart"/>
            <w:r w:rsidRPr="0021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году  -</w:t>
            </w:r>
            <w:proofErr w:type="gramEnd"/>
            <w:r w:rsidRPr="0021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  1 584 124,67 тыс.</w:t>
            </w:r>
            <w:r w:rsidR="00227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21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руб.</w:t>
            </w:r>
            <w:r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CE5608" w:rsidRPr="00251D3E" w:rsidRDefault="00214CCA" w:rsidP="00214CCA">
            <w:pPr>
              <w:suppressLineNumbers/>
              <w:suppressAutoHyphens/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 2017 </w:t>
            </w:r>
            <w:proofErr w:type="gramStart"/>
            <w:r w:rsidRPr="0021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году  </w:t>
            </w:r>
            <w:r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proofErr w:type="gramEnd"/>
            <w:r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1 142 522,52 тыс.</w:t>
            </w:r>
            <w:r w:rsidR="002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r w:rsidR="00CE5608" w:rsidRPr="00214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E5608" w:rsidRPr="00251D3E" w:rsidRDefault="00CE5608" w:rsidP="00BF57E7">
            <w:pPr>
              <w:suppressLineNumbers/>
              <w:suppressAutoHyphens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ходе реализации Программы возможно уточнение объемов финансирования с учетом реальных возможностей бюджета города Чебоксары и поступления средств из федерального и республиканского бюджетов, внебюджетных источников на очередной финансовый </w:t>
            </w:r>
            <w:proofErr w:type="gramStart"/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  и</w:t>
            </w:r>
            <w:proofErr w:type="gramEnd"/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плановый период.</w:t>
            </w:r>
          </w:p>
        </w:tc>
      </w:tr>
      <w:tr w:rsidR="00CE5608" w:rsidRPr="00251D3E" w:rsidTr="00214CCA">
        <w:tc>
          <w:tcPr>
            <w:tcW w:w="3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608" w:rsidRPr="00251D3E" w:rsidRDefault="00CE5608" w:rsidP="009D2E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608" w:rsidRPr="00251D3E" w:rsidRDefault="00CE5608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Социальные: обеспечение населения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качественными коммунальными услугами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5608" w:rsidRPr="00251D3E" w:rsidRDefault="00CE5608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Экологические: снижение масштабов загрязнения водных объектов; охрана и восстановление 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объектов; улучшение экологической</w:t>
            </w:r>
            <w:r w:rsidRPr="00BF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F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объектов, используемых для утилизации, обезвреживания и захоронения твердых бытовых отходов, снижение </w:t>
            </w:r>
            <w:proofErr w:type="spellStart"/>
            <w:r w:rsidRPr="00BF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5608" w:rsidRPr="00251D3E" w:rsidRDefault="00CE5608" w:rsidP="0053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Экономические: </w:t>
            </w:r>
            <w:r w:rsidRPr="00AC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доведения тарифов до экономически обоснованного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овня, 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потерь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коммунальных системах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5608" w:rsidRPr="00251D3E" w:rsidTr="00214CCA">
        <w:tc>
          <w:tcPr>
            <w:tcW w:w="3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608" w:rsidRPr="00251D3E" w:rsidRDefault="00CE5608" w:rsidP="009D2E6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Система организации контроля за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сполнением П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рограммы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608" w:rsidRPr="00251D3E" w:rsidRDefault="00CE5608" w:rsidP="00CE5608">
            <w:pPr>
              <w:suppressLineNumbers/>
              <w:suppressAutoHyphens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Контроль за исполнением Программы возлагается </w:t>
            </w:r>
            <w:proofErr w:type="gramStart"/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ого</w:t>
            </w:r>
            <w:proofErr w:type="gramEnd"/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исполнител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 и соисполнителей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Программы. Ответственные исполнители и соисполнители Программы осуществляют подготовку отчетов о 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выполнении программных мероприятий Программы. Отчет о выполнении программных мероприятий представляется ответственными исполнителями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Управление ЖКХ, энергетики, транспорта и связи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администрации города Чебоксары не позднее 15 числа месяца, следующего за отчетным кварталом.</w:t>
            </w:r>
          </w:p>
        </w:tc>
      </w:tr>
    </w:tbl>
    <w:p w:rsidR="00251D3E" w:rsidRPr="00251D3E" w:rsidRDefault="00251D3E" w:rsidP="00251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1D3E" w:rsidRPr="00251D3E" w:rsidSect="0053534C">
          <w:headerReference w:type="even" r:id="rId10"/>
          <w:headerReference w:type="default" r:id="rId11"/>
          <w:pgSz w:w="11907" w:h="16840" w:code="9"/>
          <w:pgMar w:top="1135" w:right="567" w:bottom="567" w:left="1361" w:header="720" w:footer="720" w:gutter="0"/>
          <w:cols w:space="720"/>
          <w:noEndnote/>
        </w:sectPr>
      </w:pPr>
    </w:p>
    <w:p w:rsidR="00854684" w:rsidRPr="00251D3E" w:rsidRDefault="00854684" w:rsidP="00854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="005353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51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Pr="00251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1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 и задачи, срок реализации п</w:t>
      </w:r>
      <w:r w:rsidRPr="00251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рограммы, целевые индикаторы и показатели</w:t>
      </w:r>
    </w:p>
    <w:p w:rsidR="00854684" w:rsidRPr="00251D3E" w:rsidRDefault="00854684" w:rsidP="00854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684" w:rsidRPr="00AC365F" w:rsidRDefault="00854684" w:rsidP="00854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комплексного развития систем коммунальной инфраструктуры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</w:t>
      </w: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8FA" w:rsidRPr="005338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33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</w:t>
      </w:r>
      <w:r w:rsidR="002276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338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r w:rsidR="005338FA" w:rsidRPr="00533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одним из мероприятий по реализации Схемы территориального планирования </w:t>
      </w:r>
      <w:r w:rsidR="005527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генерального</w:t>
      </w: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5527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города Чебоксары</w:t>
      </w: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потребность в строительстве и реконструкции (модернизации) объектов коммунальной инфраструктуры, которые должны обеспечить достаточное, надежное и устойчивое, качественное снабжение потребителей коммунальными ресурсами, снижение сверхнормативного износа объектов коммунальной структуры.</w:t>
      </w:r>
    </w:p>
    <w:p w:rsidR="00854684" w:rsidRPr="00AC365F" w:rsidRDefault="00854684" w:rsidP="00854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предназначена для решения следующих основных проблем:</w:t>
      </w:r>
    </w:p>
    <w:p w:rsidR="00854684" w:rsidRPr="00AC365F" w:rsidRDefault="00854684" w:rsidP="00854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 инженерных коммуникаций, опережающий темпы капитального ремонта и строительства новых объектов;</w:t>
      </w:r>
    </w:p>
    <w:p w:rsidR="00854684" w:rsidRPr="00AC365F" w:rsidRDefault="00854684" w:rsidP="00854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надежность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систем</w:t>
      </w: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4684" w:rsidRDefault="00854684" w:rsidP="00854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инженерной инфраструктурой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планируемых к застройке </w:t>
      </w: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участков,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развития жилищного сектора и осуществления комплексного освоения земельных участков под жилищное строительство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684" w:rsidRPr="00AC365F" w:rsidRDefault="00854684" w:rsidP="00854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="002276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рограммы: </w:t>
      </w:r>
    </w:p>
    <w:p w:rsidR="00854684" w:rsidRPr="00AC365F" w:rsidRDefault="00854684" w:rsidP="00854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качественное и надежное обеспечение коммунальными услугами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4684" w:rsidRPr="00AC365F" w:rsidRDefault="00854684" w:rsidP="00854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приведения систем коммунальной инфраструктуры в соответствие с санитарными и экологическими требованиями, обеспечивающими комфортные условия проживания населения;</w:t>
      </w:r>
    </w:p>
    <w:p w:rsidR="00854684" w:rsidRDefault="00854684" w:rsidP="00854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комплексного развития систем инженерной инфраструктуры </w:t>
      </w:r>
      <w:r w:rsidR="00CE56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жилищного строительства;</w:t>
      </w:r>
    </w:p>
    <w:p w:rsidR="00854684" w:rsidRPr="00AC365F" w:rsidRDefault="00854684" w:rsidP="00854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оздоровление организаций жилищно-коммунального комплекса путем доведения тарифов до экономически обоснованного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684" w:rsidRPr="00251D3E" w:rsidRDefault="00854684" w:rsidP="00854684">
      <w:pPr>
        <w:widowControl w:val="0"/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этих целей необходимо решение задач по повышению эффективности и надежности  функционирования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систем </w:t>
      </w: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реализации технических и санитарных мероприятий,  совершенствованию технологии обработки воды на водоочистной станции,  развитию систем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</w:t>
      </w:r>
      <w:r w:rsidR="002276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</w:t>
      </w:r>
      <w:r w:rsidR="002276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газоснабжения</w:t>
      </w: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транспортировки и распределению воды, развитию систем водоотведения, а также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систем.</w:t>
      </w:r>
    </w:p>
    <w:p w:rsidR="00854684" w:rsidRPr="00AC365F" w:rsidRDefault="00854684" w:rsidP="00854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 w:rsidR="002276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рограммы:</w:t>
      </w:r>
    </w:p>
    <w:p w:rsidR="00854684" w:rsidRPr="00AC365F" w:rsidRDefault="00854684" w:rsidP="00854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строительство, реконструкция и модернизация объектов коммунальной инфраструктуры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</w:t>
      </w: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4684" w:rsidRPr="00AC365F" w:rsidRDefault="00854684" w:rsidP="00854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и эффективнос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коммунальных услуг;</w:t>
      </w:r>
    </w:p>
    <w:p w:rsidR="00854684" w:rsidRDefault="00854684" w:rsidP="00854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инвестиционной привлекательности коммунальной инфраструктуры путем создания эффективных и прозрачных процедур тарифного регулирования, экономически заинтересовывающих их в сокращении затрат и ресурсов, развитие деятельности по управлению муниципальными объектами коммунальной инфраструктуры с привлечением частного бизнеса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684" w:rsidRPr="00AC365F" w:rsidRDefault="00854684" w:rsidP="00854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Внебюджетные с</w:t>
      </w: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 направлены на модернизацию, реконструкцию систем коммунальной инфраструктуры, связанных с реконструкцией уже существующих систем с высоким уровнем износа, а также строительством новых объектов, в том числе и строительством сетей водоснабжения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теплоснабжения, электроснабжения</w:t>
      </w: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водоотведения и газоснабжения к земельным участкам, предоставленным для жилищного строительства.</w:t>
      </w:r>
    </w:p>
    <w:p w:rsidR="00854684" w:rsidRPr="00AC365F" w:rsidRDefault="00854684" w:rsidP="00854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течение 2015-2017 годов.</w:t>
      </w:r>
    </w:p>
    <w:p w:rsidR="00854684" w:rsidRDefault="00854684" w:rsidP="00854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(индикаторы) реализации </w:t>
      </w:r>
      <w:r w:rsidR="002276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приведены в приложении </w:t>
      </w:r>
      <w:r w:rsidR="0022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</w:t>
      </w:r>
      <w:r w:rsidR="002276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рограмме.</w:t>
      </w:r>
    </w:p>
    <w:p w:rsidR="00464E91" w:rsidRDefault="00464E91" w:rsidP="00854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BD" w:rsidRDefault="005527BD" w:rsidP="00854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684" w:rsidRDefault="00251D3E" w:rsidP="00251D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51D3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 xml:space="preserve">Раздел </w:t>
      </w:r>
      <w:r w:rsidR="0053534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  <w:t>II</w:t>
      </w:r>
      <w:r w:rsidRPr="00251D3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. </w:t>
      </w:r>
      <w:r w:rsidR="0053534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Существующее положение</w:t>
      </w:r>
    </w:p>
    <w:p w:rsidR="0053534C" w:rsidRDefault="0053534C" w:rsidP="00251D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51D3E" w:rsidRPr="0053534C" w:rsidRDefault="00854684" w:rsidP="0053534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2.1</w:t>
      </w:r>
      <w:r w:rsidR="005F15E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="00251D3E" w:rsidRPr="00251D3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Характеристика </w:t>
      </w:r>
      <w:r w:rsidR="00024B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жилищного </w:t>
      </w:r>
      <w:r w:rsidR="0053534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фонда. Перспективы его развития</w:t>
      </w:r>
    </w:p>
    <w:p w:rsidR="00024B59" w:rsidRPr="00A00432" w:rsidRDefault="00024B59" w:rsidP="00ED0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2147" w:rsidRPr="00232147" w:rsidRDefault="00232147" w:rsidP="00232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общая площадь жилищного фонда Чебоксарского городского округа составляет 11 044,4 тыс.</w:t>
      </w:r>
      <w:r w:rsidR="0022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м., что в пересчете на душу населения составляет 22,5</w:t>
      </w:r>
      <w:r w:rsidRPr="00232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32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22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147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232147" w:rsidRPr="00232147" w:rsidRDefault="00232147" w:rsidP="00232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2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Структура существующего жилищного фонда Чебоксарского городского округа в разбивке по районам и типам застройки:</w:t>
      </w:r>
    </w:p>
    <w:tbl>
      <w:tblPr>
        <w:tblStyle w:val="affffc"/>
        <w:tblW w:w="0" w:type="auto"/>
        <w:tblLook w:val="04A0" w:firstRow="1" w:lastRow="0" w:firstColumn="1" w:lastColumn="0" w:noHBand="0" w:noVBand="1"/>
      </w:tblPr>
      <w:tblGrid>
        <w:gridCol w:w="817"/>
        <w:gridCol w:w="2591"/>
        <w:gridCol w:w="1420"/>
        <w:gridCol w:w="1602"/>
        <w:gridCol w:w="1722"/>
        <w:gridCol w:w="1420"/>
      </w:tblGrid>
      <w:tr w:rsidR="00232147" w:rsidRPr="00232147" w:rsidTr="000800BF">
        <w:tc>
          <w:tcPr>
            <w:tcW w:w="817" w:type="dxa"/>
          </w:tcPr>
          <w:p w:rsidR="00232147" w:rsidRPr="00232147" w:rsidRDefault="00232147" w:rsidP="00080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№ п/п</w:t>
            </w:r>
          </w:p>
        </w:tc>
        <w:tc>
          <w:tcPr>
            <w:tcW w:w="2591" w:type="dxa"/>
          </w:tcPr>
          <w:p w:rsidR="00232147" w:rsidRPr="00232147" w:rsidRDefault="00232147" w:rsidP="00080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Административные районы</w:t>
            </w:r>
          </w:p>
        </w:tc>
        <w:tc>
          <w:tcPr>
            <w:tcW w:w="1420" w:type="dxa"/>
          </w:tcPr>
          <w:p w:rsidR="00232147" w:rsidRPr="00232147" w:rsidRDefault="00232147" w:rsidP="00080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ИЖС, тыс.</w:t>
            </w:r>
            <w:r w:rsidR="00A00432">
              <w:rPr>
                <w:sz w:val="24"/>
                <w:szCs w:val="24"/>
              </w:rPr>
              <w:t> </w:t>
            </w:r>
            <w:r w:rsidRPr="00232147">
              <w:rPr>
                <w:sz w:val="24"/>
                <w:szCs w:val="24"/>
              </w:rPr>
              <w:t>кв.</w:t>
            </w:r>
            <w:r w:rsidR="002276D8">
              <w:rPr>
                <w:sz w:val="24"/>
                <w:szCs w:val="24"/>
              </w:rPr>
              <w:t xml:space="preserve"> </w:t>
            </w:r>
            <w:r w:rsidRPr="00232147">
              <w:rPr>
                <w:sz w:val="24"/>
                <w:szCs w:val="24"/>
              </w:rPr>
              <w:t>м.</w:t>
            </w:r>
          </w:p>
        </w:tc>
        <w:tc>
          <w:tcPr>
            <w:tcW w:w="1602" w:type="dxa"/>
          </w:tcPr>
          <w:p w:rsidR="00232147" w:rsidRPr="00232147" w:rsidRDefault="00232147" w:rsidP="00080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Малоэтажная застройка, тыс.</w:t>
            </w:r>
            <w:r w:rsidR="00A00432">
              <w:rPr>
                <w:sz w:val="24"/>
                <w:szCs w:val="24"/>
              </w:rPr>
              <w:t> </w:t>
            </w:r>
            <w:r w:rsidRPr="00232147">
              <w:rPr>
                <w:sz w:val="24"/>
                <w:szCs w:val="24"/>
              </w:rPr>
              <w:t>кв.</w:t>
            </w:r>
            <w:r w:rsidR="002276D8">
              <w:rPr>
                <w:sz w:val="24"/>
                <w:szCs w:val="24"/>
              </w:rPr>
              <w:t xml:space="preserve"> </w:t>
            </w:r>
            <w:r w:rsidRPr="00232147">
              <w:rPr>
                <w:sz w:val="24"/>
                <w:szCs w:val="24"/>
              </w:rPr>
              <w:t>м.</w:t>
            </w:r>
          </w:p>
        </w:tc>
        <w:tc>
          <w:tcPr>
            <w:tcW w:w="1722" w:type="dxa"/>
          </w:tcPr>
          <w:p w:rsidR="00232147" w:rsidRPr="00232147" w:rsidRDefault="00232147" w:rsidP="00080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Многоэтажная застройка, тыс.</w:t>
            </w:r>
            <w:r w:rsidR="00A00432">
              <w:rPr>
                <w:sz w:val="24"/>
                <w:szCs w:val="24"/>
              </w:rPr>
              <w:t> </w:t>
            </w:r>
            <w:r w:rsidRPr="00232147">
              <w:rPr>
                <w:sz w:val="24"/>
                <w:szCs w:val="24"/>
              </w:rPr>
              <w:t>кв.</w:t>
            </w:r>
            <w:r w:rsidR="002276D8">
              <w:rPr>
                <w:sz w:val="24"/>
                <w:szCs w:val="24"/>
              </w:rPr>
              <w:t xml:space="preserve"> </w:t>
            </w:r>
            <w:r w:rsidRPr="00232147">
              <w:rPr>
                <w:sz w:val="24"/>
                <w:szCs w:val="24"/>
              </w:rPr>
              <w:t>м.</w:t>
            </w:r>
          </w:p>
        </w:tc>
        <w:tc>
          <w:tcPr>
            <w:tcW w:w="1420" w:type="dxa"/>
          </w:tcPr>
          <w:p w:rsidR="00232147" w:rsidRPr="00232147" w:rsidRDefault="00232147" w:rsidP="00080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Итого, тыс.</w:t>
            </w:r>
            <w:r w:rsidR="00A00432">
              <w:rPr>
                <w:sz w:val="24"/>
                <w:szCs w:val="24"/>
              </w:rPr>
              <w:t> </w:t>
            </w:r>
            <w:r w:rsidRPr="00232147">
              <w:rPr>
                <w:sz w:val="24"/>
                <w:szCs w:val="24"/>
              </w:rPr>
              <w:t>кв.</w:t>
            </w:r>
            <w:r w:rsidR="002276D8">
              <w:rPr>
                <w:sz w:val="24"/>
                <w:szCs w:val="24"/>
              </w:rPr>
              <w:t xml:space="preserve"> </w:t>
            </w:r>
            <w:r w:rsidRPr="00232147">
              <w:rPr>
                <w:sz w:val="24"/>
                <w:szCs w:val="24"/>
              </w:rPr>
              <w:t>м.</w:t>
            </w:r>
          </w:p>
        </w:tc>
      </w:tr>
      <w:tr w:rsidR="00232147" w:rsidRPr="00232147" w:rsidTr="000800BF">
        <w:tc>
          <w:tcPr>
            <w:tcW w:w="817" w:type="dxa"/>
          </w:tcPr>
          <w:p w:rsidR="00232147" w:rsidRPr="00232147" w:rsidRDefault="00232147" w:rsidP="00080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</w:tcPr>
          <w:p w:rsidR="00232147" w:rsidRPr="00232147" w:rsidRDefault="00232147" w:rsidP="00080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Московский</w:t>
            </w:r>
          </w:p>
        </w:tc>
        <w:tc>
          <w:tcPr>
            <w:tcW w:w="1420" w:type="dxa"/>
          </w:tcPr>
          <w:p w:rsidR="00232147" w:rsidRPr="00232147" w:rsidRDefault="00232147" w:rsidP="000800BF">
            <w:pPr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539,3</w:t>
            </w:r>
          </w:p>
        </w:tc>
        <w:tc>
          <w:tcPr>
            <w:tcW w:w="1602" w:type="dxa"/>
          </w:tcPr>
          <w:p w:rsidR="00232147" w:rsidRPr="00232147" w:rsidRDefault="00232147" w:rsidP="000800BF">
            <w:pPr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223,3</w:t>
            </w:r>
          </w:p>
        </w:tc>
        <w:tc>
          <w:tcPr>
            <w:tcW w:w="1722" w:type="dxa"/>
          </w:tcPr>
          <w:p w:rsidR="00232147" w:rsidRPr="00232147" w:rsidRDefault="00232147" w:rsidP="000800BF">
            <w:pPr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3 885,0</w:t>
            </w:r>
          </w:p>
        </w:tc>
        <w:tc>
          <w:tcPr>
            <w:tcW w:w="1420" w:type="dxa"/>
          </w:tcPr>
          <w:p w:rsidR="00232147" w:rsidRPr="00232147" w:rsidRDefault="00232147" w:rsidP="000800BF">
            <w:pPr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4 647,6</w:t>
            </w:r>
          </w:p>
        </w:tc>
      </w:tr>
      <w:tr w:rsidR="00232147" w:rsidRPr="00232147" w:rsidTr="000800BF">
        <w:tc>
          <w:tcPr>
            <w:tcW w:w="817" w:type="dxa"/>
          </w:tcPr>
          <w:p w:rsidR="00232147" w:rsidRPr="00232147" w:rsidRDefault="00232147" w:rsidP="00080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</w:tcPr>
          <w:p w:rsidR="00232147" w:rsidRPr="00232147" w:rsidRDefault="00232147" w:rsidP="00080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Ленинский</w:t>
            </w:r>
          </w:p>
        </w:tc>
        <w:tc>
          <w:tcPr>
            <w:tcW w:w="1420" w:type="dxa"/>
          </w:tcPr>
          <w:p w:rsidR="00232147" w:rsidRPr="00232147" w:rsidRDefault="00232147" w:rsidP="000800BF">
            <w:pPr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405,2</w:t>
            </w:r>
          </w:p>
        </w:tc>
        <w:tc>
          <w:tcPr>
            <w:tcW w:w="1602" w:type="dxa"/>
          </w:tcPr>
          <w:p w:rsidR="00232147" w:rsidRPr="00232147" w:rsidRDefault="00232147" w:rsidP="000800BF">
            <w:pPr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209,2</w:t>
            </w:r>
          </w:p>
        </w:tc>
        <w:tc>
          <w:tcPr>
            <w:tcW w:w="1722" w:type="dxa"/>
          </w:tcPr>
          <w:p w:rsidR="00232147" w:rsidRPr="00232147" w:rsidRDefault="00232147" w:rsidP="000800BF">
            <w:pPr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2 471,6</w:t>
            </w:r>
          </w:p>
        </w:tc>
        <w:tc>
          <w:tcPr>
            <w:tcW w:w="1420" w:type="dxa"/>
          </w:tcPr>
          <w:p w:rsidR="00232147" w:rsidRPr="00232147" w:rsidRDefault="00232147" w:rsidP="000800BF">
            <w:pPr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3 086,0</w:t>
            </w:r>
          </w:p>
        </w:tc>
      </w:tr>
      <w:tr w:rsidR="00232147" w:rsidRPr="00232147" w:rsidTr="000800BF">
        <w:tc>
          <w:tcPr>
            <w:tcW w:w="817" w:type="dxa"/>
          </w:tcPr>
          <w:p w:rsidR="00232147" w:rsidRPr="00232147" w:rsidRDefault="00232147" w:rsidP="00080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</w:tcPr>
          <w:p w:rsidR="00232147" w:rsidRPr="00232147" w:rsidRDefault="00232147" w:rsidP="00080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Калининский</w:t>
            </w:r>
          </w:p>
        </w:tc>
        <w:tc>
          <w:tcPr>
            <w:tcW w:w="1420" w:type="dxa"/>
          </w:tcPr>
          <w:p w:rsidR="00232147" w:rsidRPr="00232147" w:rsidRDefault="00232147" w:rsidP="000800BF">
            <w:pPr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612,5</w:t>
            </w:r>
          </w:p>
        </w:tc>
        <w:tc>
          <w:tcPr>
            <w:tcW w:w="1602" w:type="dxa"/>
          </w:tcPr>
          <w:p w:rsidR="00232147" w:rsidRPr="00232147" w:rsidRDefault="00232147" w:rsidP="000800BF">
            <w:pPr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160,8</w:t>
            </w:r>
          </w:p>
        </w:tc>
        <w:tc>
          <w:tcPr>
            <w:tcW w:w="1722" w:type="dxa"/>
          </w:tcPr>
          <w:p w:rsidR="00232147" w:rsidRPr="00232147" w:rsidRDefault="00232147" w:rsidP="000800BF">
            <w:pPr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2 537,5</w:t>
            </w:r>
          </w:p>
        </w:tc>
        <w:tc>
          <w:tcPr>
            <w:tcW w:w="1420" w:type="dxa"/>
          </w:tcPr>
          <w:p w:rsidR="00232147" w:rsidRPr="00232147" w:rsidRDefault="00232147" w:rsidP="000800BF">
            <w:pPr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3 310,8</w:t>
            </w:r>
          </w:p>
        </w:tc>
      </w:tr>
      <w:tr w:rsidR="00232147" w:rsidRPr="00232147" w:rsidTr="000800BF">
        <w:trPr>
          <w:trHeight w:val="58"/>
        </w:trPr>
        <w:tc>
          <w:tcPr>
            <w:tcW w:w="817" w:type="dxa"/>
          </w:tcPr>
          <w:p w:rsidR="00232147" w:rsidRPr="00232147" w:rsidRDefault="00232147" w:rsidP="00080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232147" w:rsidRPr="00232147" w:rsidRDefault="00232147" w:rsidP="00080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ИТОГО</w:t>
            </w:r>
          </w:p>
        </w:tc>
        <w:tc>
          <w:tcPr>
            <w:tcW w:w="1420" w:type="dxa"/>
          </w:tcPr>
          <w:p w:rsidR="00232147" w:rsidRPr="00232147" w:rsidRDefault="00232147" w:rsidP="000800BF">
            <w:pPr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1 557,0</w:t>
            </w:r>
          </w:p>
        </w:tc>
        <w:tc>
          <w:tcPr>
            <w:tcW w:w="1602" w:type="dxa"/>
          </w:tcPr>
          <w:p w:rsidR="00232147" w:rsidRPr="00232147" w:rsidRDefault="00232147" w:rsidP="000800BF">
            <w:pPr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593,3</w:t>
            </w:r>
          </w:p>
        </w:tc>
        <w:tc>
          <w:tcPr>
            <w:tcW w:w="1722" w:type="dxa"/>
          </w:tcPr>
          <w:p w:rsidR="00232147" w:rsidRPr="00232147" w:rsidRDefault="00232147" w:rsidP="000800BF">
            <w:pPr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8 894,1</w:t>
            </w:r>
          </w:p>
        </w:tc>
        <w:tc>
          <w:tcPr>
            <w:tcW w:w="1420" w:type="dxa"/>
          </w:tcPr>
          <w:p w:rsidR="00232147" w:rsidRPr="00232147" w:rsidRDefault="00232147" w:rsidP="000800BF">
            <w:pPr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11 044,4</w:t>
            </w:r>
          </w:p>
        </w:tc>
      </w:tr>
    </w:tbl>
    <w:p w:rsidR="00232147" w:rsidRPr="00A00432" w:rsidRDefault="00232147" w:rsidP="00232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2147" w:rsidRPr="00232147" w:rsidRDefault="00232147" w:rsidP="00232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4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жилого фонда и населения (более 42%) сосредоточена в Московском районе округа. Структура жилищного фонда по этажности схожа для всех районов городского округа и представлена преимущественно многоэтажными зданиями (85,9% от общей площади соответственно).</w:t>
      </w:r>
    </w:p>
    <w:p w:rsidR="00232147" w:rsidRPr="00232147" w:rsidRDefault="00232147" w:rsidP="00232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жилая застройка не играет значительной роли, составляя всего 14,1% от общей площади жилищного фонда. Уровень обеспеченности жилищного фонда инженерным оборудованием достаточно высокий: более 90% всего жилищного фонда снабжено водопроводом, канализацией, центральным отоплением и газом.</w:t>
      </w:r>
    </w:p>
    <w:p w:rsidR="00232147" w:rsidRPr="00232147" w:rsidRDefault="00232147" w:rsidP="00232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ветхого и аварийного фонда муниципальной и государственной собственности округа составляет порядка 72,6 тыс. кв.</w:t>
      </w:r>
      <w:r w:rsidR="0022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147">
        <w:rPr>
          <w:rFonts w:ascii="Times New Roman" w:eastAsia="Times New Roman" w:hAnsi="Times New Roman" w:cs="Times New Roman"/>
          <w:sz w:val="24"/>
          <w:szCs w:val="24"/>
          <w:lang w:eastAsia="ru-RU"/>
        </w:rPr>
        <w:t>м. общей площади, то есть порядка 0,65% от всего жилищного фонда округа.</w:t>
      </w:r>
    </w:p>
    <w:p w:rsidR="00232147" w:rsidRPr="00232147" w:rsidRDefault="00232147" w:rsidP="002321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имеющийся ветхий фонд с износом от 40 до 70% сосредоточен, в основном, в центральных сложившихся кварталах по улицам Щорса, Репина, Фучика, 40 лет Октября, </w:t>
      </w:r>
      <w:proofErr w:type="spellStart"/>
      <w:r w:rsidRPr="00232147">
        <w:rPr>
          <w:rFonts w:ascii="Times New Roman" w:eastAsia="Times New Roman" w:hAnsi="Times New Roman" w:cs="Times New Roman"/>
          <w:sz w:val="24"/>
          <w:szCs w:val="24"/>
          <w:lang w:eastAsia="ru-RU"/>
        </w:rPr>
        <w:t>Б.Хмельницкого</w:t>
      </w:r>
      <w:proofErr w:type="spellEnd"/>
      <w:r w:rsidRPr="0023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232147" w:rsidRPr="00232147" w:rsidRDefault="00232147" w:rsidP="002321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4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в среднем, выбытие жилищного фонда из эксплуатации по ветхости составляет порядка 1,0 тыс.</w:t>
      </w:r>
      <w:r w:rsidR="0022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r w:rsidR="00A00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27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площади, в том числе 16,8 тыс.</w:t>
      </w:r>
      <w:r w:rsidR="0022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22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147">
        <w:rPr>
          <w:rFonts w:ascii="Times New Roman" w:eastAsia="Times New Roman" w:hAnsi="Times New Roman" w:cs="Times New Roman"/>
          <w:sz w:val="24"/>
          <w:szCs w:val="24"/>
          <w:lang w:eastAsia="ru-RU"/>
        </w:rPr>
        <w:t>м. за 2015 год.</w:t>
      </w:r>
    </w:p>
    <w:p w:rsidR="00232147" w:rsidRPr="00232147" w:rsidRDefault="00232147" w:rsidP="002321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имеются территории существующей застройки, требующей полной реконструкции и модернизации, с домами первых массовых серий постройки </w:t>
      </w:r>
      <w:r w:rsidR="00A0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32147">
        <w:rPr>
          <w:rFonts w:ascii="Times New Roman" w:eastAsia="Times New Roman" w:hAnsi="Times New Roman" w:cs="Times New Roman"/>
          <w:sz w:val="24"/>
          <w:szCs w:val="24"/>
          <w:lang w:eastAsia="ru-RU"/>
        </w:rPr>
        <w:t>1950-</w:t>
      </w:r>
      <w:r w:rsidR="00B7141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00432">
        <w:rPr>
          <w:rFonts w:ascii="Times New Roman" w:eastAsia="Times New Roman" w:hAnsi="Times New Roman" w:cs="Times New Roman"/>
          <w:sz w:val="24"/>
          <w:szCs w:val="24"/>
          <w:lang w:eastAsia="ru-RU"/>
        </w:rPr>
        <w:t>85 </w:t>
      </w:r>
      <w:proofErr w:type="spellStart"/>
      <w:r w:rsidRPr="00232147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23214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общей площадью порядка 10% от общего фонда города.</w:t>
      </w:r>
    </w:p>
    <w:p w:rsidR="00232147" w:rsidRPr="00232147" w:rsidRDefault="00232147" w:rsidP="002321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Поквартальная реконструкция и модернизация данного жилого фонда может обеспечить прирост дополнительных площадей на 130-140 тыс.</w:t>
      </w:r>
      <w:r w:rsidR="0022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</w:t>
      </w:r>
      <w:r w:rsidR="00227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площади.</w:t>
      </w:r>
    </w:p>
    <w:p w:rsidR="00232147" w:rsidRDefault="00232147" w:rsidP="002321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4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 объемы нового жилищного строительства за последние годы составляют порядка 330 тыс.</w:t>
      </w:r>
      <w:r w:rsidR="0022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</w:t>
      </w:r>
      <w:r w:rsidR="00227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площади.</w:t>
      </w:r>
    </w:p>
    <w:p w:rsidR="00940139" w:rsidRPr="00232147" w:rsidRDefault="00940139" w:rsidP="002321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жилой фонд города, попадающий в границы санитарно-защитных зон </w:t>
      </w:r>
      <w:proofErr w:type="gramStart"/>
      <w:r w:rsidRPr="00940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</w:t>
      </w:r>
      <w:proofErr w:type="spellStart"/>
      <w:r w:rsidRPr="0094013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мышленных</w:t>
      </w:r>
      <w:proofErr w:type="spellEnd"/>
      <w:proofErr w:type="gramEnd"/>
      <w:r w:rsidRPr="0094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коммунальных предприятий, ориентировочно составляет 912 тыс.</w:t>
      </w:r>
      <w:r w:rsidR="00B7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</w:t>
      </w:r>
      <w:r w:rsidR="00B71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или 8% от существующего жилого фонда, с количеством проживающих 42 тыс. человек, из них 11 тыс.</w:t>
      </w:r>
      <w:r w:rsidR="00A004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0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A004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013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00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</w:t>
      </w:r>
      <w:r w:rsidR="00A00432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малоэтажный жилищный фонд, 6 </w:t>
      </w:r>
      <w:r w:rsidRPr="0094013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A004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0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A004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013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71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4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1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среднеэтажный</w:t>
      </w:r>
      <w:proofErr w:type="spellEnd"/>
      <w:r w:rsidRPr="0094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(3-5</w:t>
      </w:r>
      <w:r w:rsidR="00B7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139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="00B7141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ажей</w:t>
      </w:r>
      <w:r w:rsidRPr="00940139">
        <w:rPr>
          <w:rFonts w:ascii="Times New Roman" w:eastAsia="Times New Roman" w:hAnsi="Times New Roman" w:cs="Times New Roman"/>
          <w:sz w:val="24"/>
          <w:szCs w:val="24"/>
          <w:lang w:eastAsia="ru-RU"/>
        </w:rPr>
        <w:t>) жилищный фонд с количеством проживающих 23 тыс. человек.</w:t>
      </w:r>
    </w:p>
    <w:p w:rsidR="00232147" w:rsidRPr="00232147" w:rsidRDefault="00232147" w:rsidP="002321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7">
        <w:rPr>
          <w:rFonts w:ascii="Times New Roman" w:hAnsi="Times New Roman" w:cs="Times New Roman"/>
          <w:sz w:val="24"/>
          <w:szCs w:val="24"/>
        </w:rPr>
        <w:t>В городе Чебоксары на 1 января 2016 года расположено 2483 многоквартирных дома (далее - МКД) общей площадью жилых помещений 9 48</w:t>
      </w:r>
      <w:r w:rsidR="00940139">
        <w:rPr>
          <w:rFonts w:ascii="Times New Roman" w:hAnsi="Times New Roman" w:cs="Times New Roman"/>
          <w:sz w:val="24"/>
          <w:szCs w:val="24"/>
        </w:rPr>
        <w:t>7,4</w:t>
      </w:r>
      <w:r w:rsidRPr="00232147">
        <w:rPr>
          <w:rFonts w:ascii="Times New Roman" w:hAnsi="Times New Roman" w:cs="Times New Roman"/>
          <w:sz w:val="24"/>
          <w:szCs w:val="24"/>
        </w:rPr>
        <w:t xml:space="preserve"> тыс.</w:t>
      </w:r>
      <w:r w:rsidR="00B7141B">
        <w:rPr>
          <w:rFonts w:ascii="Times New Roman" w:hAnsi="Times New Roman" w:cs="Times New Roman"/>
          <w:sz w:val="24"/>
          <w:szCs w:val="24"/>
        </w:rPr>
        <w:t xml:space="preserve"> </w:t>
      </w:r>
      <w:r w:rsidRPr="00232147">
        <w:rPr>
          <w:rFonts w:ascii="Times New Roman" w:hAnsi="Times New Roman" w:cs="Times New Roman"/>
          <w:sz w:val="24"/>
          <w:szCs w:val="24"/>
        </w:rPr>
        <w:t>кв.</w:t>
      </w:r>
      <w:r w:rsidR="00B7141B">
        <w:rPr>
          <w:rFonts w:ascii="Times New Roman" w:hAnsi="Times New Roman" w:cs="Times New Roman"/>
          <w:sz w:val="24"/>
          <w:szCs w:val="24"/>
        </w:rPr>
        <w:t xml:space="preserve"> </w:t>
      </w:r>
      <w:r w:rsidRPr="00232147">
        <w:rPr>
          <w:rFonts w:ascii="Times New Roman" w:hAnsi="Times New Roman" w:cs="Times New Roman"/>
          <w:sz w:val="24"/>
          <w:szCs w:val="24"/>
        </w:rPr>
        <w:t>м., в том числе управляются:</w:t>
      </w:r>
      <w:r w:rsidRPr="00232147">
        <w:rPr>
          <w:rFonts w:ascii="Times New Roman" w:hAnsi="Times New Roman" w:cs="Times New Roman"/>
          <w:sz w:val="24"/>
          <w:szCs w:val="24"/>
        </w:rPr>
        <w:tab/>
      </w:r>
    </w:p>
    <w:p w:rsidR="00232147" w:rsidRPr="00232147" w:rsidRDefault="00232147" w:rsidP="002321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7">
        <w:rPr>
          <w:rFonts w:ascii="Times New Roman" w:hAnsi="Times New Roman" w:cs="Times New Roman"/>
          <w:sz w:val="24"/>
          <w:szCs w:val="24"/>
        </w:rPr>
        <w:t>248 МКД площадью 1 171,9 тыс.</w:t>
      </w:r>
      <w:r w:rsidR="00B7141B">
        <w:rPr>
          <w:rFonts w:ascii="Times New Roman" w:hAnsi="Times New Roman" w:cs="Times New Roman"/>
          <w:sz w:val="24"/>
          <w:szCs w:val="24"/>
        </w:rPr>
        <w:t xml:space="preserve"> </w:t>
      </w:r>
      <w:r w:rsidRPr="00232147">
        <w:rPr>
          <w:rFonts w:ascii="Times New Roman" w:hAnsi="Times New Roman" w:cs="Times New Roman"/>
          <w:sz w:val="24"/>
          <w:szCs w:val="24"/>
        </w:rPr>
        <w:t>кв.</w:t>
      </w:r>
      <w:r w:rsidR="00B7141B">
        <w:rPr>
          <w:rFonts w:ascii="Times New Roman" w:hAnsi="Times New Roman" w:cs="Times New Roman"/>
          <w:sz w:val="24"/>
          <w:szCs w:val="24"/>
        </w:rPr>
        <w:t xml:space="preserve"> </w:t>
      </w:r>
      <w:r w:rsidRPr="00232147">
        <w:rPr>
          <w:rFonts w:ascii="Times New Roman" w:hAnsi="Times New Roman" w:cs="Times New Roman"/>
          <w:sz w:val="24"/>
          <w:szCs w:val="24"/>
        </w:rPr>
        <w:t>м. – 192-ю ТСЖ;</w:t>
      </w:r>
    </w:p>
    <w:p w:rsidR="00232147" w:rsidRPr="00232147" w:rsidRDefault="00232147" w:rsidP="002321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7">
        <w:rPr>
          <w:rFonts w:ascii="Times New Roman" w:hAnsi="Times New Roman" w:cs="Times New Roman"/>
          <w:sz w:val="24"/>
          <w:szCs w:val="24"/>
        </w:rPr>
        <w:t>47 МКД площадью 241,1 тыс.</w:t>
      </w:r>
      <w:r w:rsidR="00B7141B">
        <w:rPr>
          <w:rFonts w:ascii="Times New Roman" w:hAnsi="Times New Roman" w:cs="Times New Roman"/>
          <w:sz w:val="24"/>
          <w:szCs w:val="24"/>
        </w:rPr>
        <w:t xml:space="preserve"> </w:t>
      </w:r>
      <w:r w:rsidRPr="00232147">
        <w:rPr>
          <w:rFonts w:ascii="Times New Roman" w:hAnsi="Times New Roman" w:cs="Times New Roman"/>
          <w:sz w:val="24"/>
          <w:szCs w:val="24"/>
        </w:rPr>
        <w:t>кв.</w:t>
      </w:r>
      <w:r w:rsidR="00B7141B">
        <w:rPr>
          <w:rFonts w:ascii="Times New Roman" w:hAnsi="Times New Roman" w:cs="Times New Roman"/>
          <w:sz w:val="24"/>
          <w:szCs w:val="24"/>
        </w:rPr>
        <w:t xml:space="preserve"> </w:t>
      </w:r>
      <w:r w:rsidRPr="00232147">
        <w:rPr>
          <w:rFonts w:ascii="Times New Roman" w:hAnsi="Times New Roman" w:cs="Times New Roman"/>
          <w:sz w:val="24"/>
          <w:szCs w:val="24"/>
        </w:rPr>
        <w:t>м. – 47-ю ЖСК;</w:t>
      </w:r>
    </w:p>
    <w:p w:rsidR="00232147" w:rsidRPr="00232147" w:rsidRDefault="00940139" w:rsidP="002321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2036 МКД площадью 7 936,4</w:t>
      </w:r>
      <w:r w:rsidR="00232147" w:rsidRPr="00232147">
        <w:rPr>
          <w:rFonts w:ascii="Times New Roman" w:hAnsi="Times New Roman" w:cs="Times New Roman"/>
          <w:sz w:val="24"/>
          <w:szCs w:val="24"/>
        </w:rPr>
        <w:t xml:space="preserve"> тыс.</w:t>
      </w:r>
      <w:r w:rsidR="00B7141B">
        <w:rPr>
          <w:rFonts w:ascii="Times New Roman" w:hAnsi="Times New Roman" w:cs="Times New Roman"/>
          <w:sz w:val="24"/>
          <w:szCs w:val="24"/>
        </w:rPr>
        <w:t xml:space="preserve"> </w:t>
      </w:r>
      <w:r w:rsidR="00232147" w:rsidRPr="00232147">
        <w:rPr>
          <w:rFonts w:ascii="Times New Roman" w:hAnsi="Times New Roman" w:cs="Times New Roman"/>
          <w:sz w:val="24"/>
          <w:szCs w:val="24"/>
        </w:rPr>
        <w:t>кв.</w:t>
      </w:r>
      <w:r w:rsidR="00B7141B">
        <w:rPr>
          <w:rFonts w:ascii="Times New Roman" w:hAnsi="Times New Roman" w:cs="Times New Roman"/>
          <w:sz w:val="24"/>
          <w:szCs w:val="24"/>
        </w:rPr>
        <w:t xml:space="preserve"> </w:t>
      </w:r>
      <w:r w:rsidR="00232147" w:rsidRPr="00232147">
        <w:rPr>
          <w:rFonts w:ascii="Times New Roman" w:hAnsi="Times New Roman" w:cs="Times New Roman"/>
          <w:sz w:val="24"/>
          <w:szCs w:val="24"/>
        </w:rPr>
        <w:t>м. – 80-мя УК (всего лицензировано 92);</w:t>
      </w:r>
    </w:p>
    <w:p w:rsidR="00232147" w:rsidRPr="00232147" w:rsidRDefault="00232147" w:rsidP="002321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7">
        <w:rPr>
          <w:rFonts w:ascii="Times New Roman" w:hAnsi="Times New Roman" w:cs="Times New Roman"/>
          <w:sz w:val="24"/>
          <w:szCs w:val="24"/>
        </w:rPr>
        <w:t>36 ведомственных общежитий площадью 111,3 тыс</w:t>
      </w:r>
      <w:r w:rsidR="00B7141B">
        <w:rPr>
          <w:rFonts w:ascii="Times New Roman" w:hAnsi="Times New Roman" w:cs="Times New Roman"/>
          <w:sz w:val="24"/>
          <w:szCs w:val="24"/>
        </w:rPr>
        <w:t xml:space="preserve">. </w:t>
      </w:r>
      <w:r w:rsidRPr="00232147">
        <w:rPr>
          <w:rFonts w:ascii="Times New Roman" w:hAnsi="Times New Roman" w:cs="Times New Roman"/>
          <w:sz w:val="24"/>
          <w:szCs w:val="24"/>
        </w:rPr>
        <w:t>кв.</w:t>
      </w:r>
      <w:r w:rsidR="00B7141B">
        <w:rPr>
          <w:rFonts w:ascii="Times New Roman" w:hAnsi="Times New Roman" w:cs="Times New Roman"/>
          <w:sz w:val="24"/>
          <w:szCs w:val="24"/>
        </w:rPr>
        <w:t xml:space="preserve"> </w:t>
      </w:r>
      <w:r w:rsidRPr="00232147">
        <w:rPr>
          <w:rFonts w:ascii="Times New Roman" w:hAnsi="Times New Roman" w:cs="Times New Roman"/>
          <w:sz w:val="24"/>
          <w:szCs w:val="24"/>
        </w:rPr>
        <w:t>м.</w:t>
      </w:r>
    </w:p>
    <w:p w:rsidR="00232147" w:rsidRDefault="00232147" w:rsidP="002321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47">
        <w:rPr>
          <w:rFonts w:ascii="Times New Roman" w:hAnsi="Times New Roman" w:cs="Times New Roman"/>
          <w:sz w:val="24"/>
          <w:szCs w:val="24"/>
        </w:rPr>
        <w:t>116 домов площадью 26,7 тыс.</w:t>
      </w:r>
      <w:r w:rsidR="00B7141B">
        <w:rPr>
          <w:rFonts w:ascii="Times New Roman" w:hAnsi="Times New Roman" w:cs="Times New Roman"/>
          <w:sz w:val="24"/>
          <w:szCs w:val="24"/>
        </w:rPr>
        <w:t xml:space="preserve"> </w:t>
      </w:r>
      <w:r w:rsidRPr="00232147">
        <w:rPr>
          <w:rFonts w:ascii="Times New Roman" w:hAnsi="Times New Roman" w:cs="Times New Roman"/>
          <w:sz w:val="24"/>
          <w:szCs w:val="24"/>
        </w:rPr>
        <w:t>кв.</w:t>
      </w:r>
      <w:r w:rsidR="00B7141B">
        <w:rPr>
          <w:rFonts w:ascii="Times New Roman" w:hAnsi="Times New Roman" w:cs="Times New Roman"/>
          <w:sz w:val="24"/>
          <w:szCs w:val="24"/>
        </w:rPr>
        <w:t xml:space="preserve"> </w:t>
      </w:r>
      <w:r w:rsidRPr="00232147">
        <w:rPr>
          <w:rFonts w:ascii="Times New Roman" w:hAnsi="Times New Roman" w:cs="Times New Roman"/>
          <w:sz w:val="24"/>
          <w:szCs w:val="24"/>
        </w:rPr>
        <w:t>м. - непосредственным способом управления (из них 110 домов блокированной застройки).</w:t>
      </w:r>
    </w:p>
    <w:p w:rsidR="00024B59" w:rsidRPr="0053534C" w:rsidRDefault="00024B59" w:rsidP="002321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color w:val="000000"/>
          <w:sz w:val="24"/>
          <w:szCs w:val="24"/>
        </w:rPr>
      </w:pPr>
      <w:r w:rsidRPr="0053534C">
        <w:rPr>
          <w:i/>
          <w:color w:val="000000"/>
          <w:sz w:val="24"/>
          <w:szCs w:val="24"/>
        </w:rPr>
        <w:lastRenderedPageBreak/>
        <w:t>Параметры планируемого развития жилых зон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842"/>
        <w:gridCol w:w="2236"/>
        <w:gridCol w:w="1361"/>
        <w:gridCol w:w="1474"/>
      </w:tblGrid>
      <w:tr w:rsidR="00024B59" w:rsidRPr="003E6EBC" w:rsidTr="00B8133D">
        <w:trPr>
          <w:trHeight w:val="20"/>
          <w:tblHeader/>
        </w:trPr>
        <w:tc>
          <w:tcPr>
            <w:tcW w:w="297" w:type="pct"/>
            <w:vMerge w:val="restart"/>
          </w:tcPr>
          <w:p w:rsidR="00024B59" w:rsidRPr="003E6EBC" w:rsidRDefault="00024B59" w:rsidP="00B8133D">
            <w:pPr>
              <w:pStyle w:val="16"/>
              <w:keepNext/>
              <w:keepLines/>
              <w:jc w:val="center"/>
              <w:rPr>
                <w:b/>
                <w:color w:val="000000"/>
                <w:szCs w:val="22"/>
              </w:rPr>
            </w:pPr>
            <w:r w:rsidRPr="003E6EBC">
              <w:rPr>
                <w:b/>
                <w:color w:val="000000"/>
                <w:szCs w:val="22"/>
              </w:rPr>
              <w:t>№</w:t>
            </w:r>
          </w:p>
          <w:p w:rsidR="00024B59" w:rsidRPr="003E6EBC" w:rsidRDefault="00024B59" w:rsidP="00B7141B">
            <w:pPr>
              <w:pStyle w:val="16"/>
              <w:keepNext/>
              <w:keepLines/>
              <w:jc w:val="center"/>
              <w:rPr>
                <w:b/>
                <w:color w:val="000000"/>
                <w:szCs w:val="22"/>
              </w:rPr>
            </w:pPr>
            <w:r w:rsidRPr="003E6EBC">
              <w:rPr>
                <w:b/>
                <w:color w:val="000000"/>
                <w:szCs w:val="22"/>
              </w:rPr>
              <w:t>п</w:t>
            </w:r>
            <w:r w:rsidR="00B7141B">
              <w:rPr>
                <w:b/>
                <w:color w:val="000000"/>
                <w:szCs w:val="22"/>
              </w:rPr>
              <w:t>/</w:t>
            </w:r>
            <w:r w:rsidRPr="003E6EBC">
              <w:rPr>
                <w:b/>
                <w:color w:val="000000"/>
                <w:szCs w:val="22"/>
              </w:rPr>
              <w:t>п</w:t>
            </w:r>
          </w:p>
        </w:tc>
        <w:tc>
          <w:tcPr>
            <w:tcW w:w="2027" w:type="pct"/>
            <w:vMerge w:val="restart"/>
          </w:tcPr>
          <w:p w:rsidR="00024B59" w:rsidRPr="003E6EBC" w:rsidRDefault="00024B59" w:rsidP="00B8133D">
            <w:pPr>
              <w:pStyle w:val="16"/>
              <w:keepNext/>
              <w:keepLines/>
              <w:jc w:val="center"/>
              <w:rPr>
                <w:b/>
                <w:color w:val="000000"/>
                <w:szCs w:val="22"/>
              </w:rPr>
            </w:pPr>
            <w:r w:rsidRPr="003E6EBC">
              <w:rPr>
                <w:b/>
                <w:color w:val="000000"/>
                <w:szCs w:val="22"/>
              </w:rPr>
              <w:t>Наименование функциональной зоны</w:t>
            </w:r>
          </w:p>
        </w:tc>
        <w:tc>
          <w:tcPr>
            <w:tcW w:w="1180" w:type="pct"/>
            <w:vMerge w:val="restart"/>
          </w:tcPr>
          <w:p w:rsidR="00024B59" w:rsidRPr="003E6EBC" w:rsidRDefault="00024B59" w:rsidP="00B8133D">
            <w:pPr>
              <w:pStyle w:val="16"/>
              <w:keepNext/>
              <w:keepLines/>
              <w:jc w:val="center"/>
              <w:rPr>
                <w:b/>
                <w:color w:val="000000"/>
                <w:szCs w:val="22"/>
              </w:rPr>
            </w:pPr>
            <w:r w:rsidRPr="003E6EBC">
              <w:rPr>
                <w:b/>
                <w:color w:val="000000"/>
                <w:szCs w:val="22"/>
              </w:rPr>
              <w:t>Наименование района</w:t>
            </w:r>
          </w:p>
        </w:tc>
        <w:tc>
          <w:tcPr>
            <w:tcW w:w="1497" w:type="pct"/>
            <w:gridSpan w:val="2"/>
          </w:tcPr>
          <w:p w:rsidR="00024B59" w:rsidRPr="003E6EBC" w:rsidRDefault="00024B59" w:rsidP="00B8133D">
            <w:pPr>
              <w:pStyle w:val="16"/>
              <w:keepNext/>
              <w:keepLines/>
              <w:jc w:val="center"/>
              <w:rPr>
                <w:b/>
                <w:color w:val="000000"/>
                <w:szCs w:val="22"/>
              </w:rPr>
            </w:pPr>
            <w:r w:rsidRPr="003E6EBC">
              <w:rPr>
                <w:b/>
                <w:color w:val="000000"/>
                <w:szCs w:val="22"/>
              </w:rPr>
              <w:t>Параметры</w:t>
            </w:r>
          </w:p>
        </w:tc>
      </w:tr>
      <w:tr w:rsidR="00024B59" w:rsidRPr="003E6EBC" w:rsidTr="00B8133D">
        <w:trPr>
          <w:trHeight w:val="20"/>
          <w:tblHeader/>
        </w:trPr>
        <w:tc>
          <w:tcPr>
            <w:tcW w:w="297" w:type="pct"/>
            <w:vMerge/>
          </w:tcPr>
          <w:p w:rsidR="00024B59" w:rsidRPr="003E6EBC" w:rsidRDefault="00024B59" w:rsidP="00B8133D">
            <w:pPr>
              <w:pStyle w:val="16"/>
              <w:keepNext/>
              <w:keepLines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2027" w:type="pct"/>
            <w:vMerge/>
          </w:tcPr>
          <w:p w:rsidR="00024B59" w:rsidRPr="003E6EBC" w:rsidRDefault="00024B59" w:rsidP="00B8133D">
            <w:pPr>
              <w:pStyle w:val="16"/>
              <w:keepNext/>
              <w:keepLines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180" w:type="pct"/>
            <w:vMerge/>
          </w:tcPr>
          <w:p w:rsidR="00024B59" w:rsidRPr="003E6EBC" w:rsidRDefault="00024B59" w:rsidP="00B8133D">
            <w:pPr>
              <w:pStyle w:val="16"/>
              <w:keepNext/>
              <w:keepLines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718" w:type="pct"/>
          </w:tcPr>
          <w:p w:rsidR="00024B59" w:rsidRPr="003E6EBC" w:rsidRDefault="00024B59" w:rsidP="00B8133D">
            <w:pPr>
              <w:pStyle w:val="16"/>
              <w:keepNext/>
              <w:keepLines/>
              <w:jc w:val="center"/>
              <w:rPr>
                <w:b/>
                <w:color w:val="000000"/>
                <w:szCs w:val="22"/>
              </w:rPr>
            </w:pPr>
            <w:r w:rsidRPr="003E6EBC">
              <w:rPr>
                <w:b/>
                <w:color w:val="000000"/>
                <w:szCs w:val="22"/>
              </w:rPr>
              <w:t>Площадь (га)</w:t>
            </w:r>
          </w:p>
        </w:tc>
        <w:tc>
          <w:tcPr>
            <w:tcW w:w="779" w:type="pct"/>
          </w:tcPr>
          <w:p w:rsidR="00024B59" w:rsidRPr="003E6EBC" w:rsidRDefault="00024B59" w:rsidP="00B8133D">
            <w:pPr>
              <w:pStyle w:val="16"/>
              <w:keepNext/>
              <w:keepLines/>
              <w:jc w:val="center"/>
              <w:rPr>
                <w:b/>
                <w:color w:val="000000"/>
                <w:szCs w:val="22"/>
              </w:rPr>
            </w:pPr>
            <w:r w:rsidRPr="003E6EBC">
              <w:rPr>
                <w:b/>
                <w:color w:val="000000"/>
                <w:szCs w:val="22"/>
              </w:rPr>
              <w:t>Плотность (тыс. </w:t>
            </w:r>
            <w:proofErr w:type="spellStart"/>
            <w:r w:rsidRPr="003E6EBC">
              <w:rPr>
                <w:b/>
                <w:color w:val="000000"/>
                <w:szCs w:val="22"/>
              </w:rPr>
              <w:t>кв.м</w:t>
            </w:r>
            <w:proofErr w:type="spellEnd"/>
            <w:r w:rsidRPr="003E6EBC">
              <w:rPr>
                <w:b/>
                <w:color w:val="000000"/>
                <w:szCs w:val="22"/>
              </w:rPr>
              <w:t>. на га)</w:t>
            </w:r>
          </w:p>
        </w:tc>
      </w:tr>
      <w:tr w:rsidR="00024B59" w:rsidRPr="003E6EBC" w:rsidTr="00B8133D">
        <w:trPr>
          <w:trHeight w:val="20"/>
        </w:trPr>
        <w:tc>
          <w:tcPr>
            <w:tcW w:w="297" w:type="pct"/>
          </w:tcPr>
          <w:p w:rsidR="00024B59" w:rsidRPr="003E6EBC" w:rsidRDefault="00024B59" w:rsidP="00BB4D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027" w:type="pct"/>
          </w:tcPr>
          <w:p w:rsidR="00024B59" w:rsidRPr="00024B59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024B59">
              <w:rPr>
                <w:color w:val="000000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1180" w:type="pct"/>
          </w:tcPr>
          <w:p w:rsidR="00024B59" w:rsidRPr="00024B59" w:rsidRDefault="00024B59" w:rsidP="00B8133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4B59">
              <w:rPr>
                <w:rFonts w:ascii="Times New Roman" w:hAnsi="Times New Roman" w:cs="Times New Roman"/>
                <w:bCs/>
                <w:color w:val="000000"/>
              </w:rPr>
              <w:t>Московский, в том числе:</w:t>
            </w:r>
          </w:p>
        </w:tc>
        <w:tc>
          <w:tcPr>
            <w:tcW w:w="718" w:type="pct"/>
          </w:tcPr>
          <w:p w:rsidR="00024B59" w:rsidRPr="00024B59" w:rsidRDefault="00024B59" w:rsidP="00B8133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4B59">
              <w:rPr>
                <w:rFonts w:ascii="Times New Roman" w:hAnsi="Times New Roman" w:cs="Times New Roman"/>
                <w:bCs/>
                <w:color w:val="000000"/>
              </w:rPr>
              <w:t>760,2</w:t>
            </w:r>
          </w:p>
        </w:tc>
        <w:tc>
          <w:tcPr>
            <w:tcW w:w="779" w:type="pct"/>
          </w:tcPr>
          <w:p w:rsidR="00024B59" w:rsidRPr="00024B59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024B59">
              <w:rPr>
                <w:color w:val="000000"/>
                <w:szCs w:val="22"/>
              </w:rPr>
              <w:t>1,5</w:t>
            </w:r>
          </w:p>
        </w:tc>
      </w:tr>
      <w:tr w:rsidR="00024B59" w:rsidRPr="003E6EBC" w:rsidTr="00B8133D">
        <w:trPr>
          <w:trHeight w:val="20"/>
        </w:trPr>
        <w:tc>
          <w:tcPr>
            <w:tcW w:w="297" w:type="pct"/>
          </w:tcPr>
          <w:p w:rsidR="00024B59" w:rsidRPr="003E6EBC" w:rsidRDefault="00024B59" w:rsidP="00BB4D4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027" w:type="pct"/>
          </w:tcPr>
          <w:p w:rsidR="00024B59" w:rsidRPr="00024B59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024B59">
              <w:rPr>
                <w:color w:val="000000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1180" w:type="pct"/>
          </w:tcPr>
          <w:p w:rsidR="00024B59" w:rsidRPr="00024B59" w:rsidRDefault="00024B59" w:rsidP="00B8133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4B59">
              <w:rPr>
                <w:rFonts w:ascii="Times New Roman" w:hAnsi="Times New Roman" w:cs="Times New Roman"/>
                <w:bCs/>
                <w:color w:val="000000"/>
              </w:rPr>
              <w:t>Заволжье</w:t>
            </w:r>
          </w:p>
        </w:tc>
        <w:tc>
          <w:tcPr>
            <w:tcW w:w="718" w:type="pct"/>
          </w:tcPr>
          <w:p w:rsidR="00024B59" w:rsidRPr="00024B59" w:rsidRDefault="00024B59" w:rsidP="00B8133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4B59">
              <w:rPr>
                <w:rFonts w:ascii="Times New Roman" w:hAnsi="Times New Roman" w:cs="Times New Roman"/>
                <w:bCs/>
                <w:color w:val="000000"/>
              </w:rPr>
              <w:t>378,5</w:t>
            </w:r>
          </w:p>
        </w:tc>
        <w:tc>
          <w:tcPr>
            <w:tcW w:w="779" w:type="pct"/>
          </w:tcPr>
          <w:p w:rsidR="00024B59" w:rsidRPr="00024B59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024B59">
              <w:rPr>
                <w:color w:val="000000"/>
                <w:szCs w:val="22"/>
              </w:rPr>
              <w:t>1,5</w:t>
            </w:r>
          </w:p>
        </w:tc>
      </w:tr>
      <w:tr w:rsidR="00024B59" w:rsidRPr="003E6EBC" w:rsidTr="00B8133D">
        <w:trPr>
          <w:trHeight w:val="20"/>
        </w:trPr>
        <w:tc>
          <w:tcPr>
            <w:tcW w:w="297" w:type="pct"/>
          </w:tcPr>
          <w:p w:rsidR="00024B59" w:rsidRPr="003E6EBC" w:rsidRDefault="00024B59" w:rsidP="00BB4D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027" w:type="pct"/>
          </w:tcPr>
          <w:p w:rsidR="00024B59" w:rsidRPr="00024B59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024B59">
              <w:rPr>
                <w:color w:val="000000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1180" w:type="pct"/>
          </w:tcPr>
          <w:p w:rsidR="00024B59" w:rsidRPr="00024B59" w:rsidRDefault="00024B59" w:rsidP="00B8133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4B59">
              <w:rPr>
                <w:rFonts w:ascii="Times New Roman" w:hAnsi="Times New Roman" w:cs="Times New Roman"/>
                <w:bCs/>
                <w:color w:val="000000"/>
              </w:rPr>
              <w:t>Ленинский, в том числе:</w:t>
            </w:r>
          </w:p>
        </w:tc>
        <w:tc>
          <w:tcPr>
            <w:tcW w:w="718" w:type="pct"/>
          </w:tcPr>
          <w:p w:rsidR="00024B59" w:rsidRPr="00024B59" w:rsidRDefault="00024B59" w:rsidP="00B8133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4B59">
              <w:rPr>
                <w:rFonts w:ascii="Times New Roman" w:hAnsi="Times New Roman" w:cs="Times New Roman"/>
                <w:bCs/>
                <w:color w:val="000000"/>
              </w:rPr>
              <w:t>9,9</w:t>
            </w:r>
          </w:p>
        </w:tc>
        <w:tc>
          <w:tcPr>
            <w:tcW w:w="779" w:type="pct"/>
          </w:tcPr>
          <w:p w:rsidR="00024B59" w:rsidRPr="00024B59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024B59">
              <w:rPr>
                <w:color w:val="000000"/>
                <w:szCs w:val="22"/>
              </w:rPr>
              <w:t>1,5</w:t>
            </w:r>
          </w:p>
        </w:tc>
      </w:tr>
      <w:tr w:rsidR="00024B59" w:rsidRPr="003E6EBC" w:rsidTr="00B8133D">
        <w:trPr>
          <w:trHeight w:val="20"/>
        </w:trPr>
        <w:tc>
          <w:tcPr>
            <w:tcW w:w="297" w:type="pct"/>
          </w:tcPr>
          <w:p w:rsidR="00024B59" w:rsidRPr="003E6EBC" w:rsidRDefault="00024B59" w:rsidP="00BB4D4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027" w:type="pct"/>
          </w:tcPr>
          <w:p w:rsidR="00024B59" w:rsidRPr="00024B59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024B59">
              <w:rPr>
                <w:color w:val="000000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1180" w:type="pct"/>
          </w:tcPr>
          <w:p w:rsidR="00024B59" w:rsidRPr="00024B59" w:rsidRDefault="00024B59" w:rsidP="00B8133D">
            <w:pPr>
              <w:rPr>
                <w:rFonts w:ascii="Times New Roman" w:hAnsi="Times New Roman" w:cs="Times New Roman"/>
                <w:color w:val="000000"/>
              </w:rPr>
            </w:pPr>
            <w:r w:rsidRPr="00024B59">
              <w:rPr>
                <w:rFonts w:ascii="Times New Roman" w:hAnsi="Times New Roman" w:cs="Times New Roman"/>
                <w:color w:val="000000"/>
              </w:rPr>
              <w:t xml:space="preserve">п. Новые </w:t>
            </w:r>
            <w:proofErr w:type="spellStart"/>
            <w:r w:rsidRPr="00024B59">
              <w:rPr>
                <w:rFonts w:ascii="Times New Roman" w:hAnsi="Times New Roman" w:cs="Times New Roman"/>
                <w:color w:val="000000"/>
              </w:rPr>
              <w:t>Лапсары</w:t>
            </w:r>
            <w:proofErr w:type="spellEnd"/>
          </w:p>
        </w:tc>
        <w:tc>
          <w:tcPr>
            <w:tcW w:w="718" w:type="pct"/>
          </w:tcPr>
          <w:p w:rsidR="00024B59" w:rsidRPr="00024B59" w:rsidRDefault="00024B59" w:rsidP="00B8133D">
            <w:pPr>
              <w:rPr>
                <w:rFonts w:ascii="Times New Roman" w:hAnsi="Times New Roman" w:cs="Times New Roman"/>
                <w:color w:val="000000"/>
              </w:rPr>
            </w:pPr>
            <w:r w:rsidRPr="00024B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79" w:type="pct"/>
          </w:tcPr>
          <w:p w:rsidR="00024B59" w:rsidRPr="00024B59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024B59">
              <w:rPr>
                <w:color w:val="000000"/>
                <w:szCs w:val="22"/>
              </w:rPr>
              <w:t>1,5</w:t>
            </w:r>
          </w:p>
        </w:tc>
      </w:tr>
      <w:tr w:rsidR="00024B59" w:rsidRPr="003E6EBC" w:rsidTr="00B8133D">
        <w:trPr>
          <w:trHeight w:val="20"/>
        </w:trPr>
        <w:tc>
          <w:tcPr>
            <w:tcW w:w="297" w:type="pct"/>
          </w:tcPr>
          <w:p w:rsidR="00024B59" w:rsidRPr="003E6EBC" w:rsidRDefault="00024B59" w:rsidP="00BB4D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027" w:type="pct"/>
          </w:tcPr>
          <w:p w:rsidR="00024B59" w:rsidRPr="00024B59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024B59">
              <w:rPr>
                <w:color w:val="000000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1180" w:type="pct"/>
          </w:tcPr>
          <w:p w:rsidR="00024B59" w:rsidRPr="00024B59" w:rsidRDefault="00024B59" w:rsidP="00B8133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4B59">
              <w:rPr>
                <w:rFonts w:ascii="Times New Roman" w:hAnsi="Times New Roman" w:cs="Times New Roman"/>
                <w:bCs/>
                <w:color w:val="000000"/>
              </w:rPr>
              <w:t>Калининский</w:t>
            </w:r>
          </w:p>
        </w:tc>
        <w:tc>
          <w:tcPr>
            <w:tcW w:w="718" w:type="pct"/>
          </w:tcPr>
          <w:p w:rsidR="00024B59" w:rsidRPr="00024B59" w:rsidRDefault="00024B59" w:rsidP="00B8133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4B59">
              <w:rPr>
                <w:rFonts w:ascii="Times New Roman" w:hAnsi="Times New Roman" w:cs="Times New Roman"/>
                <w:bCs/>
                <w:color w:val="000000"/>
              </w:rPr>
              <w:t>202,85</w:t>
            </w:r>
          </w:p>
        </w:tc>
        <w:tc>
          <w:tcPr>
            <w:tcW w:w="779" w:type="pct"/>
          </w:tcPr>
          <w:p w:rsidR="00024B59" w:rsidRPr="00024B59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024B59">
              <w:rPr>
                <w:color w:val="000000"/>
                <w:szCs w:val="22"/>
              </w:rPr>
              <w:t>1,5</w:t>
            </w:r>
          </w:p>
        </w:tc>
      </w:tr>
      <w:tr w:rsidR="00024B59" w:rsidRPr="003E6EBC" w:rsidTr="00B8133D">
        <w:trPr>
          <w:trHeight w:val="20"/>
        </w:trPr>
        <w:tc>
          <w:tcPr>
            <w:tcW w:w="297" w:type="pct"/>
          </w:tcPr>
          <w:p w:rsidR="00024B59" w:rsidRPr="003E6EBC" w:rsidRDefault="00024B59" w:rsidP="00BB4D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027" w:type="pct"/>
          </w:tcPr>
          <w:p w:rsidR="00024B59" w:rsidRPr="00024B59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024B59">
              <w:rPr>
                <w:color w:val="000000"/>
                <w:szCs w:val="22"/>
              </w:rPr>
              <w:t>Зона малоэтажной застройки малоэтажными и блокированными жилыми домами</w:t>
            </w:r>
          </w:p>
        </w:tc>
        <w:tc>
          <w:tcPr>
            <w:tcW w:w="1180" w:type="pct"/>
          </w:tcPr>
          <w:p w:rsidR="00024B59" w:rsidRPr="00024B59" w:rsidRDefault="00024B59" w:rsidP="00B8133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4B59">
              <w:rPr>
                <w:rFonts w:ascii="Times New Roman" w:hAnsi="Times New Roman" w:cs="Times New Roman"/>
                <w:bCs/>
                <w:color w:val="000000"/>
              </w:rPr>
              <w:t>Московский, в том числе:</w:t>
            </w:r>
          </w:p>
        </w:tc>
        <w:tc>
          <w:tcPr>
            <w:tcW w:w="718" w:type="pct"/>
          </w:tcPr>
          <w:p w:rsidR="00024B59" w:rsidRPr="00024B59" w:rsidRDefault="00024B59" w:rsidP="00B8133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4B59">
              <w:rPr>
                <w:rFonts w:ascii="Times New Roman" w:hAnsi="Times New Roman" w:cs="Times New Roman"/>
                <w:bCs/>
                <w:color w:val="000000"/>
              </w:rPr>
              <w:t>190,1</w:t>
            </w:r>
          </w:p>
        </w:tc>
        <w:tc>
          <w:tcPr>
            <w:tcW w:w="779" w:type="pct"/>
          </w:tcPr>
          <w:p w:rsidR="00024B59" w:rsidRPr="00024B59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024B59">
              <w:rPr>
                <w:color w:val="000000"/>
                <w:szCs w:val="22"/>
              </w:rPr>
              <w:t>3,4</w:t>
            </w:r>
          </w:p>
        </w:tc>
      </w:tr>
      <w:tr w:rsidR="00024B59" w:rsidRPr="003E6EBC" w:rsidTr="00B8133D">
        <w:trPr>
          <w:trHeight w:val="20"/>
        </w:trPr>
        <w:tc>
          <w:tcPr>
            <w:tcW w:w="297" w:type="pct"/>
          </w:tcPr>
          <w:p w:rsidR="00024B59" w:rsidRPr="003E6EBC" w:rsidRDefault="00024B59" w:rsidP="00BB4D4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027" w:type="pct"/>
          </w:tcPr>
          <w:p w:rsidR="00024B59" w:rsidRPr="00024B59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024B59">
              <w:rPr>
                <w:color w:val="000000"/>
                <w:szCs w:val="22"/>
              </w:rPr>
              <w:t>Зона малоэтажной застройки малоэтажными и блокированными жилыми домами</w:t>
            </w:r>
          </w:p>
        </w:tc>
        <w:tc>
          <w:tcPr>
            <w:tcW w:w="1180" w:type="pct"/>
          </w:tcPr>
          <w:p w:rsidR="00024B59" w:rsidRPr="00024B59" w:rsidRDefault="00024B59" w:rsidP="00B8133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4B59">
              <w:rPr>
                <w:rFonts w:ascii="Times New Roman" w:hAnsi="Times New Roman" w:cs="Times New Roman"/>
                <w:bCs/>
                <w:color w:val="000000"/>
              </w:rPr>
              <w:t>Заволжье</w:t>
            </w:r>
          </w:p>
        </w:tc>
        <w:tc>
          <w:tcPr>
            <w:tcW w:w="718" w:type="pct"/>
          </w:tcPr>
          <w:p w:rsidR="00024B59" w:rsidRPr="00024B59" w:rsidRDefault="00024B59" w:rsidP="00B8133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4B59">
              <w:rPr>
                <w:rFonts w:ascii="Times New Roman" w:hAnsi="Times New Roman" w:cs="Times New Roman"/>
                <w:bCs/>
                <w:color w:val="000000"/>
              </w:rPr>
              <w:t>145,7</w:t>
            </w:r>
          </w:p>
        </w:tc>
        <w:tc>
          <w:tcPr>
            <w:tcW w:w="779" w:type="pct"/>
          </w:tcPr>
          <w:p w:rsidR="00024B59" w:rsidRPr="00024B59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024B59">
              <w:rPr>
                <w:color w:val="000000"/>
                <w:szCs w:val="22"/>
              </w:rPr>
              <w:t>3,4</w:t>
            </w:r>
          </w:p>
        </w:tc>
      </w:tr>
      <w:tr w:rsidR="00024B59" w:rsidRPr="003E6EBC" w:rsidTr="00B8133D">
        <w:trPr>
          <w:trHeight w:val="20"/>
        </w:trPr>
        <w:tc>
          <w:tcPr>
            <w:tcW w:w="297" w:type="pct"/>
          </w:tcPr>
          <w:p w:rsidR="00024B59" w:rsidRPr="003E6EBC" w:rsidRDefault="00024B59" w:rsidP="00BB4D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027" w:type="pct"/>
          </w:tcPr>
          <w:p w:rsidR="00024B59" w:rsidRPr="00024B59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024B59">
              <w:rPr>
                <w:color w:val="000000"/>
                <w:szCs w:val="22"/>
              </w:rPr>
              <w:t>Зона малоэтажной застройки малоэтажными и блокированными жилыми домами</w:t>
            </w:r>
          </w:p>
        </w:tc>
        <w:tc>
          <w:tcPr>
            <w:tcW w:w="1180" w:type="pct"/>
          </w:tcPr>
          <w:p w:rsidR="00024B59" w:rsidRPr="00024B59" w:rsidRDefault="00024B59" w:rsidP="00B8133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4B59">
              <w:rPr>
                <w:rFonts w:ascii="Times New Roman" w:hAnsi="Times New Roman" w:cs="Times New Roman"/>
                <w:bCs/>
                <w:color w:val="000000"/>
              </w:rPr>
              <w:t>Ленинский, в том числе:</w:t>
            </w:r>
          </w:p>
        </w:tc>
        <w:tc>
          <w:tcPr>
            <w:tcW w:w="718" w:type="pct"/>
          </w:tcPr>
          <w:p w:rsidR="00024B59" w:rsidRPr="00024B59" w:rsidRDefault="00024B59" w:rsidP="00B8133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4B59">
              <w:rPr>
                <w:rFonts w:ascii="Times New Roman" w:hAnsi="Times New Roman" w:cs="Times New Roman"/>
                <w:bCs/>
                <w:color w:val="000000"/>
              </w:rPr>
              <w:t>19,3</w:t>
            </w:r>
          </w:p>
        </w:tc>
        <w:tc>
          <w:tcPr>
            <w:tcW w:w="779" w:type="pct"/>
          </w:tcPr>
          <w:p w:rsidR="00024B59" w:rsidRPr="00024B59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024B59">
              <w:rPr>
                <w:color w:val="000000"/>
                <w:szCs w:val="22"/>
              </w:rPr>
              <w:t>3,4</w:t>
            </w:r>
          </w:p>
        </w:tc>
      </w:tr>
      <w:tr w:rsidR="00024B59" w:rsidRPr="003E6EBC" w:rsidTr="00B8133D">
        <w:trPr>
          <w:trHeight w:val="20"/>
        </w:trPr>
        <w:tc>
          <w:tcPr>
            <w:tcW w:w="297" w:type="pct"/>
          </w:tcPr>
          <w:p w:rsidR="00024B59" w:rsidRPr="003E6EBC" w:rsidRDefault="00024B59" w:rsidP="00BB4D4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027" w:type="pct"/>
          </w:tcPr>
          <w:p w:rsidR="00024B59" w:rsidRPr="00024B59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024B59">
              <w:rPr>
                <w:color w:val="000000"/>
                <w:szCs w:val="22"/>
              </w:rPr>
              <w:t>Зона малоэтажной застройки малоэтажными и блокированными жилыми домами</w:t>
            </w:r>
          </w:p>
        </w:tc>
        <w:tc>
          <w:tcPr>
            <w:tcW w:w="1180" w:type="pct"/>
          </w:tcPr>
          <w:p w:rsidR="00024B59" w:rsidRPr="00024B59" w:rsidRDefault="00024B59" w:rsidP="00B8133D">
            <w:pPr>
              <w:rPr>
                <w:rFonts w:ascii="Times New Roman" w:hAnsi="Times New Roman" w:cs="Times New Roman"/>
                <w:color w:val="000000"/>
              </w:rPr>
            </w:pPr>
            <w:r w:rsidRPr="00024B59">
              <w:rPr>
                <w:rFonts w:ascii="Times New Roman" w:hAnsi="Times New Roman" w:cs="Times New Roman"/>
                <w:color w:val="000000"/>
              </w:rPr>
              <w:t xml:space="preserve">п. Новые </w:t>
            </w:r>
            <w:proofErr w:type="spellStart"/>
            <w:r w:rsidRPr="00024B59">
              <w:rPr>
                <w:rFonts w:ascii="Times New Roman" w:hAnsi="Times New Roman" w:cs="Times New Roman"/>
                <w:color w:val="000000"/>
              </w:rPr>
              <w:t>Лапсары</w:t>
            </w:r>
            <w:proofErr w:type="spellEnd"/>
          </w:p>
        </w:tc>
        <w:tc>
          <w:tcPr>
            <w:tcW w:w="718" w:type="pct"/>
          </w:tcPr>
          <w:p w:rsidR="00024B59" w:rsidRPr="00024B59" w:rsidRDefault="00024B59" w:rsidP="00B8133D">
            <w:pPr>
              <w:rPr>
                <w:rFonts w:ascii="Times New Roman" w:hAnsi="Times New Roman" w:cs="Times New Roman"/>
                <w:color w:val="000000"/>
              </w:rPr>
            </w:pPr>
            <w:r w:rsidRPr="00024B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79" w:type="pct"/>
          </w:tcPr>
          <w:p w:rsidR="00024B59" w:rsidRPr="00024B59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024B59">
              <w:rPr>
                <w:color w:val="000000"/>
                <w:szCs w:val="22"/>
              </w:rPr>
              <w:t>3,4</w:t>
            </w:r>
          </w:p>
        </w:tc>
      </w:tr>
      <w:tr w:rsidR="00024B59" w:rsidRPr="003E6EBC" w:rsidTr="00B8133D">
        <w:trPr>
          <w:trHeight w:val="20"/>
        </w:trPr>
        <w:tc>
          <w:tcPr>
            <w:tcW w:w="297" w:type="pct"/>
          </w:tcPr>
          <w:p w:rsidR="00024B59" w:rsidRPr="003E6EBC" w:rsidRDefault="00024B59" w:rsidP="00BB4D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027" w:type="pct"/>
          </w:tcPr>
          <w:p w:rsidR="00024B59" w:rsidRPr="00024B59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024B59">
              <w:rPr>
                <w:color w:val="000000"/>
                <w:szCs w:val="22"/>
              </w:rPr>
              <w:t>Зона малоэтажной застройки малоэтажными и блокированными жилыми домами</w:t>
            </w:r>
          </w:p>
        </w:tc>
        <w:tc>
          <w:tcPr>
            <w:tcW w:w="1180" w:type="pct"/>
          </w:tcPr>
          <w:p w:rsidR="00024B59" w:rsidRPr="00024B59" w:rsidRDefault="00024B59" w:rsidP="00B8133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4B59">
              <w:rPr>
                <w:rFonts w:ascii="Times New Roman" w:hAnsi="Times New Roman" w:cs="Times New Roman"/>
                <w:bCs/>
                <w:color w:val="000000"/>
              </w:rPr>
              <w:t>Калининский</w:t>
            </w:r>
          </w:p>
        </w:tc>
        <w:tc>
          <w:tcPr>
            <w:tcW w:w="718" w:type="pct"/>
          </w:tcPr>
          <w:p w:rsidR="00024B59" w:rsidRPr="00024B59" w:rsidRDefault="00024B59" w:rsidP="00B8133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4B59">
              <w:rPr>
                <w:rFonts w:ascii="Times New Roman" w:hAnsi="Times New Roman" w:cs="Times New Roman"/>
                <w:bCs/>
                <w:color w:val="000000"/>
              </w:rPr>
              <w:t>143,2</w:t>
            </w:r>
          </w:p>
        </w:tc>
        <w:tc>
          <w:tcPr>
            <w:tcW w:w="779" w:type="pct"/>
          </w:tcPr>
          <w:p w:rsidR="00024B59" w:rsidRPr="00024B59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024B59">
              <w:rPr>
                <w:color w:val="000000"/>
                <w:szCs w:val="22"/>
              </w:rPr>
              <w:t>3,4</w:t>
            </w:r>
          </w:p>
        </w:tc>
      </w:tr>
      <w:tr w:rsidR="00024B59" w:rsidRPr="003E6EBC" w:rsidTr="00B8133D">
        <w:trPr>
          <w:trHeight w:val="20"/>
        </w:trPr>
        <w:tc>
          <w:tcPr>
            <w:tcW w:w="297" w:type="pct"/>
          </w:tcPr>
          <w:p w:rsidR="00024B59" w:rsidRPr="003E6EBC" w:rsidRDefault="00024B59" w:rsidP="00BB4D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027" w:type="pct"/>
          </w:tcPr>
          <w:p w:rsidR="00024B59" w:rsidRPr="00024B59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024B59">
              <w:rPr>
                <w:color w:val="000000"/>
                <w:szCs w:val="22"/>
              </w:rPr>
              <w:t>Зона застройки многоэтажными жилыми домами</w:t>
            </w:r>
          </w:p>
        </w:tc>
        <w:tc>
          <w:tcPr>
            <w:tcW w:w="1180" w:type="pct"/>
          </w:tcPr>
          <w:p w:rsidR="00024B59" w:rsidRPr="00024B59" w:rsidRDefault="00024B59" w:rsidP="00B8133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4B59">
              <w:rPr>
                <w:rFonts w:ascii="Times New Roman" w:hAnsi="Times New Roman" w:cs="Times New Roman"/>
                <w:bCs/>
                <w:color w:val="000000"/>
              </w:rPr>
              <w:t>Московский, в том числе:</w:t>
            </w:r>
          </w:p>
        </w:tc>
        <w:tc>
          <w:tcPr>
            <w:tcW w:w="718" w:type="pct"/>
          </w:tcPr>
          <w:p w:rsidR="00024B59" w:rsidRPr="00024B59" w:rsidRDefault="00024B59" w:rsidP="00B8133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4B59">
              <w:rPr>
                <w:rFonts w:ascii="Times New Roman" w:hAnsi="Times New Roman" w:cs="Times New Roman"/>
                <w:bCs/>
                <w:color w:val="000000"/>
              </w:rPr>
              <w:t>195,0</w:t>
            </w:r>
          </w:p>
        </w:tc>
        <w:tc>
          <w:tcPr>
            <w:tcW w:w="779" w:type="pct"/>
          </w:tcPr>
          <w:p w:rsidR="00024B59" w:rsidRPr="00024B59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024B59">
              <w:rPr>
                <w:color w:val="000000"/>
                <w:szCs w:val="22"/>
              </w:rPr>
              <w:t>10,0</w:t>
            </w:r>
          </w:p>
        </w:tc>
      </w:tr>
      <w:tr w:rsidR="00024B59" w:rsidRPr="003E6EBC" w:rsidTr="00B8133D">
        <w:trPr>
          <w:trHeight w:val="20"/>
        </w:trPr>
        <w:tc>
          <w:tcPr>
            <w:tcW w:w="297" w:type="pct"/>
          </w:tcPr>
          <w:p w:rsidR="00024B59" w:rsidRPr="003E6EBC" w:rsidRDefault="00024B59" w:rsidP="00BB4D4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027" w:type="pct"/>
          </w:tcPr>
          <w:p w:rsidR="00024B59" w:rsidRPr="00024B59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024B59">
              <w:rPr>
                <w:color w:val="000000"/>
                <w:szCs w:val="22"/>
              </w:rPr>
              <w:t>Зона застройки многоэтажными жилыми домами</w:t>
            </w:r>
          </w:p>
        </w:tc>
        <w:tc>
          <w:tcPr>
            <w:tcW w:w="1180" w:type="pct"/>
          </w:tcPr>
          <w:p w:rsidR="00024B59" w:rsidRPr="00024B59" w:rsidRDefault="00024B59" w:rsidP="00B8133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4B59">
              <w:rPr>
                <w:rFonts w:ascii="Times New Roman" w:hAnsi="Times New Roman" w:cs="Times New Roman"/>
                <w:bCs/>
                <w:color w:val="000000"/>
              </w:rPr>
              <w:t>Заволжье</w:t>
            </w:r>
          </w:p>
        </w:tc>
        <w:tc>
          <w:tcPr>
            <w:tcW w:w="718" w:type="pct"/>
          </w:tcPr>
          <w:p w:rsidR="00024B59" w:rsidRPr="00024B59" w:rsidRDefault="00024B59" w:rsidP="00B8133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4B5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79" w:type="pct"/>
          </w:tcPr>
          <w:p w:rsidR="00024B59" w:rsidRPr="00024B59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024B59">
              <w:rPr>
                <w:color w:val="000000"/>
                <w:szCs w:val="22"/>
              </w:rPr>
              <w:t>10,0</w:t>
            </w:r>
          </w:p>
        </w:tc>
      </w:tr>
      <w:tr w:rsidR="00024B59" w:rsidRPr="003E6EBC" w:rsidTr="00B8133D">
        <w:trPr>
          <w:trHeight w:val="20"/>
        </w:trPr>
        <w:tc>
          <w:tcPr>
            <w:tcW w:w="297" w:type="pct"/>
          </w:tcPr>
          <w:p w:rsidR="00024B59" w:rsidRPr="003E6EBC" w:rsidRDefault="00024B59" w:rsidP="00BB4D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027" w:type="pct"/>
          </w:tcPr>
          <w:p w:rsidR="00024B59" w:rsidRPr="00024B59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024B59">
              <w:rPr>
                <w:color w:val="000000"/>
                <w:szCs w:val="22"/>
              </w:rPr>
              <w:t>Зона застройки многоэтажными жилыми домами</w:t>
            </w:r>
          </w:p>
        </w:tc>
        <w:tc>
          <w:tcPr>
            <w:tcW w:w="1180" w:type="pct"/>
          </w:tcPr>
          <w:p w:rsidR="00024B59" w:rsidRPr="00024B59" w:rsidRDefault="00024B59" w:rsidP="00B8133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4B59">
              <w:rPr>
                <w:rFonts w:ascii="Times New Roman" w:hAnsi="Times New Roman" w:cs="Times New Roman"/>
                <w:bCs/>
                <w:color w:val="000000"/>
              </w:rPr>
              <w:t>Ленинский, в том числе:</w:t>
            </w:r>
          </w:p>
        </w:tc>
        <w:tc>
          <w:tcPr>
            <w:tcW w:w="718" w:type="pct"/>
          </w:tcPr>
          <w:p w:rsidR="00024B59" w:rsidRPr="00024B59" w:rsidRDefault="00024B59" w:rsidP="00B8133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4B59">
              <w:rPr>
                <w:rFonts w:ascii="Times New Roman" w:hAnsi="Times New Roman" w:cs="Times New Roman"/>
                <w:bCs/>
                <w:color w:val="000000"/>
              </w:rPr>
              <w:t>301</w:t>
            </w:r>
          </w:p>
        </w:tc>
        <w:tc>
          <w:tcPr>
            <w:tcW w:w="779" w:type="pct"/>
          </w:tcPr>
          <w:p w:rsidR="00024B59" w:rsidRPr="00024B59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024B59">
              <w:rPr>
                <w:color w:val="000000"/>
                <w:szCs w:val="22"/>
              </w:rPr>
              <w:t>10,0</w:t>
            </w:r>
          </w:p>
        </w:tc>
      </w:tr>
      <w:tr w:rsidR="00024B59" w:rsidRPr="003E6EBC" w:rsidTr="00B8133D">
        <w:trPr>
          <w:trHeight w:val="20"/>
        </w:trPr>
        <w:tc>
          <w:tcPr>
            <w:tcW w:w="297" w:type="pct"/>
          </w:tcPr>
          <w:p w:rsidR="00024B59" w:rsidRPr="003E6EBC" w:rsidRDefault="00024B59" w:rsidP="00BB4D4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027" w:type="pct"/>
          </w:tcPr>
          <w:p w:rsidR="00024B59" w:rsidRPr="00024B59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024B59">
              <w:rPr>
                <w:color w:val="000000"/>
                <w:szCs w:val="22"/>
              </w:rPr>
              <w:t>Зона застройки многоэтажными жилыми домами</w:t>
            </w:r>
          </w:p>
        </w:tc>
        <w:tc>
          <w:tcPr>
            <w:tcW w:w="1180" w:type="pct"/>
          </w:tcPr>
          <w:p w:rsidR="00024B59" w:rsidRPr="00024B59" w:rsidRDefault="00024B59" w:rsidP="00B8133D">
            <w:pPr>
              <w:rPr>
                <w:rFonts w:ascii="Times New Roman" w:hAnsi="Times New Roman" w:cs="Times New Roman"/>
                <w:color w:val="000000"/>
              </w:rPr>
            </w:pPr>
            <w:r w:rsidRPr="00024B59">
              <w:rPr>
                <w:rFonts w:ascii="Times New Roman" w:hAnsi="Times New Roman" w:cs="Times New Roman"/>
                <w:color w:val="000000"/>
              </w:rPr>
              <w:t xml:space="preserve">п. Новые </w:t>
            </w:r>
            <w:proofErr w:type="spellStart"/>
            <w:r w:rsidRPr="00024B59">
              <w:rPr>
                <w:rFonts w:ascii="Times New Roman" w:hAnsi="Times New Roman" w:cs="Times New Roman"/>
                <w:color w:val="000000"/>
              </w:rPr>
              <w:t>Лапсары</w:t>
            </w:r>
            <w:proofErr w:type="spellEnd"/>
          </w:p>
        </w:tc>
        <w:tc>
          <w:tcPr>
            <w:tcW w:w="718" w:type="pct"/>
          </w:tcPr>
          <w:p w:rsidR="00024B59" w:rsidRPr="00024B59" w:rsidRDefault="00024B59" w:rsidP="00B8133D">
            <w:pPr>
              <w:rPr>
                <w:rFonts w:ascii="Times New Roman" w:hAnsi="Times New Roman" w:cs="Times New Roman"/>
                <w:color w:val="000000"/>
              </w:rPr>
            </w:pPr>
            <w:r w:rsidRPr="00024B5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79" w:type="pct"/>
          </w:tcPr>
          <w:p w:rsidR="00024B59" w:rsidRPr="00024B59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024B59">
              <w:rPr>
                <w:color w:val="000000"/>
                <w:szCs w:val="22"/>
              </w:rPr>
              <w:t>10,0</w:t>
            </w:r>
          </w:p>
        </w:tc>
      </w:tr>
      <w:tr w:rsidR="00024B59" w:rsidRPr="003E6EBC" w:rsidTr="00B8133D">
        <w:trPr>
          <w:trHeight w:val="20"/>
        </w:trPr>
        <w:tc>
          <w:tcPr>
            <w:tcW w:w="297" w:type="pct"/>
          </w:tcPr>
          <w:p w:rsidR="00024B59" w:rsidRPr="003E6EBC" w:rsidRDefault="00024B59" w:rsidP="00BB4D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027" w:type="pct"/>
          </w:tcPr>
          <w:p w:rsidR="00024B59" w:rsidRPr="00024B59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024B59">
              <w:rPr>
                <w:color w:val="000000"/>
                <w:szCs w:val="22"/>
              </w:rPr>
              <w:t>Зона застройки многоэтажными жилыми домами</w:t>
            </w:r>
          </w:p>
        </w:tc>
        <w:tc>
          <w:tcPr>
            <w:tcW w:w="1180" w:type="pct"/>
          </w:tcPr>
          <w:p w:rsidR="00024B59" w:rsidRPr="00024B59" w:rsidRDefault="00024B59" w:rsidP="00B8133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4B59">
              <w:rPr>
                <w:rFonts w:ascii="Times New Roman" w:hAnsi="Times New Roman" w:cs="Times New Roman"/>
                <w:bCs/>
                <w:color w:val="000000"/>
              </w:rPr>
              <w:t>Калининский</w:t>
            </w:r>
          </w:p>
        </w:tc>
        <w:tc>
          <w:tcPr>
            <w:tcW w:w="718" w:type="pct"/>
          </w:tcPr>
          <w:p w:rsidR="00024B59" w:rsidRPr="00024B59" w:rsidRDefault="00024B59" w:rsidP="00B8133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4B59">
              <w:rPr>
                <w:rFonts w:ascii="Times New Roman" w:hAnsi="Times New Roman" w:cs="Times New Roman"/>
                <w:bCs/>
                <w:color w:val="000000"/>
              </w:rPr>
              <w:t>452,21</w:t>
            </w:r>
          </w:p>
        </w:tc>
        <w:tc>
          <w:tcPr>
            <w:tcW w:w="779" w:type="pct"/>
          </w:tcPr>
          <w:p w:rsidR="00024B59" w:rsidRPr="00024B59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024B59">
              <w:rPr>
                <w:color w:val="000000"/>
                <w:szCs w:val="22"/>
              </w:rPr>
              <w:t>10,0</w:t>
            </w:r>
          </w:p>
        </w:tc>
      </w:tr>
    </w:tbl>
    <w:p w:rsidR="00024B59" w:rsidRPr="0053534C" w:rsidRDefault="00024B59" w:rsidP="00024B59">
      <w:pPr>
        <w:pStyle w:val="afffff2"/>
        <w:keepNext/>
        <w:jc w:val="center"/>
        <w:rPr>
          <w:i/>
          <w:color w:val="000000"/>
          <w:sz w:val="24"/>
          <w:szCs w:val="24"/>
        </w:rPr>
      </w:pPr>
      <w:r w:rsidRPr="0053534C">
        <w:rPr>
          <w:i/>
          <w:color w:val="000000"/>
          <w:sz w:val="24"/>
          <w:szCs w:val="24"/>
        </w:rPr>
        <w:t>Параметры планируемого развития общественно-деловых зон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3728"/>
        <w:gridCol w:w="3036"/>
        <w:gridCol w:w="1842"/>
      </w:tblGrid>
      <w:tr w:rsidR="00024B59" w:rsidRPr="003E6EBC" w:rsidTr="00B8133D">
        <w:trPr>
          <w:trHeight w:val="20"/>
          <w:tblHeader/>
        </w:trPr>
        <w:tc>
          <w:tcPr>
            <w:tcW w:w="459" w:type="pct"/>
          </w:tcPr>
          <w:p w:rsidR="00024B59" w:rsidRPr="003E6EBC" w:rsidRDefault="00024B59" w:rsidP="00B8133D">
            <w:pPr>
              <w:pStyle w:val="16"/>
              <w:keepNext/>
              <w:keepLines/>
              <w:jc w:val="center"/>
              <w:rPr>
                <w:b/>
                <w:color w:val="000000"/>
                <w:szCs w:val="22"/>
              </w:rPr>
            </w:pPr>
            <w:r w:rsidRPr="003E6EBC">
              <w:rPr>
                <w:b/>
                <w:color w:val="000000"/>
                <w:szCs w:val="22"/>
              </w:rPr>
              <w:t>№</w:t>
            </w:r>
            <w:proofErr w:type="spellStart"/>
            <w:r w:rsidRPr="003E6EBC">
              <w:rPr>
                <w:b/>
                <w:color w:val="000000"/>
                <w:szCs w:val="22"/>
              </w:rPr>
              <w:t>п.п</w:t>
            </w:r>
            <w:proofErr w:type="spellEnd"/>
            <w:r w:rsidRPr="003E6EBC">
              <w:rPr>
                <w:b/>
                <w:color w:val="000000"/>
                <w:szCs w:val="22"/>
              </w:rPr>
              <w:t>.</w:t>
            </w:r>
          </w:p>
        </w:tc>
        <w:tc>
          <w:tcPr>
            <w:tcW w:w="1967" w:type="pct"/>
          </w:tcPr>
          <w:p w:rsidR="00024B59" w:rsidRPr="003E6EBC" w:rsidRDefault="00024B59" w:rsidP="00B8133D">
            <w:pPr>
              <w:pStyle w:val="16"/>
              <w:keepNext/>
              <w:keepLines/>
              <w:jc w:val="center"/>
              <w:rPr>
                <w:b/>
                <w:color w:val="000000"/>
                <w:szCs w:val="22"/>
              </w:rPr>
            </w:pPr>
            <w:r w:rsidRPr="003E6EBC">
              <w:rPr>
                <w:b/>
                <w:color w:val="000000"/>
                <w:szCs w:val="22"/>
              </w:rPr>
              <w:t>Наименование функциональной зоны</w:t>
            </w:r>
          </w:p>
        </w:tc>
        <w:tc>
          <w:tcPr>
            <w:tcW w:w="1602" w:type="pct"/>
          </w:tcPr>
          <w:p w:rsidR="00024B59" w:rsidRPr="003E6EBC" w:rsidRDefault="00024B59" w:rsidP="00B8133D">
            <w:pPr>
              <w:pStyle w:val="16"/>
              <w:keepNext/>
              <w:keepLines/>
              <w:jc w:val="center"/>
              <w:rPr>
                <w:b/>
                <w:color w:val="000000"/>
                <w:szCs w:val="22"/>
              </w:rPr>
            </w:pPr>
            <w:r w:rsidRPr="003E6EBC">
              <w:rPr>
                <w:b/>
                <w:color w:val="000000"/>
                <w:szCs w:val="22"/>
              </w:rPr>
              <w:t>Наименование планировочного района</w:t>
            </w:r>
          </w:p>
        </w:tc>
        <w:tc>
          <w:tcPr>
            <w:tcW w:w="972" w:type="pct"/>
          </w:tcPr>
          <w:p w:rsidR="00024B59" w:rsidRPr="003E6EBC" w:rsidRDefault="00024B59" w:rsidP="00B8133D">
            <w:pPr>
              <w:pStyle w:val="16"/>
              <w:keepNext/>
              <w:keepLines/>
              <w:jc w:val="center"/>
              <w:rPr>
                <w:b/>
                <w:color w:val="000000"/>
                <w:szCs w:val="22"/>
              </w:rPr>
            </w:pPr>
            <w:r w:rsidRPr="003E6EBC">
              <w:rPr>
                <w:b/>
                <w:color w:val="000000"/>
                <w:szCs w:val="22"/>
              </w:rPr>
              <w:t>Площадь (га)</w:t>
            </w:r>
          </w:p>
        </w:tc>
      </w:tr>
      <w:tr w:rsidR="00024B59" w:rsidRPr="003E6EBC" w:rsidTr="00B8133D">
        <w:trPr>
          <w:trHeight w:val="20"/>
        </w:trPr>
        <w:tc>
          <w:tcPr>
            <w:tcW w:w="459" w:type="pct"/>
          </w:tcPr>
          <w:p w:rsidR="00024B59" w:rsidRPr="003E6EBC" w:rsidRDefault="00024B59" w:rsidP="00BB4D4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67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Зона общественно-деловых центров коммунально-бытового и коммерческого назначения</w:t>
            </w:r>
          </w:p>
        </w:tc>
        <w:tc>
          <w:tcPr>
            <w:tcW w:w="1602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Московский район</w:t>
            </w:r>
          </w:p>
        </w:tc>
        <w:tc>
          <w:tcPr>
            <w:tcW w:w="972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251,5 га"/>
              </w:smartTagPr>
              <w:r w:rsidRPr="003E6EBC">
                <w:rPr>
                  <w:color w:val="000000"/>
                  <w:szCs w:val="22"/>
                </w:rPr>
                <w:t>251,5 га</w:t>
              </w:r>
            </w:smartTag>
          </w:p>
        </w:tc>
      </w:tr>
      <w:tr w:rsidR="00024B59" w:rsidRPr="003E6EBC" w:rsidTr="00B8133D">
        <w:trPr>
          <w:trHeight w:val="20"/>
        </w:trPr>
        <w:tc>
          <w:tcPr>
            <w:tcW w:w="459" w:type="pct"/>
          </w:tcPr>
          <w:p w:rsidR="00024B59" w:rsidRPr="003E6EBC" w:rsidRDefault="00024B59" w:rsidP="00BB4D4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67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Зона общественно-деловых центров коммунально-бытового и коммерческого назначения</w:t>
            </w:r>
          </w:p>
        </w:tc>
        <w:tc>
          <w:tcPr>
            <w:tcW w:w="1602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Ленинский район</w:t>
            </w:r>
          </w:p>
        </w:tc>
        <w:tc>
          <w:tcPr>
            <w:tcW w:w="972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351,8 га"/>
              </w:smartTagPr>
              <w:r w:rsidRPr="003E6EBC">
                <w:rPr>
                  <w:color w:val="000000"/>
                  <w:szCs w:val="22"/>
                </w:rPr>
                <w:t>351,8 га</w:t>
              </w:r>
            </w:smartTag>
          </w:p>
        </w:tc>
      </w:tr>
      <w:tr w:rsidR="00024B59" w:rsidRPr="003E6EBC" w:rsidTr="00B8133D">
        <w:trPr>
          <w:trHeight w:val="20"/>
        </w:trPr>
        <w:tc>
          <w:tcPr>
            <w:tcW w:w="459" w:type="pct"/>
          </w:tcPr>
          <w:p w:rsidR="00024B59" w:rsidRPr="003E6EBC" w:rsidRDefault="00024B59" w:rsidP="00BB4D4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67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Зона общественно-деловых центров коммунально-бытового и коммерческого назначения</w:t>
            </w:r>
          </w:p>
        </w:tc>
        <w:tc>
          <w:tcPr>
            <w:tcW w:w="1602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Калининский район</w:t>
            </w:r>
          </w:p>
        </w:tc>
        <w:tc>
          <w:tcPr>
            <w:tcW w:w="972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356,1 га"/>
              </w:smartTagPr>
              <w:r w:rsidRPr="003E6EBC">
                <w:rPr>
                  <w:color w:val="000000"/>
                  <w:szCs w:val="22"/>
                </w:rPr>
                <w:t>356,1 га</w:t>
              </w:r>
            </w:smartTag>
          </w:p>
        </w:tc>
      </w:tr>
      <w:tr w:rsidR="00024B59" w:rsidRPr="003E6EBC" w:rsidTr="00B8133D">
        <w:trPr>
          <w:trHeight w:val="20"/>
        </w:trPr>
        <w:tc>
          <w:tcPr>
            <w:tcW w:w="459" w:type="pct"/>
          </w:tcPr>
          <w:p w:rsidR="00024B59" w:rsidRPr="003E6EBC" w:rsidRDefault="00024B59" w:rsidP="00BB4D4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67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Зона учреждений здравоохранения</w:t>
            </w:r>
          </w:p>
        </w:tc>
        <w:tc>
          <w:tcPr>
            <w:tcW w:w="1602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Московский район</w:t>
            </w:r>
          </w:p>
        </w:tc>
        <w:tc>
          <w:tcPr>
            <w:tcW w:w="972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4,1 Га"/>
              </w:smartTagPr>
              <w:r w:rsidRPr="003E6EBC">
                <w:rPr>
                  <w:color w:val="000000"/>
                  <w:szCs w:val="22"/>
                </w:rPr>
                <w:t>4,1 Га</w:t>
              </w:r>
            </w:smartTag>
          </w:p>
        </w:tc>
      </w:tr>
      <w:tr w:rsidR="00024B59" w:rsidRPr="003E6EBC" w:rsidTr="00B8133D">
        <w:trPr>
          <w:trHeight w:val="20"/>
        </w:trPr>
        <w:tc>
          <w:tcPr>
            <w:tcW w:w="459" w:type="pct"/>
          </w:tcPr>
          <w:p w:rsidR="00024B59" w:rsidRPr="003E6EBC" w:rsidRDefault="00024B59" w:rsidP="00BB4D4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67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Зона учреждений здравоохранения</w:t>
            </w:r>
          </w:p>
        </w:tc>
        <w:tc>
          <w:tcPr>
            <w:tcW w:w="1602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Ленинский район</w:t>
            </w:r>
          </w:p>
        </w:tc>
        <w:tc>
          <w:tcPr>
            <w:tcW w:w="972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10,7 Га"/>
              </w:smartTagPr>
              <w:r w:rsidRPr="003E6EBC">
                <w:rPr>
                  <w:color w:val="000000"/>
                  <w:szCs w:val="22"/>
                </w:rPr>
                <w:t>10,7 Га</w:t>
              </w:r>
            </w:smartTag>
          </w:p>
        </w:tc>
      </w:tr>
      <w:tr w:rsidR="00024B59" w:rsidRPr="003E6EBC" w:rsidTr="00B8133D">
        <w:trPr>
          <w:trHeight w:val="20"/>
        </w:trPr>
        <w:tc>
          <w:tcPr>
            <w:tcW w:w="459" w:type="pct"/>
          </w:tcPr>
          <w:p w:rsidR="00024B59" w:rsidRPr="003E6EBC" w:rsidRDefault="00024B59" w:rsidP="00BB4D4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67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Зона учреждений здравоохранения</w:t>
            </w:r>
          </w:p>
        </w:tc>
        <w:tc>
          <w:tcPr>
            <w:tcW w:w="1602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Калининский район</w:t>
            </w:r>
          </w:p>
        </w:tc>
        <w:tc>
          <w:tcPr>
            <w:tcW w:w="972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9,8 Га"/>
              </w:smartTagPr>
              <w:r w:rsidRPr="003E6EBC">
                <w:rPr>
                  <w:color w:val="000000"/>
                  <w:szCs w:val="22"/>
                </w:rPr>
                <w:t>9,8 Га</w:t>
              </w:r>
            </w:smartTag>
          </w:p>
        </w:tc>
      </w:tr>
      <w:tr w:rsidR="00024B59" w:rsidRPr="003E6EBC" w:rsidTr="00B8133D">
        <w:trPr>
          <w:trHeight w:val="20"/>
        </w:trPr>
        <w:tc>
          <w:tcPr>
            <w:tcW w:w="459" w:type="pct"/>
          </w:tcPr>
          <w:p w:rsidR="00024B59" w:rsidRPr="003E6EBC" w:rsidRDefault="00024B59" w:rsidP="00BB4D4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67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Зона спортивных сооружений</w:t>
            </w:r>
          </w:p>
        </w:tc>
        <w:tc>
          <w:tcPr>
            <w:tcW w:w="1602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Московский район</w:t>
            </w:r>
          </w:p>
        </w:tc>
        <w:tc>
          <w:tcPr>
            <w:tcW w:w="972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22,9 Га"/>
              </w:smartTagPr>
              <w:r w:rsidRPr="003E6EBC">
                <w:rPr>
                  <w:color w:val="000000"/>
                  <w:szCs w:val="22"/>
                </w:rPr>
                <w:t>22,9 Га</w:t>
              </w:r>
            </w:smartTag>
          </w:p>
        </w:tc>
      </w:tr>
      <w:tr w:rsidR="00024B59" w:rsidRPr="003E6EBC" w:rsidTr="00B8133D">
        <w:trPr>
          <w:trHeight w:val="20"/>
        </w:trPr>
        <w:tc>
          <w:tcPr>
            <w:tcW w:w="459" w:type="pct"/>
          </w:tcPr>
          <w:p w:rsidR="00024B59" w:rsidRPr="003E6EBC" w:rsidRDefault="00024B59" w:rsidP="00BB4D4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67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Зона спортивных сооружений</w:t>
            </w:r>
          </w:p>
        </w:tc>
        <w:tc>
          <w:tcPr>
            <w:tcW w:w="1602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Ленинский район</w:t>
            </w:r>
          </w:p>
        </w:tc>
        <w:tc>
          <w:tcPr>
            <w:tcW w:w="972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17,6 Га"/>
              </w:smartTagPr>
              <w:r w:rsidRPr="003E6EBC">
                <w:rPr>
                  <w:color w:val="000000"/>
                  <w:szCs w:val="22"/>
                </w:rPr>
                <w:t>17,6 Га</w:t>
              </w:r>
            </w:smartTag>
          </w:p>
        </w:tc>
      </w:tr>
      <w:tr w:rsidR="00024B59" w:rsidRPr="003E6EBC" w:rsidTr="00B8133D">
        <w:trPr>
          <w:trHeight w:val="20"/>
        </w:trPr>
        <w:tc>
          <w:tcPr>
            <w:tcW w:w="459" w:type="pct"/>
          </w:tcPr>
          <w:p w:rsidR="00024B59" w:rsidRPr="003E6EBC" w:rsidRDefault="00024B59" w:rsidP="00BB4D4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67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Зона спортивных сооружений</w:t>
            </w:r>
          </w:p>
        </w:tc>
        <w:tc>
          <w:tcPr>
            <w:tcW w:w="1602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Калининский район</w:t>
            </w:r>
          </w:p>
        </w:tc>
        <w:tc>
          <w:tcPr>
            <w:tcW w:w="972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14,4 Га"/>
              </w:smartTagPr>
              <w:r w:rsidRPr="003E6EBC">
                <w:rPr>
                  <w:color w:val="000000"/>
                  <w:szCs w:val="22"/>
                </w:rPr>
                <w:t>14,4 Га</w:t>
              </w:r>
            </w:smartTag>
          </w:p>
        </w:tc>
      </w:tr>
    </w:tbl>
    <w:p w:rsidR="00024B59" w:rsidRPr="0053534C" w:rsidRDefault="00024B59" w:rsidP="00024B59">
      <w:pPr>
        <w:pStyle w:val="afffff2"/>
        <w:keepNext/>
        <w:jc w:val="center"/>
        <w:rPr>
          <w:i/>
          <w:color w:val="000000"/>
          <w:sz w:val="24"/>
          <w:szCs w:val="24"/>
        </w:rPr>
      </w:pPr>
      <w:r w:rsidRPr="0053534C">
        <w:rPr>
          <w:i/>
          <w:color w:val="000000"/>
          <w:sz w:val="24"/>
          <w:szCs w:val="24"/>
        </w:rPr>
        <w:t>Параметры планируемого развития производственных зон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727"/>
        <w:gridCol w:w="3038"/>
        <w:gridCol w:w="1840"/>
      </w:tblGrid>
      <w:tr w:rsidR="00024B59" w:rsidRPr="003E6EBC" w:rsidTr="00B8133D">
        <w:trPr>
          <w:trHeight w:val="2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8133D">
            <w:pPr>
              <w:pStyle w:val="16"/>
              <w:jc w:val="center"/>
              <w:rPr>
                <w:b/>
                <w:color w:val="000000"/>
                <w:szCs w:val="22"/>
              </w:rPr>
            </w:pPr>
            <w:r w:rsidRPr="003E6EBC">
              <w:rPr>
                <w:b/>
                <w:color w:val="000000"/>
                <w:szCs w:val="22"/>
              </w:rPr>
              <w:t>№</w:t>
            </w:r>
            <w:proofErr w:type="spellStart"/>
            <w:r w:rsidRPr="003E6EBC">
              <w:rPr>
                <w:b/>
                <w:color w:val="000000"/>
                <w:szCs w:val="22"/>
              </w:rPr>
              <w:t>п.п</w:t>
            </w:r>
            <w:proofErr w:type="spellEnd"/>
            <w:r w:rsidRPr="003E6EBC">
              <w:rPr>
                <w:b/>
                <w:color w:val="000000"/>
                <w:szCs w:val="22"/>
              </w:rPr>
              <w:t>.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8133D">
            <w:pPr>
              <w:pStyle w:val="16"/>
              <w:jc w:val="center"/>
              <w:rPr>
                <w:b/>
                <w:color w:val="000000"/>
                <w:szCs w:val="22"/>
              </w:rPr>
            </w:pPr>
            <w:r w:rsidRPr="003E6EBC">
              <w:rPr>
                <w:b/>
                <w:color w:val="000000"/>
                <w:szCs w:val="22"/>
              </w:rPr>
              <w:t>Наименование функциональной зоны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8133D">
            <w:pPr>
              <w:pStyle w:val="16"/>
              <w:jc w:val="center"/>
              <w:rPr>
                <w:b/>
                <w:color w:val="000000"/>
                <w:szCs w:val="22"/>
              </w:rPr>
            </w:pPr>
            <w:r w:rsidRPr="003E6EBC">
              <w:rPr>
                <w:b/>
                <w:color w:val="000000"/>
                <w:szCs w:val="22"/>
              </w:rPr>
              <w:t>Наименование планировочного района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8133D">
            <w:pPr>
              <w:pStyle w:val="16"/>
              <w:jc w:val="center"/>
              <w:rPr>
                <w:b/>
                <w:color w:val="000000"/>
                <w:szCs w:val="22"/>
              </w:rPr>
            </w:pPr>
            <w:r w:rsidRPr="003E6EBC">
              <w:rPr>
                <w:b/>
                <w:color w:val="000000"/>
                <w:szCs w:val="22"/>
              </w:rPr>
              <w:t>Площадь (га)</w:t>
            </w:r>
          </w:p>
        </w:tc>
      </w:tr>
      <w:tr w:rsidR="00024B59" w:rsidRPr="003E6EBC" w:rsidTr="00B8133D">
        <w:trPr>
          <w:trHeight w:val="2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B4D4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Зона промышленных предприятий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Московский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10,6 га"/>
              </w:smartTagPr>
              <w:r w:rsidRPr="003E6EBC">
                <w:rPr>
                  <w:color w:val="000000"/>
                  <w:szCs w:val="22"/>
                </w:rPr>
                <w:t>10,6 га</w:t>
              </w:r>
            </w:smartTag>
          </w:p>
        </w:tc>
      </w:tr>
      <w:tr w:rsidR="00024B59" w:rsidRPr="003E6EBC" w:rsidTr="00B8133D">
        <w:trPr>
          <w:trHeight w:val="2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B4D4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Зона промышленных предприятий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Ленинский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18,7 га"/>
              </w:smartTagPr>
              <w:r w:rsidRPr="003E6EBC">
                <w:rPr>
                  <w:color w:val="000000"/>
                  <w:szCs w:val="22"/>
                </w:rPr>
                <w:t>18,7 га</w:t>
              </w:r>
            </w:smartTag>
          </w:p>
        </w:tc>
      </w:tr>
      <w:tr w:rsidR="00024B59" w:rsidRPr="003E6EBC" w:rsidTr="00B8133D">
        <w:trPr>
          <w:trHeight w:val="2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B4D4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Зона промышленных предприятий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Калини</w:t>
            </w:r>
            <w:r w:rsidR="00FD0F44">
              <w:rPr>
                <w:color w:val="000000"/>
                <w:szCs w:val="22"/>
              </w:rPr>
              <w:t>н</w:t>
            </w:r>
            <w:r w:rsidRPr="003E6EBC">
              <w:rPr>
                <w:color w:val="000000"/>
                <w:szCs w:val="22"/>
              </w:rPr>
              <w:t>ский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54,3 га"/>
              </w:smartTagPr>
              <w:r w:rsidRPr="003E6EBC">
                <w:rPr>
                  <w:color w:val="000000"/>
                  <w:szCs w:val="22"/>
                </w:rPr>
                <w:t>54,3 га</w:t>
              </w:r>
            </w:smartTag>
          </w:p>
        </w:tc>
      </w:tr>
      <w:tr w:rsidR="00024B59" w:rsidRPr="003E6EBC" w:rsidTr="00B8133D">
        <w:trPr>
          <w:trHeight w:val="2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B4D4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 xml:space="preserve">Зона коммунально-складских организаций 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Московский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36,6 га"/>
              </w:smartTagPr>
              <w:r w:rsidRPr="003E6EBC">
                <w:rPr>
                  <w:color w:val="000000"/>
                  <w:szCs w:val="22"/>
                </w:rPr>
                <w:t>36,6 га</w:t>
              </w:r>
            </w:smartTag>
          </w:p>
        </w:tc>
      </w:tr>
      <w:tr w:rsidR="00024B59" w:rsidRPr="003E6EBC" w:rsidTr="00B8133D">
        <w:trPr>
          <w:trHeight w:val="2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B4D4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 xml:space="preserve">Зона коммунально-складских организаций 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Калини</w:t>
            </w:r>
            <w:r w:rsidR="00FD0F44">
              <w:rPr>
                <w:color w:val="000000"/>
                <w:szCs w:val="22"/>
              </w:rPr>
              <w:t>н</w:t>
            </w:r>
            <w:r w:rsidRPr="003E6EBC">
              <w:rPr>
                <w:color w:val="000000"/>
                <w:szCs w:val="22"/>
              </w:rPr>
              <w:t>ский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147,9 га"/>
              </w:smartTagPr>
              <w:r w:rsidRPr="003E6EBC">
                <w:rPr>
                  <w:color w:val="000000"/>
                  <w:szCs w:val="22"/>
                </w:rPr>
                <w:t>147,9 га</w:t>
              </w:r>
            </w:smartTag>
          </w:p>
        </w:tc>
      </w:tr>
      <w:tr w:rsidR="00024B59" w:rsidRPr="003E6EBC" w:rsidTr="00B8133D">
        <w:trPr>
          <w:trHeight w:val="2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B4D4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 xml:space="preserve">Зона коммунально-складских организаций 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Ленинский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41,1 га"/>
              </w:smartTagPr>
              <w:r w:rsidRPr="003E6EBC">
                <w:rPr>
                  <w:color w:val="000000"/>
                  <w:szCs w:val="22"/>
                </w:rPr>
                <w:t>41,1 га</w:t>
              </w:r>
            </w:smartTag>
          </w:p>
        </w:tc>
      </w:tr>
    </w:tbl>
    <w:p w:rsidR="00024B59" w:rsidRPr="0053534C" w:rsidRDefault="00024B59" w:rsidP="00024B59">
      <w:pPr>
        <w:pStyle w:val="afffff2"/>
        <w:keepNext/>
        <w:jc w:val="center"/>
        <w:rPr>
          <w:i/>
          <w:color w:val="000000"/>
          <w:sz w:val="24"/>
          <w:szCs w:val="24"/>
        </w:rPr>
      </w:pPr>
      <w:r w:rsidRPr="0053534C">
        <w:rPr>
          <w:i/>
          <w:color w:val="000000"/>
          <w:sz w:val="24"/>
          <w:szCs w:val="24"/>
        </w:rPr>
        <w:t>Параметры планируемого развития рекреационных зон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3726"/>
        <w:gridCol w:w="3038"/>
        <w:gridCol w:w="1842"/>
      </w:tblGrid>
      <w:tr w:rsidR="00024B59" w:rsidRPr="003E6EBC" w:rsidTr="00B8133D">
        <w:trPr>
          <w:trHeight w:val="2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8133D">
            <w:pPr>
              <w:pStyle w:val="16"/>
              <w:jc w:val="center"/>
              <w:rPr>
                <w:b/>
                <w:color w:val="000000"/>
                <w:szCs w:val="22"/>
              </w:rPr>
            </w:pPr>
            <w:r w:rsidRPr="003E6EBC">
              <w:rPr>
                <w:b/>
                <w:color w:val="000000"/>
                <w:szCs w:val="22"/>
              </w:rPr>
              <w:t>№</w:t>
            </w:r>
            <w:proofErr w:type="spellStart"/>
            <w:r w:rsidRPr="003E6EBC">
              <w:rPr>
                <w:b/>
                <w:color w:val="000000"/>
                <w:szCs w:val="22"/>
              </w:rPr>
              <w:t>п.п</w:t>
            </w:r>
            <w:proofErr w:type="spellEnd"/>
            <w:r w:rsidRPr="003E6EBC">
              <w:rPr>
                <w:b/>
                <w:color w:val="000000"/>
                <w:szCs w:val="22"/>
              </w:rPr>
              <w:t>.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8133D">
            <w:pPr>
              <w:pStyle w:val="16"/>
              <w:jc w:val="center"/>
              <w:rPr>
                <w:b/>
                <w:color w:val="000000"/>
                <w:szCs w:val="22"/>
              </w:rPr>
            </w:pPr>
            <w:r w:rsidRPr="003E6EBC">
              <w:rPr>
                <w:b/>
                <w:color w:val="000000"/>
                <w:szCs w:val="22"/>
              </w:rPr>
              <w:t>Наименование функциональной зоны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8133D">
            <w:pPr>
              <w:pStyle w:val="16"/>
              <w:jc w:val="center"/>
              <w:rPr>
                <w:b/>
                <w:color w:val="000000"/>
                <w:szCs w:val="22"/>
              </w:rPr>
            </w:pPr>
            <w:r w:rsidRPr="003E6EBC">
              <w:rPr>
                <w:b/>
                <w:color w:val="000000"/>
                <w:szCs w:val="22"/>
              </w:rPr>
              <w:t>Наименование планировочного района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8133D">
            <w:pPr>
              <w:pStyle w:val="16"/>
              <w:jc w:val="center"/>
              <w:rPr>
                <w:b/>
                <w:color w:val="000000"/>
                <w:szCs w:val="22"/>
              </w:rPr>
            </w:pPr>
            <w:r w:rsidRPr="003E6EBC">
              <w:rPr>
                <w:b/>
                <w:color w:val="000000"/>
                <w:szCs w:val="22"/>
              </w:rPr>
              <w:t>Площадь (га)</w:t>
            </w:r>
          </w:p>
        </w:tc>
      </w:tr>
      <w:tr w:rsidR="00024B59" w:rsidRPr="003E6EBC" w:rsidTr="00B8133D">
        <w:trPr>
          <w:trHeight w:val="20"/>
        </w:trPr>
        <w:tc>
          <w:tcPr>
            <w:tcW w:w="459" w:type="pct"/>
          </w:tcPr>
          <w:p w:rsidR="00024B59" w:rsidRPr="003E6EBC" w:rsidRDefault="00024B59" w:rsidP="00BB4D4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66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Зона зеленых насаждений общего пользования</w:t>
            </w:r>
          </w:p>
        </w:tc>
        <w:tc>
          <w:tcPr>
            <w:tcW w:w="1603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Московский район</w:t>
            </w:r>
          </w:p>
        </w:tc>
        <w:tc>
          <w:tcPr>
            <w:tcW w:w="972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998,0</w:t>
            </w:r>
          </w:p>
        </w:tc>
      </w:tr>
      <w:tr w:rsidR="00024B59" w:rsidRPr="003E6EBC" w:rsidTr="00B8133D">
        <w:trPr>
          <w:trHeight w:val="20"/>
        </w:trPr>
        <w:tc>
          <w:tcPr>
            <w:tcW w:w="459" w:type="pct"/>
          </w:tcPr>
          <w:p w:rsidR="00024B59" w:rsidRPr="003E6EBC" w:rsidRDefault="00024B59" w:rsidP="00BB4D4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66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Зона зеленых насаждений общего пользования</w:t>
            </w:r>
          </w:p>
        </w:tc>
        <w:tc>
          <w:tcPr>
            <w:tcW w:w="1603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Ленинский район</w:t>
            </w:r>
          </w:p>
        </w:tc>
        <w:tc>
          <w:tcPr>
            <w:tcW w:w="972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449,9 га"/>
              </w:smartTagPr>
              <w:r w:rsidRPr="003E6EBC">
                <w:rPr>
                  <w:color w:val="000000"/>
                  <w:szCs w:val="22"/>
                </w:rPr>
                <w:t>449,9 га</w:t>
              </w:r>
            </w:smartTag>
          </w:p>
        </w:tc>
      </w:tr>
      <w:tr w:rsidR="00024B59" w:rsidRPr="003E6EBC" w:rsidTr="00B8133D">
        <w:trPr>
          <w:trHeight w:val="20"/>
        </w:trPr>
        <w:tc>
          <w:tcPr>
            <w:tcW w:w="459" w:type="pct"/>
          </w:tcPr>
          <w:p w:rsidR="00024B59" w:rsidRPr="003E6EBC" w:rsidRDefault="00024B59" w:rsidP="00BB4D4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66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Зона зеленых насаждений общего пользования</w:t>
            </w:r>
          </w:p>
        </w:tc>
        <w:tc>
          <w:tcPr>
            <w:tcW w:w="1603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Калининский район</w:t>
            </w:r>
          </w:p>
        </w:tc>
        <w:tc>
          <w:tcPr>
            <w:tcW w:w="972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407,4 га"/>
              </w:smartTagPr>
              <w:r w:rsidRPr="003E6EBC">
                <w:rPr>
                  <w:color w:val="000000"/>
                  <w:szCs w:val="22"/>
                </w:rPr>
                <w:t>407,4 га</w:t>
              </w:r>
            </w:smartTag>
          </w:p>
        </w:tc>
      </w:tr>
      <w:tr w:rsidR="00024B59" w:rsidRPr="003E6EBC" w:rsidTr="00B8133D">
        <w:trPr>
          <w:trHeight w:val="20"/>
        </w:trPr>
        <w:tc>
          <w:tcPr>
            <w:tcW w:w="459" w:type="pct"/>
          </w:tcPr>
          <w:p w:rsidR="00024B59" w:rsidRPr="003E6EBC" w:rsidRDefault="00024B59" w:rsidP="00BB4D4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66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Зона пляжей</w:t>
            </w:r>
          </w:p>
        </w:tc>
        <w:tc>
          <w:tcPr>
            <w:tcW w:w="1603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Московский район</w:t>
            </w:r>
          </w:p>
        </w:tc>
        <w:tc>
          <w:tcPr>
            <w:tcW w:w="972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19,3</w:t>
            </w:r>
          </w:p>
        </w:tc>
      </w:tr>
      <w:tr w:rsidR="00024B59" w:rsidRPr="003E6EBC" w:rsidTr="00B8133D">
        <w:trPr>
          <w:trHeight w:val="20"/>
        </w:trPr>
        <w:tc>
          <w:tcPr>
            <w:tcW w:w="459" w:type="pct"/>
          </w:tcPr>
          <w:p w:rsidR="00024B59" w:rsidRPr="003E6EBC" w:rsidRDefault="00024B59" w:rsidP="00BB4D4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66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Зона рекреационных территорий</w:t>
            </w:r>
          </w:p>
        </w:tc>
        <w:tc>
          <w:tcPr>
            <w:tcW w:w="1603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Московский район</w:t>
            </w:r>
          </w:p>
        </w:tc>
        <w:tc>
          <w:tcPr>
            <w:tcW w:w="972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467,8 га"/>
              </w:smartTagPr>
              <w:r w:rsidRPr="003E6EBC">
                <w:rPr>
                  <w:color w:val="000000"/>
                  <w:szCs w:val="22"/>
                </w:rPr>
                <w:t>467,8 га</w:t>
              </w:r>
            </w:smartTag>
          </w:p>
        </w:tc>
      </w:tr>
    </w:tbl>
    <w:p w:rsidR="00024B59" w:rsidRPr="0053534C" w:rsidRDefault="00024B59" w:rsidP="00024B59">
      <w:pPr>
        <w:pStyle w:val="afffff2"/>
        <w:keepNext/>
        <w:jc w:val="center"/>
        <w:rPr>
          <w:i/>
          <w:color w:val="000000"/>
          <w:sz w:val="24"/>
          <w:szCs w:val="24"/>
        </w:rPr>
      </w:pPr>
      <w:r w:rsidRPr="0053534C">
        <w:rPr>
          <w:i/>
          <w:color w:val="000000"/>
          <w:sz w:val="24"/>
          <w:szCs w:val="24"/>
        </w:rPr>
        <w:t>Параметры планируемого развития зон специального назначения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727"/>
        <w:gridCol w:w="3038"/>
        <w:gridCol w:w="1840"/>
      </w:tblGrid>
      <w:tr w:rsidR="00024B59" w:rsidRPr="003E6EBC" w:rsidTr="00B8133D">
        <w:trPr>
          <w:trHeight w:val="2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8133D">
            <w:pPr>
              <w:pStyle w:val="16"/>
              <w:jc w:val="center"/>
              <w:rPr>
                <w:b/>
                <w:color w:val="000000"/>
                <w:szCs w:val="22"/>
              </w:rPr>
            </w:pPr>
            <w:r w:rsidRPr="003E6EBC">
              <w:rPr>
                <w:b/>
                <w:color w:val="000000"/>
                <w:szCs w:val="22"/>
              </w:rPr>
              <w:t>№</w:t>
            </w:r>
            <w:proofErr w:type="spellStart"/>
            <w:r w:rsidRPr="003E6EBC">
              <w:rPr>
                <w:b/>
                <w:color w:val="000000"/>
                <w:szCs w:val="22"/>
              </w:rPr>
              <w:t>п.п</w:t>
            </w:r>
            <w:proofErr w:type="spellEnd"/>
            <w:r w:rsidRPr="003E6EBC">
              <w:rPr>
                <w:b/>
                <w:color w:val="000000"/>
                <w:szCs w:val="22"/>
              </w:rPr>
              <w:t>.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8133D">
            <w:pPr>
              <w:pStyle w:val="16"/>
              <w:jc w:val="center"/>
              <w:rPr>
                <w:b/>
                <w:color w:val="000000"/>
                <w:szCs w:val="22"/>
              </w:rPr>
            </w:pPr>
            <w:r w:rsidRPr="003E6EBC">
              <w:rPr>
                <w:b/>
                <w:color w:val="000000"/>
                <w:szCs w:val="22"/>
              </w:rPr>
              <w:t>Наименование функциональной зоны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8133D">
            <w:pPr>
              <w:pStyle w:val="16"/>
              <w:jc w:val="center"/>
              <w:rPr>
                <w:b/>
                <w:color w:val="000000"/>
                <w:szCs w:val="22"/>
              </w:rPr>
            </w:pPr>
            <w:r w:rsidRPr="003E6EBC">
              <w:rPr>
                <w:b/>
                <w:color w:val="000000"/>
                <w:szCs w:val="22"/>
              </w:rPr>
              <w:t>Наименование планировочного района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59" w:rsidRPr="003E6EBC" w:rsidRDefault="00024B59" w:rsidP="00B8133D">
            <w:pPr>
              <w:pStyle w:val="16"/>
              <w:jc w:val="center"/>
              <w:rPr>
                <w:b/>
                <w:color w:val="000000"/>
                <w:szCs w:val="22"/>
              </w:rPr>
            </w:pPr>
            <w:r w:rsidRPr="003E6EBC">
              <w:rPr>
                <w:b/>
                <w:color w:val="000000"/>
                <w:szCs w:val="22"/>
              </w:rPr>
              <w:t>Площадь (га)</w:t>
            </w:r>
          </w:p>
        </w:tc>
      </w:tr>
      <w:tr w:rsidR="00024B59" w:rsidRPr="003E6EBC" w:rsidTr="00B8133D">
        <w:trPr>
          <w:trHeight w:val="20"/>
        </w:trPr>
        <w:tc>
          <w:tcPr>
            <w:tcW w:w="459" w:type="pct"/>
          </w:tcPr>
          <w:p w:rsidR="00024B59" w:rsidRPr="003E6EBC" w:rsidRDefault="00024B59" w:rsidP="00BB4D4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66" w:type="pct"/>
          </w:tcPr>
          <w:p w:rsidR="00024B59" w:rsidRPr="003E6EBC" w:rsidRDefault="00024B59" w:rsidP="00B8133D">
            <w:pPr>
              <w:pStyle w:val="16"/>
              <w:rPr>
                <w:b/>
                <w:color w:val="000000"/>
                <w:szCs w:val="22"/>
              </w:rPr>
            </w:pPr>
            <w:r w:rsidRPr="003E6EBC">
              <w:rPr>
                <w:b/>
                <w:color w:val="000000"/>
                <w:szCs w:val="22"/>
              </w:rPr>
              <w:t>Зоны озеленения</w:t>
            </w:r>
          </w:p>
        </w:tc>
        <w:tc>
          <w:tcPr>
            <w:tcW w:w="1603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</w:p>
        </w:tc>
        <w:tc>
          <w:tcPr>
            <w:tcW w:w="971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</w:p>
        </w:tc>
      </w:tr>
      <w:tr w:rsidR="00024B59" w:rsidRPr="003E6EBC" w:rsidTr="00B8133D">
        <w:trPr>
          <w:trHeight w:val="20"/>
        </w:trPr>
        <w:tc>
          <w:tcPr>
            <w:tcW w:w="459" w:type="pct"/>
          </w:tcPr>
          <w:p w:rsidR="00024B59" w:rsidRPr="003E6EBC" w:rsidRDefault="00024B59" w:rsidP="00BB4D4D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66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Зона озеленения санитарно-защитных зон</w:t>
            </w:r>
          </w:p>
        </w:tc>
        <w:tc>
          <w:tcPr>
            <w:tcW w:w="1603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Московский район</w:t>
            </w:r>
          </w:p>
        </w:tc>
        <w:tc>
          <w:tcPr>
            <w:tcW w:w="971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797,1 га"/>
              </w:smartTagPr>
              <w:r w:rsidRPr="003E6EBC">
                <w:rPr>
                  <w:color w:val="000000"/>
                  <w:szCs w:val="22"/>
                </w:rPr>
                <w:t>797,1 га</w:t>
              </w:r>
            </w:smartTag>
          </w:p>
        </w:tc>
      </w:tr>
      <w:tr w:rsidR="00024B59" w:rsidRPr="003E6EBC" w:rsidTr="00B8133D">
        <w:trPr>
          <w:trHeight w:val="20"/>
        </w:trPr>
        <w:tc>
          <w:tcPr>
            <w:tcW w:w="459" w:type="pct"/>
          </w:tcPr>
          <w:p w:rsidR="00024B59" w:rsidRPr="003E6EBC" w:rsidRDefault="00024B59" w:rsidP="00BB4D4D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66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Зона озеленения санитарно-защитных зон</w:t>
            </w:r>
          </w:p>
        </w:tc>
        <w:tc>
          <w:tcPr>
            <w:tcW w:w="1603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Ленинский район</w:t>
            </w:r>
          </w:p>
        </w:tc>
        <w:tc>
          <w:tcPr>
            <w:tcW w:w="971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401,1 га"/>
              </w:smartTagPr>
              <w:r w:rsidRPr="003E6EBC">
                <w:rPr>
                  <w:color w:val="000000"/>
                  <w:szCs w:val="22"/>
                </w:rPr>
                <w:t>401,1 га</w:t>
              </w:r>
            </w:smartTag>
          </w:p>
        </w:tc>
      </w:tr>
      <w:tr w:rsidR="00024B59" w:rsidRPr="003E6EBC" w:rsidTr="00B8133D">
        <w:trPr>
          <w:trHeight w:val="20"/>
        </w:trPr>
        <w:tc>
          <w:tcPr>
            <w:tcW w:w="459" w:type="pct"/>
          </w:tcPr>
          <w:p w:rsidR="00024B59" w:rsidRPr="003E6EBC" w:rsidRDefault="00024B59" w:rsidP="00BB4D4D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66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Зона озеленения санитарно-защитных зон</w:t>
            </w:r>
          </w:p>
        </w:tc>
        <w:tc>
          <w:tcPr>
            <w:tcW w:w="1603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Калининский район</w:t>
            </w:r>
          </w:p>
        </w:tc>
        <w:tc>
          <w:tcPr>
            <w:tcW w:w="971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308,3 га"/>
              </w:smartTagPr>
              <w:r w:rsidRPr="003E6EBC">
                <w:rPr>
                  <w:color w:val="000000"/>
                  <w:szCs w:val="22"/>
                </w:rPr>
                <w:t>308,3 га</w:t>
              </w:r>
            </w:smartTag>
          </w:p>
        </w:tc>
      </w:tr>
      <w:tr w:rsidR="00024B59" w:rsidRPr="003E6EBC" w:rsidTr="00B8133D">
        <w:trPr>
          <w:trHeight w:val="20"/>
        </w:trPr>
        <w:tc>
          <w:tcPr>
            <w:tcW w:w="459" w:type="pct"/>
          </w:tcPr>
          <w:p w:rsidR="00024B59" w:rsidRPr="003E6EBC" w:rsidRDefault="00024B59" w:rsidP="00BB4D4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66" w:type="pct"/>
          </w:tcPr>
          <w:p w:rsidR="00024B59" w:rsidRPr="003E6EBC" w:rsidRDefault="00024B59" w:rsidP="00B8133D">
            <w:pPr>
              <w:pStyle w:val="16"/>
              <w:rPr>
                <w:b/>
                <w:color w:val="000000"/>
                <w:szCs w:val="22"/>
              </w:rPr>
            </w:pPr>
            <w:r w:rsidRPr="003E6EBC">
              <w:rPr>
                <w:b/>
                <w:color w:val="000000"/>
                <w:szCs w:val="22"/>
              </w:rPr>
              <w:t>Зоны захоронения и ритуальных услуг</w:t>
            </w:r>
          </w:p>
        </w:tc>
        <w:tc>
          <w:tcPr>
            <w:tcW w:w="1603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</w:p>
        </w:tc>
        <w:tc>
          <w:tcPr>
            <w:tcW w:w="971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</w:p>
        </w:tc>
      </w:tr>
      <w:tr w:rsidR="00024B59" w:rsidRPr="003E6EBC" w:rsidTr="00B8133D">
        <w:trPr>
          <w:trHeight w:val="20"/>
        </w:trPr>
        <w:tc>
          <w:tcPr>
            <w:tcW w:w="459" w:type="pct"/>
          </w:tcPr>
          <w:p w:rsidR="00024B59" w:rsidRPr="003E6EBC" w:rsidRDefault="00024B59" w:rsidP="00BB4D4D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66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Зона кладбищ</w:t>
            </w:r>
          </w:p>
        </w:tc>
        <w:tc>
          <w:tcPr>
            <w:tcW w:w="1603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r w:rsidRPr="003E6EBC">
              <w:rPr>
                <w:color w:val="000000"/>
                <w:szCs w:val="22"/>
              </w:rPr>
              <w:t>Московский район</w:t>
            </w:r>
          </w:p>
        </w:tc>
        <w:tc>
          <w:tcPr>
            <w:tcW w:w="971" w:type="pct"/>
          </w:tcPr>
          <w:p w:rsidR="00024B59" w:rsidRPr="003E6EBC" w:rsidRDefault="00024B59" w:rsidP="00B8133D">
            <w:pPr>
              <w:pStyle w:val="16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48,7 га"/>
              </w:smartTagPr>
              <w:r w:rsidRPr="003E6EBC">
                <w:rPr>
                  <w:color w:val="000000"/>
                  <w:szCs w:val="22"/>
                </w:rPr>
                <w:t>48,7 га</w:t>
              </w:r>
            </w:smartTag>
          </w:p>
        </w:tc>
      </w:tr>
    </w:tbl>
    <w:p w:rsidR="00B7141B" w:rsidRDefault="00B7141B" w:rsidP="0053534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7141B" w:rsidRDefault="00B7141B" w:rsidP="0053534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00432" w:rsidRDefault="00A00432" w:rsidP="0053534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854684" w:rsidRPr="0053534C" w:rsidRDefault="00854684" w:rsidP="0053534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2.2</w:t>
      </w:r>
      <w:r w:rsidR="0053534C" w:rsidRPr="0053534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251D3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Характеристика </w:t>
      </w:r>
      <w:r w:rsidR="0053534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системы теплоснабжения</w:t>
      </w:r>
    </w:p>
    <w:p w:rsidR="00D86289" w:rsidRDefault="00D86289" w:rsidP="00D86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B2" w:rsidRPr="00BE4EB2" w:rsidRDefault="00BE4EB2" w:rsidP="00BE4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городе Чебоксары эксплуатируются:</w:t>
      </w:r>
    </w:p>
    <w:p w:rsidR="00BE4EB2" w:rsidRPr="00BE4EB2" w:rsidRDefault="00BE4EB2" w:rsidP="0053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ТЭЦ с установленной мощностью 1329 Гкал/час;</w:t>
      </w:r>
    </w:p>
    <w:p w:rsidR="00BE4EB2" w:rsidRDefault="00BE4EB2" w:rsidP="0053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B2">
        <w:rPr>
          <w:rFonts w:ascii="Times New Roman" w:eastAsia="Times New Roman" w:hAnsi="Times New Roman" w:cs="Times New Roman"/>
          <w:sz w:val="24"/>
          <w:szCs w:val="24"/>
          <w:lang w:eastAsia="ru-RU"/>
        </w:rPr>
        <w:t>62 котельных, в том числе 51 муниципальных и 11 ведомственных с установленной тепловой мощностью 1020,69 Гкал/час.</w:t>
      </w:r>
    </w:p>
    <w:p w:rsidR="00D86289" w:rsidRPr="00D86289" w:rsidRDefault="00D86289" w:rsidP="0053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часть централизованного теплоснабжения города Чебоксары осуществляют следующие теплоснабжающие предприятия:</w:t>
      </w:r>
    </w:p>
    <w:p w:rsidR="00D86289" w:rsidRPr="00D86289" w:rsidRDefault="00D86289" w:rsidP="0053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«Коммунальные технологии»;</w:t>
      </w:r>
    </w:p>
    <w:p w:rsidR="00D86289" w:rsidRPr="00D86289" w:rsidRDefault="00D86289" w:rsidP="0053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«Марий Эл и Чувашии» </w:t>
      </w:r>
      <w:r w:rsidR="007954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="0079541C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Плюс</w:t>
      </w: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86289" w:rsidRPr="00D86289" w:rsidRDefault="00D86289" w:rsidP="0053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«ЧПО им. В.И. Чапаева»,</w:t>
      </w:r>
    </w:p>
    <w:p w:rsidR="00D86289" w:rsidRPr="00D86289" w:rsidRDefault="00D86289" w:rsidP="0053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остальная доля приходится на </w:t>
      </w:r>
      <w:r w:rsidR="0079541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предприятий: ОАО «</w:t>
      </w:r>
      <w:proofErr w:type="spellStart"/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Росспиртпром</w:t>
      </w:r>
      <w:proofErr w:type="spellEnd"/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ОАО</w:t>
      </w:r>
      <w:r w:rsidR="00B714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«Санаторий «Чувашия», ООО Производственно-коммерческая фирма «Реги</w:t>
      </w:r>
      <w:r w:rsidR="00795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он», ООО «ПМК-4», ОАО «Аверс», ООО УК «Первая площадка</w:t>
      </w: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ОАО «Ростелеком</w:t>
      </w:r>
      <w:r w:rsidR="00B14B3E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филиал в Чувашской Республике</w:t>
      </w: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289" w:rsidRPr="00D86289" w:rsidRDefault="00D86289" w:rsidP="0053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города Чебоксары расположено 4 крупных централизованных источника тепловой энергии: ТЭЦ-2, котельная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завода ОАО «Контур», котельная </w:t>
      </w: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«ЧПО им. </w:t>
      </w:r>
      <w:proofErr w:type="spellStart"/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В.И.Чапаева</w:t>
      </w:r>
      <w:proofErr w:type="spellEnd"/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котельная 4-С, а также менее крупные источники теплоты, основная часть которых эксплуатируется ООО «Коммунальные технологии».</w:t>
      </w:r>
    </w:p>
    <w:p w:rsidR="00D86289" w:rsidRPr="00D86289" w:rsidRDefault="00D86289" w:rsidP="0053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Эксплуатационная зона действия источников теплоты:</w:t>
      </w:r>
    </w:p>
    <w:p w:rsidR="00D86289" w:rsidRPr="00D86289" w:rsidRDefault="0079541C" w:rsidP="0053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«Марий Эл и Чувашии» П</w:t>
      </w:r>
      <w:r w:rsidR="00D86289"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Плюс</w:t>
      </w:r>
      <w:r w:rsidR="00D86289"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(ТЭЦ-2) – охватывает Калининский и Ленинский районы;</w:t>
      </w:r>
    </w:p>
    <w:p w:rsidR="00D86289" w:rsidRPr="00D86289" w:rsidRDefault="00D86289" w:rsidP="0053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«Коммунальные технологии» (котельные) – охватывает Московский, Ленинский и Калининские районы;</w:t>
      </w:r>
    </w:p>
    <w:p w:rsidR="00D86289" w:rsidRPr="00D86289" w:rsidRDefault="00D86289" w:rsidP="0053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«ЧПО им. </w:t>
      </w:r>
      <w:proofErr w:type="spellStart"/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В.И.Чапаева</w:t>
      </w:r>
      <w:proofErr w:type="spellEnd"/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(котельная) – охватывает Чапаевский поселок Московского района;</w:t>
      </w:r>
    </w:p>
    <w:p w:rsidR="00D86289" w:rsidRPr="00D86289" w:rsidRDefault="00D86289" w:rsidP="0053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proofErr w:type="spellStart"/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Росспиртпром</w:t>
      </w:r>
      <w:proofErr w:type="spellEnd"/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(котельная) – охватывает район расположения ЛВЗ «Чебоксарский» по улице К. Иванова в Московском районе;</w:t>
      </w:r>
    </w:p>
    <w:p w:rsidR="00D86289" w:rsidRPr="00D86289" w:rsidRDefault="00D86289" w:rsidP="0053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в Чувашской Республике ОАО «Ростелеком» (котельная) – охватывает район расположения Главпочтамта по проспекту Ленина в Ленинском районе;</w:t>
      </w:r>
    </w:p>
    <w:p w:rsidR="00D86289" w:rsidRPr="00D86289" w:rsidRDefault="00D86289" w:rsidP="0053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«Санаторий «Чувашия» (котельная) – охватывает район расположения санатория «Чувашия»;</w:t>
      </w:r>
    </w:p>
    <w:p w:rsidR="00D86289" w:rsidRPr="00D86289" w:rsidRDefault="00D86289" w:rsidP="0053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Производственно-коммерческая фирма «Регион» (котельная) – охватывает район расположения ОАО «Лента» по ул. Калинина в Калининском районе;</w:t>
      </w:r>
    </w:p>
    <w:p w:rsidR="00D86289" w:rsidRPr="00D86289" w:rsidRDefault="00D86289" w:rsidP="0053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«ПМК-4» (котельная) – охватывает район расположения МБУЗ «Городская больница №5» по ул. Университетской в Северо-западном районе; </w:t>
      </w:r>
    </w:p>
    <w:p w:rsidR="00D86289" w:rsidRPr="00D86289" w:rsidRDefault="00D86289" w:rsidP="0053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«Аверс» (2 котельные) – охватывает два жилых дома по ул. Крылова в Московском районе;</w:t>
      </w:r>
    </w:p>
    <w:p w:rsidR="00D86289" w:rsidRPr="00D86289" w:rsidRDefault="001F3171" w:rsidP="0053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D86289"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r w:rsidR="004D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289"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площадка</w:t>
      </w:r>
      <w:r w:rsidR="00D86289"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(котельная) – охватывает район расположения «Первой площадки» по ул. Карла Маркса в Ленинском районе;</w:t>
      </w:r>
    </w:p>
    <w:p w:rsidR="00D86289" w:rsidRPr="00D86289" w:rsidRDefault="00D86289" w:rsidP="0053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«Коммунальные технологии» является крупным теплоснабжающим предприятием. Основными направлениями деятельности являются приобретение, производство, транспортировка, распределение и поставка тепловой энергии. Зона его действия охватывает основную часть Московского, Ленинского и Калининского районов, а также территориального управления Заволжье.</w:t>
      </w:r>
    </w:p>
    <w:p w:rsidR="00D86289" w:rsidRDefault="00D86289" w:rsidP="00D86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эксплуатационной ответственности ООО «Коммунальные технологии» имеется 56 котельных, в том числе 51 действующая котельная с тепловыми сетями</w:t>
      </w:r>
      <w:r w:rsidR="001F3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суммарной тепловой мощностью 769,2</w:t>
      </w: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Гкал/час, остальные котельные - законсервированы. Также предприятием эксплуатируются распределительные тепловые сети от Чебоксарской</w:t>
      </w:r>
      <w:r w:rsidR="00B7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ТЭЦ-2 и котельной АО «ЧПО им В.И.</w:t>
      </w:r>
      <w:r w:rsidR="00B7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Чапаева». Функционально и </w:t>
      </w:r>
      <w:proofErr w:type="gramStart"/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 все источники</w:t>
      </w:r>
      <w:proofErr w:type="gramEnd"/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</w:t>
      </w:r>
      <w:r w:rsidR="00CE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епловые сети </w:t>
      </w: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«Коммунальные технологии» разделены на 5 производственных районов: Московский, Северо-западный, Центральный, Юго-западный, Новоюжный и один производственный участок Заволжский.</w:t>
      </w:r>
    </w:p>
    <w:p w:rsidR="00CE43C2" w:rsidRPr="00D86289" w:rsidRDefault="00CE43C2" w:rsidP="00D86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289" w:rsidRPr="00D86289" w:rsidRDefault="001F3171" w:rsidP="00D86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D86289"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Плюс</w:t>
      </w:r>
      <w:r w:rsidR="00D86289"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крупнейший производитель тепловой и электрической энергии в Кировской области, Республике Удмуртия, Республике Чувашия и Республике Марий Эл. Установленная электрическая мощность — более 2285 МВт. Тепловая </w:t>
      </w:r>
      <w:r w:rsidR="00CE43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8 200 </w:t>
      </w:r>
      <w:proofErr w:type="spellStart"/>
      <w:r w:rsidR="00A004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D86289"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Гкал</w:t>
      </w:r>
      <w:proofErr w:type="spellEnd"/>
      <w:r w:rsidR="00D86289"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6289"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Плюс</w:t>
      </w:r>
      <w:r w:rsidR="00D86289"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 стабильное энергоснабжение и обеспечивает теплоснабжение промышленных и коммунальных предприятий в 10</w:t>
      </w:r>
      <w:r w:rsidR="00A004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86289"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крупнейших городах Кировской области, Республики Марий Эл, Республики Чувашия и Удмуртской Республики, численность населения которых составляет около 3 млн</w:t>
      </w:r>
      <w:r w:rsidR="00CE4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6289"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D86289" w:rsidRPr="00D86289" w:rsidRDefault="001F3171" w:rsidP="00D86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Марий Эл и Чувашии </w:t>
      </w:r>
      <w:r w:rsidR="00D86289"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объединяет генерир</w:t>
      </w:r>
      <w:r w:rsid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ующие и </w:t>
      </w:r>
      <w:proofErr w:type="spellStart"/>
      <w:r w:rsid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теплосетевые</w:t>
      </w:r>
      <w:proofErr w:type="spellEnd"/>
      <w:r w:rsid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активы </w:t>
      </w:r>
      <w:r w:rsidR="00D86289"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Чебоксарах, Новочебоксарске и Йошкар-Оле.</w:t>
      </w:r>
    </w:p>
    <w:p w:rsidR="00D86289" w:rsidRPr="00D86289" w:rsidRDefault="001F3171" w:rsidP="00D86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«Марий Эл и Чувашии» П</w:t>
      </w:r>
      <w:r w:rsidR="00D86289"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Плюс</w:t>
      </w:r>
      <w:r w:rsidR="00D86289"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в себя тепловую электростанцию, расположенную на территории города Чебоксары. Основными потребителями тепловой энергии филиала «Марий Эл и Чувашии»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6289"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Плюс</w:t>
      </w:r>
      <w:r w:rsidR="00D86289"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являются промышленные предприятия и </w:t>
      </w:r>
      <w:r w:rsidR="001801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фонд Новоюжного района.</w:t>
      </w:r>
    </w:p>
    <w:p w:rsidR="00D86289" w:rsidRPr="00D86289" w:rsidRDefault="00D86289" w:rsidP="00D86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эксплуатационной ответственности организации имеется Чебоксарская ТЭЦ-2 с магистральными тепловыми сетями. Мощность станции составляет 460 МВт электрической и 1329 Гкал/час тепловой энергии. Предприятие является самым крупным поставщиком тепловой энергии в Ленинском и Калининском районах. Также филиал осуществляет деятельность по производству электрической энергии, которая в полном объеме реализуется на оптовый рынок электрической энергии (мощности).</w:t>
      </w:r>
    </w:p>
    <w:p w:rsidR="00953177" w:rsidRDefault="00D86289" w:rsidP="00953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«ЧПО им В.И. Чапаева» – производственное предприятие, выпускающее продукцию военного и гражданского назначения. Организация обеспечивает более половины спроса на тепловую энергию Юго-западной части Московского района. </w:t>
      </w:r>
      <w:r w:rsidR="001F3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Производственное объединение является единой теплоснабжающей организацией в Юго-Западном районе</w:t>
      </w: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балансе имеется одна котельная с суммарной тепловой мощностью </w:t>
      </w:r>
      <w:proofErr w:type="gramStart"/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234  Гкал</w:t>
      </w:r>
      <w:proofErr w:type="gramEnd"/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/час.</w:t>
      </w:r>
      <w:r w:rsidR="0095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8" w:name="_Ref372730291"/>
      <w:bookmarkStart w:id="9" w:name="_Toc389131930"/>
    </w:p>
    <w:p w:rsidR="00953177" w:rsidRPr="00953177" w:rsidRDefault="00953177" w:rsidP="00953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3177">
        <w:rPr>
          <w:rFonts w:ascii="Times New Roman" w:hAnsi="Times New Roman" w:cs="Times New Roman"/>
          <w:i/>
          <w:sz w:val="24"/>
          <w:szCs w:val="24"/>
        </w:rPr>
        <w:t>Доли теплоснабжающих организаций в обеспечении тепловой энергией потребителей города Чебоксары</w:t>
      </w:r>
      <w:bookmarkEnd w:id="8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378"/>
        <w:gridCol w:w="2494"/>
        <w:gridCol w:w="3091"/>
      </w:tblGrid>
      <w:tr w:rsidR="00953177" w:rsidRPr="00953177" w:rsidTr="00A00432">
        <w:trPr>
          <w:trHeight w:val="57"/>
        </w:trPr>
        <w:tc>
          <w:tcPr>
            <w:tcW w:w="0" w:type="auto"/>
          </w:tcPr>
          <w:p w:rsidR="00953177" w:rsidRPr="00953177" w:rsidRDefault="00953177" w:rsidP="0023117C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bookmarkStart w:id="10" w:name="OLE_LINK1"/>
            <w:r w:rsidRPr="0095317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378" w:type="dxa"/>
          </w:tcPr>
          <w:p w:rsidR="00953177" w:rsidRPr="00953177" w:rsidRDefault="00953177" w:rsidP="0023117C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953177">
              <w:rPr>
                <w:rFonts w:ascii="Times New Roman" w:hAnsi="Times New Roman"/>
                <w:sz w:val="20"/>
                <w:szCs w:val="20"/>
              </w:rPr>
              <w:t>Наименование теплоснабжающей организации</w:t>
            </w:r>
          </w:p>
        </w:tc>
        <w:tc>
          <w:tcPr>
            <w:tcW w:w="2494" w:type="dxa"/>
          </w:tcPr>
          <w:p w:rsidR="00953177" w:rsidRPr="00953177" w:rsidRDefault="00953177" w:rsidP="0023117C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953177">
              <w:rPr>
                <w:rFonts w:ascii="Times New Roman" w:hAnsi="Times New Roman"/>
                <w:sz w:val="20"/>
                <w:szCs w:val="20"/>
              </w:rPr>
              <w:t>Присоединенная тепловая нагрузка, Гкал/час</w:t>
            </w:r>
          </w:p>
        </w:tc>
        <w:tc>
          <w:tcPr>
            <w:tcW w:w="3091" w:type="dxa"/>
          </w:tcPr>
          <w:p w:rsidR="00953177" w:rsidRPr="00953177" w:rsidRDefault="00953177" w:rsidP="0023117C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953177">
              <w:rPr>
                <w:rFonts w:ascii="Times New Roman" w:hAnsi="Times New Roman"/>
                <w:sz w:val="20"/>
                <w:szCs w:val="20"/>
              </w:rPr>
              <w:t>Доля в обеспечении тепловой энергии потребителей города Чебоксары, %</w:t>
            </w:r>
          </w:p>
        </w:tc>
      </w:tr>
      <w:tr w:rsidR="00953177" w:rsidRPr="00953177" w:rsidTr="00A00432">
        <w:trPr>
          <w:trHeight w:val="57"/>
        </w:trPr>
        <w:tc>
          <w:tcPr>
            <w:tcW w:w="0" w:type="auto"/>
          </w:tcPr>
          <w:p w:rsidR="00953177" w:rsidRPr="00953177" w:rsidRDefault="00953177" w:rsidP="0023117C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9531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8" w:type="dxa"/>
          </w:tcPr>
          <w:p w:rsidR="00953177" w:rsidRPr="00953177" w:rsidRDefault="00953177" w:rsidP="00953177">
            <w:pPr>
              <w:pStyle w:val="afffff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3177">
              <w:rPr>
                <w:rFonts w:ascii="Times New Roman" w:hAnsi="Times New Roman"/>
                <w:sz w:val="20"/>
                <w:szCs w:val="20"/>
              </w:rPr>
              <w:t>Филиал ОАО 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Волжская </w:t>
            </w:r>
            <w:r w:rsidRPr="00953177">
              <w:rPr>
                <w:rFonts w:ascii="Times New Roman" w:hAnsi="Times New Roman"/>
                <w:sz w:val="20"/>
                <w:szCs w:val="20"/>
              </w:rPr>
              <w:t>ТГК" "Марий Эл и Чувашия»</w:t>
            </w:r>
          </w:p>
        </w:tc>
        <w:tc>
          <w:tcPr>
            <w:tcW w:w="2494" w:type="dxa"/>
            <w:vAlign w:val="center"/>
          </w:tcPr>
          <w:p w:rsidR="00953177" w:rsidRPr="00953177" w:rsidRDefault="00953177" w:rsidP="00231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1120,234</w:t>
            </w:r>
          </w:p>
        </w:tc>
        <w:tc>
          <w:tcPr>
            <w:tcW w:w="3091" w:type="dxa"/>
            <w:vAlign w:val="center"/>
          </w:tcPr>
          <w:p w:rsidR="00953177" w:rsidRPr="00953177" w:rsidRDefault="00953177" w:rsidP="00231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</w:tr>
      <w:tr w:rsidR="00953177" w:rsidRPr="00953177" w:rsidTr="00A00432">
        <w:trPr>
          <w:trHeight w:val="57"/>
        </w:trPr>
        <w:tc>
          <w:tcPr>
            <w:tcW w:w="0" w:type="auto"/>
          </w:tcPr>
          <w:p w:rsidR="00953177" w:rsidRPr="00953177" w:rsidRDefault="00953177" w:rsidP="0023117C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9531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8" w:type="dxa"/>
          </w:tcPr>
          <w:p w:rsidR="00953177" w:rsidRPr="00953177" w:rsidRDefault="00953177" w:rsidP="0023117C">
            <w:pPr>
              <w:pStyle w:val="afffff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3177">
              <w:rPr>
                <w:rFonts w:ascii="Times New Roman" w:hAnsi="Times New Roman"/>
                <w:sz w:val="20"/>
                <w:szCs w:val="20"/>
              </w:rPr>
              <w:t>ООО «Коммунальные технологии»</w:t>
            </w:r>
          </w:p>
        </w:tc>
        <w:tc>
          <w:tcPr>
            <w:tcW w:w="2494" w:type="dxa"/>
            <w:vAlign w:val="center"/>
          </w:tcPr>
          <w:p w:rsidR="00953177" w:rsidRPr="00953177" w:rsidRDefault="00953177" w:rsidP="00231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662,34</w:t>
            </w:r>
          </w:p>
        </w:tc>
        <w:tc>
          <w:tcPr>
            <w:tcW w:w="3091" w:type="dxa"/>
            <w:vAlign w:val="center"/>
          </w:tcPr>
          <w:p w:rsidR="00953177" w:rsidRPr="00953177" w:rsidRDefault="00953177" w:rsidP="00231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</w:tr>
      <w:tr w:rsidR="00953177" w:rsidRPr="00953177" w:rsidTr="00A00432">
        <w:trPr>
          <w:trHeight w:val="57"/>
        </w:trPr>
        <w:tc>
          <w:tcPr>
            <w:tcW w:w="0" w:type="auto"/>
          </w:tcPr>
          <w:p w:rsidR="00953177" w:rsidRPr="00953177" w:rsidRDefault="00953177" w:rsidP="0023117C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9531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8" w:type="dxa"/>
          </w:tcPr>
          <w:p w:rsidR="00953177" w:rsidRPr="00953177" w:rsidRDefault="00D645FA" w:rsidP="00D645FA">
            <w:pPr>
              <w:pStyle w:val="afffff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953177" w:rsidRPr="00953177">
              <w:rPr>
                <w:rFonts w:ascii="Times New Roman" w:hAnsi="Times New Roman"/>
                <w:sz w:val="20"/>
                <w:szCs w:val="20"/>
              </w:rPr>
              <w:t>О «ЧПО имени В.И. Чапаева»</w:t>
            </w:r>
          </w:p>
        </w:tc>
        <w:tc>
          <w:tcPr>
            <w:tcW w:w="2494" w:type="dxa"/>
            <w:vAlign w:val="center"/>
          </w:tcPr>
          <w:p w:rsidR="00953177" w:rsidRPr="00953177" w:rsidRDefault="00953177" w:rsidP="00231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126,617</w:t>
            </w:r>
          </w:p>
        </w:tc>
        <w:tc>
          <w:tcPr>
            <w:tcW w:w="3091" w:type="dxa"/>
            <w:vAlign w:val="center"/>
          </w:tcPr>
          <w:p w:rsidR="00953177" w:rsidRPr="00953177" w:rsidRDefault="00953177" w:rsidP="00231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953177" w:rsidRPr="00953177" w:rsidTr="00A00432">
        <w:trPr>
          <w:trHeight w:val="57"/>
        </w:trPr>
        <w:tc>
          <w:tcPr>
            <w:tcW w:w="0" w:type="auto"/>
          </w:tcPr>
          <w:p w:rsidR="00953177" w:rsidRPr="00953177" w:rsidRDefault="00953177" w:rsidP="0023117C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9531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8" w:type="dxa"/>
          </w:tcPr>
          <w:p w:rsidR="00953177" w:rsidRPr="00953177" w:rsidRDefault="00953177" w:rsidP="0023117C">
            <w:pPr>
              <w:pStyle w:val="afffff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3177">
              <w:rPr>
                <w:rFonts w:ascii="Times New Roman" w:hAnsi="Times New Roman"/>
                <w:sz w:val="20"/>
                <w:szCs w:val="20"/>
              </w:rPr>
              <w:t>ЗАО «ЧЭАЗ»</w:t>
            </w:r>
          </w:p>
        </w:tc>
        <w:tc>
          <w:tcPr>
            <w:tcW w:w="2494" w:type="dxa"/>
            <w:vAlign w:val="center"/>
          </w:tcPr>
          <w:p w:rsidR="00953177" w:rsidRPr="00953177" w:rsidRDefault="00953177" w:rsidP="00231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11,137</w:t>
            </w:r>
          </w:p>
        </w:tc>
        <w:tc>
          <w:tcPr>
            <w:tcW w:w="3091" w:type="dxa"/>
            <w:vAlign w:val="center"/>
          </w:tcPr>
          <w:p w:rsidR="00953177" w:rsidRPr="00953177" w:rsidRDefault="00953177" w:rsidP="00231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953177" w:rsidRPr="00953177" w:rsidTr="00A00432">
        <w:trPr>
          <w:trHeight w:val="57"/>
        </w:trPr>
        <w:tc>
          <w:tcPr>
            <w:tcW w:w="0" w:type="auto"/>
          </w:tcPr>
          <w:p w:rsidR="00953177" w:rsidRPr="00953177" w:rsidRDefault="00953177" w:rsidP="0023117C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9531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8" w:type="dxa"/>
          </w:tcPr>
          <w:p w:rsidR="00953177" w:rsidRPr="00953177" w:rsidRDefault="00953177" w:rsidP="0023117C">
            <w:pPr>
              <w:pStyle w:val="afffff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3177">
              <w:rPr>
                <w:rFonts w:ascii="Times New Roman" w:hAnsi="Times New Roman"/>
                <w:sz w:val="20"/>
                <w:szCs w:val="20"/>
              </w:rPr>
              <w:t>ЗАО фирма «Чебоксарская керамика»</w:t>
            </w:r>
          </w:p>
        </w:tc>
        <w:tc>
          <w:tcPr>
            <w:tcW w:w="2494" w:type="dxa"/>
            <w:vAlign w:val="center"/>
          </w:tcPr>
          <w:p w:rsidR="00953177" w:rsidRPr="00953177" w:rsidRDefault="00953177" w:rsidP="00231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7,163</w:t>
            </w:r>
          </w:p>
        </w:tc>
        <w:tc>
          <w:tcPr>
            <w:tcW w:w="3091" w:type="dxa"/>
            <w:vAlign w:val="center"/>
          </w:tcPr>
          <w:p w:rsidR="00953177" w:rsidRPr="00953177" w:rsidRDefault="00953177" w:rsidP="00231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953177" w:rsidRPr="00953177" w:rsidTr="00A00432">
        <w:trPr>
          <w:trHeight w:val="57"/>
        </w:trPr>
        <w:tc>
          <w:tcPr>
            <w:tcW w:w="0" w:type="auto"/>
          </w:tcPr>
          <w:p w:rsidR="00953177" w:rsidRPr="00953177" w:rsidRDefault="00953177" w:rsidP="0023117C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9531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8" w:type="dxa"/>
          </w:tcPr>
          <w:p w:rsidR="00953177" w:rsidRPr="00953177" w:rsidRDefault="00953177" w:rsidP="0023117C">
            <w:pPr>
              <w:pStyle w:val="afffff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3177">
              <w:rPr>
                <w:rFonts w:ascii="Times New Roman" w:hAnsi="Times New Roman"/>
                <w:sz w:val="20"/>
                <w:szCs w:val="20"/>
              </w:rPr>
              <w:t>ОАО «Санаторий «Чувашия»</w:t>
            </w:r>
          </w:p>
        </w:tc>
        <w:tc>
          <w:tcPr>
            <w:tcW w:w="2494" w:type="dxa"/>
            <w:vAlign w:val="center"/>
          </w:tcPr>
          <w:p w:rsidR="00953177" w:rsidRPr="00953177" w:rsidRDefault="00953177" w:rsidP="00231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5,9038</w:t>
            </w:r>
          </w:p>
        </w:tc>
        <w:tc>
          <w:tcPr>
            <w:tcW w:w="3091" w:type="dxa"/>
            <w:vAlign w:val="center"/>
          </w:tcPr>
          <w:p w:rsidR="00953177" w:rsidRPr="00953177" w:rsidRDefault="00953177" w:rsidP="00231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953177" w:rsidRPr="00953177" w:rsidTr="00A00432">
        <w:trPr>
          <w:trHeight w:val="57"/>
        </w:trPr>
        <w:tc>
          <w:tcPr>
            <w:tcW w:w="0" w:type="auto"/>
          </w:tcPr>
          <w:p w:rsidR="00953177" w:rsidRPr="00953177" w:rsidRDefault="00953177" w:rsidP="0023117C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9531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8" w:type="dxa"/>
          </w:tcPr>
          <w:p w:rsidR="00953177" w:rsidRPr="00953177" w:rsidRDefault="00953177" w:rsidP="0023117C">
            <w:pPr>
              <w:pStyle w:val="afffff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3177">
              <w:rPr>
                <w:rFonts w:ascii="Times New Roman" w:hAnsi="Times New Roman"/>
                <w:sz w:val="20"/>
                <w:szCs w:val="20"/>
              </w:rPr>
              <w:t>ООО «ПКФ «Регион»</w:t>
            </w:r>
          </w:p>
        </w:tc>
        <w:tc>
          <w:tcPr>
            <w:tcW w:w="2494" w:type="dxa"/>
            <w:vAlign w:val="center"/>
          </w:tcPr>
          <w:p w:rsidR="00953177" w:rsidRPr="00953177" w:rsidRDefault="00953177" w:rsidP="00231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3091" w:type="dxa"/>
            <w:vAlign w:val="center"/>
          </w:tcPr>
          <w:p w:rsidR="00953177" w:rsidRPr="00953177" w:rsidRDefault="00953177" w:rsidP="00231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953177" w:rsidRPr="00953177" w:rsidTr="00A00432">
        <w:trPr>
          <w:trHeight w:val="57"/>
        </w:trPr>
        <w:tc>
          <w:tcPr>
            <w:tcW w:w="0" w:type="auto"/>
          </w:tcPr>
          <w:p w:rsidR="00953177" w:rsidRPr="00953177" w:rsidRDefault="00953177" w:rsidP="0023117C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9531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8" w:type="dxa"/>
          </w:tcPr>
          <w:p w:rsidR="00953177" w:rsidRPr="00953177" w:rsidRDefault="00953177" w:rsidP="0023117C">
            <w:pPr>
              <w:pStyle w:val="afffff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3177">
              <w:rPr>
                <w:rFonts w:ascii="Times New Roman" w:hAnsi="Times New Roman"/>
                <w:sz w:val="20"/>
                <w:szCs w:val="20"/>
              </w:rPr>
              <w:t>ОАО «</w:t>
            </w:r>
            <w:proofErr w:type="spellStart"/>
            <w:r w:rsidRPr="00953177">
              <w:rPr>
                <w:rFonts w:ascii="Times New Roman" w:hAnsi="Times New Roman"/>
                <w:sz w:val="20"/>
                <w:szCs w:val="20"/>
              </w:rPr>
              <w:t>Тароупаковка</w:t>
            </w:r>
            <w:proofErr w:type="spellEnd"/>
            <w:r w:rsidRPr="0095317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94" w:type="dxa"/>
            <w:vAlign w:val="center"/>
          </w:tcPr>
          <w:p w:rsidR="00953177" w:rsidRPr="00953177" w:rsidRDefault="00953177" w:rsidP="00231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3,974</w:t>
            </w:r>
          </w:p>
        </w:tc>
        <w:tc>
          <w:tcPr>
            <w:tcW w:w="3091" w:type="dxa"/>
            <w:vAlign w:val="center"/>
          </w:tcPr>
          <w:p w:rsidR="00953177" w:rsidRPr="00953177" w:rsidRDefault="00953177" w:rsidP="00231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953177" w:rsidRPr="00953177" w:rsidTr="00A00432">
        <w:trPr>
          <w:trHeight w:val="57"/>
        </w:trPr>
        <w:tc>
          <w:tcPr>
            <w:tcW w:w="0" w:type="auto"/>
          </w:tcPr>
          <w:p w:rsidR="00953177" w:rsidRPr="00953177" w:rsidRDefault="00953177" w:rsidP="0023117C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9531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78" w:type="dxa"/>
          </w:tcPr>
          <w:p w:rsidR="00953177" w:rsidRPr="00953177" w:rsidRDefault="00953177" w:rsidP="0023117C">
            <w:pPr>
              <w:pStyle w:val="afffff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3177">
              <w:rPr>
                <w:rFonts w:ascii="Times New Roman" w:hAnsi="Times New Roman"/>
                <w:sz w:val="20"/>
                <w:szCs w:val="20"/>
              </w:rPr>
              <w:t>ООО «ПМК-4»</w:t>
            </w:r>
          </w:p>
        </w:tc>
        <w:tc>
          <w:tcPr>
            <w:tcW w:w="2494" w:type="dxa"/>
            <w:vAlign w:val="center"/>
          </w:tcPr>
          <w:p w:rsidR="00953177" w:rsidRPr="00953177" w:rsidRDefault="00953177" w:rsidP="00231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3091" w:type="dxa"/>
            <w:vAlign w:val="center"/>
          </w:tcPr>
          <w:p w:rsidR="00953177" w:rsidRPr="00953177" w:rsidRDefault="00953177" w:rsidP="00231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953177" w:rsidRPr="00953177" w:rsidTr="00A00432">
        <w:trPr>
          <w:trHeight w:val="57"/>
        </w:trPr>
        <w:tc>
          <w:tcPr>
            <w:tcW w:w="0" w:type="auto"/>
          </w:tcPr>
          <w:p w:rsidR="00953177" w:rsidRPr="00953177" w:rsidRDefault="00953177" w:rsidP="0023117C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9531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78" w:type="dxa"/>
          </w:tcPr>
          <w:p w:rsidR="00953177" w:rsidRPr="00953177" w:rsidRDefault="00953177" w:rsidP="0023117C">
            <w:pPr>
              <w:pStyle w:val="afffff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3177">
              <w:rPr>
                <w:rFonts w:ascii="Times New Roman" w:hAnsi="Times New Roman"/>
                <w:sz w:val="20"/>
                <w:szCs w:val="20"/>
              </w:rPr>
              <w:t>ОАО «</w:t>
            </w:r>
            <w:proofErr w:type="spellStart"/>
            <w:r w:rsidRPr="00953177">
              <w:rPr>
                <w:rFonts w:ascii="Times New Roman" w:hAnsi="Times New Roman"/>
                <w:sz w:val="20"/>
                <w:szCs w:val="20"/>
              </w:rPr>
              <w:t>Росспиртпром</w:t>
            </w:r>
            <w:proofErr w:type="spellEnd"/>
            <w:r w:rsidRPr="00953177">
              <w:rPr>
                <w:rFonts w:ascii="Times New Roman" w:hAnsi="Times New Roman"/>
                <w:sz w:val="20"/>
                <w:szCs w:val="20"/>
              </w:rPr>
              <w:t>» (филиал - «ЛВЗ «Чебоксарский»)</w:t>
            </w:r>
          </w:p>
        </w:tc>
        <w:tc>
          <w:tcPr>
            <w:tcW w:w="2494" w:type="dxa"/>
            <w:vAlign w:val="center"/>
          </w:tcPr>
          <w:p w:rsidR="00953177" w:rsidRPr="00953177" w:rsidRDefault="00953177" w:rsidP="00231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2,085</w:t>
            </w:r>
          </w:p>
        </w:tc>
        <w:tc>
          <w:tcPr>
            <w:tcW w:w="3091" w:type="dxa"/>
            <w:vAlign w:val="center"/>
          </w:tcPr>
          <w:p w:rsidR="00953177" w:rsidRPr="00953177" w:rsidRDefault="00953177" w:rsidP="00231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953177" w:rsidRPr="00953177" w:rsidTr="00A00432">
        <w:trPr>
          <w:trHeight w:val="57"/>
        </w:trPr>
        <w:tc>
          <w:tcPr>
            <w:tcW w:w="0" w:type="auto"/>
          </w:tcPr>
          <w:p w:rsidR="00953177" w:rsidRPr="00953177" w:rsidRDefault="00953177" w:rsidP="0023117C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95317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78" w:type="dxa"/>
          </w:tcPr>
          <w:p w:rsidR="00953177" w:rsidRPr="00953177" w:rsidRDefault="00953177" w:rsidP="0023117C">
            <w:pPr>
              <w:pStyle w:val="afffff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3177">
              <w:rPr>
                <w:rFonts w:ascii="Times New Roman" w:hAnsi="Times New Roman"/>
                <w:sz w:val="20"/>
                <w:szCs w:val="20"/>
              </w:rPr>
              <w:t>ОАО «Ростелеком»</w:t>
            </w:r>
          </w:p>
        </w:tc>
        <w:tc>
          <w:tcPr>
            <w:tcW w:w="2494" w:type="dxa"/>
            <w:vAlign w:val="center"/>
          </w:tcPr>
          <w:p w:rsidR="00953177" w:rsidRPr="00953177" w:rsidRDefault="00953177" w:rsidP="00231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1,503</w:t>
            </w:r>
          </w:p>
        </w:tc>
        <w:tc>
          <w:tcPr>
            <w:tcW w:w="3091" w:type="dxa"/>
            <w:vAlign w:val="center"/>
          </w:tcPr>
          <w:p w:rsidR="00953177" w:rsidRPr="00953177" w:rsidRDefault="00953177" w:rsidP="00231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953177" w:rsidRPr="00953177" w:rsidTr="00A00432">
        <w:trPr>
          <w:trHeight w:val="57"/>
        </w:trPr>
        <w:tc>
          <w:tcPr>
            <w:tcW w:w="0" w:type="auto"/>
          </w:tcPr>
          <w:p w:rsidR="00953177" w:rsidRPr="00953177" w:rsidRDefault="00953177" w:rsidP="0023117C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95317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78" w:type="dxa"/>
          </w:tcPr>
          <w:p w:rsidR="00953177" w:rsidRPr="00953177" w:rsidRDefault="00953177" w:rsidP="0023117C">
            <w:pPr>
              <w:pStyle w:val="afffff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3177">
              <w:rPr>
                <w:rFonts w:ascii="Times New Roman" w:hAnsi="Times New Roman"/>
                <w:sz w:val="20"/>
                <w:szCs w:val="20"/>
              </w:rPr>
              <w:t>ОАО «Аверс»</w:t>
            </w:r>
          </w:p>
        </w:tc>
        <w:tc>
          <w:tcPr>
            <w:tcW w:w="2494" w:type="dxa"/>
            <w:vAlign w:val="center"/>
          </w:tcPr>
          <w:p w:rsidR="00953177" w:rsidRPr="00953177" w:rsidRDefault="00953177" w:rsidP="00231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1,223</w:t>
            </w:r>
          </w:p>
        </w:tc>
        <w:tc>
          <w:tcPr>
            <w:tcW w:w="3091" w:type="dxa"/>
            <w:vAlign w:val="center"/>
          </w:tcPr>
          <w:p w:rsidR="00953177" w:rsidRPr="00953177" w:rsidRDefault="00953177" w:rsidP="002311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bookmarkEnd w:id="10"/>
    </w:tbl>
    <w:p w:rsidR="00953177" w:rsidRDefault="00953177" w:rsidP="00D86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289" w:rsidRPr="00D86289" w:rsidRDefault="00D86289" w:rsidP="00D86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Зоны децентрализованного теплоснабжения располагаются, прежде всего, в кварталах застройки одноэтажными жилыми домами с приусадебными земельными </w:t>
      </w: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участками. Также зоны децентрализованного теплоснабжения располагаются в кварталах застройки многоквартирными жилыми домами, построенными, как правило, после 2000 </w:t>
      </w:r>
      <w:r w:rsidR="009B0134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к ним относятся жилые дома</w:t>
      </w: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крышными котельными, с придомовыми котельными на один или два дома, с индивидуальными квартирными котлами, находящимися в собственности потребителя.</w:t>
      </w:r>
    </w:p>
    <w:p w:rsidR="00D86289" w:rsidRPr="00D86289" w:rsidRDefault="00D86289" w:rsidP="00D86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области децентрализованного теплоснабжения расположены в следующих районах:</w:t>
      </w:r>
    </w:p>
    <w:p w:rsidR="00D86289" w:rsidRPr="00D86289" w:rsidRDefault="00D86289" w:rsidP="0053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южной части Калининского района: в районах ул. </w:t>
      </w:r>
      <w:proofErr w:type="spellStart"/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Ашмарина</w:t>
      </w:r>
      <w:proofErr w:type="spellEnd"/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Айзмана</w:t>
      </w:r>
      <w:proofErr w:type="spellEnd"/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Ф.Н. Орлова;</w:t>
      </w:r>
    </w:p>
    <w:p w:rsidR="00D86289" w:rsidRPr="00D86289" w:rsidRDefault="00D86289" w:rsidP="0053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восточной части Калининского района: в районе д.</w:t>
      </w:r>
      <w:r w:rsidR="009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Пятино</w:t>
      </w:r>
      <w:proofErr w:type="spellEnd"/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6289" w:rsidRPr="00D86289" w:rsidRDefault="00D86289" w:rsidP="0053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центральной части Калининского района: в районе проезда </w:t>
      </w:r>
      <w:proofErr w:type="spellStart"/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Мясокомбинатский</w:t>
      </w:r>
      <w:proofErr w:type="spellEnd"/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6289" w:rsidRPr="00D86289" w:rsidRDefault="00D86289" w:rsidP="0053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северной части Калининского района: кварталах, ограниченных ул. Восточная и проезд Гремячевский;</w:t>
      </w:r>
    </w:p>
    <w:p w:rsidR="00D86289" w:rsidRPr="00D86289" w:rsidRDefault="00D86289" w:rsidP="0053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северо-восточной части Калининского района: в микрорайоне «Новый город» между городом Чебоксары и городом Новочебоксарск.  </w:t>
      </w:r>
    </w:p>
    <w:p w:rsidR="00D86289" w:rsidRPr="00D86289" w:rsidRDefault="00D86289" w:rsidP="0053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южной части Ленинского района: в районе ул. Пристанционная, ул. Инженера Куприянова.</w:t>
      </w:r>
    </w:p>
    <w:p w:rsidR="00D86289" w:rsidRPr="00D86289" w:rsidRDefault="00D86289" w:rsidP="0053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центральной части Ленинского района: в микрорайоне «Благовещенский» расположенного: с севера на юг - от Калининского моста до ул. Чапаева, с запада на восток – от ул</w:t>
      </w:r>
      <w:r w:rsidR="009B0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и Энгельса до продолжения</w:t>
      </w:r>
      <w:r w:rsidR="009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</w:t>
      </w:r>
      <w:r w:rsidR="009B013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289" w:rsidRPr="00D86289" w:rsidRDefault="00D86289" w:rsidP="0053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центральной части Ленинского района: в районе ул. </w:t>
      </w:r>
      <w:proofErr w:type="spellStart"/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Байдула</w:t>
      </w:r>
      <w:proofErr w:type="spellEnd"/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ул. Ярмарочная.</w:t>
      </w:r>
    </w:p>
    <w:p w:rsidR="00D86289" w:rsidRPr="00D86289" w:rsidRDefault="00D86289" w:rsidP="0053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центральной части Ленинского района: в районе ул. Богдана Хмельницкого.</w:t>
      </w:r>
    </w:p>
    <w:p w:rsidR="00D86289" w:rsidRPr="00D86289" w:rsidRDefault="00D86289" w:rsidP="0053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южной части Московского района: в районе ул</w:t>
      </w:r>
      <w:r w:rsidR="00A0043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Красный Флот, ул. Кирова, ул. </w:t>
      </w: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Тельмана.</w:t>
      </w:r>
    </w:p>
    <w:p w:rsidR="00D86289" w:rsidRPr="00D86289" w:rsidRDefault="00D86289" w:rsidP="0053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центральной части Московского района: в районе ул. Гражданская.</w:t>
      </w:r>
    </w:p>
    <w:p w:rsidR="00D86289" w:rsidRPr="00D86289" w:rsidRDefault="00D86289" w:rsidP="0053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северной части Московского района: в квартале,</w:t>
      </w:r>
      <w:r w:rsidR="00A0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ограниченном ул. Крылова и ул. </w:t>
      </w: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Пирогова.</w:t>
      </w:r>
    </w:p>
    <w:p w:rsidR="00D86289" w:rsidRPr="00D86289" w:rsidRDefault="00D86289" w:rsidP="0053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северной части Московского района: в райо</w:t>
      </w:r>
      <w:r w:rsidR="00A004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ул. Константина Иванова, ул. </w:t>
      </w: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Сельская, ул. </w:t>
      </w:r>
      <w:proofErr w:type="spellStart"/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Новоилларионовская</w:t>
      </w:r>
      <w:proofErr w:type="spellEnd"/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289" w:rsidRDefault="00D86289" w:rsidP="0053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северо-западной части Московского район</w:t>
      </w:r>
      <w:r w:rsidR="00A0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а: в районе ул. </w:t>
      </w:r>
      <w:proofErr w:type="spellStart"/>
      <w:r w:rsidR="00A004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Заовражная</w:t>
      </w:r>
      <w:proofErr w:type="spellEnd"/>
      <w:r w:rsidR="00A0043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</w:t>
      </w:r>
      <w:r w:rsidRPr="00D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Лебедева, в микрорайонах «Волжский-1», «Волжский-2», «Волжский-3».</w:t>
      </w:r>
    </w:p>
    <w:p w:rsidR="00024B59" w:rsidRDefault="00024B59" w:rsidP="00251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684" w:rsidRPr="005F15E0" w:rsidRDefault="00854684" w:rsidP="0053534C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2.3</w:t>
      </w:r>
      <w:r w:rsidR="0053534C" w:rsidRPr="0053534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251D3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Характеристика </w:t>
      </w:r>
      <w:r w:rsidR="0053534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системы водоснабжения</w:t>
      </w:r>
    </w:p>
    <w:p w:rsidR="00024B59" w:rsidRDefault="00024B59" w:rsidP="00251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D7A" w:rsidRDefault="007F2D7A" w:rsidP="00A00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503">
        <w:rPr>
          <w:rFonts w:ascii="Times New Roman" w:hAnsi="Times New Roman"/>
          <w:sz w:val="24"/>
          <w:szCs w:val="24"/>
        </w:rPr>
        <w:t xml:space="preserve">Водопроводная сеть города Чебоксары имеет сложную схему, характерную для крупного населенного пункта, на сети рассредоточено несколько напорно-регулирующих сооружений (насосных станций третьего подъема, </w:t>
      </w:r>
      <w:proofErr w:type="spellStart"/>
      <w:r w:rsidRPr="00364503">
        <w:rPr>
          <w:rFonts w:ascii="Times New Roman" w:hAnsi="Times New Roman"/>
          <w:sz w:val="24"/>
          <w:szCs w:val="24"/>
        </w:rPr>
        <w:t>повысительных</w:t>
      </w:r>
      <w:proofErr w:type="spellEnd"/>
      <w:r w:rsidRPr="00364503">
        <w:rPr>
          <w:rFonts w:ascii="Times New Roman" w:hAnsi="Times New Roman"/>
          <w:sz w:val="24"/>
          <w:szCs w:val="24"/>
        </w:rPr>
        <w:t xml:space="preserve"> насосных станций и резервуаров чистой воды). Данная схема питания водопроводной сети зависит от существ</w:t>
      </w:r>
      <w:r>
        <w:rPr>
          <w:rFonts w:ascii="Times New Roman" w:hAnsi="Times New Roman"/>
          <w:sz w:val="24"/>
          <w:szCs w:val="24"/>
        </w:rPr>
        <w:t xml:space="preserve">ующего рельефа </w:t>
      </w:r>
      <w:r w:rsidRPr="00696B36">
        <w:rPr>
          <w:rFonts w:ascii="Times New Roman" w:hAnsi="Times New Roman"/>
          <w:sz w:val="24"/>
          <w:szCs w:val="24"/>
        </w:rPr>
        <w:t xml:space="preserve">местности города, типа </w:t>
      </w:r>
      <w:proofErr w:type="spellStart"/>
      <w:r w:rsidRPr="00696B36">
        <w:rPr>
          <w:rFonts w:ascii="Times New Roman" w:hAnsi="Times New Roman"/>
          <w:sz w:val="24"/>
          <w:szCs w:val="24"/>
        </w:rPr>
        <w:t>водоисточника</w:t>
      </w:r>
      <w:proofErr w:type="spellEnd"/>
      <w:r w:rsidRPr="00696B36">
        <w:rPr>
          <w:rFonts w:ascii="Times New Roman" w:hAnsi="Times New Roman"/>
          <w:sz w:val="24"/>
          <w:szCs w:val="24"/>
        </w:rPr>
        <w:t xml:space="preserve"> (поверхностный </w:t>
      </w:r>
      <w:r w:rsidRPr="0036215D">
        <w:rPr>
          <w:rFonts w:ascii="Times New Roman" w:hAnsi="Times New Roman"/>
          <w:sz w:val="24"/>
          <w:szCs w:val="24"/>
        </w:rPr>
        <w:t xml:space="preserve">или </w:t>
      </w:r>
      <w:r w:rsidRPr="00696B36">
        <w:rPr>
          <w:rFonts w:ascii="Times New Roman" w:hAnsi="Times New Roman"/>
          <w:sz w:val="24"/>
          <w:szCs w:val="24"/>
        </w:rPr>
        <w:t>подземный) и места его расположения, величин отбора воды из водопроводной сети и величин требуемых свободных напоров в различных районах города.</w:t>
      </w:r>
    </w:p>
    <w:p w:rsidR="007F2D7A" w:rsidRPr="0055258D" w:rsidRDefault="007F2D7A" w:rsidP="00A00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F3F">
        <w:rPr>
          <w:rFonts w:ascii="Times New Roman" w:hAnsi="Times New Roman"/>
          <w:sz w:val="24"/>
          <w:szCs w:val="24"/>
        </w:rPr>
        <w:t>В структуру водоснабжения города Чебоксары входят: водозаборные сооружения производительностью 450 тыс. м</w:t>
      </w:r>
      <w:r w:rsidRPr="007C5F3F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7C5F3F">
        <w:rPr>
          <w:rFonts w:ascii="Times New Roman" w:hAnsi="Times New Roman"/>
          <w:sz w:val="24"/>
          <w:szCs w:val="24"/>
        </w:rPr>
        <w:t>в сутки, четыре блока очистки питьевой воды производительностью  340 тыс. м</w:t>
      </w:r>
      <w:r w:rsidRPr="007C5F3F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7C5F3F">
        <w:rPr>
          <w:rFonts w:ascii="Times New Roman" w:hAnsi="Times New Roman"/>
          <w:sz w:val="24"/>
          <w:szCs w:val="24"/>
        </w:rPr>
        <w:t>в сутки,  двенадцать артезианских скважин с общим дебитом  20 тыс. м</w:t>
      </w:r>
      <w:r w:rsidRPr="007C5F3F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7C5F3F">
        <w:rPr>
          <w:rFonts w:ascii="Times New Roman" w:hAnsi="Times New Roman"/>
          <w:sz w:val="24"/>
          <w:szCs w:val="24"/>
        </w:rPr>
        <w:t xml:space="preserve">в месяц, десять водонапорных башен, 17 водопроводных насосных станций: первого, второго, третьего подъемов, а также районных </w:t>
      </w:r>
      <w:proofErr w:type="spellStart"/>
      <w:r w:rsidRPr="007C5F3F">
        <w:rPr>
          <w:rFonts w:ascii="Times New Roman" w:hAnsi="Times New Roman"/>
          <w:sz w:val="24"/>
          <w:szCs w:val="24"/>
        </w:rPr>
        <w:t>повысительных</w:t>
      </w:r>
      <w:proofErr w:type="spellEnd"/>
      <w:r w:rsidRPr="007C5F3F">
        <w:rPr>
          <w:rFonts w:ascii="Times New Roman" w:hAnsi="Times New Roman"/>
          <w:sz w:val="24"/>
          <w:szCs w:val="24"/>
        </w:rPr>
        <w:t xml:space="preserve"> насосных станций, резервуары чистой воды общим объемом 71 тыс. м</w:t>
      </w:r>
      <w:r w:rsidRPr="007C5F3F">
        <w:rPr>
          <w:rFonts w:ascii="Times New Roman" w:hAnsi="Times New Roman"/>
          <w:sz w:val="24"/>
          <w:szCs w:val="24"/>
          <w:vertAlign w:val="superscript"/>
        </w:rPr>
        <w:t>3</w:t>
      </w:r>
      <w:r w:rsidRPr="007C5F3F">
        <w:rPr>
          <w:rFonts w:ascii="Times New Roman" w:hAnsi="Times New Roman"/>
          <w:sz w:val="24"/>
          <w:szCs w:val="24"/>
        </w:rPr>
        <w:t>, 614,46 км водопроводных сетей диаметром от 50 до 1200 мм, несколько тысяч единиц запорной арматуры, 429 водоразборных колонок, 1920 пожарных гидрантов, 5407 камер и колодцев.</w:t>
      </w:r>
    </w:p>
    <w:p w:rsidR="007F2D7A" w:rsidRDefault="007F2D7A" w:rsidP="00A0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Подземные источники водоснабжения, расположенные в Заволжье и </w:t>
      </w:r>
      <w:proofErr w:type="spellStart"/>
      <w:r w:rsidRPr="007C5F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Чандрово</w:t>
      </w:r>
      <w:proofErr w:type="spellEnd"/>
      <w:r w:rsidRPr="007C5F3F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характеризуются повышенным содержанием фтора, бора, железа, бария, марганца, лития. Качество воды в скважинах не в полной мере отвечает требованиям, предъявляемым к питьевой воде, требуется внедрение специальных методов доочистки воды.</w:t>
      </w:r>
    </w:p>
    <w:p w:rsidR="007F2D7A" w:rsidRPr="007F2D7A" w:rsidRDefault="007F2D7A" w:rsidP="00A00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</w:t>
      </w:r>
      <w:r w:rsidRPr="00FA505C">
        <w:rPr>
          <w:rFonts w:ascii="Times New Roman" w:hAnsi="Times New Roman"/>
          <w:sz w:val="24"/>
          <w:szCs w:val="24"/>
        </w:rPr>
        <w:t>знос водопр</w:t>
      </w:r>
      <w:r>
        <w:rPr>
          <w:rFonts w:ascii="Times New Roman" w:hAnsi="Times New Roman"/>
          <w:sz w:val="24"/>
          <w:szCs w:val="24"/>
        </w:rPr>
        <w:t>оводных сетей составляет 40,1%.</w:t>
      </w:r>
      <w:r w:rsidRPr="00FA505C">
        <w:rPr>
          <w:rFonts w:ascii="Times New Roman" w:hAnsi="Times New Roman"/>
          <w:sz w:val="24"/>
          <w:szCs w:val="24"/>
        </w:rPr>
        <w:t xml:space="preserve"> Имеющиеся водопроводные сети нуждаются в замене </w:t>
      </w:r>
      <w:proofErr w:type="gramStart"/>
      <w:r w:rsidRPr="00FA505C">
        <w:rPr>
          <w:rFonts w:ascii="Times New Roman" w:hAnsi="Times New Roman"/>
          <w:sz w:val="24"/>
          <w:szCs w:val="24"/>
        </w:rPr>
        <w:t>и  реконструкции</w:t>
      </w:r>
      <w:proofErr w:type="gramEnd"/>
      <w:r w:rsidRPr="00FA50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505C">
        <w:rPr>
          <w:rFonts w:ascii="Times New Roman" w:hAnsi="Times New Roman"/>
          <w:sz w:val="24"/>
          <w:szCs w:val="24"/>
        </w:rPr>
        <w:t>Техническое состояние запорной арматуры является неудовлетворительным, 50% запорной арматуры не обеспечивает полного перекрытия. Существующие рабочие характеристики запорной арматуры на сетях приводят к необходимости перекрытия больших участков сети для выполнения планово-профилактических работ и аварийного ремонта.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2BCC">
        <w:rPr>
          <w:rFonts w:ascii="Times New Roman" w:hAnsi="Times New Roman"/>
          <w:sz w:val="24"/>
          <w:szCs w:val="24"/>
        </w:rPr>
        <w:t>Следовательно, при высокой аварийности имеют место непроизводительные потери вод и переры</w:t>
      </w:r>
      <w:r>
        <w:rPr>
          <w:rFonts w:ascii="Times New Roman" w:hAnsi="Times New Roman"/>
          <w:sz w:val="24"/>
          <w:szCs w:val="24"/>
        </w:rPr>
        <w:t xml:space="preserve">вы в водоснабжении потребителей, </w:t>
      </w:r>
      <w:r w:rsidRPr="00DD2BCC">
        <w:rPr>
          <w:rFonts w:ascii="Times New Roman" w:hAnsi="Times New Roman"/>
          <w:sz w:val="24"/>
          <w:szCs w:val="24"/>
        </w:rPr>
        <w:t xml:space="preserve">несоответствие насосного оборудования современным требованиям по </w:t>
      </w:r>
      <w:r>
        <w:rPr>
          <w:rFonts w:ascii="Times New Roman" w:hAnsi="Times New Roman"/>
          <w:sz w:val="24"/>
          <w:szCs w:val="24"/>
        </w:rPr>
        <w:t>надежности и электропотреблению, о</w:t>
      </w:r>
      <w:r w:rsidRPr="00DD2BCC">
        <w:rPr>
          <w:rFonts w:ascii="Times New Roman" w:hAnsi="Times New Roman"/>
          <w:sz w:val="24"/>
          <w:szCs w:val="24"/>
        </w:rPr>
        <w:t>тсутствие регулирующей и ни</w:t>
      </w:r>
      <w:r>
        <w:rPr>
          <w:rFonts w:ascii="Times New Roman" w:hAnsi="Times New Roman"/>
          <w:sz w:val="24"/>
          <w:szCs w:val="24"/>
        </w:rPr>
        <w:t>зкое качество запорной арматуры, в</w:t>
      </w:r>
      <w:r w:rsidRPr="00DD2BCC">
        <w:rPr>
          <w:rFonts w:ascii="Times New Roman" w:hAnsi="Times New Roman"/>
          <w:sz w:val="24"/>
          <w:szCs w:val="24"/>
        </w:rPr>
        <w:t>торичное загрязнение и ухудшение качества воды вследствие внутренней коррозии металлических трубопроводов.</w:t>
      </w:r>
    </w:p>
    <w:p w:rsidR="00EA0E4B" w:rsidRDefault="00EA0E4B" w:rsidP="00EA0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централизованного водоснабжения недостаточно развита в районах индивидуальной жилой застройки. В отсутствие централизованного источника водоснабжения население использует для хозяйственно-питьевых целей воду из родников (10 шт.), скважин или колодцев (20 шт.). Вода из указанных подземных источников не имеет надежной защиты от загрязнения, многие общественные колодцы и родники не соответствуют санитарным нормам и правилам по сани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тарно-техническому состоянию. С </w:t>
      </w:r>
      <w:r w:rsidRPr="00F5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улучшения обеспечения населения города Чебоксары питьевой водой нормативного качества разработаны Подпрограмма «Обеспечение населения Чувашской Республики качественной питьевой водой» Государственной программы Чувашской Республики «Развитие жилищного строительства и сферы жилищно-коммунального хозяйства» на 2012-2020 годы, утвержденная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2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 Кабинета Министров ЧР от </w:t>
      </w:r>
      <w:r w:rsidRPr="00F52EAC">
        <w:rPr>
          <w:rFonts w:ascii="Times New Roman" w:eastAsia="Times New Roman" w:hAnsi="Times New Roman" w:cs="Times New Roman"/>
          <w:sz w:val="24"/>
          <w:szCs w:val="24"/>
          <w:lang w:eastAsia="ru-RU"/>
        </w:rPr>
        <w:t>21.02.2014 №48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</w:t>
      </w: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населения качественной питьевой водой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C21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C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 «Развитие жилищного строительства и сферы жилищно-коммунального хозяйства города Чебоксары» на 2014-2016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утвержденная </w:t>
      </w:r>
      <w:r w:rsidRPr="00F52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Чебо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ксары Чувашской Республики от 30.12</w:t>
      </w:r>
      <w:r w:rsidRPr="00F52EA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№4439.</w:t>
      </w:r>
    </w:p>
    <w:p w:rsidR="007F2D7A" w:rsidRDefault="007F2D7A" w:rsidP="00A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Поверхностный источник водоснабжения - Чебоксарское водохранилище.</w:t>
      </w:r>
    </w:p>
    <w:p w:rsidR="007F2D7A" w:rsidRPr="00F50454" w:rsidRDefault="007F2D7A" w:rsidP="00A0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Водный объект - река Волга (Чебоксарское водохранилище) в верхнем </w:t>
      </w:r>
      <w:proofErr w:type="spellStart"/>
      <w:r w:rsidRPr="00F50454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бъефе</w:t>
      </w:r>
      <w:proofErr w:type="spellEnd"/>
      <w:r w:rsidRPr="00F5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Чебоксарской ГЭС. </w:t>
      </w:r>
    </w:p>
    <w:p w:rsidR="007F2D7A" w:rsidRPr="00F50454" w:rsidRDefault="007F2D7A" w:rsidP="00A0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данным ГУ «Чувашский ЦГМС» Чебоксарское водохранилище имеет следующие морфометрические и гидрографические характеристики:</w:t>
      </w:r>
    </w:p>
    <w:p w:rsidR="007F2D7A" w:rsidRPr="00F50454" w:rsidRDefault="007F2D7A" w:rsidP="00A00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5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50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504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 (по руслу р.</w:t>
      </w:r>
      <w:r w:rsidR="004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4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3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лги) в пределах Чувашии – 38 км.</w:t>
      </w:r>
    </w:p>
    <w:p w:rsidR="007F2D7A" w:rsidRPr="00F50454" w:rsidRDefault="007F2D7A" w:rsidP="00A00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5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50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504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мертвого объема (УМО) – 63 м</w:t>
      </w:r>
      <w:r w:rsidR="003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454">
        <w:rPr>
          <w:rFonts w:ascii="Times New Roman" w:eastAsia="Times New Roman" w:hAnsi="Times New Roman" w:cs="Times New Roman"/>
          <w:sz w:val="24"/>
          <w:szCs w:val="24"/>
          <w:lang w:eastAsia="ru-RU"/>
        </w:rPr>
        <w:t>БС (метров Балтийской системы)</w:t>
      </w:r>
      <w:r w:rsidR="0036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D7A" w:rsidRPr="00F50454" w:rsidRDefault="007F2D7A" w:rsidP="00A00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5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50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45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олны</w:t>
      </w:r>
      <w:r w:rsidR="003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объем водохранилища – 4,6 м</w:t>
      </w:r>
      <w:r w:rsidR="0036623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3</w:t>
      </w:r>
      <w:r w:rsidR="0036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D7A" w:rsidRPr="00F50454" w:rsidRDefault="00366231" w:rsidP="00A00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Средняя глубина – 6,2 м.</w:t>
      </w:r>
    </w:p>
    <w:p w:rsidR="007F2D7A" w:rsidRPr="00F50454" w:rsidRDefault="007F2D7A" w:rsidP="00A00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5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50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45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лощадь зеркала при НПУ – 1100 км</w:t>
      </w:r>
      <w:r w:rsidR="00366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504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2D7A" w:rsidRPr="00FD0F44" w:rsidRDefault="007F2D7A" w:rsidP="00A00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FD0F4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6.</w:t>
      </w:r>
      <w:r w:rsidRPr="00FD0F4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36623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</w:t>
      </w:r>
      <w:r w:rsidRPr="00FD0F4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ормальный подпорный уровень в период начальной эксплуатации (НПУ) – 63</w:t>
      </w:r>
      <w:r w:rsidRPr="00FD0F44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ru-RU"/>
        </w:rPr>
        <w:t> </w:t>
      </w:r>
      <w:r w:rsidRPr="00FD0F4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</w:t>
      </w:r>
      <w:r w:rsidR="0036623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FD0F4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БС;</w:t>
      </w:r>
    </w:p>
    <w:p w:rsidR="007F2D7A" w:rsidRPr="005F15E0" w:rsidRDefault="007F2D7A" w:rsidP="00A00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5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50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504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реднемног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олетний объем стока – 111,7 м</w:t>
      </w:r>
      <w:r w:rsidR="00366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F1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B59" w:rsidRPr="00F50454" w:rsidRDefault="00F50454" w:rsidP="005353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4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Показатели качества воды в реке Волга (0,9 км выше водозабора) представлены в таблице: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771"/>
        <w:gridCol w:w="2693"/>
      </w:tblGrid>
      <w:tr w:rsidR="00F50454" w:rsidRPr="00FA3F2F" w:rsidTr="00366231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54" w:rsidRPr="00FA3F2F" w:rsidRDefault="00F50454" w:rsidP="00B8133D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A3F2F">
              <w:rPr>
                <w:rFonts w:ascii="Times New Roman" w:eastAsia="Calibri" w:hAnsi="Times New Roman"/>
                <w:bCs/>
                <w:sz w:val="20"/>
                <w:szCs w:val="20"/>
              </w:rPr>
              <w:t>Удельный комбинированный индекс загрязненности воды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54" w:rsidRPr="00FA3F2F" w:rsidRDefault="00F50454" w:rsidP="00B8133D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A3F2F">
              <w:rPr>
                <w:rFonts w:ascii="Times New Roman" w:eastAsia="Calibri" w:hAnsi="Times New Roman"/>
                <w:bCs/>
                <w:sz w:val="20"/>
                <w:szCs w:val="20"/>
              </w:rPr>
              <w:t>2,85</w:t>
            </w:r>
          </w:p>
        </w:tc>
      </w:tr>
      <w:tr w:rsidR="00F50454" w:rsidRPr="00FA3F2F" w:rsidTr="00366231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54" w:rsidRPr="00FA3F2F" w:rsidRDefault="00F50454" w:rsidP="00B8133D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A3F2F">
              <w:rPr>
                <w:rFonts w:ascii="Times New Roman" w:eastAsia="Calibri" w:hAnsi="Times New Roman"/>
                <w:bCs/>
                <w:sz w:val="20"/>
                <w:szCs w:val="20"/>
              </w:rPr>
              <w:t>Класс, разряд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54" w:rsidRPr="00FA3F2F" w:rsidRDefault="00F50454" w:rsidP="00B8133D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A3F2F">
              <w:rPr>
                <w:rFonts w:ascii="Times New Roman" w:eastAsia="Calibri" w:hAnsi="Times New Roman"/>
                <w:bCs/>
                <w:sz w:val="20"/>
                <w:szCs w:val="20"/>
              </w:rPr>
              <w:t>3Б</w:t>
            </w:r>
          </w:p>
        </w:tc>
      </w:tr>
      <w:tr w:rsidR="00F50454" w:rsidRPr="00FA3F2F" w:rsidTr="00366231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54" w:rsidRPr="00FA3F2F" w:rsidRDefault="00F50454" w:rsidP="00B8133D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A3F2F">
              <w:rPr>
                <w:rFonts w:ascii="Times New Roman" w:eastAsia="Calibri" w:hAnsi="Times New Roman"/>
                <w:bCs/>
                <w:sz w:val="20"/>
                <w:szCs w:val="20"/>
              </w:rPr>
              <w:t>Качество воды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54" w:rsidRPr="00FA3F2F" w:rsidRDefault="00F50454" w:rsidP="00B8133D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A3F2F">
              <w:rPr>
                <w:rFonts w:ascii="Times New Roman" w:eastAsia="Calibri" w:hAnsi="Times New Roman"/>
                <w:bCs/>
                <w:sz w:val="20"/>
                <w:szCs w:val="20"/>
              </w:rPr>
              <w:t>Очень загрязненная</w:t>
            </w:r>
          </w:p>
        </w:tc>
      </w:tr>
    </w:tbl>
    <w:p w:rsidR="00366231" w:rsidRDefault="00366231" w:rsidP="00F50454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0454" w:rsidRPr="00F50454" w:rsidRDefault="00F50454" w:rsidP="00F50454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0454">
        <w:rPr>
          <w:rFonts w:ascii="Times New Roman" w:hAnsi="Times New Roman" w:cs="Times New Roman"/>
          <w:i/>
          <w:sz w:val="24"/>
          <w:szCs w:val="24"/>
        </w:rPr>
        <w:t xml:space="preserve">Перечень гарантирующих организаций для централизованных систем холодного </w:t>
      </w:r>
      <w:proofErr w:type="gramStart"/>
      <w:r w:rsidRPr="00F50454">
        <w:rPr>
          <w:rFonts w:ascii="Times New Roman" w:hAnsi="Times New Roman" w:cs="Times New Roman"/>
          <w:i/>
          <w:sz w:val="24"/>
          <w:szCs w:val="24"/>
        </w:rPr>
        <w:t>водоснабжения</w:t>
      </w:r>
      <w:r w:rsidR="006A6A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0F44">
        <w:rPr>
          <w:rFonts w:ascii="Times New Roman" w:hAnsi="Times New Roman" w:cs="Times New Roman"/>
          <w:i/>
          <w:sz w:val="24"/>
          <w:szCs w:val="24"/>
        </w:rPr>
        <w:t xml:space="preserve"> по</w:t>
      </w:r>
      <w:proofErr w:type="gramEnd"/>
      <w:r w:rsidR="00FD0F44">
        <w:rPr>
          <w:rFonts w:ascii="Times New Roman" w:hAnsi="Times New Roman" w:cs="Times New Roman"/>
          <w:i/>
          <w:sz w:val="24"/>
          <w:szCs w:val="24"/>
        </w:rPr>
        <w:t xml:space="preserve"> городу Чебоксары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190"/>
        <w:gridCol w:w="3646"/>
      </w:tblGrid>
      <w:tr w:rsidR="00F50454" w:rsidRPr="00FA3F2F" w:rsidTr="00366231">
        <w:tc>
          <w:tcPr>
            <w:tcW w:w="2628" w:type="dxa"/>
          </w:tcPr>
          <w:p w:rsidR="00F50454" w:rsidRPr="00FA3F2F" w:rsidRDefault="00F50454" w:rsidP="00B8133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2F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3190" w:type="dxa"/>
          </w:tcPr>
          <w:p w:rsidR="00F50454" w:rsidRPr="00FA3F2F" w:rsidRDefault="00F50454" w:rsidP="00B8133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2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организаций, реквизиты нормативного документа об утверждении данных организаций гарантирующим поставщиком (сканированная копия документа)</w:t>
            </w:r>
          </w:p>
        </w:tc>
        <w:tc>
          <w:tcPr>
            <w:tcW w:w="3646" w:type="dxa"/>
          </w:tcPr>
          <w:p w:rsidR="00F50454" w:rsidRPr="00FA3F2F" w:rsidRDefault="00F50454" w:rsidP="00B8133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2F">
              <w:rPr>
                <w:rFonts w:ascii="Times New Roman" w:hAnsi="Times New Roman" w:cs="Times New Roman"/>
                <w:sz w:val="20"/>
                <w:szCs w:val="20"/>
              </w:rPr>
              <w:t>Контактные данные организаций</w:t>
            </w:r>
          </w:p>
          <w:p w:rsidR="00F50454" w:rsidRPr="00FA3F2F" w:rsidRDefault="00F50454" w:rsidP="00B8133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2F">
              <w:rPr>
                <w:rFonts w:ascii="Times New Roman" w:hAnsi="Times New Roman" w:cs="Times New Roman"/>
                <w:sz w:val="20"/>
                <w:szCs w:val="20"/>
              </w:rPr>
              <w:t xml:space="preserve">(адрес, телефон, </w:t>
            </w:r>
            <w:r w:rsidRPr="00FA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A3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A3F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0454" w:rsidRPr="00FA3F2F" w:rsidTr="00366231">
        <w:tc>
          <w:tcPr>
            <w:tcW w:w="2628" w:type="dxa"/>
          </w:tcPr>
          <w:p w:rsidR="00F50454" w:rsidRPr="00FA3F2F" w:rsidRDefault="00F50454" w:rsidP="00B8133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2F">
              <w:rPr>
                <w:rFonts w:ascii="Times New Roman" w:hAnsi="Times New Roman" w:cs="Times New Roman"/>
                <w:sz w:val="20"/>
                <w:szCs w:val="20"/>
              </w:rPr>
              <w:t>Город Чебоксары</w:t>
            </w:r>
          </w:p>
        </w:tc>
        <w:tc>
          <w:tcPr>
            <w:tcW w:w="3190" w:type="dxa"/>
          </w:tcPr>
          <w:p w:rsidR="00F50454" w:rsidRPr="00FA3F2F" w:rsidRDefault="00F50454" w:rsidP="00B8133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2F">
              <w:rPr>
                <w:rFonts w:ascii="Times New Roman" w:hAnsi="Times New Roman" w:cs="Times New Roman"/>
                <w:sz w:val="20"/>
                <w:szCs w:val="20"/>
              </w:rPr>
              <w:t xml:space="preserve">1. ОАО «Водоканал», постановление администрации </w:t>
            </w:r>
            <w:r w:rsidRPr="00FA3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города </w:t>
            </w:r>
          </w:p>
          <w:p w:rsidR="00F50454" w:rsidRPr="00FA3F2F" w:rsidRDefault="00F50454" w:rsidP="00B8133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2F">
              <w:rPr>
                <w:rFonts w:ascii="Times New Roman" w:hAnsi="Times New Roman" w:cs="Times New Roman"/>
                <w:sz w:val="20"/>
                <w:szCs w:val="20"/>
              </w:rPr>
              <w:t>№ 1144 от 22.04.2013</w:t>
            </w:r>
          </w:p>
          <w:p w:rsidR="00F50454" w:rsidRPr="00FA3F2F" w:rsidRDefault="00F50454" w:rsidP="00B8133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F50454" w:rsidRPr="00FA3F2F" w:rsidRDefault="00F50454" w:rsidP="00B8133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428024 г. Чебоксары, </w:t>
            </w:r>
            <w:proofErr w:type="spellStart"/>
            <w:r w:rsidRPr="00FA3F2F">
              <w:rPr>
                <w:rFonts w:ascii="Times New Roman" w:hAnsi="Times New Roman" w:cs="Times New Roman"/>
                <w:sz w:val="20"/>
                <w:szCs w:val="20"/>
              </w:rPr>
              <w:t>Мясокомбинатский</w:t>
            </w:r>
            <w:proofErr w:type="spellEnd"/>
            <w:r w:rsidRPr="00FA3F2F">
              <w:rPr>
                <w:rFonts w:ascii="Times New Roman" w:hAnsi="Times New Roman" w:cs="Times New Roman"/>
                <w:sz w:val="20"/>
                <w:szCs w:val="20"/>
              </w:rPr>
              <w:t xml:space="preserve"> пр., 12;</w:t>
            </w:r>
          </w:p>
          <w:p w:rsidR="00F50454" w:rsidRPr="00FA3F2F" w:rsidRDefault="00F50454" w:rsidP="00B8133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Тел.:8(8352) 63-40-</w:t>
            </w:r>
            <w:proofErr w:type="gramStart"/>
            <w:r w:rsidRPr="00FA3F2F">
              <w:rPr>
                <w:rFonts w:ascii="Times New Roman" w:hAnsi="Times New Roman" w:cs="Times New Roman"/>
                <w:sz w:val="20"/>
                <w:szCs w:val="20"/>
              </w:rPr>
              <w:t>50;</w:t>
            </w:r>
            <w:r w:rsidRPr="00FA3F2F">
              <w:rPr>
                <w:rFonts w:ascii="Times New Roman" w:hAnsi="Times New Roman" w:cs="Times New Roman"/>
                <w:sz w:val="20"/>
                <w:szCs w:val="20"/>
              </w:rPr>
              <w:br/>
              <w:t>факс</w:t>
            </w:r>
            <w:proofErr w:type="gramEnd"/>
            <w:r w:rsidRPr="00FA3F2F">
              <w:rPr>
                <w:rFonts w:ascii="Times New Roman" w:hAnsi="Times New Roman" w:cs="Times New Roman"/>
                <w:sz w:val="20"/>
                <w:szCs w:val="20"/>
              </w:rPr>
              <w:t>: 8(8352) 66-21-79;</w:t>
            </w:r>
          </w:p>
          <w:p w:rsidR="00F50454" w:rsidRPr="00FA3F2F" w:rsidRDefault="00A205A0" w:rsidP="00B8133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F50454" w:rsidRPr="00FA3F2F">
                <w:rPr>
                  <w:rStyle w:val="afffff0"/>
                  <w:rFonts w:ascii="Times New Roman" w:hAnsi="Times New Roman" w:cs="Times New Roman"/>
                  <w:sz w:val="20"/>
                  <w:szCs w:val="20"/>
                </w:rPr>
                <w:t>info.chvod@yandex.ru</w:t>
              </w:r>
            </w:hyperlink>
          </w:p>
        </w:tc>
      </w:tr>
    </w:tbl>
    <w:p w:rsidR="00366231" w:rsidRDefault="00366231" w:rsidP="0053534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A6DB5" w:rsidRPr="00366231" w:rsidRDefault="001A6DB5" w:rsidP="0053534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2.4</w:t>
      </w:r>
      <w:r w:rsidR="0053534C" w:rsidRPr="0053534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251D3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системы </w:t>
      </w:r>
      <w:r w:rsidR="0053534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водоотведения</w:t>
      </w:r>
    </w:p>
    <w:p w:rsidR="00280640" w:rsidRPr="00251D3E" w:rsidRDefault="00280640" w:rsidP="001A6D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7F2D7A" w:rsidRPr="00F52EAC" w:rsidRDefault="001A6DB5" w:rsidP="007F2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водоотведения города Чебоксары состоит из </w:t>
      </w:r>
      <w:r w:rsidR="007F2D7A" w:rsidRPr="00F52EAC">
        <w:rPr>
          <w:rFonts w:ascii="Times New Roman" w:eastAsia="Times New Roman" w:hAnsi="Times New Roman" w:cs="Times New Roman"/>
          <w:sz w:val="24"/>
          <w:szCs w:val="24"/>
          <w:lang w:eastAsia="ru-RU"/>
        </w:rPr>
        <w:t>571,22 км внутренних и наружных водоотводящих сетей, 18692 смотровых колодцев, 33 насосных станций и очистных сооружений производительностью 200 м</w:t>
      </w:r>
      <w:r w:rsidR="00366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7F2D7A" w:rsidRPr="00F52EA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7F2D7A" w:rsidRPr="00F52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="007F2D7A" w:rsidRPr="00F5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2D7A" w:rsidRPr="001A6DB5" w:rsidRDefault="007F2D7A" w:rsidP="007F2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системы водоотведения заключается в бесперебойном отведении сточных вод, образующихся у потребителей, и в транспортировке стоков на очи</w:t>
      </w:r>
      <w:r w:rsidRPr="001A6D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стные сооружения. Обязательным условием транспортировки является соблюдение санитарно-гигиенических и экологических условий, согласно которым не должно происходить загрязнение грунтов, грунтовых вод, воздушной среды, поступление в водные объекты помимо очистных сооружений неочищенных сточных вод.</w:t>
      </w:r>
    </w:p>
    <w:p w:rsidR="007F2D7A" w:rsidRPr="001A6DB5" w:rsidRDefault="007F2D7A" w:rsidP="007F2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Чебоксары принята полная раздельная система водоотведения, состоящая из двух самостоятельных систем – хозяйственно-бытовой и ливневой (атмосферные стоки). В хозяйственно-бытовую </w:t>
      </w:r>
      <w:proofErr w:type="gramStart"/>
      <w:r w:rsidRPr="001A6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 принимаются</w:t>
      </w:r>
      <w:proofErr w:type="gramEnd"/>
      <w:r w:rsidRPr="001A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бытовые стоки от населения, а также бытовые и производственные сточные воды предприятий, прошедшие локальную очистку.</w:t>
      </w:r>
      <w:r w:rsidRPr="001A6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сегодняшний день в городе Чебоксары частично организован прием поверхностных вод в централизованную систему водоотведения. Абоненты осуществляют организованный сброс ливневых вод в хозяйственно-бытовую систему водоотведения ОАО «Водоканал» с заключением соответствующих договоров.</w:t>
      </w:r>
      <w:r w:rsidRPr="001A6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6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2D7A" w:rsidRPr="001A6DB5" w:rsidRDefault="007F2D7A" w:rsidP="007F2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«Водоканал» осуществляет сбор и транспортировку сточных вод, поступающих от населения и промышленных предприятий города, для очистки и обеззараживания на биологические сооружения ГУП «БОС» города Новочебоксарск. Также ОАО «Водоканал» транспортирует сточные воды города Новочебоксарск на биологические сооружения ГУП «БОС» города Новочебоксарск.</w:t>
      </w:r>
    </w:p>
    <w:p w:rsidR="007F2D7A" w:rsidRPr="001A6DB5" w:rsidRDefault="007F2D7A" w:rsidP="007F2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сточные воды города Чебоксары (правый берег реки Волга) транспортируются на биологические сооружения ГУП «БОС» города Новочебоксарск. Собственных очистных сооружений, кроме БОС в поселке Сосновка, в городе Чебоксары нет.  Сточные воды от жилой застройки и промышленных предприятий собираются подземными коллекторами и направляются к насосным станциям перекачки. Сточные воды от частных жилых домов, где отсутствуют централизованные сети водоотведения, отводятся в выгребные ямы, затем вывозятся </w:t>
      </w:r>
      <w:proofErr w:type="spellStart"/>
      <w:r w:rsidRPr="001A6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спецавтотранспортом</w:t>
      </w:r>
      <w:proofErr w:type="spellEnd"/>
      <w:r w:rsidRPr="001A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Сточные воды по 27 </w:t>
      </w:r>
      <w:proofErr w:type="gramStart"/>
      <w:r w:rsidRPr="001A6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выпускам  сбрасываются</w:t>
      </w:r>
      <w:proofErr w:type="gramEnd"/>
      <w:r w:rsidRPr="001A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Загородный и </w:t>
      </w:r>
      <w:proofErr w:type="spellStart"/>
      <w:r w:rsidRPr="001A6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Новозагородный</w:t>
      </w:r>
      <w:proofErr w:type="spellEnd"/>
      <w:r w:rsidRPr="001A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коллекторы. Далее стоки в напорно-самотечном режиме по Загородному и </w:t>
      </w:r>
      <w:proofErr w:type="spellStart"/>
      <w:r w:rsidRPr="001A6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Новозагородному</w:t>
      </w:r>
      <w:proofErr w:type="spellEnd"/>
      <w:r w:rsidRPr="001A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коллекторам транспортируются на биологические очистные сооружения в городе Новочебоксарск. </w:t>
      </w:r>
    </w:p>
    <w:p w:rsidR="007F2D7A" w:rsidRPr="001A6DB5" w:rsidRDefault="007F2D7A" w:rsidP="007F2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Заволжье (левый берег реки Волга) в поселке Сосновка ОАО «Водоканал» эксплуатирует биологические очистные сооружения (БОС). Очистные сооружения предназначены для очистки и обеззараживания сточных вод поселка Сосновка. Сточные воды по самотечным уличным канализационным сетям собираются в приемные резервуары канализационных насосных станций (3 шт.), которые перекачивают сточные воды по напорным коллекторам на очистные сооружения. Сброс очищенных стоков осуществляется в реку Травянка.</w:t>
      </w:r>
    </w:p>
    <w:p w:rsidR="007F2D7A" w:rsidRPr="001A6DB5" w:rsidRDefault="007F2D7A" w:rsidP="007F2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Сточные воды поселков Октябрьский и Северный, </w:t>
      </w:r>
      <w:proofErr w:type="gramStart"/>
      <w:r w:rsidRPr="001A6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подключенные  к</w:t>
      </w:r>
      <w:proofErr w:type="gramEnd"/>
      <w:r w:rsidRPr="001A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водоотведения ОАО «Водоканал», самотечными трубопроводами направляются на септики и затем сбрасываются в реку Травянка. В перспективе планируется строительство собственных очистных сооружений (БОС) указанных посёлков.</w:t>
      </w:r>
    </w:p>
    <w:p w:rsidR="007F2D7A" w:rsidRDefault="007F2D7A" w:rsidP="007F2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поселках Первомайский и Пролетарский централизованной системы водоотведения нет, сточные воды отводятся в выгребные ямы, затем вывозятся </w:t>
      </w:r>
      <w:proofErr w:type="spellStart"/>
      <w:r w:rsidRPr="001A6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спецавтотранспортом</w:t>
      </w:r>
      <w:proofErr w:type="spellEnd"/>
      <w:r w:rsidRPr="001A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очистные сооружения (БОС) поселка Сосновка. В перспективе планируется сточные воды поселка Первомайский перекачивать насосной станцией по напорным трубопроводам </w:t>
      </w:r>
      <w:proofErr w:type="gramStart"/>
      <w:r w:rsidRPr="001A6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БОС поселка</w:t>
      </w:r>
      <w:proofErr w:type="gramEnd"/>
      <w:r w:rsidRPr="001A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Сосновка.</w:t>
      </w:r>
    </w:p>
    <w:p w:rsidR="00366231" w:rsidRDefault="00366231" w:rsidP="007F2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231" w:rsidRDefault="00366231" w:rsidP="007F2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D7A" w:rsidRDefault="007F2D7A" w:rsidP="007F2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централизованного водоотведения развиты не в достаточной степени в районах индивидуальной жилой застройки.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182</w:t>
      </w:r>
      <w:r w:rsidRPr="001A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A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охвачены централизованной системой водоотведения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32 -  охвачены только </w:t>
      </w:r>
      <w:r>
        <w:rPr>
          <w:rFonts w:ascii="Times New Roman" w:hAnsi="Times New Roman"/>
          <w:sz w:val="24"/>
          <w:szCs w:val="24"/>
        </w:rPr>
        <w:t>частично.</w:t>
      </w:r>
    </w:p>
    <w:p w:rsidR="007F2D7A" w:rsidRPr="005F15E0" w:rsidRDefault="007F2D7A" w:rsidP="007F2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наиболее острой остается проблема износа канализационных сетей. Степень общего износа канализационных сетей превышает 48%, а износ многих, отдельно взятых сетей, достигает 80 – 100%. Естественно они нуждаются в восстановлении и реконструкции. Коллекторы водоотведения имеют значительный износ: износ лотков, разрушение приемных устройств и водобоев шахтных перепадов, наличие разрушений в сводах коллекторов, коррозия арматуры сеток и ограждений в результате разрушающего действия газовой коррозии.</w:t>
      </w:r>
    </w:p>
    <w:p w:rsidR="0053534C" w:rsidRPr="005F15E0" w:rsidRDefault="0053534C" w:rsidP="007F2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A69" w:rsidRPr="00F50454" w:rsidRDefault="006A6A69" w:rsidP="006A6A69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0454">
        <w:rPr>
          <w:rFonts w:ascii="Times New Roman" w:hAnsi="Times New Roman" w:cs="Times New Roman"/>
          <w:i/>
          <w:sz w:val="24"/>
          <w:szCs w:val="24"/>
        </w:rPr>
        <w:t xml:space="preserve">Перечень гарантирующих организаций для централизованных </w:t>
      </w:r>
      <w:proofErr w:type="gramStart"/>
      <w:r w:rsidRPr="00F50454">
        <w:rPr>
          <w:rFonts w:ascii="Times New Roman" w:hAnsi="Times New Roman" w:cs="Times New Roman"/>
          <w:i/>
          <w:sz w:val="24"/>
          <w:szCs w:val="24"/>
        </w:rPr>
        <w:t>систем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0454">
        <w:rPr>
          <w:rFonts w:ascii="Times New Roman" w:hAnsi="Times New Roman" w:cs="Times New Roman"/>
          <w:i/>
          <w:sz w:val="24"/>
          <w:szCs w:val="24"/>
        </w:rPr>
        <w:t xml:space="preserve"> водоотведения</w:t>
      </w:r>
      <w:proofErr w:type="gramEnd"/>
      <w:r w:rsidRPr="00F50454">
        <w:rPr>
          <w:rFonts w:ascii="Times New Roman" w:hAnsi="Times New Roman" w:cs="Times New Roman"/>
          <w:i/>
          <w:sz w:val="24"/>
          <w:szCs w:val="24"/>
        </w:rPr>
        <w:t xml:space="preserve"> по городу Чебоксары: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190"/>
        <w:gridCol w:w="3470"/>
      </w:tblGrid>
      <w:tr w:rsidR="006A6A69" w:rsidRPr="00FA3F2F" w:rsidTr="00B8133D">
        <w:tc>
          <w:tcPr>
            <w:tcW w:w="2628" w:type="dxa"/>
          </w:tcPr>
          <w:p w:rsidR="006A6A69" w:rsidRPr="00FA3F2F" w:rsidRDefault="006A6A69" w:rsidP="00B8133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2F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3190" w:type="dxa"/>
          </w:tcPr>
          <w:p w:rsidR="006A6A69" w:rsidRPr="00FA3F2F" w:rsidRDefault="006A6A69" w:rsidP="00B8133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2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организаций, реквизиты нормативного документа об утверждении данных организаций гарантирующим поставщиком (сканированная копия документа)</w:t>
            </w:r>
          </w:p>
        </w:tc>
        <w:tc>
          <w:tcPr>
            <w:tcW w:w="3470" w:type="dxa"/>
          </w:tcPr>
          <w:p w:rsidR="006A6A69" w:rsidRPr="00FA3F2F" w:rsidRDefault="006A6A69" w:rsidP="00B8133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2F">
              <w:rPr>
                <w:rFonts w:ascii="Times New Roman" w:hAnsi="Times New Roman" w:cs="Times New Roman"/>
                <w:sz w:val="20"/>
                <w:szCs w:val="20"/>
              </w:rPr>
              <w:t>Контактные данные организаций</w:t>
            </w:r>
          </w:p>
          <w:p w:rsidR="006A6A69" w:rsidRPr="00FA3F2F" w:rsidRDefault="006A6A69" w:rsidP="00B8133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2F">
              <w:rPr>
                <w:rFonts w:ascii="Times New Roman" w:hAnsi="Times New Roman" w:cs="Times New Roman"/>
                <w:sz w:val="20"/>
                <w:szCs w:val="20"/>
              </w:rPr>
              <w:t xml:space="preserve">(адрес, телефон, </w:t>
            </w:r>
            <w:r w:rsidRPr="00FA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A3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A3F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A6A69" w:rsidRPr="00FA3F2F" w:rsidTr="00B8133D">
        <w:tc>
          <w:tcPr>
            <w:tcW w:w="2628" w:type="dxa"/>
          </w:tcPr>
          <w:p w:rsidR="006A6A69" w:rsidRPr="00FA3F2F" w:rsidRDefault="006A6A69" w:rsidP="00B8133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2F">
              <w:rPr>
                <w:rFonts w:ascii="Times New Roman" w:hAnsi="Times New Roman" w:cs="Times New Roman"/>
                <w:sz w:val="20"/>
                <w:szCs w:val="20"/>
              </w:rPr>
              <w:t>Город Чебоксары</w:t>
            </w:r>
          </w:p>
        </w:tc>
        <w:tc>
          <w:tcPr>
            <w:tcW w:w="3190" w:type="dxa"/>
          </w:tcPr>
          <w:p w:rsidR="006A6A69" w:rsidRPr="00FA3F2F" w:rsidRDefault="006A6A69" w:rsidP="00B8133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2F">
              <w:rPr>
                <w:rFonts w:ascii="Times New Roman" w:hAnsi="Times New Roman" w:cs="Times New Roman"/>
                <w:sz w:val="20"/>
                <w:szCs w:val="20"/>
              </w:rPr>
              <w:t xml:space="preserve">1. ОАО «Водоканал», постановление администрации города </w:t>
            </w:r>
          </w:p>
          <w:p w:rsidR="006A6A69" w:rsidRPr="00FA3F2F" w:rsidRDefault="006A6A69" w:rsidP="00B8133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2F">
              <w:rPr>
                <w:rFonts w:ascii="Times New Roman" w:hAnsi="Times New Roman" w:cs="Times New Roman"/>
                <w:sz w:val="20"/>
                <w:szCs w:val="20"/>
              </w:rPr>
              <w:t>№ 1144 от 22.04.2013</w:t>
            </w:r>
          </w:p>
          <w:p w:rsidR="006A6A69" w:rsidRPr="00FA3F2F" w:rsidRDefault="006A6A69" w:rsidP="00B8133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A69" w:rsidRPr="00FA3F2F" w:rsidRDefault="006A6A69" w:rsidP="00B8133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A69" w:rsidRPr="00FA3F2F" w:rsidRDefault="006A6A69" w:rsidP="00B8133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2F">
              <w:rPr>
                <w:rFonts w:ascii="Times New Roman" w:hAnsi="Times New Roman" w:cs="Times New Roman"/>
                <w:sz w:val="20"/>
                <w:szCs w:val="20"/>
              </w:rPr>
              <w:t xml:space="preserve">2. ГУП «БОС», постановление администрации города </w:t>
            </w:r>
          </w:p>
          <w:p w:rsidR="006A6A69" w:rsidRPr="00FA3F2F" w:rsidRDefault="006A6A69" w:rsidP="00B8133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2F">
              <w:rPr>
                <w:rFonts w:ascii="Times New Roman" w:hAnsi="Times New Roman" w:cs="Times New Roman"/>
                <w:sz w:val="20"/>
                <w:szCs w:val="20"/>
              </w:rPr>
              <w:t xml:space="preserve">№ 3901 от 27.11.2013 </w:t>
            </w:r>
          </w:p>
        </w:tc>
        <w:tc>
          <w:tcPr>
            <w:tcW w:w="3470" w:type="dxa"/>
          </w:tcPr>
          <w:p w:rsidR="006A6A69" w:rsidRPr="00FA3F2F" w:rsidRDefault="006A6A69" w:rsidP="00B8133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2F">
              <w:rPr>
                <w:rFonts w:ascii="Times New Roman" w:hAnsi="Times New Roman" w:cs="Times New Roman"/>
                <w:sz w:val="20"/>
                <w:szCs w:val="20"/>
              </w:rPr>
              <w:t xml:space="preserve">428024 г. Чебоксары, </w:t>
            </w:r>
            <w:proofErr w:type="spellStart"/>
            <w:r w:rsidRPr="00FA3F2F">
              <w:rPr>
                <w:rFonts w:ascii="Times New Roman" w:hAnsi="Times New Roman" w:cs="Times New Roman"/>
                <w:sz w:val="20"/>
                <w:szCs w:val="20"/>
              </w:rPr>
              <w:t>Мясокомбинатский</w:t>
            </w:r>
            <w:proofErr w:type="spellEnd"/>
            <w:r w:rsidRPr="00FA3F2F">
              <w:rPr>
                <w:rFonts w:ascii="Times New Roman" w:hAnsi="Times New Roman" w:cs="Times New Roman"/>
                <w:sz w:val="20"/>
                <w:szCs w:val="20"/>
              </w:rPr>
              <w:t xml:space="preserve"> пр., 12;</w:t>
            </w:r>
          </w:p>
          <w:p w:rsidR="006A6A69" w:rsidRPr="00FA3F2F" w:rsidRDefault="006A6A69" w:rsidP="00B8133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2F">
              <w:rPr>
                <w:rFonts w:ascii="Times New Roman" w:hAnsi="Times New Roman" w:cs="Times New Roman"/>
                <w:sz w:val="20"/>
                <w:szCs w:val="20"/>
              </w:rPr>
              <w:t>Тел.:8(8352) 63-40-</w:t>
            </w:r>
            <w:proofErr w:type="gramStart"/>
            <w:r w:rsidRPr="00FA3F2F">
              <w:rPr>
                <w:rFonts w:ascii="Times New Roman" w:hAnsi="Times New Roman" w:cs="Times New Roman"/>
                <w:sz w:val="20"/>
                <w:szCs w:val="20"/>
              </w:rPr>
              <w:t>50;</w:t>
            </w:r>
            <w:r w:rsidRPr="00FA3F2F">
              <w:rPr>
                <w:rFonts w:ascii="Times New Roman" w:hAnsi="Times New Roman" w:cs="Times New Roman"/>
                <w:sz w:val="20"/>
                <w:szCs w:val="20"/>
              </w:rPr>
              <w:br/>
              <w:t>факс</w:t>
            </w:r>
            <w:proofErr w:type="gramEnd"/>
            <w:r w:rsidRPr="00FA3F2F">
              <w:rPr>
                <w:rFonts w:ascii="Times New Roman" w:hAnsi="Times New Roman" w:cs="Times New Roman"/>
                <w:sz w:val="20"/>
                <w:szCs w:val="20"/>
              </w:rPr>
              <w:t>: 8(8352) 66-21-79;</w:t>
            </w:r>
          </w:p>
          <w:p w:rsidR="006A6A69" w:rsidRPr="00FA3F2F" w:rsidRDefault="00A205A0" w:rsidP="00B8133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6A6A69" w:rsidRPr="00FA3F2F">
                <w:rPr>
                  <w:rStyle w:val="afffff0"/>
                  <w:rFonts w:ascii="Times New Roman" w:hAnsi="Times New Roman" w:cs="Times New Roman"/>
                  <w:sz w:val="20"/>
                  <w:szCs w:val="20"/>
                </w:rPr>
                <w:t>info.chvod@yandex.ru</w:t>
              </w:r>
            </w:hyperlink>
          </w:p>
          <w:p w:rsidR="006A6A69" w:rsidRPr="00FA3F2F" w:rsidRDefault="006A6A69" w:rsidP="00B8133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A69" w:rsidRPr="00FA3F2F" w:rsidRDefault="006A6A69" w:rsidP="00B8133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2F">
              <w:rPr>
                <w:rFonts w:ascii="Times New Roman" w:hAnsi="Times New Roman" w:cs="Times New Roman"/>
                <w:sz w:val="20"/>
                <w:szCs w:val="20"/>
              </w:rPr>
              <w:t xml:space="preserve">428900, </w:t>
            </w:r>
            <w:proofErr w:type="spellStart"/>
            <w:r w:rsidRPr="00FA3F2F">
              <w:rPr>
                <w:rFonts w:ascii="Times New Roman" w:hAnsi="Times New Roman" w:cs="Times New Roman"/>
                <w:sz w:val="20"/>
                <w:szCs w:val="20"/>
              </w:rPr>
              <w:t>г.Новочебоксарск</w:t>
            </w:r>
            <w:proofErr w:type="spellEnd"/>
            <w:r w:rsidRPr="00FA3F2F">
              <w:rPr>
                <w:rFonts w:ascii="Times New Roman" w:hAnsi="Times New Roman" w:cs="Times New Roman"/>
                <w:sz w:val="20"/>
                <w:szCs w:val="20"/>
              </w:rPr>
              <w:t>, ул. Промышленная, 1; тел./факс: 8(352) 74-34-</w:t>
            </w:r>
            <w:proofErr w:type="gramStart"/>
            <w:r w:rsidRPr="00FA3F2F">
              <w:rPr>
                <w:rFonts w:ascii="Times New Roman" w:hAnsi="Times New Roman" w:cs="Times New Roman"/>
                <w:sz w:val="20"/>
                <w:szCs w:val="20"/>
              </w:rPr>
              <w:t>20;</w:t>
            </w:r>
            <w:r w:rsidRPr="00FA3F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4" w:history="1">
              <w:r w:rsidRPr="00FA3F2F">
                <w:rPr>
                  <w:rStyle w:val="afffff0"/>
                  <w:rFonts w:ascii="Times New Roman" w:hAnsi="Times New Roman" w:cs="Times New Roman"/>
                  <w:sz w:val="20"/>
                  <w:szCs w:val="20"/>
                </w:rPr>
                <w:t>bоs@cbx.ru</w:t>
              </w:r>
              <w:proofErr w:type="gramEnd"/>
            </w:hyperlink>
            <w:r w:rsidRPr="00FA3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A6A69" w:rsidRPr="00251D3E" w:rsidRDefault="006A6A69" w:rsidP="001A6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2BC" w:rsidRPr="005F15E0" w:rsidRDefault="002C32BC" w:rsidP="00C01F8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2.5</w:t>
      </w:r>
      <w:r w:rsidR="00C01F8F" w:rsidRPr="00C01F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251D3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Характеристика </w:t>
      </w:r>
      <w:r w:rsidR="00C01F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системы газоснабжения</w:t>
      </w:r>
    </w:p>
    <w:p w:rsidR="00434D71" w:rsidRPr="00A33D57" w:rsidRDefault="00434D71" w:rsidP="002C3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16"/>
          <w:szCs w:val="16"/>
          <w:lang w:eastAsia="ru-RU"/>
        </w:rPr>
      </w:pPr>
    </w:p>
    <w:p w:rsidR="00434D71" w:rsidRPr="00434D71" w:rsidRDefault="00434D71" w:rsidP="00434D71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D71">
        <w:rPr>
          <w:rFonts w:ascii="Times New Roman" w:hAnsi="Times New Roman" w:cs="Times New Roman"/>
          <w:sz w:val="24"/>
          <w:szCs w:val="24"/>
        </w:rPr>
        <w:t>В настоящее время город Чебоксары, за исключением территории Заволжья, практически полностью газифицирован. Система газораспределения – четырехступенчатая, с питанием от множества источников газоснабжения.</w:t>
      </w:r>
    </w:p>
    <w:p w:rsidR="00C01F8F" w:rsidRDefault="00434D71" w:rsidP="00434D71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D71">
        <w:rPr>
          <w:rFonts w:ascii="Times New Roman" w:hAnsi="Times New Roman" w:cs="Times New Roman"/>
          <w:sz w:val="24"/>
          <w:szCs w:val="24"/>
        </w:rPr>
        <w:t>Подач</w:t>
      </w:r>
      <w:r w:rsidR="00AE174A">
        <w:rPr>
          <w:rFonts w:ascii="Times New Roman" w:hAnsi="Times New Roman" w:cs="Times New Roman"/>
          <w:sz w:val="24"/>
          <w:szCs w:val="24"/>
        </w:rPr>
        <w:t>а</w:t>
      </w:r>
      <w:r w:rsidRPr="00434D71">
        <w:rPr>
          <w:rFonts w:ascii="Times New Roman" w:hAnsi="Times New Roman" w:cs="Times New Roman"/>
          <w:sz w:val="24"/>
          <w:szCs w:val="24"/>
        </w:rPr>
        <w:t xml:space="preserve"> газа от газотранспортной системы в газораспределительную систему города Чебоксары осуществляется через пять газораспределительных станций (ГРС)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3D57" w:rsidRPr="00A33D57" w:rsidRDefault="00A33D57" w:rsidP="00434D71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867" w:type="dxa"/>
        <w:jc w:val="center"/>
        <w:tblLayout w:type="fixed"/>
        <w:tblLook w:val="0000" w:firstRow="0" w:lastRow="0" w:firstColumn="0" w:lastColumn="0" w:noHBand="0" w:noVBand="0"/>
      </w:tblPr>
      <w:tblGrid>
        <w:gridCol w:w="588"/>
        <w:gridCol w:w="977"/>
        <w:gridCol w:w="1276"/>
        <w:gridCol w:w="744"/>
        <w:gridCol w:w="834"/>
        <w:gridCol w:w="833"/>
        <w:gridCol w:w="905"/>
        <w:gridCol w:w="936"/>
        <w:gridCol w:w="878"/>
        <w:gridCol w:w="896"/>
      </w:tblGrid>
      <w:tr w:rsidR="003D2EDE" w:rsidRPr="003D2EDE" w:rsidTr="00AE174A">
        <w:trPr>
          <w:trHeight w:val="256"/>
          <w:jc w:val="center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D2EDE" w:rsidRPr="003D2EDE" w:rsidRDefault="003D2EDE" w:rsidP="00AE1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AE17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2EDE" w:rsidRPr="003D2EDE" w:rsidRDefault="00652190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    производи</w:t>
            </w:r>
            <w:r w:rsidR="004078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 w:rsidR="003D2EDE" w:rsidRPr="003D2EDE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  <w:r w:rsidR="003D2EDE" w:rsidRPr="003D2EDE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gramEnd"/>
            <w:r w:rsidR="003D2EDE" w:rsidRPr="003D2EDE">
              <w:rPr>
                <w:rFonts w:ascii="Times New Roman" w:hAnsi="Times New Roman" w:cs="Times New Roman"/>
                <w:sz w:val="20"/>
                <w:szCs w:val="20"/>
              </w:rPr>
              <w:t xml:space="preserve">     тыс. м</w:t>
            </w:r>
            <w:r w:rsidR="003D2EDE" w:rsidRPr="003D2E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3D2EDE" w:rsidRPr="003D2EDE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Давление газа на</w:t>
            </w:r>
          </w:p>
          <w:p w:rsidR="003D2EDE" w:rsidRPr="003D2EDE" w:rsidRDefault="003D2EDE" w:rsidP="00407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r w:rsidR="004078C5">
              <w:rPr>
                <w:rFonts w:ascii="Times New Roman" w:hAnsi="Times New Roman" w:cs="Times New Roman"/>
                <w:sz w:val="20"/>
                <w:szCs w:val="20"/>
              </w:rPr>
              <w:t>оде</w:t>
            </w: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, кгс/см</w:t>
            </w:r>
            <w:r w:rsidRPr="003D2E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  <w:proofErr w:type="spellEnd"/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61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Расход газа, м</w:t>
            </w:r>
            <w:r w:rsidRPr="003D2E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</w:p>
        </w:tc>
      </w:tr>
      <w:tr w:rsidR="003D2EDE" w:rsidRPr="003D2EDE" w:rsidTr="00AE174A">
        <w:trPr>
          <w:trHeight w:val="256"/>
          <w:jc w:val="center"/>
        </w:trPr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2EDE" w:rsidRPr="003D2EDE" w:rsidRDefault="003D2EDE" w:rsidP="00080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3D2EDE" w:rsidRPr="003D2EDE" w:rsidRDefault="003D2EDE" w:rsidP="00080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2EDE" w:rsidRPr="003D2EDE" w:rsidRDefault="003D2EDE" w:rsidP="00080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EDE" w:rsidRPr="003D2EDE" w:rsidRDefault="003D2EDE" w:rsidP="00080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4078C5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D2EDE" w:rsidRPr="003D2EDE">
              <w:rPr>
                <w:rFonts w:ascii="Times New Roman" w:hAnsi="Times New Roman" w:cs="Times New Roman"/>
                <w:sz w:val="20"/>
                <w:szCs w:val="20"/>
              </w:rPr>
              <w:t>тчет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3D2EDE" w:rsidRPr="003D2ED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3D2EDE" w:rsidRPr="003D2EDE">
              <w:rPr>
                <w:rFonts w:ascii="Times New Roman" w:hAnsi="Times New Roman" w:cs="Times New Roman"/>
                <w:sz w:val="20"/>
                <w:szCs w:val="20"/>
              </w:rPr>
              <w:t xml:space="preserve">   факт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</w:p>
        </w:tc>
      </w:tr>
      <w:tr w:rsidR="003D2EDE" w:rsidRPr="003D2EDE" w:rsidTr="00AE174A">
        <w:trPr>
          <w:trHeight w:val="527"/>
          <w:jc w:val="center"/>
        </w:trPr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2EDE" w:rsidRPr="003D2EDE" w:rsidRDefault="003D2EDE" w:rsidP="00080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3D2EDE" w:rsidRPr="003D2EDE" w:rsidRDefault="003D2EDE" w:rsidP="00080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2EDE" w:rsidRPr="003D2EDE" w:rsidRDefault="003D2EDE" w:rsidP="00080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ind w:left="-5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сущ. пол.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ближ</w:t>
            </w:r>
            <w:proofErr w:type="spellEnd"/>
            <w:r w:rsidRPr="003D2E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персп</w:t>
            </w:r>
            <w:proofErr w:type="spellEnd"/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ind w:left="-109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 xml:space="preserve">послед. </w:t>
            </w:r>
            <w:proofErr w:type="spellStart"/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персп</w:t>
            </w:r>
            <w:proofErr w:type="spellEnd"/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2EDE" w:rsidRPr="003D2EDE" w:rsidRDefault="003D2EDE" w:rsidP="00080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сущ. пол.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ближ</w:t>
            </w:r>
            <w:proofErr w:type="spellEnd"/>
            <w:r w:rsidRPr="003D2E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персп</w:t>
            </w:r>
            <w:proofErr w:type="spellEnd"/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 xml:space="preserve">послед. </w:t>
            </w:r>
            <w:proofErr w:type="spellStart"/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персп</w:t>
            </w:r>
            <w:proofErr w:type="spellEnd"/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2EDE" w:rsidRPr="003D2EDE" w:rsidTr="00AE174A">
        <w:trPr>
          <w:trHeight w:val="256"/>
          <w:jc w:val="center"/>
        </w:trPr>
        <w:tc>
          <w:tcPr>
            <w:tcW w:w="5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2EDE" w:rsidRPr="003D2EDE" w:rsidRDefault="003D2EDE" w:rsidP="00080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ГРС-3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98 924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113 118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199 648</w:t>
            </w:r>
          </w:p>
        </w:tc>
      </w:tr>
      <w:tr w:rsidR="003D2EDE" w:rsidRPr="003D2EDE" w:rsidTr="00A33D57">
        <w:trPr>
          <w:trHeight w:val="347"/>
          <w:jc w:val="center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EDE" w:rsidRPr="003D2EDE" w:rsidRDefault="003D2EDE" w:rsidP="00080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2EDE" w:rsidRPr="003D2EDE" w:rsidRDefault="003D2EDE" w:rsidP="00080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EDE" w:rsidRPr="003D2EDE" w:rsidRDefault="003D2EDE" w:rsidP="00080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EDE" w:rsidRPr="003D2EDE" w:rsidTr="00AE174A">
        <w:trPr>
          <w:trHeight w:val="256"/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Чебоксары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115000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138 206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145 543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190 013</w:t>
            </w:r>
          </w:p>
        </w:tc>
      </w:tr>
      <w:tr w:rsidR="003D2EDE" w:rsidRPr="003D2EDE" w:rsidTr="00AE174A">
        <w:trPr>
          <w:trHeight w:val="256"/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ЧПФ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10518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10 518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10 901</w:t>
            </w:r>
          </w:p>
        </w:tc>
      </w:tr>
      <w:tr w:rsidR="003D2EDE" w:rsidRPr="003D2EDE" w:rsidTr="00AE174A">
        <w:trPr>
          <w:trHeight w:val="256"/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ТЭЦ-2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190000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258475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306 156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435 767</w:t>
            </w:r>
          </w:p>
        </w:tc>
      </w:tr>
      <w:tr w:rsidR="003D2EDE" w:rsidRPr="003D2EDE" w:rsidTr="00AE174A">
        <w:trPr>
          <w:trHeight w:val="271"/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 xml:space="preserve">з-д </w:t>
            </w:r>
            <w:proofErr w:type="spellStart"/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A33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тракторов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28000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47330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33 308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E">
              <w:rPr>
                <w:rFonts w:ascii="Times New Roman" w:hAnsi="Times New Roman" w:cs="Times New Roman"/>
                <w:sz w:val="20"/>
                <w:szCs w:val="20"/>
              </w:rPr>
              <w:t>63 081</w:t>
            </w:r>
          </w:p>
        </w:tc>
      </w:tr>
    </w:tbl>
    <w:p w:rsidR="003D2EDE" w:rsidRPr="005F15E0" w:rsidRDefault="003D2EDE" w:rsidP="00434D71">
      <w:pPr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EDE">
        <w:rPr>
          <w:rFonts w:ascii="Times New Roman" w:hAnsi="Times New Roman" w:cs="Times New Roman"/>
          <w:sz w:val="24"/>
          <w:szCs w:val="24"/>
        </w:rPr>
        <w:lastRenderedPageBreak/>
        <w:t xml:space="preserve">От ГРС «ТЭЦ-2» газ по одной нитке газопровода высокого давления               </w:t>
      </w:r>
      <w:proofErr w:type="gramStart"/>
      <w:r w:rsidRPr="003D2ED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D2EDE">
        <w:rPr>
          <w:rFonts w:ascii="Times New Roman" w:hAnsi="Times New Roman" w:cs="Times New Roman"/>
          <w:sz w:val="24"/>
          <w:szCs w:val="24"/>
        </w:rPr>
        <w:t>1,2 МПа) подается к ТЭЦ-2 ОАО «ТГК-5». При этом, несмотря на наличие значительного резерва пропускной способности, подача газа другим потребителям города Чебоксары от указанного газопровода не осуществляется. От двух ГРС «Чебоксары» и ГРС «Чебоксары-3» газ подается в городские газораспределительные сети по газопроводам высокого давления (1,2 МПа) через три головных газорегуляторных пункта (ГГРП) (см. таблицу 9). В системе газопроводов высокого давления (1,2 МПа) поддерживаются следующие давления: от ГРС «Чебоксары» - 10</w:t>
      </w:r>
      <w:r w:rsidR="00625DFE">
        <w:rPr>
          <w:rFonts w:ascii="Times New Roman" w:hAnsi="Times New Roman" w:cs="Times New Roman"/>
          <w:sz w:val="24"/>
          <w:szCs w:val="24"/>
        </w:rPr>
        <w:t> </w:t>
      </w:r>
      <w:r w:rsidRPr="003D2EDE">
        <w:rPr>
          <w:rFonts w:ascii="Times New Roman" w:hAnsi="Times New Roman" w:cs="Times New Roman"/>
          <w:sz w:val="24"/>
          <w:szCs w:val="24"/>
        </w:rPr>
        <w:t>кгс/см</w:t>
      </w:r>
      <w:r w:rsidR="00625D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2EDE">
        <w:rPr>
          <w:rFonts w:ascii="Times New Roman" w:hAnsi="Times New Roman" w:cs="Times New Roman"/>
          <w:sz w:val="24"/>
          <w:szCs w:val="24"/>
        </w:rPr>
        <w:t>, от ГРС «Чебоксары-3» - 4,8 кгс/см</w:t>
      </w:r>
      <w:r w:rsidR="00625D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2EDE">
        <w:rPr>
          <w:rFonts w:ascii="Times New Roman" w:hAnsi="Times New Roman" w:cs="Times New Roman"/>
          <w:sz w:val="24"/>
          <w:szCs w:val="24"/>
        </w:rPr>
        <w:t>, от ГРС «ТЭЦ-2» - 6,0 кгс/см</w:t>
      </w:r>
      <w:r w:rsidR="00625D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2EDE">
        <w:rPr>
          <w:rFonts w:ascii="Times New Roman" w:hAnsi="Times New Roman" w:cs="Times New Roman"/>
          <w:sz w:val="24"/>
          <w:szCs w:val="24"/>
        </w:rPr>
        <w:t>. Поддерживаемое в системах от ГРС «Чебоксары-3» и ГРС «ТЭЦ-2» пониженное давление газа связано, вероятно, с неполной загрузкой данных источников газоснабжения и эксплуатационной достаточностью данных давлений для обеспечения требуемой пропускной способности газопроводов высокого давления (1,2 МПа) и ГГРП.</w:t>
      </w:r>
    </w:p>
    <w:p w:rsidR="00434D71" w:rsidRPr="00434D71" w:rsidRDefault="00434D71" w:rsidP="00434D71">
      <w:pPr>
        <w:spacing w:after="0"/>
        <w:ind w:left="284" w:right="284"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4D71">
        <w:rPr>
          <w:rFonts w:ascii="Times New Roman" w:hAnsi="Times New Roman" w:cs="Times New Roman"/>
          <w:i/>
          <w:sz w:val="24"/>
          <w:szCs w:val="24"/>
        </w:rPr>
        <w:t>Характеристика ГГРП г. Чебоксары.</w:t>
      </w:r>
    </w:p>
    <w:tbl>
      <w:tblPr>
        <w:tblW w:w="9284" w:type="dxa"/>
        <w:jc w:val="center"/>
        <w:tblLook w:val="0000" w:firstRow="0" w:lastRow="0" w:firstColumn="0" w:lastColumn="0" w:noHBand="0" w:noVBand="0"/>
      </w:tblPr>
      <w:tblGrid>
        <w:gridCol w:w="423"/>
        <w:gridCol w:w="622"/>
        <w:gridCol w:w="1191"/>
        <w:gridCol w:w="527"/>
        <w:gridCol w:w="519"/>
        <w:gridCol w:w="636"/>
        <w:gridCol w:w="710"/>
        <w:gridCol w:w="519"/>
        <w:gridCol w:w="623"/>
        <w:gridCol w:w="710"/>
        <w:gridCol w:w="826"/>
        <w:gridCol w:w="601"/>
        <w:gridCol w:w="666"/>
        <w:gridCol w:w="711"/>
      </w:tblGrid>
      <w:tr w:rsidR="003D2EDE" w:rsidRPr="003D2EDE" w:rsidTr="006A22BD">
        <w:trPr>
          <w:trHeight w:val="238"/>
          <w:jc w:val="center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№ п/п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ind w:left="-64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Обозн</w:t>
            </w:r>
            <w:proofErr w:type="spellEnd"/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. (номер)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Адрес</w:t>
            </w:r>
          </w:p>
        </w:tc>
        <w:tc>
          <w:tcPr>
            <w:tcW w:w="429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Давление газа, кгс/см</w:t>
            </w:r>
            <w:r w:rsidRPr="003D2ED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абс</w:t>
            </w:r>
            <w:proofErr w:type="spellEnd"/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.)</w:t>
            </w:r>
          </w:p>
        </w:tc>
        <w:tc>
          <w:tcPr>
            <w:tcW w:w="267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Расход газа, м</w:t>
            </w:r>
            <w:r w:rsidRPr="003D2ED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</w:t>
            </w: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/ч</w:t>
            </w:r>
          </w:p>
        </w:tc>
      </w:tr>
      <w:tr w:rsidR="003D2EDE" w:rsidRPr="003D2EDE" w:rsidTr="006A22BD">
        <w:trPr>
          <w:trHeight w:val="238"/>
          <w:jc w:val="center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2EDE" w:rsidRPr="003D2EDE" w:rsidRDefault="003D2EDE" w:rsidP="000800B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2EDE" w:rsidRPr="003D2EDE" w:rsidRDefault="003D2EDE" w:rsidP="000800B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2EDE" w:rsidRPr="003D2EDE" w:rsidRDefault="003D2EDE" w:rsidP="000800B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на входе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на выходе</w:t>
            </w:r>
          </w:p>
        </w:tc>
        <w:tc>
          <w:tcPr>
            <w:tcW w:w="26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2EDE" w:rsidRPr="003D2EDE" w:rsidRDefault="003D2EDE" w:rsidP="000800B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D2EDE" w:rsidRPr="003D2EDE" w:rsidTr="006A22BD">
        <w:trPr>
          <w:trHeight w:val="238"/>
          <w:jc w:val="center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2EDE" w:rsidRPr="003D2EDE" w:rsidRDefault="003D2EDE" w:rsidP="000800B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2EDE" w:rsidRPr="003D2EDE" w:rsidRDefault="003D2EDE" w:rsidP="000800B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2EDE" w:rsidRPr="003D2EDE" w:rsidRDefault="003D2EDE" w:rsidP="000800B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факт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расчетное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сущ. пол.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ближ</w:t>
            </w:r>
            <w:proofErr w:type="spellEnd"/>
            <w:r w:rsidRPr="003D2EDE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персп</w:t>
            </w:r>
            <w:proofErr w:type="spellEnd"/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послед.</w:t>
            </w:r>
          </w:p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персп</w:t>
            </w:r>
            <w:proofErr w:type="spellEnd"/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отчетный факт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расчетный</w:t>
            </w:r>
          </w:p>
        </w:tc>
      </w:tr>
      <w:tr w:rsidR="003D2EDE" w:rsidRPr="003D2EDE" w:rsidTr="006A22BD">
        <w:trPr>
          <w:trHeight w:val="462"/>
          <w:jc w:val="center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2EDE" w:rsidRPr="003D2EDE" w:rsidRDefault="003D2EDE" w:rsidP="000800B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2EDE" w:rsidRPr="003D2EDE" w:rsidRDefault="003D2EDE" w:rsidP="000800B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2EDE" w:rsidRPr="003D2EDE" w:rsidRDefault="003D2EDE" w:rsidP="000800B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2EDE" w:rsidRPr="003D2EDE" w:rsidRDefault="003D2EDE" w:rsidP="000800B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сущ. пол.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ближ</w:t>
            </w:r>
            <w:proofErr w:type="spellEnd"/>
            <w:r w:rsidRPr="003D2EDE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персп</w:t>
            </w:r>
            <w:proofErr w:type="spellEnd"/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послед.</w:t>
            </w:r>
          </w:p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персп</w:t>
            </w:r>
            <w:proofErr w:type="spellEnd"/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2EDE" w:rsidRPr="003D2EDE" w:rsidRDefault="003D2EDE" w:rsidP="000800B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2EDE" w:rsidRPr="003D2EDE" w:rsidRDefault="003D2EDE" w:rsidP="000800B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D2EDE" w:rsidRPr="003D2EDE" w:rsidRDefault="003D2EDE" w:rsidP="000800B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2EDE" w:rsidRPr="003D2EDE" w:rsidRDefault="003D2EDE" w:rsidP="000800B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сущ. пол.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ближ</w:t>
            </w:r>
            <w:proofErr w:type="spellEnd"/>
            <w:r w:rsidRPr="003D2EDE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персп</w:t>
            </w:r>
            <w:proofErr w:type="spellEnd"/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послед.</w:t>
            </w:r>
          </w:p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персп</w:t>
            </w:r>
            <w:proofErr w:type="spellEnd"/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</w:tr>
      <w:tr w:rsidR="003D2EDE" w:rsidRPr="003D2EDE" w:rsidTr="006A22BD">
        <w:trPr>
          <w:trHeight w:val="23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122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Ядринское</w:t>
            </w:r>
            <w:proofErr w:type="spellEnd"/>
            <w:r w:rsidRPr="003D2EDE">
              <w:rPr>
                <w:rFonts w:ascii="Times New Roman" w:hAnsi="Times New Roman" w:cs="Times New Roman"/>
                <w:sz w:val="15"/>
                <w:szCs w:val="15"/>
              </w:rPr>
              <w:t xml:space="preserve"> ш.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5,6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11,8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11,6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8,5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4,8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4,8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5,5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25000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98848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112578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187550</w:t>
            </w:r>
          </w:p>
        </w:tc>
      </w:tr>
      <w:tr w:rsidR="003D2EDE" w:rsidRPr="003D2EDE" w:rsidTr="006A22BD">
        <w:trPr>
          <w:trHeight w:val="23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пр.И</w:t>
            </w:r>
            <w:proofErr w:type="spellEnd"/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="00625DF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Яковлева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10,8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10,7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10,7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10,5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5,0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5,5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115000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74975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84104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81236</w:t>
            </w:r>
          </w:p>
        </w:tc>
      </w:tr>
      <w:tr w:rsidR="003D2EDE" w:rsidRPr="003D2EDE" w:rsidTr="006A22BD">
        <w:trPr>
          <w:trHeight w:val="252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пр.И.Яковлева</w:t>
            </w:r>
            <w:proofErr w:type="spellEnd"/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10,8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10,7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10,7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10,5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3,6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3,6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3,6</w:t>
            </w:r>
          </w:p>
        </w:tc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2EDE" w:rsidRPr="003D2EDE" w:rsidRDefault="003D2EDE" w:rsidP="000800B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56726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61439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EDE" w:rsidRPr="003D2EDE" w:rsidRDefault="003D2EDE" w:rsidP="000800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D2EDE">
              <w:rPr>
                <w:rFonts w:ascii="Times New Roman" w:hAnsi="Times New Roman" w:cs="Times New Roman"/>
                <w:sz w:val="15"/>
                <w:szCs w:val="15"/>
              </w:rPr>
              <w:t>99498</w:t>
            </w:r>
          </w:p>
        </w:tc>
      </w:tr>
    </w:tbl>
    <w:p w:rsidR="00B65774" w:rsidRDefault="00B65774" w:rsidP="00434D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2EDE" w:rsidRPr="003D2EDE" w:rsidRDefault="003D2EDE" w:rsidP="003D2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DE">
        <w:rPr>
          <w:rFonts w:ascii="Times New Roman" w:hAnsi="Times New Roman" w:cs="Times New Roman"/>
          <w:sz w:val="24"/>
          <w:szCs w:val="24"/>
        </w:rPr>
        <w:t>Далее распределение газа по территории города осуществляется по системам газопроводов высокого (0,6 МПа) и среднего давления.</w:t>
      </w:r>
    </w:p>
    <w:p w:rsidR="003D2EDE" w:rsidRPr="003D2EDE" w:rsidRDefault="003D2EDE" w:rsidP="003D2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DE">
        <w:rPr>
          <w:rFonts w:ascii="Times New Roman" w:hAnsi="Times New Roman" w:cs="Times New Roman"/>
          <w:sz w:val="24"/>
          <w:szCs w:val="24"/>
        </w:rPr>
        <w:t>В городе в настоящее время действует две независимых газораспределительные системы высокого давления (0,6 МПа</w:t>
      </w:r>
      <w:proofErr w:type="gramStart"/>
      <w:r w:rsidRPr="003D2EDE">
        <w:rPr>
          <w:rFonts w:ascii="Times New Roman" w:hAnsi="Times New Roman" w:cs="Times New Roman"/>
          <w:sz w:val="24"/>
          <w:szCs w:val="24"/>
        </w:rPr>
        <w:t>):  одна</w:t>
      </w:r>
      <w:proofErr w:type="gramEnd"/>
      <w:r w:rsidRPr="003D2EDE">
        <w:rPr>
          <w:rFonts w:ascii="Times New Roman" w:hAnsi="Times New Roman" w:cs="Times New Roman"/>
          <w:sz w:val="24"/>
          <w:szCs w:val="24"/>
        </w:rPr>
        <w:t xml:space="preserve"> - в западной части города, получающая газа от ГГРП № 1 и ГГРП № 122, т.е. от ГРС «Чебоксары» и ГРС «Чебоксары-3», а вторая, получающая газ от ГРС «з-д </w:t>
      </w:r>
      <w:proofErr w:type="spellStart"/>
      <w:r w:rsidRPr="003D2EDE">
        <w:rPr>
          <w:rFonts w:ascii="Times New Roman" w:hAnsi="Times New Roman" w:cs="Times New Roman"/>
          <w:sz w:val="24"/>
          <w:szCs w:val="24"/>
        </w:rPr>
        <w:t>Промтракторов</w:t>
      </w:r>
      <w:proofErr w:type="spellEnd"/>
      <w:r w:rsidRPr="003D2EDE">
        <w:rPr>
          <w:rFonts w:ascii="Times New Roman" w:hAnsi="Times New Roman" w:cs="Times New Roman"/>
          <w:sz w:val="24"/>
          <w:szCs w:val="24"/>
        </w:rPr>
        <w:t xml:space="preserve">» - в восточной части города. От ГРС «ЧПФ» (Чебоксарская птицефабрика) по сетям высокого давления (фактически 0,6 МПа) газ поступает на газорегуляторный пункт (ГРП) № 88, откуда по локальной сети газопроводов среднего давления уже подается непосредственно к потребителям пос. </w:t>
      </w:r>
      <w:proofErr w:type="spellStart"/>
      <w:r w:rsidRPr="003D2EDE">
        <w:rPr>
          <w:rFonts w:ascii="Times New Roman" w:hAnsi="Times New Roman" w:cs="Times New Roman"/>
          <w:sz w:val="24"/>
          <w:szCs w:val="24"/>
        </w:rPr>
        <w:t>Лапсары</w:t>
      </w:r>
      <w:proofErr w:type="spellEnd"/>
      <w:r w:rsidRPr="003D2EDE">
        <w:rPr>
          <w:rFonts w:ascii="Times New Roman" w:hAnsi="Times New Roman" w:cs="Times New Roman"/>
          <w:sz w:val="24"/>
          <w:szCs w:val="24"/>
        </w:rPr>
        <w:t xml:space="preserve"> и другим населенным пунктам, расположенным за границами Чебоксар вдоль трассы М7 «Волга». Кроме того, от ГРС «ЧПФ» и ГРС «Чебоксары» получают газ некоторые потребители </w:t>
      </w:r>
      <w:proofErr w:type="spellStart"/>
      <w:r w:rsidRPr="003D2EDE">
        <w:rPr>
          <w:rFonts w:ascii="Times New Roman" w:hAnsi="Times New Roman" w:cs="Times New Roman"/>
          <w:sz w:val="24"/>
          <w:szCs w:val="24"/>
        </w:rPr>
        <w:t>Лапсарского</w:t>
      </w:r>
      <w:proofErr w:type="spellEnd"/>
      <w:r w:rsidRPr="003D2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EDE">
        <w:rPr>
          <w:rFonts w:ascii="Times New Roman" w:hAnsi="Times New Roman" w:cs="Times New Roman"/>
          <w:sz w:val="24"/>
          <w:szCs w:val="24"/>
        </w:rPr>
        <w:t>промузла</w:t>
      </w:r>
      <w:proofErr w:type="spellEnd"/>
      <w:r w:rsidRPr="003D2EDE">
        <w:rPr>
          <w:rFonts w:ascii="Times New Roman" w:hAnsi="Times New Roman" w:cs="Times New Roman"/>
          <w:sz w:val="24"/>
          <w:szCs w:val="24"/>
        </w:rPr>
        <w:t xml:space="preserve">, подключенные к газопроводам, находящимся на балансе </w:t>
      </w:r>
      <w:proofErr w:type="gramStart"/>
      <w:r w:rsidRPr="003D2EDE">
        <w:rPr>
          <w:rFonts w:ascii="Times New Roman" w:hAnsi="Times New Roman" w:cs="Times New Roman"/>
          <w:sz w:val="24"/>
          <w:szCs w:val="24"/>
        </w:rPr>
        <w:t>ООО</w:t>
      </w:r>
      <w:r w:rsidR="00625DFE">
        <w:rPr>
          <w:rFonts w:ascii="Times New Roman" w:hAnsi="Times New Roman" w:cs="Times New Roman"/>
          <w:sz w:val="24"/>
          <w:szCs w:val="24"/>
        </w:rPr>
        <w:t> </w:t>
      </w:r>
      <w:r w:rsidRPr="003D2ED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3D2EDE">
        <w:rPr>
          <w:rFonts w:ascii="Times New Roman" w:hAnsi="Times New Roman" w:cs="Times New Roman"/>
          <w:sz w:val="24"/>
          <w:szCs w:val="24"/>
        </w:rPr>
        <w:t xml:space="preserve">Газпром </w:t>
      </w:r>
      <w:r w:rsidR="0062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EDE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3D2EDE">
        <w:rPr>
          <w:rFonts w:ascii="Times New Roman" w:hAnsi="Times New Roman" w:cs="Times New Roman"/>
          <w:sz w:val="24"/>
          <w:szCs w:val="24"/>
        </w:rPr>
        <w:t xml:space="preserve"> </w:t>
      </w:r>
      <w:r w:rsidR="00625DFE">
        <w:rPr>
          <w:rFonts w:ascii="Times New Roman" w:hAnsi="Times New Roman" w:cs="Times New Roman"/>
          <w:sz w:val="24"/>
          <w:szCs w:val="24"/>
        </w:rPr>
        <w:t xml:space="preserve"> </w:t>
      </w:r>
      <w:r w:rsidRPr="003D2EDE">
        <w:rPr>
          <w:rFonts w:ascii="Times New Roman" w:hAnsi="Times New Roman" w:cs="Times New Roman"/>
          <w:sz w:val="24"/>
          <w:szCs w:val="24"/>
        </w:rPr>
        <w:t xml:space="preserve">Нижний </w:t>
      </w:r>
      <w:r w:rsidR="00625DFE">
        <w:rPr>
          <w:rFonts w:ascii="Times New Roman" w:hAnsi="Times New Roman" w:cs="Times New Roman"/>
          <w:sz w:val="24"/>
          <w:szCs w:val="24"/>
        </w:rPr>
        <w:t xml:space="preserve"> </w:t>
      </w:r>
      <w:r w:rsidRPr="003D2EDE">
        <w:rPr>
          <w:rFonts w:ascii="Times New Roman" w:hAnsi="Times New Roman" w:cs="Times New Roman"/>
          <w:sz w:val="24"/>
          <w:szCs w:val="24"/>
        </w:rPr>
        <w:t xml:space="preserve">Новгород». </w:t>
      </w:r>
      <w:proofErr w:type="gramStart"/>
      <w:r w:rsidRPr="003D2EDE">
        <w:rPr>
          <w:rFonts w:ascii="Times New Roman" w:hAnsi="Times New Roman" w:cs="Times New Roman"/>
          <w:sz w:val="24"/>
          <w:szCs w:val="24"/>
        </w:rPr>
        <w:t>Данные</w:t>
      </w:r>
      <w:r w:rsidR="00625DFE">
        <w:rPr>
          <w:rFonts w:ascii="Times New Roman" w:hAnsi="Times New Roman" w:cs="Times New Roman"/>
          <w:sz w:val="24"/>
          <w:szCs w:val="24"/>
        </w:rPr>
        <w:t xml:space="preserve"> </w:t>
      </w:r>
      <w:r w:rsidRPr="003D2EDE">
        <w:rPr>
          <w:rFonts w:ascii="Times New Roman" w:hAnsi="Times New Roman" w:cs="Times New Roman"/>
          <w:sz w:val="24"/>
          <w:szCs w:val="24"/>
        </w:rPr>
        <w:t xml:space="preserve"> газопроводы</w:t>
      </w:r>
      <w:proofErr w:type="gramEnd"/>
      <w:r w:rsidRPr="003D2EDE">
        <w:rPr>
          <w:rFonts w:ascii="Times New Roman" w:hAnsi="Times New Roman" w:cs="Times New Roman"/>
          <w:sz w:val="24"/>
          <w:szCs w:val="24"/>
        </w:rPr>
        <w:t xml:space="preserve"> </w:t>
      </w:r>
      <w:r w:rsidR="00625DFE">
        <w:rPr>
          <w:rFonts w:ascii="Times New Roman" w:hAnsi="Times New Roman" w:cs="Times New Roman"/>
          <w:sz w:val="24"/>
          <w:szCs w:val="24"/>
        </w:rPr>
        <w:t xml:space="preserve"> </w:t>
      </w:r>
      <w:r w:rsidRPr="003D2EDE">
        <w:rPr>
          <w:rFonts w:ascii="Times New Roman" w:hAnsi="Times New Roman" w:cs="Times New Roman"/>
          <w:sz w:val="24"/>
          <w:szCs w:val="24"/>
        </w:rPr>
        <w:t>были</w:t>
      </w:r>
      <w:r w:rsidR="00625DFE">
        <w:rPr>
          <w:rFonts w:ascii="Times New Roman" w:hAnsi="Times New Roman" w:cs="Times New Roman"/>
          <w:sz w:val="24"/>
          <w:szCs w:val="24"/>
        </w:rPr>
        <w:t xml:space="preserve"> </w:t>
      </w:r>
      <w:r w:rsidRPr="003D2EDE">
        <w:rPr>
          <w:rFonts w:ascii="Times New Roman" w:hAnsi="Times New Roman" w:cs="Times New Roman"/>
          <w:sz w:val="24"/>
          <w:szCs w:val="24"/>
        </w:rPr>
        <w:t xml:space="preserve"> проложены ранее как магистральные газопроводы-отводы, но эксплуатируются в настоящее время в режиме давления распределительных сетей. К газораспределительным сетям высокого давления (0,6 МПа) подключены крупнейшие потребители природного газа – </w:t>
      </w:r>
      <w:proofErr w:type="gramStart"/>
      <w:r w:rsidRPr="003D2EDE">
        <w:rPr>
          <w:rFonts w:ascii="Times New Roman" w:hAnsi="Times New Roman" w:cs="Times New Roman"/>
          <w:sz w:val="24"/>
          <w:szCs w:val="24"/>
        </w:rPr>
        <w:t xml:space="preserve">котельные </w:t>
      </w:r>
      <w:r w:rsidR="00A33D57">
        <w:rPr>
          <w:rFonts w:ascii="Times New Roman" w:hAnsi="Times New Roman" w:cs="Times New Roman"/>
          <w:sz w:val="24"/>
          <w:szCs w:val="24"/>
        </w:rPr>
        <w:t xml:space="preserve"> </w:t>
      </w:r>
      <w:r w:rsidRPr="003D2ED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D2EDE">
        <w:rPr>
          <w:rFonts w:ascii="Times New Roman" w:hAnsi="Times New Roman" w:cs="Times New Roman"/>
          <w:sz w:val="24"/>
          <w:szCs w:val="24"/>
        </w:rPr>
        <w:t>-с, 5-с ООО «Коммунальные технологии», завод им. Чапаева и т.д. Рабочее давление газа в системе газопроводов высокого давления (0,6 МПа) составляет</w:t>
      </w:r>
      <w:r w:rsidR="00625DFE">
        <w:rPr>
          <w:rFonts w:ascii="Times New Roman" w:hAnsi="Times New Roman" w:cs="Times New Roman"/>
          <w:sz w:val="24"/>
          <w:szCs w:val="24"/>
        </w:rPr>
        <w:t>:</w:t>
      </w:r>
      <w:r w:rsidRPr="003D2EDE">
        <w:rPr>
          <w:rFonts w:ascii="Times New Roman" w:hAnsi="Times New Roman" w:cs="Times New Roman"/>
          <w:sz w:val="24"/>
          <w:szCs w:val="24"/>
        </w:rPr>
        <w:t xml:space="preserve">  - в западной системе – 3,8-4 кгс/см</w:t>
      </w:r>
      <w:r w:rsidR="00625D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2EDE">
        <w:rPr>
          <w:rFonts w:ascii="Times New Roman" w:hAnsi="Times New Roman" w:cs="Times New Roman"/>
          <w:sz w:val="24"/>
          <w:szCs w:val="24"/>
        </w:rPr>
        <w:t xml:space="preserve"> (изб.), в восточной (от ГРС «з-д </w:t>
      </w:r>
      <w:proofErr w:type="spellStart"/>
      <w:r w:rsidRPr="003D2EDE">
        <w:rPr>
          <w:rFonts w:ascii="Times New Roman" w:hAnsi="Times New Roman" w:cs="Times New Roman"/>
          <w:sz w:val="24"/>
          <w:szCs w:val="24"/>
        </w:rPr>
        <w:t>Промтракторов</w:t>
      </w:r>
      <w:proofErr w:type="spellEnd"/>
      <w:r w:rsidRPr="003D2EDE">
        <w:rPr>
          <w:rFonts w:ascii="Times New Roman" w:hAnsi="Times New Roman" w:cs="Times New Roman"/>
          <w:sz w:val="24"/>
          <w:szCs w:val="24"/>
        </w:rPr>
        <w:t>») – 4,7 кгс/см</w:t>
      </w:r>
      <w:r w:rsidR="00625D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2EDE">
        <w:rPr>
          <w:rFonts w:ascii="Times New Roman" w:hAnsi="Times New Roman" w:cs="Times New Roman"/>
          <w:sz w:val="24"/>
          <w:szCs w:val="24"/>
        </w:rPr>
        <w:t xml:space="preserve"> (изб.). Наиболее характерный диаметр газопровода – </w:t>
      </w:r>
      <w:proofErr w:type="spellStart"/>
      <w:r w:rsidRPr="003D2EDE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3D2EDE">
        <w:rPr>
          <w:rFonts w:ascii="Times New Roman" w:hAnsi="Times New Roman" w:cs="Times New Roman"/>
          <w:sz w:val="24"/>
          <w:szCs w:val="24"/>
        </w:rPr>
        <w:t>=500 мм.</w:t>
      </w:r>
    </w:p>
    <w:p w:rsidR="003D2EDE" w:rsidRDefault="003D2EDE" w:rsidP="00A3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DE">
        <w:rPr>
          <w:rFonts w:ascii="Times New Roman" w:hAnsi="Times New Roman" w:cs="Times New Roman"/>
          <w:sz w:val="24"/>
          <w:szCs w:val="24"/>
        </w:rPr>
        <w:t xml:space="preserve">По газопроводам высокого давления (0,6 </w:t>
      </w:r>
      <w:proofErr w:type="gramStart"/>
      <w:r w:rsidRPr="003D2EDE">
        <w:rPr>
          <w:rFonts w:ascii="Times New Roman" w:hAnsi="Times New Roman" w:cs="Times New Roman"/>
          <w:sz w:val="24"/>
          <w:szCs w:val="24"/>
        </w:rPr>
        <w:t>МПа)  осуществляется</w:t>
      </w:r>
      <w:proofErr w:type="gramEnd"/>
      <w:r w:rsidRPr="003D2EDE">
        <w:rPr>
          <w:rFonts w:ascii="Times New Roman" w:hAnsi="Times New Roman" w:cs="Times New Roman"/>
          <w:sz w:val="24"/>
          <w:szCs w:val="24"/>
        </w:rPr>
        <w:t xml:space="preserve"> распределение газа в основном по окраинам  города, а в центральной исторической части Чебоксар действует крупная кольцевая система газопроводов среднего давления. Газ поступает в основную систему газопроводов среднего давления как от ГГРП №</w:t>
      </w:r>
      <w:r w:rsidR="00A33D57">
        <w:rPr>
          <w:rFonts w:ascii="Times New Roman" w:hAnsi="Times New Roman" w:cs="Times New Roman"/>
          <w:sz w:val="24"/>
          <w:szCs w:val="24"/>
        </w:rPr>
        <w:t xml:space="preserve"> 2, так и от многочисленных ГРП </w:t>
      </w:r>
      <w:proofErr w:type="spellStart"/>
      <w:r w:rsidRPr="003D2EDE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3D2EDE">
        <w:rPr>
          <w:rFonts w:ascii="Times New Roman" w:hAnsi="Times New Roman" w:cs="Times New Roman"/>
          <w:sz w:val="24"/>
          <w:szCs w:val="24"/>
        </w:rPr>
        <w:t xml:space="preserve">. (0,6 МПа), подключенных к обеим действующим газораспределительным системам высокого давления (0,6 МПа). Несмотря на то, что наиболее характерный </w:t>
      </w:r>
      <w:r w:rsidRPr="003D2EDE">
        <w:rPr>
          <w:rFonts w:ascii="Times New Roman" w:hAnsi="Times New Roman" w:cs="Times New Roman"/>
          <w:sz w:val="24"/>
          <w:szCs w:val="24"/>
        </w:rPr>
        <w:lastRenderedPageBreak/>
        <w:t xml:space="preserve">диаметр газопровода среднего давления – </w:t>
      </w:r>
      <w:proofErr w:type="spellStart"/>
      <w:r w:rsidRPr="003D2EDE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3D2EDE">
        <w:rPr>
          <w:rFonts w:ascii="Times New Roman" w:hAnsi="Times New Roman" w:cs="Times New Roman"/>
          <w:sz w:val="24"/>
          <w:szCs w:val="24"/>
        </w:rPr>
        <w:t xml:space="preserve">=200 мм, стабильность системы обеспечивается множеством источников газоснабжения. В настоящее время для стабилизации работы системы газопроводов среднего давления реализован проект по строительству газопровода от ввода </w:t>
      </w:r>
      <w:proofErr w:type="spellStart"/>
      <w:r w:rsidRPr="003D2EDE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3D2EDE">
        <w:rPr>
          <w:rFonts w:ascii="Times New Roman" w:hAnsi="Times New Roman" w:cs="Times New Roman"/>
          <w:sz w:val="24"/>
          <w:szCs w:val="24"/>
        </w:rPr>
        <w:t xml:space="preserve">=500 мм на более не действующую ТЭЦ-1, запитанную ранее по отдельной нитке от ГГРП №2, до газовых сетей среднего давления Московского и Ленинского района. Кроме того, в городе действует несколько небольших локальных газораспределительных систем среднего давления, получающих газ от одной ГРП </w:t>
      </w:r>
      <w:proofErr w:type="spellStart"/>
      <w:r w:rsidRPr="003D2EDE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3D2EDE">
        <w:rPr>
          <w:rFonts w:ascii="Times New Roman" w:hAnsi="Times New Roman" w:cs="Times New Roman"/>
          <w:sz w:val="24"/>
          <w:szCs w:val="24"/>
        </w:rPr>
        <w:t xml:space="preserve">. и осуществляющих распределение газа в пределах одного-двух кварталов новой застройки. Наиболее крупные локальные системы газопроводов среднего давления – в районе Чебоксарской птицефабрики от ГРП </w:t>
      </w:r>
      <w:proofErr w:type="spellStart"/>
      <w:r w:rsidRPr="003D2EDE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3D2EDE">
        <w:rPr>
          <w:rFonts w:ascii="Times New Roman" w:hAnsi="Times New Roman" w:cs="Times New Roman"/>
          <w:sz w:val="24"/>
          <w:szCs w:val="24"/>
        </w:rPr>
        <w:t xml:space="preserve">. № 88 и </w:t>
      </w:r>
      <w:proofErr w:type="gramStart"/>
      <w:r w:rsidRPr="003D2EDE">
        <w:rPr>
          <w:rFonts w:ascii="Times New Roman" w:hAnsi="Times New Roman" w:cs="Times New Roman"/>
          <w:sz w:val="24"/>
          <w:szCs w:val="24"/>
        </w:rPr>
        <w:t>в  МКР</w:t>
      </w:r>
      <w:proofErr w:type="gramEnd"/>
      <w:r w:rsidRPr="003D2EDE">
        <w:rPr>
          <w:rFonts w:ascii="Times New Roman" w:hAnsi="Times New Roman" w:cs="Times New Roman"/>
          <w:sz w:val="24"/>
          <w:szCs w:val="24"/>
        </w:rPr>
        <w:t xml:space="preserve"> «Волжский-1». Фактическое давление газа в сетях среднего давления составляет 2,6-2,8 кгс/см2 (изб.), что обеспечивает высокий потенциал использования системы и характеризует достаточно высокое ее техническое состояние. </w:t>
      </w:r>
    </w:p>
    <w:p w:rsidR="00434D71" w:rsidRDefault="00434D71" w:rsidP="003D2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D71">
        <w:rPr>
          <w:rFonts w:ascii="Times New Roman" w:hAnsi="Times New Roman" w:cs="Times New Roman"/>
          <w:sz w:val="24"/>
          <w:szCs w:val="24"/>
        </w:rPr>
        <w:t xml:space="preserve">Степень газификации жилого фонда города Чебоксары очень высока. Подача газа жилому сектору, как </w:t>
      </w:r>
      <w:r w:rsidR="00B65774" w:rsidRPr="00434D71">
        <w:rPr>
          <w:rFonts w:ascii="Times New Roman" w:hAnsi="Times New Roman" w:cs="Times New Roman"/>
          <w:sz w:val="24"/>
          <w:szCs w:val="24"/>
        </w:rPr>
        <w:t>многоквартирной</w:t>
      </w:r>
      <w:r w:rsidRPr="00434D71">
        <w:rPr>
          <w:rFonts w:ascii="Times New Roman" w:hAnsi="Times New Roman" w:cs="Times New Roman"/>
          <w:sz w:val="24"/>
          <w:szCs w:val="24"/>
        </w:rPr>
        <w:t xml:space="preserve">, так и индивидуальной жилой застройке, осуществляется по нескольким крупным кольцевым системам газопроводов низкого давления, источниками подачи газа в которые являются ГРП и высокого (0,6 МПа), и среднего давления. Кроме жилья, от сетей низкого давления получают газа некоторые отопительные котельные, мелкие предприятия обслуживания и другие потребители малой мощности. Предлагаемая нормативной документацией схема подачи газа ИЖС со строительством распределительных сетей среднего давления с индивидуальным редуцированием, </w:t>
      </w:r>
      <w:r w:rsidRPr="005F15E0">
        <w:rPr>
          <w:rFonts w:ascii="Times New Roman" w:hAnsi="Times New Roman" w:cs="Times New Roman"/>
          <w:spacing w:val="-4"/>
          <w:sz w:val="24"/>
          <w:szCs w:val="24"/>
        </w:rPr>
        <w:t>экономичная, значительно более стабильная и гибкая, в Чебоксарах в принципе не разви</w:t>
      </w:r>
      <w:r w:rsidR="005F15E0" w:rsidRPr="005F15E0">
        <w:rPr>
          <w:rFonts w:ascii="Times New Roman" w:hAnsi="Times New Roman" w:cs="Times New Roman"/>
          <w:spacing w:val="-4"/>
          <w:sz w:val="24"/>
          <w:szCs w:val="24"/>
        </w:rPr>
        <w:t>та.</w:t>
      </w:r>
    </w:p>
    <w:p w:rsidR="00B65774" w:rsidRDefault="00B65774" w:rsidP="005D5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774">
        <w:rPr>
          <w:rFonts w:ascii="Times New Roman" w:hAnsi="Times New Roman" w:cs="Times New Roman"/>
          <w:sz w:val="24"/>
          <w:szCs w:val="24"/>
        </w:rPr>
        <w:t>Характерной особенностью газораспределительной системы города Чебоксары является массовое применение индивидуального поквартирного отопления в строящихся многоквартирных жилых домах. Новые районы жилой застройки, как правило, подключаются к распределительным сетям среднего или высокого давления, в них устанавливаются один или несколько ГРП, и далее к жилым домам прокладываются сети низкого давления, причем обязательно предусматривается кольцевание новых сетей с существующими системами газопроводов низкого давления. Рабочее давление во всех системах низкого давления составляет 220-240 мм вод. ст., и даже 280 мм вод. ст., что и позволяет объединять существующие системы газопроводов с системами, обеспечивающими поквартирное отопление. Характерный диаметр газопроводов низкого давления – 150 мм.</w:t>
      </w:r>
    </w:p>
    <w:p w:rsidR="00321548" w:rsidRPr="00321548" w:rsidRDefault="00321548" w:rsidP="005D5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548">
        <w:rPr>
          <w:rFonts w:ascii="Times New Roman" w:hAnsi="Times New Roman" w:cs="Times New Roman"/>
          <w:sz w:val="24"/>
          <w:szCs w:val="24"/>
        </w:rPr>
        <w:t>На сегодняшний день территория Заволжья централизованно не газифицирована. Жители многоквартирных жилых домов пос. Октябрьский и</w:t>
      </w:r>
      <w:r w:rsidR="00625DFE">
        <w:rPr>
          <w:rFonts w:ascii="Times New Roman" w:hAnsi="Times New Roman" w:cs="Times New Roman"/>
          <w:sz w:val="24"/>
          <w:szCs w:val="24"/>
        </w:rPr>
        <w:t xml:space="preserve"> пос.</w:t>
      </w:r>
      <w:r w:rsidRPr="00321548">
        <w:rPr>
          <w:rFonts w:ascii="Times New Roman" w:hAnsi="Times New Roman" w:cs="Times New Roman"/>
          <w:sz w:val="24"/>
          <w:szCs w:val="24"/>
        </w:rPr>
        <w:t xml:space="preserve"> Сосновка используют сжиженный углеводородный газ (СУГ) от групповых резервуаров на нужды </w:t>
      </w:r>
      <w:proofErr w:type="spellStart"/>
      <w:r w:rsidRPr="00321548">
        <w:rPr>
          <w:rFonts w:ascii="Times New Roman" w:hAnsi="Times New Roman" w:cs="Times New Roman"/>
          <w:sz w:val="24"/>
          <w:szCs w:val="24"/>
        </w:rPr>
        <w:t>пищеприготовления</w:t>
      </w:r>
      <w:proofErr w:type="spellEnd"/>
      <w:r w:rsidRPr="00321548">
        <w:rPr>
          <w:rFonts w:ascii="Times New Roman" w:hAnsi="Times New Roman" w:cs="Times New Roman"/>
          <w:sz w:val="24"/>
          <w:szCs w:val="24"/>
        </w:rPr>
        <w:t>, в пос. Северный жители используют газовые баллоны.</w:t>
      </w:r>
    </w:p>
    <w:p w:rsidR="00321548" w:rsidRPr="00321548" w:rsidRDefault="00321548" w:rsidP="005D5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548">
        <w:rPr>
          <w:rFonts w:ascii="Times New Roman" w:hAnsi="Times New Roman" w:cs="Times New Roman"/>
          <w:sz w:val="24"/>
          <w:szCs w:val="24"/>
        </w:rPr>
        <w:t>В настоящее в</w:t>
      </w:r>
      <w:r w:rsidR="003D2EDE">
        <w:rPr>
          <w:rFonts w:ascii="Times New Roman" w:hAnsi="Times New Roman" w:cs="Times New Roman"/>
          <w:sz w:val="24"/>
          <w:szCs w:val="24"/>
        </w:rPr>
        <w:t xml:space="preserve">ремя реализуется финансируемая </w:t>
      </w:r>
      <w:r w:rsidRPr="00321548">
        <w:rPr>
          <w:rFonts w:ascii="Times New Roman" w:hAnsi="Times New Roman" w:cs="Times New Roman"/>
          <w:sz w:val="24"/>
          <w:szCs w:val="24"/>
        </w:rPr>
        <w:t>АО «Газпром» программа газификации территории Заволжья и прилегающих территорий республики Марий-Эл. Программа предполагает строительство ГРС «</w:t>
      </w:r>
      <w:proofErr w:type="spellStart"/>
      <w:r w:rsidRPr="00321548">
        <w:rPr>
          <w:rFonts w:ascii="Times New Roman" w:hAnsi="Times New Roman" w:cs="Times New Roman"/>
          <w:sz w:val="24"/>
          <w:szCs w:val="24"/>
        </w:rPr>
        <w:t>Кокшамары</w:t>
      </w:r>
      <w:proofErr w:type="spellEnd"/>
      <w:r w:rsidRPr="00321548">
        <w:rPr>
          <w:rFonts w:ascii="Times New Roman" w:hAnsi="Times New Roman" w:cs="Times New Roman"/>
          <w:sz w:val="24"/>
          <w:szCs w:val="24"/>
        </w:rPr>
        <w:t>» и прокладку от нее протяженных газопроводов высокого давления с установкой в газифицируемых населенных пунктах: пос.</w:t>
      </w:r>
      <w:r w:rsidR="00A33D57">
        <w:rPr>
          <w:rFonts w:ascii="Times New Roman" w:hAnsi="Times New Roman" w:cs="Times New Roman"/>
          <w:sz w:val="24"/>
          <w:szCs w:val="24"/>
        </w:rPr>
        <w:t> </w:t>
      </w:r>
      <w:r w:rsidRPr="00321548">
        <w:rPr>
          <w:rFonts w:ascii="Times New Roman" w:hAnsi="Times New Roman" w:cs="Times New Roman"/>
          <w:sz w:val="24"/>
          <w:szCs w:val="24"/>
        </w:rPr>
        <w:t>Северный,</w:t>
      </w:r>
      <w:r w:rsidR="00625DFE">
        <w:rPr>
          <w:rFonts w:ascii="Times New Roman" w:hAnsi="Times New Roman" w:cs="Times New Roman"/>
          <w:sz w:val="24"/>
          <w:szCs w:val="24"/>
        </w:rPr>
        <w:t xml:space="preserve"> пос.</w:t>
      </w:r>
      <w:r w:rsidR="00A33D57">
        <w:rPr>
          <w:rFonts w:ascii="Times New Roman" w:hAnsi="Times New Roman" w:cs="Times New Roman"/>
          <w:sz w:val="24"/>
          <w:szCs w:val="24"/>
        </w:rPr>
        <w:t> </w:t>
      </w:r>
      <w:r w:rsidRPr="00321548">
        <w:rPr>
          <w:rFonts w:ascii="Times New Roman" w:hAnsi="Times New Roman" w:cs="Times New Roman"/>
          <w:sz w:val="24"/>
          <w:szCs w:val="24"/>
        </w:rPr>
        <w:t>Пролетарский,</w:t>
      </w:r>
      <w:r w:rsidR="00625DFE">
        <w:rPr>
          <w:rFonts w:ascii="Times New Roman" w:hAnsi="Times New Roman" w:cs="Times New Roman"/>
          <w:sz w:val="24"/>
          <w:szCs w:val="24"/>
        </w:rPr>
        <w:t xml:space="preserve"> пос.</w:t>
      </w:r>
      <w:r w:rsidR="00A33D57">
        <w:rPr>
          <w:rFonts w:ascii="Times New Roman" w:hAnsi="Times New Roman" w:cs="Times New Roman"/>
          <w:sz w:val="24"/>
          <w:szCs w:val="24"/>
        </w:rPr>
        <w:t> </w:t>
      </w:r>
      <w:r w:rsidRPr="00321548">
        <w:rPr>
          <w:rFonts w:ascii="Times New Roman" w:hAnsi="Times New Roman" w:cs="Times New Roman"/>
          <w:sz w:val="24"/>
          <w:szCs w:val="24"/>
        </w:rPr>
        <w:t>Первомайский,</w:t>
      </w:r>
      <w:r w:rsidR="00625DFE">
        <w:rPr>
          <w:rFonts w:ascii="Times New Roman" w:hAnsi="Times New Roman" w:cs="Times New Roman"/>
          <w:sz w:val="24"/>
          <w:szCs w:val="24"/>
        </w:rPr>
        <w:t xml:space="preserve"> пос.</w:t>
      </w:r>
      <w:r w:rsidR="00A33D57">
        <w:rPr>
          <w:rFonts w:ascii="Times New Roman" w:hAnsi="Times New Roman" w:cs="Times New Roman"/>
          <w:sz w:val="24"/>
          <w:szCs w:val="24"/>
        </w:rPr>
        <w:t> </w:t>
      </w:r>
      <w:r w:rsidRPr="00321548">
        <w:rPr>
          <w:rFonts w:ascii="Times New Roman" w:hAnsi="Times New Roman" w:cs="Times New Roman"/>
          <w:sz w:val="24"/>
          <w:szCs w:val="24"/>
        </w:rPr>
        <w:t xml:space="preserve">Сосновка, </w:t>
      </w:r>
      <w:r w:rsidR="00625DFE">
        <w:rPr>
          <w:rFonts w:ascii="Times New Roman" w:hAnsi="Times New Roman" w:cs="Times New Roman"/>
          <w:sz w:val="24"/>
          <w:szCs w:val="24"/>
        </w:rPr>
        <w:t xml:space="preserve">пос. </w:t>
      </w:r>
      <w:r w:rsidRPr="00321548">
        <w:rPr>
          <w:rFonts w:ascii="Times New Roman" w:hAnsi="Times New Roman" w:cs="Times New Roman"/>
          <w:sz w:val="24"/>
          <w:szCs w:val="24"/>
        </w:rPr>
        <w:t>Октябрьский, а также у крупнейши</w:t>
      </w:r>
      <w:r w:rsidR="00A33D57">
        <w:rPr>
          <w:rFonts w:ascii="Times New Roman" w:hAnsi="Times New Roman" w:cs="Times New Roman"/>
          <w:sz w:val="24"/>
          <w:szCs w:val="24"/>
        </w:rPr>
        <w:t>х объектов: СНТ «Заволжье», д/о </w:t>
      </w:r>
      <w:r w:rsidRPr="003215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21548">
        <w:rPr>
          <w:rFonts w:ascii="Times New Roman" w:hAnsi="Times New Roman" w:cs="Times New Roman"/>
          <w:sz w:val="24"/>
          <w:szCs w:val="24"/>
        </w:rPr>
        <w:t>Кувшинский</w:t>
      </w:r>
      <w:proofErr w:type="spellEnd"/>
      <w:r w:rsidRPr="00321548">
        <w:rPr>
          <w:rFonts w:ascii="Times New Roman" w:hAnsi="Times New Roman" w:cs="Times New Roman"/>
          <w:sz w:val="24"/>
          <w:szCs w:val="24"/>
        </w:rPr>
        <w:t>», ФОЦ «Росинка» и санатория Чувашия ГРП высокого давления. Проектирование выполняет филиал ЗАО «</w:t>
      </w:r>
      <w:proofErr w:type="spellStart"/>
      <w:r w:rsidRPr="00321548">
        <w:rPr>
          <w:rFonts w:ascii="Times New Roman" w:hAnsi="Times New Roman" w:cs="Times New Roman"/>
          <w:sz w:val="24"/>
          <w:szCs w:val="24"/>
        </w:rPr>
        <w:t>Лорес</w:t>
      </w:r>
      <w:proofErr w:type="spellEnd"/>
      <w:r w:rsidRPr="00321548">
        <w:rPr>
          <w:rFonts w:ascii="Times New Roman" w:hAnsi="Times New Roman" w:cs="Times New Roman"/>
          <w:sz w:val="24"/>
          <w:szCs w:val="24"/>
        </w:rPr>
        <w:t>» по общей схе</w:t>
      </w:r>
      <w:r w:rsidR="003D2EDE">
        <w:rPr>
          <w:rFonts w:ascii="Times New Roman" w:hAnsi="Times New Roman" w:cs="Times New Roman"/>
          <w:sz w:val="24"/>
          <w:szCs w:val="24"/>
        </w:rPr>
        <w:t xml:space="preserve">ме, разработанной московским </w:t>
      </w:r>
      <w:r w:rsidRPr="0032154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321548">
        <w:rPr>
          <w:rFonts w:ascii="Times New Roman" w:hAnsi="Times New Roman" w:cs="Times New Roman"/>
          <w:sz w:val="24"/>
          <w:szCs w:val="24"/>
        </w:rPr>
        <w:t>Газпромпромгаз</w:t>
      </w:r>
      <w:proofErr w:type="spellEnd"/>
      <w:r w:rsidRPr="00321548">
        <w:rPr>
          <w:rFonts w:ascii="Times New Roman" w:hAnsi="Times New Roman" w:cs="Times New Roman"/>
          <w:sz w:val="24"/>
          <w:szCs w:val="24"/>
        </w:rPr>
        <w:t>».</w:t>
      </w:r>
    </w:p>
    <w:p w:rsidR="00B65774" w:rsidRPr="00B65774" w:rsidRDefault="00B65774" w:rsidP="005D5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774">
        <w:rPr>
          <w:rFonts w:ascii="Times New Roman" w:hAnsi="Times New Roman" w:cs="Times New Roman"/>
          <w:sz w:val="24"/>
          <w:szCs w:val="24"/>
        </w:rPr>
        <w:t>Достоинствами существующей газораспределительной сети города Чебоксары являются:</w:t>
      </w:r>
    </w:p>
    <w:p w:rsidR="00B65774" w:rsidRPr="00B65774" w:rsidRDefault="00B65774" w:rsidP="005D5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77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774">
        <w:rPr>
          <w:rFonts w:ascii="Times New Roman" w:hAnsi="Times New Roman" w:cs="Times New Roman"/>
          <w:sz w:val="24"/>
          <w:szCs w:val="24"/>
        </w:rPr>
        <w:t>Высочайшая степень охвата потребителей</w:t>
      </w:r>
      <w:r w:rsidR="00625DFE">
        <w:rPr>
          <w:rFonts w:ascii="Times New Roman" w:hAnsi="Times New Roman" w:cs="Times New Roman"/>
          <w:sz w:val="24"/>
          <w:szCs w:val="24"/>
        </w:rPr>
        <w:t>.</w:t>
      </w:r>
    </w:p>
    <w:p w:rsidR="00B65774" w:rsidRDefault="00B65774" w:rsidP="005D5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77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774">
        <w:rPr>
          <w:rFonts w:ascii="Times New Roman" w:hAnsi="Times New Roman" w:cs="Times New Roman"/>
          <w:sz w:val="24"/>
          <w:szCs w:val="24"/>
        </w:rPr>
        <w:t>Высокий уровень технического состояния газовых сетей</w:t>
      </w:r>
      <w:r w:rsidR="00625DFE">
        <w:rPr>
          <w:rFonts w:ascii="Times New Roman" w:hAnsi="Times New Roman" w:cs="Times New Roman"/>
          <w:sz w:val="24"/>
          <w:szCs w:val="24"/>
        </w:rPr>
        <w:t>.</w:t>
      </w:r>
    </w:p>
    <w:p w:rsidR="00B65774" w:rsidRPr="00B65774" w:rsidRDefault="00B65774" w:rsidP="005D5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774">
        <w:rPr>
          <w:rFonts w:ascii="Times New Roman" w:hAnsi="Times New Roman" w:cs="Times New Roman"/>
          <w:sz w:val="24"/>
          <w:szCs w:val="24"/>
        </w:rPr>
        <w:t>К недостаткам ее можно отнести:</w:t>
      </w:r>
    </w:p>
    <w:p w:rsidR="00B65774" w:rsidRPr="00B65774" w:rsidRDefault="00B65774" w:rsidP="005D5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77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65774">
        <w:rPr>
          <w:rFonts w:ascii="Times New Roman" w:hAnsi="Times New Roman" w:cs="Times New Roman"/>
          <w:sz w:val="24"/>
          <w:szCs w:val="24"/>
        </w:rPr>
        <w:t>Наличие  двух</w:t>
      </w:r>
      <w:proofErr w:type="gramEnd"/>
      <w:r w:rsidRPr="00B65774">
        <w:rPr>
          <w:rFonts w:ascii="Times New Roman" w:hAnsi="Times New Roman" w:cs="Times New Roman"/>
          <w:sz w:val="24"/>
          <w:szCs w:val="24"/>
        </w:rPr>
        <w:t xml:space="preserve"> локальных систем газопроводов высокого давления (0,6 МПа), не связанных между собой.</w:t>
      </w:r>
    </w:p>
    <w:p w:rsidR="00B65774" w:rsidRPr="00B65774" w:rsidRDefault="00B65774" w:rsidP="005D5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774">
        <w:rPr>
          <w:rFonts w:ascii="Times New Roman" w:hAnsi="Times New Roman" w:cs="Times New Roman"/>
          <w:sz w:val="24"/>
          <w:szCs w:val="24"/>
        </w:rPr>
        <w:lastRenderedPageBreak/>
        <w:t>2. Наличие газопровода высокого давления (1,2 МПа) к ТЭЦ-2, обладающего значительным запасом, но не вовлеченного в газоснабжение города.</w:t>
      </w:r>
    </w:p>
    <w:p w:rsidR="00B65774" w:rsidRPr="00B65774" w:rsidRDefault="00B65774" w:rsidP="005D5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774">
        <w:rPr>
          <w:rFonts w:ascii="Times New Roman" w:hAnsi="Times New Roman" w:cs="Times New Roman"/>
          <w:sz w:val="24"/>
          <w:szCs w:val="24"/>
        </w:rPr>
        <w:t>3.</w:t>
      </w:r>
      <w:r w:rsidR="00C01F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65774">
        <w:rPr>
          <w:rFonts w:ascii="Times New Roman" w:hAnsi="Times New Roman" w:cs="Times New Roman"/>
          <w:sz w:val="24"/>
          <w:szCs w:val="24"/>
        </w:rPr>
        <w:t xml:space="preserve">Продолжение развитие сети газопроводов низкого давления в районах индивидуальной застройки. </w:t>
      </w:r>
    </w:p>
    <w:p w:rsidR="00B65774" w:rsidRPr="00434D71" w:rsidRDefault="00B65774" w:rsidP="005D5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774">
        <w:rPr>
          <w:rFonts w:ascii="Times New Roman" w:hAnsi="Times New Roman" w:cs="Times New Roman"/>
          <w:sz w:val="24"/>
          <w:szCs w:val="24"/>
        </w:rPr>
        <w:t>4. Массовое использование поквартирного отопления.</w:t>
      </w:r>
    </w:p>
    <w:p w:rsidR="002C32BC" w:rsidRDefault="002C32BC" w:rsidP="00434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82F30" w:rsidRPr="005F15E0" w:rsidRDefault="00882F30" w:rsidP="00C01F8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2.6</w:t>
      </w:r>
      <w:r w:rsidR="00C01F8F" w:rsidRPr="00C01F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251D3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Характеристика </w:t>
      </w:r>
      <w:r w:rsidR="00C01F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системы электроснабжения</w:t>
      </w:r>
    </w:p>
    <w:p w:rsidR="005D54BA" w:rsidRPr="005D54BA" w:rsidRDefault="005D54BA" w:rsidP="005D5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02E8E" w:rsidRPr="00202E8E" w:rsidRDefault="00202E8E" w:rsidP="00202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02E8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В энергосистему Чувашской Республики входят следующие объекты генерации электрической энергии:</w:t>
      </w:r>
    </w:p>
    <w:p w:rsidR="00202E8E" w:rsidRPr="00202E8E" w:rsidRDefault="00202E8E" w:rsidP="00202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1.</w:t>
      </w:r>
      <w:r w:rsidR="00C01F8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val="en-US" w:eastAsia="ru-RU"/>
        </w:rPr>
        <w:t> </w:t>
      </w:r>
      <w:r w:rsidRPr="00202E8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Чебоксарская ТЭЦ-2 филиала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«Марий Эл и Чувашии»</w:t>
      </w:r>
      <w:r w:rsidR="00EB4A7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П</w:t>
      </w:r>
      <w:r w:rsidRPr="00202E8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АО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«</w:t>
      </w:r>
      <w:r w:rsidR="00EB4A7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Т Плюс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»</w:t>
      </w:r>
      <w:r w:rsidR="0001614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(далее - Чебоксарская ТЭЦ-2).</w:t>
      </w:r>
    </w:p>
    <w:p w:rsidR="00202E8E" w:rsidRPr="00202E8E" w:rsidRDefault="00202E8E" w:rsidP="00202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2.</w:t>
      </w:r>
      <w:r w:rsidR="00C01F8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val="en-US" w:eastAsia="ru-RU"/>
        </w:rPr>
        <w:t> </w:t>
      </w:r>
      <w:r w:rsidR="0001614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Ф</w:t>
      </w:r>
      <w:r w:rsidR="0077553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илиал </w:t>
      </w:r>
      <w:r w:rsidR="00EB685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</w:t>
      </w:r>
      <w:r w:rsidR="0077553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АО «</w:t>
      </w:r>
      <w:proofErr w:type="spellStart"/>
      <w:r w:rsidR="0077553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РусГидро</w:t>
      </w:r>
      <w:proofErr w:type="spellEnd"/>
      <w:r w:rsidR="0077553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»</w:t>
      </w:r>
      <w:r w:rsidRPr="00202E8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- </w:t>
      </w:r>
      <w:r w:rsidR="0077553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«Чебоксарская ГЭС»</w:t>
      </w:r>
      <w:r w:rsidRPr="00202E8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(далее также - Чебоксарская ГЭС).</w:t>
      </w:r>
    </w:p>
    <w:p w:rsidR="00B95B07" w:rsidRDefault="00202E8E" w:rsidP="00B9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02E8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В настоящее время суммарная установленная мощность </w:t>
      </w:r>
      <w:r w:rsidR="00B95B07" w:rsidRPr="00B95B0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ПС-110 </w:t>
      </w:r>
      <w:proofErr w:type="spellStart"/>
      <w:r w:rsidR="00B95B07" w:rsidRPr="00B95B0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кВ</w:t>
      </w:r>
      <w:proofErr w:type="spellEnd"/>
      <w:r w:rsidR="00B95B07" w:rsidRPr="00B95B0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по городу Чебоксары составляет 2465 МВА</w:t>
      </w:r>
      <w:r w:rsidR="00B95B0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. </w:t>
      </w:r>
      <w:r w:rsidR="00B95B07" w:rsidRPr="00B95B0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Годовой отпуск электроэнергии по городу </w:t>
      </w:r>
      <w:r w:rsidR="00B95B0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1241</w:t>
      </w:r>
      <w:r w:rsidR="0001614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 </w:t>
      </w:r>
      <w:r w:rsidR="00B95B07" w:rsidRPr="00B95B0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млн.</w:t>
      </w:r>
      <w:r w:rsidR="0001614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 </w:t>
      </w:r>
      <w:r w:rsidR="00B95B07" w:rsidRPr="00B95B0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кВт/час. </w:t>
      </w:r>
    </w:p>
    <w:p w:rsidR="00202E8E" w:rsidRDefault="00202E8E" w:rsidP="00B9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lang w:eastAsia="ru-RU"/>
        </w:rPr>
      </w:pPr>
      <w:r w:rsidRPr="00202E8E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lang w:eastAsia="ru-RU"/>
        </w:rPr>
        <w:t>Установленная генерирующая мощность электростанций</w:t>
      </w:r>
    </w:p>
    <w:tbl>
      <w:tblPr>
        <w:tblStyle w:val="affffc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083"/>
      </w:tblGrid>
      <w:tr w:rsidR="00202E8E" w:rsidTr="00C01F8F">
        <w:tc>
          <w:tcPr>
            <w:tcW w:w="3190" w:type="dxa"/>
          </w:tcPr>
          <w:p w:rsidR="00202E8E" w:rsidRDefault="00202E8E" w:rsidP="00202E8E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i/>
                <w:color w:val="26282F"/>
                <w:sz w:val="24"/>
                <w:szCs w:val="24"/>
              </w:rPr>
            </w:pPr>
            <w:r w:rsidRPr="00202E8E">
              <w:rPr>
                <w:sz w:val="24"/>
                <w:szCs w:val="24"/>
              </w:rPr>
              <w:t>Электростанция</w:t>
            </w:r>
          </w:p>
        </w:tc>
        <w:tc>
          <w:tcPr>
            <w:tcW w:w="3191" w:type="dxa"/>
          </w:tcPr>
          <w:p w:rsidR="00202E8E" w:rsidRPr="00202E8E" w:rsidRDefault="00202E8E" w:rsidP="00202E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02E8E">
              <w:rPr>
                <w:sz w:val="24"/>
                <w:szCs w:val="24"/>
              </w:rPr>
              <w:t>енераторы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083" w:type="dxa"/>
          </w:tcPr>
          <w:p w:rsidR="00202E8E" w:rsidRPr="00202E8E" w:rsidRDefault="00202E8E" w:rsidP="00202E8E">
            <w:pPr>
              <w:rPr>
                <w:sz w:val="24"/>
                <w:szCs w:val="24"/>
              </w:rPr>
            </w:pPr>
            <w:r w:rsidRPr="00202E8E">
              <w:rPr>
                <w:sz w:val="24"/>
                <w:szCs w:val="24"/>
              </w:rPr>
              <w:t>мощность, МВт</w:t>
            </w:r>
          </w:p>
        </w:tc>
      </w:tr>
      <w:tr w:rsidR="00202E8E" w:rsidTr="00C01F8F">
        <w:tc>
          <w:tcPr>
            <w:tcW w:w="3190" w:type="dxa"/>
          </w:tcPr>
          <w:p w:rsidR="00202E8E" w:rsidRPr="00202E8E" w:rsidRDefault="00202E8E" w:rsidP="00202E8E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24"/>
                <w:szCs w:val="24"/>
              </w:rPr>
            </w:pPr>
            <w:r w:rsidRPr="00202E8E">
              <w:rPr>
                <w:sz w:val="24"/>
                <w:szCs w:val="24"/>
              </w:rPr>
              <w:t>Чебоксарская ТЭЦ-2</w:t>
            </w:r>
          </w:p>
        </w:tc>
        <w:tc>
          <w:tcPr>
            <w:tcW w:w="3191" w:type="dxa"/>
          </w:tcPr>
          <w:p w:rsidR="00202E8E" w:rsidRPr="00202E8E" w:rsidRDefault="00202E8E" w:rsidP="00202E8E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24"/>
                <w:szCs w:val="24"/>
              </w:rPr>
            </w:pPr>
            <w:r w:rsidRPr="00202E8E">
              <w:rPr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202E8E" w:rsidRPr="00202E8E" w:rsidRDefault="00202E8E" w:rsidP="00202E8E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24"/>
                <w:szCs w:val="24"/>
              </w:rPr>
            </w:pPr>
            <w:r w:rsidRPr="00202E8E">
              <w:rPr>
                <w:bCs/>
                <w:color w:val="26282F"/>
                <w:sz w:val="24"/>
                <w:szCs w:val="24"/>
              </w:rPr>
              <w:t>460</w:t>
            </w:r>
          </w:p>
        </w:tc>
      </w:tr>
      <w:tr w:rsidR="00202E8E" w:rsidTr="00C01F8F">
        <w:tc>
          <w:tcPr>
            <w:tcW w:w="3190" w:type="dxa"/>
          </w:tcPr>
          <w:p w:rsidR="00202E8E" w:rsidRPr="00202E8E" w:rsidRDefault="00202E8E" w:rsidP="00202E8E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24"/>
                <w:szCs w:val="24"/>
              </w:rPr>
            </w:pPr>
            <w:r w:rsidRPr="00202E8E">
              <w:rPr>
                <w:sz w:val="24"/>
                <w:szCs w:val="24"/>
              </w:rPr>
              <w:t>Чебоксарская ГЭС</w:t>
            </w:r>
          </w:p>
        </w:tc>
        <w:tc>
          <w:tcPr>
            <w:tcW w:w="3191" w:type="dxa"/>
          </w:tcPr>
          <w:p w:rsidR="00202E8E" w:rsidRPr="00202E8E" w:rsidRDefault="00202E8E" w:rsidP="00202E8E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24"/>
                <w:szCs w:val="24"/>
              </w:rPr>
            </w:pPr>
            <w:r w:rsidRPr="00202E8E">
              <w:rPr>
                <w:bCs/>
                <w:color w:val="26282F"/>
                <w:sz w:val="24"/>
                <w:szCs w:val="24"/>
              </w:rPr>
              <w:t>18</w:t>
            </w:r>
          </w:p>
        </w:tc>
        <w:tc>
          <w:tcPr>
            <w:tcW w:w="3083" w:type="dxa"/>
          </w:tcPr>
          <w:p w:rsidR="00202E8E" w:rsidRPr="00202E8E" w:rsidRDefault="00202E8E" w:rsidP="00202E8E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24"/>
                <w:szCs w:val="24"/>
              </w:rPr>
            </w:pPr>
            <w:r w:rsidRPr="00202E8E">
              <w:rPr>
                <w:bCs/>
                <w:color w:val="26282F"/>
                <w:sz w:val="24"/>
                <w:szCs w:val="24"/>
              </w:rPr>
              <w:t>1370</w:t>
            </w:r>
          </w:p>
        </w:tc>
      </w:tr>
      <w:tr w:rsidR="00202E8E" w:rsidTr="00C01F8F">
        <w:tc>
          <w:tcPr>
            <w:tcW w:w="3190" w:type="dxa"/>
          </w:tcPr>
          <w:p w:rsidR="00202E8E" w:rsidRPr="00202E8E" w:rsidRDefault="00202E8E" w:rsidP="00202E8E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24"/>
                <w:szCs w:val="24"/>
              </w:rPr>
            </w:pPr>
            <w:r w:rsidRPr="00202E8E">
              <w:rPr>
                <w:bCs/>
                <w:color w:val="26282F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202E8E" w:rsidRPr="00202E8E" w:rsidRDefault="00202E8E" w:rsidP="00202E8E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24"/>
                <w:szCs w:val="24"/>
              </w:rPr>
            </w:pPr>
            <w:r w:rsidRPr="00202E8E">
              <w:rPr>
                <w:bCs/>
                <w:color w:val="26282F"/>
                <w:sz w:val="24"/>
                <w:szCs w:val="24"/>
              </w:rPr>
              <w:t>22</w:t>
            </w:r>
          </w:p>
        </w:tc>
        <w:tc>
          <w:tcPr>
            <w:tcW w:w="3083" w:type="dxa"/>
          </w:tcPr>
          <w:p w:rsidR="00202E8E" w:rsidRPr="00202E8E" w:rsidRDefault="00202E8E" w:rsidP="00202E8E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1830</w:t>
            </w:r>
          </w:p>
        </w:tc>
      </w:tr>
    </w:tbl>
    <w:p w:rsidR="00202E8E" w:rsidRDefault="00202E8E" w:rsidP="00202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lang w:eastAsia="ru-RU"/>
        </w:rPr>
      </w:pPr>
    </w:p>
    <w:p w:rsidR="00F02C91" w:rsidRPr="00202E8E" w:rsidRDefault="00F02C91" w:rsidP="00F02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02E8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Услуги по пер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едаче электроэнергии оказывают две</w:t>
      </w:r>
      <w:r w:rsidRPr="00202E8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крупные сетевые организации:</w:t>
      </w:r>
    </w:p>
    <w:p w:rsidR="00F02C91" w:rsidRPr="00202E8E" w:rsidRDefault="00F02C91" w:rsidP="00F02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02E8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филиал ОАО «МРСК Волги» – «</w:t>
      </w:r>
      <w:proofErr w:type="spellStart"/>
      <w:r w:rsidRPr="00202E8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Чувашэнерго</w:t>
      </w:r>
      <w:proofErr w:type="spellEnd"/>
      <w:r w:rsidRPr="00202E8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»;</w:t>
      </w:r>
    </w:p>
    <w:p w:rsidR="00F02C91" w:rsidRDefault="00F02C91" w:rsidP="00F02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02E8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ООО «Коммунальные технологии».</w:t>
      </w:r>
    </w:p>
    <w:p w:rsidR="00F02C91" w:rsidRDefault="00F02C91" w:rsidP="00F02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B95B0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Помимо основных сетевых компаний функционирует </w:t>
      </w:r>
      <w:r w:rsidR="00EB685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</w:t>
      </w:r>
      <w:r w:rsidRPr="00B95B0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терри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ториальных сетевых организаций </w:t>
      </w:r>
      <w:r w:rsidRPr="00B95B0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разных форм собственности.</w:t>
      </w:r>
    </w:p>
    <w:p w:rsidR="00F02C91" w:rsidRDefault="00F02C91" w:rsidP="00F02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02C9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На сегодня в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городе</w:t>
      </w:r>
      <w:r w:rsidRPr="00F02C9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протяженность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электрических сетей составляет:</w:t>
      </w:r>
    </w:p>
    <w:p w:rsidR="00F02C91" w:rsidRDefault="0001614E" w:rsidP="00BB4D4D">
      <w:pPr>
        <w:pStyle w:val="afffff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</w:t>
      </w:r>
      <w:r w:rsidR="0077553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о </w:t>
      </w:r>
      <w:r w:rsidR="00F02C9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ООО «Коммунальные технологии»:</w:t>
      </w:r>
    </w:p>
    <w:p w:rsidR="00F02C91" w:rsidRDefault="00F02C91" w:rsidP="00F02C91">
      <w:pPr>
        <w:pStyle w:val="afffff8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ВЛ-0,4-6-10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7F064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392,3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км (износ 5</w:t>
      </w:r>
      <w:r w:rsidR="008C743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%);</w:t>
      </w:r>
    </w:p>
    <w:p w:rsidR="00F02C91" w:rsidRDefault="00F02C91" w:rsidP="00F02C91">
      <w:pPr>
        <w:pStyle w:val="afffff8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КЛ-0,4-6-10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7F064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1532,7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км (износ 7</w:t>
      </w:r>
      <w:r w:rsidR="008C743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%).</w:t>
      </w:r>
    </w:p>
    <w:p w:rsidR="00F02C91" w:rsidRDefault="0001614E" w:rsidP="00BB4D4D">
      <w:pPr>
        <w:pStyle w:val="afffff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</w:t>
      </w:r>
      <w:r w:rsidR="0077553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о </w:t>
      </w:r>
      <w:r w:rsidR="00F02C91" w:rsidRPr="00202E8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филиал</w:t>
      </w:r>
      <w:r w:rsidR="0077553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у</w:t>
      </w:r>
      <w:r w:rsidR="00F02C91" w:rsidRPr="00202E8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ОАО «МРСК Волги» – «</w:t>
      </w:r>
      <w:proofErr w:type="spellStart"/>
      <w:r w:rsidR="00F02C91" w:rsidRPr="00202E8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Чувашэнерго</w:t>
      </w:r>
      <w:proofErr w:type="spellEnd"/>
      <w:r w:rsidR="00F02C9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:</w:t>
      </w:r>
    </w:p>
    <w:p w:rsidR="00F02C91" w:rsidRDefault="00F02C91" w:rsidP="00F02C91">
      <w:pPr>
        <w:pStyle w:val="afffff8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КЛ, ВЛ-0,4-6-10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123,33 км (</w:t>
      </w:r>
      <w:r w:rsidR="0077553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износ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</w:t>
      </w:r>
      <w:r w:rsidR="008C743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%).</w:t>
      </w:r>
    </w:p>
    <w:p w:rsidR="00B95B07" w:rsidRDefault="00B95B07" w:rsidP="00B9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B95B0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В центральной части города дефицит электроэнергии.</w:t>
      </w:r>
    </w:p>
    <w:p w:rsidR="00F02C91" w:rsidRDefault="00F02C91" w:rsidP="00F02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02E8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Разрывы, ограничение и недоиспользование мощности на электростанциях обусловлены следующими причинами: для Чебоксарской ГЭС - непроектное (пониженное) значение напора и непроектный режим работы гидротурбин ГЭС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(</w:t>
      </w:r>
      <w:r w:rsidRPr="00B95B0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ежегодная недовыработка против проектной составляет 1,24 млрд кВт/ч.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</w:t>
      </w:r>
      <w:r w:rsidRPr="00202E8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; для Чебоксарской ТЭЦ-2 - недостаток тепловых нагрузок турбин типа Т, П и ПТ в летний период.</w:t>
      </w:r>
    </w:p>
    <w:p w:rsidR="00F02C91" w:rsidRPr="00F02C91" w:rsidRDefault="00F02C91" w:rsidP="00F02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02C9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Гарантирующим поставщиком электроэнергии на территории Чув</w:t>
      </w:r>
      <w:r w:rsidR="0077553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ашской Респуб</w:t>
      </w:r>
      <w:r w:rsidR="00EB685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лики является </w:t>
      </w:r>
      <w:r w:rsidR="0077553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АО «</w:t>
      </w:r>
      <w:r w:rsidRPr="00F02C9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Чу</w:t>
      </w:r>
      <w:r w:rsidR="0077553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вашская </w:t>
      </w:r>
      <w:proofErr w:type="spellStart"/>
      <w:r w:rsidR="0077553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энергосбытовая</w:t>
      </w:r>
      <w:proofErr w:type="spellEnd"/>
      <w:r w:rsidR="0077553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компания»</w:t>
      </w:r>
      <w:r w:rsidRPr="00F02C9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</w:t>
      </w:r>
    </w:p>
    <w:p w:rsidR="00F02C91" w:rsidRDefault="00F02C91" w:rsidP="00F02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02C9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Функционирование электроэнергетики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города Чебоксары</w:t>
      </w:r>
      <w:r w:rsidRPr="00F02C9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характеризуется консолидацией объемов выработки и отпуска электроэнергии потребителям исходя из договорных отношений и оптимизации затрат.</w:t>
      </w:r>
    </w:p>
    <w:p w:rsidR="00F02C91" w:rsidRDefault="00F02C91" w:rsidP="00B9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82F30" w:rsidRPr="00C01F8F" w:rsidRDefault="00882F30" w:rsidP="00C01F8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26282F"/>
          <w:spacing w:val="-6"/>
          <w:sz w:val="24"/>
          <w:szCs w:val="24"/>
          <w:lang w:eastAsia="ru-RU"/>
        </w:rPr>
      </w:pPr>
      <w:r w:rsidRPr="00C01F8F">
        <w:rPr>
          <w:rFonts w:ascii="Times New Roman" w:eastAsia="Times New Roman" w:hAnsi="Times New Roman" w:cs="Times New Roman"/>
          <w:b/>
          <w:bCs/>
          <w:color w:val="26282F"/>
          <w:spacing w:val="-6"/>
          <w:sz w:val="24"/>
          <w:szCs w:val="24"/>
          <w:lang w:eastAsia="ru-RU"/>
        </w:rPr>
        <w:t>2.7</w:t>
      </w:r>
      <w:r w:rsidR="00C01F8F" w:rsidRPr="00C01F8F">
        <w:rPr>
          <w:rFonts w:ascii="Times New Roman" w:eastAsia="Times New Roman" w:hAnsi="Times New Roman" w:cs="Times New Roman"/>
          <w:b/>
          <w:bCs/>
          <w:color w:val="26282F"/>
          <w:spacing w:val="-6"/>
          <w:sz w:val="24"/>
          <w:szCs w:val="24"/>
          <w:lang w:eastAsia="ru-RU"/>
        </w:rPr>
        <w:t>.</w:t>
      </w:r>
      <w:r w:rsidRPr="00C01F8F">
        <w:rPr>
          <w:rFonts w:ascii="Times New Roman" w:eastAsia="Times New Roman" w:hAnsi="Times New Roman" w:cs="Times New Roman"/>
          <w:b/>
          <w:bCs/>
          <w:color w:val="26282F"/>
          <w:spacing w:val="-6"/>
          <w:sz w:val="24"/>
          <w:szCs w:val="24"/>
          <w:lang w:eastAsia="ru-RU"/>
        </w:rPr>
        <w:t xml:space="preserve"> Характеристика сферы утилизации (захор</w:t>
      </w:r>
      <w:r w:rsidR="00C01F8F" w:rsidRPr="00C01F8F">
        <w:rPr>
          <w:rFonts w:ascii="Times New Roman" w:eastAsia="Times New Roman" w:hAnsi="Times New Roman" w:cs="Times New Roman"/>
          <w:b/>
          <w:bCs/>
          <w:color w:val="26282F"/>
          <w:spacing w:val="-6"/>
          <w:sz w:val="24"/>
          <w:szCs w:val="24"/>
          <w:lang w:eastAsia="ru-RU"/>
        </w:rPr>
        <w:t>онения) твердых бытовых отходов</w:t>
      </w:r>
    </w:p>
    <w:p w:rsidR="00882F30" w:rsidRDefault="00882F30" w:rsidP="00882F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771A1E" w:rsidRDefault="00771A1E" w:rsidP="00771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771A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На основании решения Арбитражного суда Чувашской Республики от 24 сентября 2015 г. № А79-5769/2015 и постановления </w:t>
      </w:r>
      <w:r w:rsidR="0001614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а</w:t>
      </w:r>
      <w:r w:rsidRPr="00771A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дминистрации города Ч</w:t>
      </w:r>
      <w:r w:rsidR="00A33D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ебоксары № 3331 от </w:t>
      </w:r>
      <w:proofErr w:type="gramStart"/>
      <w:r w:rsidRPr="00771A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29.10.2015</w:t>
      </w:r>
      <w:r w:rsidR="0001614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771A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с</w:t>
      </w:r>
      <w:proofErr w:type="gramEnd"/>
      <w:r w:rsidRPr="00771A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1 ноября 2015 года прекращена эксплуатация объекта размещения отходов – Чебоксарской (далее - </w:t>
      </w:r>
      <w:proofErr w:type="spellStart"/>
      <w:r w:rsidRPr="00771A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Пихтулинская</w:t>
      </w:r>
      <w:proofErr w:type="spellEnd"/>
      <w:r w:rsidRPr="00771A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 городской санкционированной свалки твердых бытовых отходов.</w:t>
      </w:r>
    </w:p>
    <w:p w:rsidR="00771A1E" w:rsidRPr="00CE0B11" w:rsidRDefault="00771A1E" w:rsidP="00771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E94B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Расчетный срок эксплуатации санкционированной свалки - 20 лет (с 1964 по 1984 год), в настоящее врем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я срок эксплуатации составляет почти 50</w:t>
      </w:r>
      <w:r w:rsidRPr="00E94B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лет. Площадь свалки составляет </w:t>
      </w:r>
      <w:proofErr w:type="gramStart"/>
      <w:r w:rsidRPr="00E94B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более  30</w:t>
      </w:r>
      <w:proofErr w:type="gramEnd"/>
      <w:r w:rsidRPr="00E94B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га. По данным топографической съемки 2012 года высота насыпи на свалке составляет от 35 до 40 м.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5D54B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Фактический годовой объем вывозимых отходов составля</w:t>
      </w:r>
      <w:r w:rsidR="00FF0EC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более 800</w:t>
      </w:r>
      <w:r w:rsidRPr="005D54B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тыс.</w:t>
      </w:r>
      <w:r w:rsidR="00CE0B1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м</w:t>
      </w:r>
      <w:r w:rsidR="00CE0B11">
        <w:rPr>
          <w:rFonts w:ascii="Times New Roman" w:eastAsia="Times New Roman" w:hAnsi="Times New Roman" w:cs="Times New Roman"/>
          <w:bCs/>
          <w:color w:val="26282F"/>
          <w:sz w:val="24"/>
          <w:szCs w:val="24"/>
          <w:vertAlign w:val="superscript"/>
          <w:lang w:eastAsia="ru-RU"/>
        </w:rPr>
        <w:t>3</w:t>
      </w:r>
      <w:r w:rsidR="00CE0B1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</w:t>
      </w:r>
    </w:p>
    <w:p w:rsidR="00FF0ECD" w:rsidRDefault="00FF0ECD" w:rsidP="00FF0E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771A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С ноября 2015 года с момента закрытия </w:t>
      </w:r>
      <w:proofErr w:type="spellStart"/>
      <w:r w:rsidRPr="00771A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Пихтулинской</w:t>
      </w:r>
      <w:proofErr w:type="spellEnd"/>
      <w:r w:rsidRPr="00771A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свалки все отходы с территории города направляются на новый полигон в Новочебоксарске, который эксплуатируется ЗАО «Управление отходами» в рамках Концессионного соглашения.</w:t>
      </w:r>
    </w:p>
    <w:p w:rsidR="00FF0ECD" w:rsidRDefault="00771A1E" w:rsidP="00C01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771A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В настоя</w:t>
      </w:r>
      <w:r w:rsidR="00C2109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щее время ведется подготовка к </w:t>
      </w:r>
      <w:r w:rsidRPr="00771A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рекультивации</w:t>
      </w:r>
      <w:r w:rsidR="00C2109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="00C2109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Пихтулинской</w:t>
      </w:r>
      <w:proofErr w:type="spellEnd"/>
      <w:r w:rsidR="00C2109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свалки</w:t>
      </w:r>
      <w:r w:rsidRPr="00771A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. Проект рекультивации имеет положительное заключение государственной экспертизы от 15.12.2014 № 13. Для организации охраны и текущего содержания </w:t>
      </w:r>
      <w:proofErr w:type="spellStart"/>
      <w:r w:rsidRPr="00771A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Пихтулинской</w:t>
      </w:r>
      <w:proofErr w:type="spellEnd"/>
      <w:r w:rsidRPr="00771A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свалки заключен муниципальный контракт с АО «</w:t>
      </w:r>
      <w:proofErr w:type="spellStart"/>
      <w:r w:rsidRPr="00771A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Спецавтохозяйство</w:t>
      </w:r>
      <w:proofErr w:type="spellEnd"/>
      <w:proofErr w:type="gramStart"/>
      <w:r w:rsidRPr="00771A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»,  в</w:t>
      </w:r>
      <w:proofErr w:type="gramEnd"/>
      <w:r w:rsidRPr="00771A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соответствии с которым последний обеспечивает круглосуточную защиту объекта, в том числе СЗЗ, охрану общественного порядка, видеонаблюдение, а также отвечает за строгое соблюдение правил пожарной безопасности, техники безопасности, охраны окружающей среды.</w:t>
      </w:r>
    </w:p>
    <w:p w:rsidR="00771A1E" w:rsidRDefault="00771A1E" w:rsidP="00C01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В</w:t>
      </w:r>
      <w:r w:rsidRPr="00771A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городе Чебоксары деятельность по сбору и вывозу твердых коммунальных отходов с жилого и нежилого фонда осуществляют 14 специализированных организаций, в том числе АО «</w:t>
      </w:r>
      <w:proofErr w:type="spellStart"/>
      <w:r w:rsidRPr="00771A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Спецавтохозяйство</w:t>
      </w:r>
      <w:proofErr w:type="spellEnd"/>
      <w:r w:rsidRPr="00771A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», доля которого на рынке оказываемых услуг составляет 30%.</w:t>
      </w:r>
    </w:p>
    <w:p w:rsidR="00896AFE" w:rsidRDefault="003D1BCD" w:rsidP="00896A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3D1BC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В ноябре 2015 года АО «</w:t>
      </w:r>
      <w:proofErr w:type="spellStart"/>
      <w:r w:rsidRPr="003D1BC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Спецавтохозяйство</w:t>
      </w:r>
      <w:proofErr w:type="spellEnd"/>
      <w:r w:rsidRPr="003D1BC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» запущен в работу мусоровоз марки </w:t>
      </w:r>
      <w:proofErr w:type="spellStart"/>
      <w:r w:rsidRPr="003D1BC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Джесинк</w:t>
      </w:r>
      <w:proofErr w:type="spellEnd"/>
      <w:r w:rsidRPr="003D1BC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3D1BC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Норба</w:t>
      </w:r>
      <w:proofErr w:type="spellEnd"/>
      <w:r w:rsidRPr="003D1BC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с объемом кузова 15 </w:t>
      </w:r>
      <w:proofErr w:type="spellStart"/>
      <w:r w:rsidRPr="003D1BC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куб.м</w:t>
      </w:r>
      <w:proofErr w:type="spellEnd"/>
      <w:r w:rsidRPr="003D1BC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</w:t>
      </w:r>
      <w:r w:rsidR="00C8251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,</w:t>
      </w:r>
      <w:r w:rsidRPr="003D1BC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который позволяет производить загрузку и уплотнение крупногабаритного мусора (диваны, кресла, шкафы, дверные проемы,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косяки, оконные проемы и т.п.)</w:t>
      </w:r>
      <w:r w:rsidRPr="003D1BC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</w:t>
      </w:r>
      <w:r w:rsidR="00896AF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896AFE" w:rsidRPr="00E94B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Оптимизация парка спецтехники предприятия позволила не только сократить затраты времени и производственных ресурсов, но и оказала благоприятное влияние на снижение загруженности автомобильных дорог и вредного воздействия на окружающую среду.</w:t>
      </w:r>
    </w:p>
    <w:p w:rsidR="00C82514" w:rsidRDefault="00C82514" w:rsidP="00C8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3D1BC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Средняя стоимость услуг данных организаций по сбору и вывозу отходов составляет 190-</w:t>
      </w:r>
      <w:proofErr w:type="gramStart"/>
      <w:r w:rsidRPr="003D1BC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200  руб.</w:t>
      </w:r>
      <w:proofErr w:type="gramEnd"/>
      <w:r w:rsidRPr="003D1BC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за 1 куб. м. Исходя из этого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,</w:t>
      </w:r>
      <w:r w:rsidRPr="003D1BC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стоимость услуги в составе платы за содержание жилья  на 1 </w:t>
      </w:r>
      <w:proofErr w:type="spellStart"/>
      <w:r w:rsidRPr="003D1BC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кв.м</w:t>
      </w:r>
      <w:proofErr w:type="spellEnd"/>
      <w:r w:rsidRPr="003D1BC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 в среднем составляет 1 руб. 50 коп. (увеличение на 40 коп. по сравнению с октябрем 2015 года).</w:t>
      </w:r>
    </w:p>
    <w:p w:rsidR="008D2E4A" w:rsidRDefault="008D2E4A" w:rsidP="008D2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E94B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Ежедневно выезжает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не менее </w:t>
      </w:r>
      <w:r w:rsidRPr="00E94B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15 единиц техники с ежемесячным объемом вывози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мого ТБО 27,8</w:t>
      </w:r>
      <w:r w:rsidRPr="00E94B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тысячи кубических метров. </w:t>
      </w:r>
    </w:p>
    <w:p w:rsidR="00C82514" w:rsidRDefault="00E94B57" w:rsidP="00C01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E94B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 поддержке администрации г</w:t>
      </w:r>
      <w:r w:rsidR="00CE0B1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орода </w:t>
      </w:r>
      <w:r w:rsidRPr="00E94B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Чебоксары начата работа по модернизации парка контейнеров. </w:t>
      </w:r>
      <w:r w:rsidR="00771A1E" w:rsidRPr="00771A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В настоящее время на территории г</w:t>
      </w:r>
      <w:r w:rsidR="00A33D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орода</w:t>
      </w:r>
      <w:r w:rsidR="00771A1E" w:rsidRPr="00771A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Чебоксары проведена замена металлических контейнеров для сбора ТКО на </w:t>
      </w:r>
      <w:proofErr w:type="spellStart"/>
      <w:r w:rsidR="00771A1E" w:rsidRPr="00771A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евроконтейнеры</w:t>
      </w:r>
      <w:proofErr w:type="spellEnd"/>
      <w:r w:rsidR="00771A1E" w:rsidRPr="00771A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в количестве 5</w:t>
      </w:r>
      <w:r w:rsidR="00FF0EC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106</w:t>
      </w:r>
      <w:r w:rsidR="00771A1E" w:rsidRPr="00771A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шт. До конца текущего года их количество будет доведено до 5500 шт.</w:t>
      </w:r>
      <w:r w:rsidR="00771A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5D54BA" w:rsidRDefault="005D54BA" w:rsidP="005D5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51D3E" w:rsidRPr="00251D3E" w:rsidRDefault="00251D3E" w:rsidP="00251D3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51D3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</w:t>
      </w:r>
      <w:r w:rsidR="005F4C2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аздел </w:t>
      </w:r>
      <w:r w:rsidR="00C01F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  <w:t>III</w:t>
      </w:r>
      <w:r w:rsidR="005F4C2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 Перечень мероприятий пр</w:t>
      </w:r>
      <w:r w:rsidRPr="00251D3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ограммы</w:t>
      </w:r>
    </w:p>
    <w:p w:rsidR="005F4C2E" w:rsidRDefault="005F4C2E" w:rsidP="001A6D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Мероприятия по реализации пр</w:t>
      </w:r>
      <w:r w:rsidR="00251D3E" w:rsidRPr="00251D3E">
        <w:rPr>
          <w:rFonts w:ascii="Times New Roman" w:eastAsia="Calibri" w:hAnsi="Times New Roman" w:cs="Times New Roman"/>
          <w:sz w:val="24"/>
          <w:szCs w:val="24"/>
        </w:rPr>
        <w:t xml:space="preserve">ограммы </w:t>
      </w: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комплексного развития систем коммунальной инфраструктуры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 на 2015-2017 годы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CC75AF" w:rsidRDefault="00CE0B11" w:rsidP="00BB4D4D">
      <w:pPr>
        <w:pStyle w:val="afffff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F4C2E">
        <w:rPr>
          <w:rFonts w:ascii="Times New Roman" w:eastAsia="Calibri" w:hAnsi="Times New Roman" w:cs="Times New Roman"/>
          <w:sz w:val="24"/>
          <w:szCs w:val="24"/>
        </w:rPr>
        <w:t>о развитию тепловых сетей</w:t>
      </w:r>
      <w:r w:rsidR="00251D3E" w:rsidRPr="005F4C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5AF" w:rsidRPr="00251D3E">
        <w:rPr>
          <w:rFonts w:ascii="Times New Roman" w:eastAsia="Calibri" w:hAnsi="Times New Roman" w:cs="Times New Roman"/>
          <w:sz w:val="24"/>
          <w:szCs w:val="24"/>
        </w:rPr>
        <w:t>изложены</w:t>
      </w:r>
      <w:r w:rsidR="00CC75AF" w:rsidRPr="005F4C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D3E" w:rsidRPr="005F4C2E">
        <w:rPr>
          <w:rFonts w:ascii="Times New Roman" w:eastAsia="Calibri" w:hAnsi="Times New Roman" w:cs="Times New Roman"/>
          <w:sz w:val="24"/>
          <w:szCs w:val="24"/>
        </w:rPr>
        <w:t>в приложении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251D3E" w:rsidRPr="005F4C2E">
        <w:rPr>
          <w:rFonts w:ascii="Times New Roman" w:eastAsia="Calibri" w:hAnsi="Times New Roman" w:cs="Times New Roman"/>
          <w:sz w:val="24"/>
          <w:szCs w:val="24"/>
        </w:rPr>
        <w:t xml:space="preserve"> 2 к настоящей </w:t>
      </w:r>
      <w:r w:rsidR="00A33D57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рограмме.</w:t>
      </w:r>
    </w:p>
    <w:p w:rsidR="00CC75AF" w:rsidRDefault="00CE0B11" w:rsidP="00BB4D4D">
      <w:pPr>
        <w:pStyle w:val="afffff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C75AF">
        <w:rPr>
          <w:rFonts w:ascii="Times New Roman" w:eastAsia="Calibri" w:hAnsi="Times New Roman" w:cs="Times New Roman"/>
          <w:sz w:val="24"/>
          <w:szCs w:val="24"/>
        </w:rPr>
        <w:t>о развитию муниципальных сетей водоснабжения</w:t>
      </w:r>
      <w:r w:rsidR="00CC75AF" w:rsidRPr="005F4C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5AF" w:rsidRPr="00251D3E">
        <w:rPr>
          <w:rFonts w:ascii="Times New Roman" w:eastAsia="Calibri" w:hAnsi="Times New Roman" w:cs="Times New Roman"/>
          <w:sz w:val="24"/>
          <w:szCs w:val="24"/>
        </w:rPr>
        <w:t>изложены</w:t>
      </w:r>
      <w:r w:rsidR="00CC75AF" w:rsidRPr="005F4C2E">
        <w:rPr>
          <w:rFonts w:ascii="Times New Roman" w:eastAsia="Calibri" w:hAnsi="Times New Roman" w:cs="Times New Roman"/>
          <w:sz w:val="24"/>
          <w:szCs w:val="24"/>
        </w:rPr>
        <w:t xml:space="preserve"> в приложении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 </w:t>
      </w:r>
      <w:r w:rsidR="00CC75AF">
        <w:rPr>
          <w:rFonts w:ascii="Times New Roman" w:eastAsia="Calibri" w:hAnsi="Times New Roman" w:cs="Times New Roman"/>
          <w:sz w:val="24"/>
          <w:szCs w:val="24"/>
        </w:rPr>
        <w:t>3</w:t>
      </w:r>
      <w:r w:rsidR="00CC75AF" w:rsidRPr="005F4C2E">
        <w:rPr>
          <w:rFonts w:ascii="Times New Roman" w:eastAsia="Calibri" w:hAnsi="Times New Roman" w:cs="Times New Roman"/>
          <w:sz w:val="24"/>
          <w:szCs w:val="24"/>
        </w:rPr>
        <w:t xml:space="preserve"> к настоящей </w:t>
      </w:r>
      <w:r w:rsidR="00A33D57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рограмме.</w:t>
      </w:r>
    </w:p>
    <w:p w:rsidR="00CC75AF" w:rsidRDefault="00CE0B11" w:rsidP="00BB4D4D">
      <w:pPr>
        <w:pStyle w:val="afffff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C75AF">
        <w:rPr>
          <w:rFonts w:ascii="Times New Roman" w:eastAsia="Calibri" w:hAnsi="Times New Roman" w:cs="Times New Roman"/>
          <w:sz w:val="24"/>
          <w:szCs w:val="24"/>
        </w:rPr>
        <w:t>о развитию муниципальных сетей водоотведения</w:t>
      </w:r>
      <w:r w:rsidR="00CC75AF" w:rsidRPr="005F4C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5AF" w:rsidRPr="00251D3E">
        <w:rPr>
          <w:rFonts w:ascii="Times New Roman" w:eastAsia="Calibri" w:hAnsi="Times New Roman" w:cs="Times New Roman"/>
          <w:sz w:val="24"/>
          <w:szCs w:val="24"/>
        </w:rPr>
        <w:t>изложены</w:t>
      </w:r>
      <w:r w:rsidR="00CC75AF" w:rsidRPr="005F4C2E">
        <w:rPr>
          <w:rFonts w:ascii="Times New Roman" w:eastAsia="Calibri" w:hAnsi="Times New Roman" w:cs="Times New Roman"/>
          <w:sz w:val="24"/>
          <w:szCs w:val="24"/>
        </w:rPr>
        <w:t xml:space="preserve"> в приложении</w:t>
      </w:r>
      <w:r>
        <w:rPr>
          <w:rFonts w:ascii="Times New Roman" w:eastAsia="Calibri" w:hAnsi="Times New Roman" w:cs="Times New Roman"/>
          <w:sz w:val="24"/>
          <w:szCs w:val="24"/>
        </w:rPr>
        <w:t> № </w:t>
      </w:r>
      <w:r w:rsidR="00CC75AF">
        <w:rPr>
          <w:rFonts w:ascii="Times New Roman" w:eastAsia="Calibri" w:hAnsi="Times New Roman" w:cs="Times New Roman"/>
          <w:sz w:val="24"/>
          <w:szCs w:val="24"/>
        </w:rPr>
        <w:t>4</w:t>
      </w:r>
      <w:r w:rsidR="00CC75AF" w:rsidRPr="005F4C2E">
        <w:rPr>
          <w:rFonts w:ascii="Times New Roman" w:eastAsia="Calibri" w:hAnsi="Times New Roman" w:cs="Times New Roman"/>
          <w:sz w:val="24"/>
          <w:szCs w:val="24"/>
        </w:rPr>
        <w:t xml:space="preserve"> к настоящей </w:t>
      </w:r>
      <w:r w:rsidR="00A33D57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рограмме.</w:t>
      </w:r>
    </w:p>
    <w:p w:rsidR="00CC75AF" w:rsidRDefault="00CE0B11" w:rsidP="00BB4D4D">
      <w:pPr>
        <w:pStyle w:val="afffff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C75AF">
        <w:rPr>
          <w:rFonts w:ascii="Times New Roman" w:eastAsia="Calibri" w:hAnsi="Times New Roman" w:cs="Times New Roman"/>
          <w:sz w:val="24"/>
          <w:szCs w:val="24"/>
        </w:rPr>
        <w:t xml:space="preserve">о развитию газовых сетей </w:t>
      </w:r>
      <w:r w:rsidR="00CC75AF" w:rsidRPr="00251D3E">
        <w:rPr>
          <w:rFonts w:ascii="Times New Roman" w:eastAsia="Calibri" w:hAnsi="Times New Roman" w:cs="Times New Roman"/>
          <w:sz w:val="24"/>
          <w:szCs w:val="24"/>
        </w:rPr>
        <w:t>изложены</w:t>
      </w:r>
      <w:r w:rsidR="00CC75AF" w:rsidRPr="005F4C2E">
        <w:rPr>
          <w:rFonts w:ascii="Times New Roman" w:eastAsia="Calibri" w:hAnsi="Times New Roman" w:cs="Times New Roman"/>
          <w:sz w:val="24"/>
          <w:szCs w:val="24"/>
        </w:rPr>
        <w:t xml:space="preserve"> в приложении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CC75AF" w:rsidRPr="005F4C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5AF">
        <w:rPr>
          <w:rFonts w:ascii="Times New Roman" w:eastAsia="Calibri" w:hAnsi="Times New Roman" w:cs="Times New Roman"/>
          <w:sz w:val="24"/>
          <w:szCs w:val="24"/>
        </w:rPr>
        <w:t>5</w:t>
      </w:r>
      <w:r w:rsidR="00CC75AF" w:rsidRPr="005F4C2E">
        <w:rPr>
          <w:rFonts w:ascii="Times New Roman" w:eastAsia="Calibri" w:hAnsi="Times New Roman" w:cs="Times New Roman"/>
          <w:sz w:val="24"/>
          <w:szCs w:val="24"/>
        </w:rPr>
        <w:t xml:space="preserve"> к настоящей </w:t>
      </w:r>
      <w:r w:rsidR="00A33D57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рограмме.</w:t>
      </w:r>
    </w:p>
    <w:p w:rsidR="00CC75AF" w:rsidRDefault="00CE0B11" w:rsidP="00BB4D4D">
      <w:pPr>
        <w:pStyle w:val="afffff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C75AF">
        <w:rPr>
          <w:rFonts w:ascii="Times New Roman" w:eastAsia="Calibri" w:hAnsi="Times New Roman" w:cs="Times New Roman"/>
          <w:sz w:val="24"/>
          <w:szCs w:val="24"/>
        </w:rPr>
        <w:t xml:space="preserve">о развитию электрических сетей </w:t>
      </w:r>
      <w:r w:rsidR="00CC75AF" w:rsidRPr="00251D3E">
        <w:rPr>
          <w:rFonts w:ascii="Times New Roman" w:eastAsia="Calibri" w:hAnsi="Times New Roman" w:cs="Times New Roman"/>
          <w:sz w:val="24"/>
          <w:szCs w:val="24"/>
        </w:rPr>
        <w:t>изложены</w:t>
      </w:r>
      <w:r w:rsidR="00CC75AF" w:rsidRPr="005F4C2E">
        <w:rPr>
          <w:rFonts w:ascii="Times New Roman" w:eastAsia="Calibri" w:hAnsi="Times New Roman" w:cs="Times New Roman"/>
          <w:sz w:val="24"/>
          <w:szCs w:val="24"/>
        </w:rPr>
        <w:t xml:space="preserve"> в приложении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CC75AF" w:rsidRPr="005F4C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5AF">
        <w:rPr>
          <w:rFonts w:ascii="Times New Roman" w:eastAsia="Calibri" w:hAnsi="Times New Roman" w:cs="Times New Roman"/>
          <w:sz w:val="24"/>
          <w:szCs w:val="24"/>
        </w:rPr>
        <w:t>6</w:t>
      </w:r>
      <w:r w:rsidR="00CC75AF" w:rsidRPr="005F4C2E">
        <w:rPr>
          <w:rFonts w:ascii="Times New Roman" w:eastAsia="Calibri" w:hAnsi="Times New Roman" w:cs="Times New Roman"/>
          <w:sz w:val="24"/>
          <w:szCs w:val="24"/>
        </w:rPr>
        <w:t xml:space="preserve"> к настоящей </w:t>
      </w:r>
      <w:r w:rsidR="00A33D57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рограмме.</w:t>
      </w:r>
    </w:p>
    <w:p w:rsidR="00251D3E" w:rsidRPr="005F4C2E" w:rsidRDefault="00CE0B11" w:rsidP="00BB4D4D">
      <w:pPr>
        <w:pStyle w:val="afffff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C75AF">
        <w:rPr>
          <w:rFonts w:ascii="Times New Roman" w:eastAsia="Calibri" w:hAnsi="Times New Roman" w:cs="Times New Roman"/>
          <w:sz w:val="24"/>
          <w:szCs w:val="24"/>
        </w:rPr>
        <w:t xml:space="preserve">о развитию </w:t>
      </w:r>
      <w:r w:rsidR="00CC75AF" w:rsidRPr="00CC75A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сферы утилизации (захоронения) твердых бытовых отходов</w:t>
      </w:r>
      <w:r w:rsidR="00CC75A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="00CC75AF" w:rsidRPr="00251D3E">
        <w:rPr>
          <w:rFonts w:ascii="Times New Roman" w:eastAsia="Calibri" w:hAnsi="Times New Roman" w:cs="Times New Roman"/>
          <w:sz w:val="24"/>
          <w:szCs w:val="24"/>
        </w:rPr>
        <w:t>изложены</w:t>
      </w:r>
      <w:r w:rsidR="00CC75AF" w:rsidRPr="005F4C2E">
        <w:rPr>
          <w:rFonts w:ascii="Times New Roman" w:eastAsia="Calibri" w:hAnsi="Times New Roman" w:cs="Times New Roman"/>
          <w:sz w:val="24"/>
          <w:szCs w:val="24"/>
        </w:rPr>
        <w:t xml:space="preserve"> в приложении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CC75AF" w:rsidRPr="005F4C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5AF">
        <w:rPr>
          <w:rFonts w:ascii="Times New Roman" w:eastAsia="Calibri" w:hAnsi="Times New Roman" w:cs="Times New Roman"/>
          <w:sz w:val="24"/>
          <w:szCs w:val="24"/>
        </w:rPr>
        <w:t>7</w:t>
      </w:r>
      <w:r w:rsidR="00CC75AF" w:rsidRPr="005F4C2E">
        <w:rPr>
          <w:rFonts w:ascii="Times New Roman" w:eastAsia="Calibri" w:hAnsi="Times New Roman" w:cs="Times New Roman"/>
          <w:sz w:val="24"/>
          <w:szCs w:val="24"/>
        </w:rPr>
        <w:t xml:space="preserve"> к настоящей </w:t>
      </w:r>
      <w:r w:rsidR="00A33D57">
        <w:rPr>
          <w:rFonts w:ascii="Times New Roman" w:eastAsia="Calibri" w:hAnsi="Times New Roman" w:cs="Times New Roman"/>
          <w:sz w:val="24"/>
          <w:szCs w:val="24"/>
        </w:rPr>
        <w:t>П</w:t>
      </w:r>
      <w:r w:rsidR="00CC75AF">
        <w:rPr>
          <w:rFonts w:ascii="Times New Roman" w:eastAsia="Calibri" w:hAnsi="Times New Roman" w:cs="Times New Roman"/>
          <w:sz w:val="24"/>
          <w:szCs w:val="24"/>
        </w:rPr>
        <w:t>рограмме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7638" w:rsidRPr="00251D3E" w:rsidRDefault="00251D3E" w:rsidP="001A6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 </w:t>
      </w:r>
      <w:r w:rsidR="00CC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реконструкции и нового </w:t>
      </w: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объектов определен исходя из </w:t>
      </w:r>
      <w:r w:rsidR="00CC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фактического </w:t>
      </w:r>
      <w:r w:rsidR="00CC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</w:t>
      </w: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Pr="00251D3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а также наличия разработанно</w:t>
      </w:r>
      <w:r w:rsidR="00CC75A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й проектно-сметной документации.</w:t>
      </w:r>
    </w:p>
    <w:p w:rsidR="00251D3E" w:rsidRPr="00251D3E" w:rsidRDefault="00251D3E" w:rsidP="00251D3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51D3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Раздел </w:t>
      </w:r>
      <w:r w:rsidR="00C01F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  <w:t>IV</w:t>
      </w:r>
      <w:r w:rsidRPr="00251D3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 Обоснов</w:t>
      </w:r>
      <w:r w:rsidR="004E24E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ание ресурсного обеспечения пр</w:t>
      </w:r>
      <w:r w:rsidRPr="00251D3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ограммы</w:t>
      </w:r>
    </w:p>
    <w:p w:rsidR="00251D3E" w:rsidRPr="00251D3E" w:rsidRDefault="00251D3E" w:rsidP="0025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финансового обеспечен</w:t>
      </w:r>
      <w:r w:rsidR="004E24E7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на реализацию мероприятий Про</w:t>
      </w: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в 201</w:t>
      </w:r>
      <w:r w:rsidR="005F4C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5F4C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составит </w:t>
      </w:r>
      <w:r w:rsidR="003F7311">
        <w:rPr>
          <w:rFonts w:ascii="Times New Roman" w:eastAsia="Times New Roman" w:hAnsi="Times New Roman" w:cs="Times New Roman"/>
          <w:sz w:val="24"/>
          <w:szCs w:val="24"/>
          <w:lang w:eastAsia="ru-RU"/>
        </w:rPr>
        <w:t>2 910 851,49</w:t>
      </w: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CE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CE0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за счет:</w:t>
      </w:r>
    </w:p>
    <w:p w:rsidR="00251D3E" w:rsidRPr="00251D3E" w:rsidRDefault="00251D3E" w:rsidP="00C01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="000E5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бюджетов всех </w:t>
      </w:r>
      <w:proofErr w:type="gramStart"/>
      <w:r w:rsidR="000E54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</w:t>
      </w: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D11A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1A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CE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руб.;</w:t>
      </w:r>
    </w:p>
    <w:p w:rsidR="00251D3E" w:rsidRDefault="00251D3E" w:rsidP="00C01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внебюджетных источников   </w:t>
      </w:r>
      <w:r w:rsidRPr="003F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3F7311">
        <w:rPr>
          <w:rFonts w:ascii="Times New Roman" w:eastAsia="Times New Roman" w:hAnsi="Times New Roman" w:cs="Times New Roman"/>
          <w:sz w:val="24"/>
          <w:szCs w:val="24"/>
          <w:lang w:eastAsia="ru-RU"/>
        </w:rPr>
        <w:t>2 910 851,49</w:t>
      </w:r>
      <w:r w:rsidR="003F7311"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CE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44BAF" w:rsidRDefault="00344BAF" w:rsidP="0025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468" w:rsidRDefault="004F328A" w:rsidP="004F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системе теплоснабжения</w:t>
      </w:r>
    </w:p>
    <w:p w:rsidR="004F328A" w:rsidRPr="00D41113" w:rsidRDefault="004F328A" w:rsidP="00647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объем финансирования мероприятий Программы по </w:t>
      </w:r>
      <w:proofErr w:type="gramStart"/>
      <w:r w:rsidRPr="00D411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  приведен</w:t>
      </w:r>
      <w:proofErr w:type="gramEnd"/>
      <w:r w:rsidRPr="00D4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таблице:</w:t>
      </w: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675"/>
        <w:gridCol w:w="3998"/>
        <w:gridCol w:w="1799"/>
        <w:gridCol w:w="1938"/>
        <w:gridCol w:w="1083"/>
      </w:tblGrid>
      <w:tr w:rsidR="00573206" w:rsidRPr="004F328A" w:rsidTr="00CE0B11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28A" w:rsidRPr="004F328A" w:rsidRDefault="008C591E" w:rsidP="005353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2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="004F328A" w:rsidRPr="004F32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28A" w:rsidRPr="004F328A" w:rsidRDefault="008C591E" w:rsidP="00CE0B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2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 </w:t>
            </w:r>
            <w:r w:rsidR="00CE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4F32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инансирования</w:t>
            </w:r>
            <w:r w:rsidR="004F328A" w:rsidRPr="004F32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28A" w:rsidRPr="004F328A" w:rsidRDefault="004F328A" w:rsidP="005353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2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28A" w:rsidRPr="004F328A" w:rsidRDefault="004F328A" w:rsidP="005353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2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тепловой энергии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28A" w:rsidRPr="00CE0B11" w:rsidRDefault="008C591E" w:rsidP="005353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0B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Итого, тыс.</w:t>
            </w:r>
            <w:r w:rsidR="00CE0B11" w:rsidRPr="00CE0B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E0B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руб.</w:t>
            </w:r>
          </w:p>
        </w:tc>
      </w:tr>
      <w:tr w:rsidR="008C591E" w:rsidRPr="004F328A" w:rsidTr="00CE0B11">
        <w:trPr>
          <w:jc w:val="center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91E" w:rsidRPr="004F328A" w:rsidRDefault="008C591E" w:rsidP="005353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2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91E" w:rsidRPr="004F328A" w:rsidRDefault="008C591E" w:rsidP="005353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2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Прибыль от производства и передачи тепловой энергии от источников ООО "КТ", направленная на инвестиции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91E" w:rsidRPr="00966C71" w:rsidRDefault="008C591E" w:rsidP="005353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6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14201,14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91E" w:rsidRPr="00966C71" w:rsidRDefault="008C591E" w:rsidP="005353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6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91E" w:rsidRPr="004F328A" w:rsidRDefault="00A918C8" w:rsidP="005353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14201,14</w:t>
            </w:r>
          </w:p>
        </w:tc>
      </w:tr>
      <w:tr w:rsidR="008C591E" w:rsidRPr="004F328A" w:rsidTr="00CE0B11">
        <w:trPr>
          <w:jc w:val="center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91E" w:rsidRPr="004F328A" w:rsidRDefault="008C591E" w:rsidP="005353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91E" w:rsidRPr="004F328A" w:rsidRDefault="008C591E" w:rsidP="005353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2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Прибыль от транспортировки тепловой энергии от источника ТЭЦ-2, направленная на инвестиции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91E" w:rsidRPr="00966C71" w:rsidRDefault="008C591E" w:rsidP="005353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91E" w:rsidRPr="00966C71" w:rsidRDefault="008C591E" w:rsidP="005353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6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5144,46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91E" w:rsidRPr="004F328A" w:rsidRDefault="00A918C8" w:rsidP="005353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5144,46</w:t>
            </w:r>
          </w:p>
        </w:tc>
      </w:tr>
      <w:tr w:rsidR="008C591E" w:rsidRPr="004F328A" w:rsidTr="00CE0B11">
        <w:trPr>
          <w:jc w:val="center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91E" w:rsidRPr="004F328A" w:rsidRDefault="008C591E" w:rsidP="005353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91E" w:rsidRPr="004F328A" w:rsidRDefault="008C591E" w:rsidP="00535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2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2015 год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91E" w:rsidRPr="004F328A" w:rsidRDefault="008C591E" w:rsidP="00535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2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14201,14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91E" w:rsidRPr="004F328A" w:rsidRDefault="008C591E" w:rsidP="00535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2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5144,46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91E" w:rsidRPr="004F328A" w:rsidRDefault="00A918C8" w:rsidP="00535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19345,6</w:t>
            </w:r>
          </w:p>
        </w:tc>
      </w:tr>
      <w:tr w:rsidR="008C591E" w:rsidRPr="004F328A" w:rsidTr="00CE0B11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1E" w:rsidRPr="004F328A" w:rsidRDefault="008C591E" w:rsidP="005353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2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1E" w:rsidRPr="004F328A" w:rsidRDefault="008C591E" w:rsidP="005353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2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Прибыль от производства и передачи тепловой энергии от источников ООО "КТ", направленная на инвестиции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91E" w:rsidRPr="00966C71" w:rsidRDefault="008C591E" w:rsidP="005353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6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35218,24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91E" w:rsidRPr="00966C71" w:rsidRDefault="008C591E" w:rsidP="005353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6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91E" w:rsidRPr="004F328A" w:rsidRDefault="00A918C8" w:rsidP="005353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35218,24</w:t>
            </w:r>
          </w:p>
        </w:tc>
      </w:tr>
      <w:tr w:rsidR="008C591E" w:rsidRPr="004F328A" w:rsidTr="00CE0B11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1E" w:rsidRPr="004F328A" w:rsidRDefault="008C591E" w:rsidP="005353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1E" w:rsidRPr="004F328A" w:rsidRDefault="008C591E" w:rsidP="005353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2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Прибыль от транспортировки тепловой энергии от источника ТЭЦ-2, направленная на инвестиции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91E" w:rsidRPr="00966C71" w:rsidRDefault="008C591E" w:rsidP="005353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6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91E" w:rsidRPr="00966C71" w:rsidRDefault="008C591E" w:rsidP="005353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6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12128,16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91E" w:rsidRPr="004F328A" w:rsidRDefault="00A918C8" w:rsidP="005353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12128,16</w:t>
            </w:r>
          </w:p>
        </w:tc>
      </w:tr>
      <w:tr w:rsidR="008C591E" w:rsidRPr="004F328A" w:rsidTr="00CE0B11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91E" w:rsidRPr="004F328A" w:rsidRDefault="008C591E" w:rsidP="005353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91E" w:rsidRPr="004F328A" w:rsidRDefault="008C591E" w:rsidP="00535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2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ИТОГО 2016 год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91E" w:rsidRPr="004F328A" w:rsidRDefault="008C591E" w:rsidP="00535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2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35218,24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91E" w:rsidRPr="004F328A" w:rsidRDefault="008C591E" w:rsidP="00535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2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12128,16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91E" w:rsidRPr="004F328A" w:rsidRDefault="00A918C8" w:rsidP="00535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47346,40</w:t>
            </w:r>
          </w:p>
        </w:tc>
      </w:tr>
      <w:tr w:rsidR="008C591E" w:rsidRPr="004F328A" w:rsidTr="00CE0B11">
        <w:trPr>
          <w:jc w:val="center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91E" w:rsidRPr="004F328A" w:rsidRDefault="008C591E" w:rsidP="005353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2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91E" w:rsidRPr="004F328A" w:rsidRDefault="008C591E" w:rsidP="005353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2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Прибыль от производства и передачи тепловой энергии от источников ООО "КТ", направленная на инвестиции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91E" w:rsidRPr="00966C71" w:rsidRDefault="008C591E" w:rsidP="005353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6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29093,84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91E" w:rsidRPr="00966C71" w:rsidRDefault="008C591E" w:rsidP="005353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6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9645,99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91E" w:rsidRPr="004F328A" w:rsidRDefault="00A918C8" w:rsidP="005353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38739,83</w:t>
            </w:r>
          </w:p>
        </w:tc>
      </w:tr>
      <w:tr w:rsidR="008C591E" w:rsidRPr="004F328A" w:rsidTr="00CE0B11">
        <w:trPr>
          <w:jc w:val="center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91E" w:rsidRPr="004F328A" w:rsidRDefault="008C591E" w:rsidP="005353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91E" w:rsidRPr="004F328A" w:rsidRDefault="008C591E" w:rsidP="005353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2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Прибыль от транспортировки тепловой энергии от источника ТЭЦ-2, направленная на инвестиции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91E" w:rsidRPr="00966C71" w:rsidRDefault="008C591E" w:rsidP="005353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6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91E" w:rsidRPr="00966C71" w:rsidRDefault="008C591E" w:rsidP="005353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6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13340,97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91E" w:rsidRPr="004F328A" w:rsidRDefault="00A918C8" w:rsidP="005353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13340,97</w:t>
            </w:r>
          </w:p>
        </w:tc>
      </w:tr>
      <w:tr w:rsidR="008C591E" w:rsidRPr="004F328A" w:rsidTr="00CE0B11">
        <w:trPr>
          <w:jc w:val="center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91E" w:rsidRPr="004F328A" w:rsidRDefault="008C591E" w:rsidP="005353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91E" w:rsidRPr="004F328A" w:rsidRDefault="008C591E" w:rsidP="00535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2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2017 год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91E" w:rsidRPr="004F328A" w:rsidRDefault="008C591E" w:rsidP="00535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2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29093,84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91E" w:rsidRPr="004F328A" w:rsidRDefault="008C591E" w:rsidP="00535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2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22986,96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91E" w:rsidRPr="004F328A" w:rsidRDefault="00A918C8" w:rsidP="00535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52080,80</w:t>
            </w:r>
          </w:p>
        </w:tc>
      </w:tr>
      <w:tr w:rsidR="008C591E" w:rsidRPr="004F328A" w:rsidTr="00CE0B11">
        <w:trPr>
          <w:jc w:val="center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91E" w:rsidRPr="004F328A" w:rsidRDefault="008C591E" w:rsidP="00535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2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91E" w:rsidRPr="004F328A" w:rsidRDefault="008C591E" w:rsidP="00535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2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Прибыль от производства и передачи тепловой энергии от источников ООО "КТ", направленная на инвестиции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91E" w:rsidRPr="004F328A" w:rsidRDefault="008C591E" w:rsidP="00535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78513,22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91E" w:rsidRPr="004F328A" w:rsidRDefault="008C591E" w:rsidP="00535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9645,99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91E" w:rsidRPr="004F328A" w:rsidRDefault="00A918C8" w:rsidP="00535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88159,21</w:t>
            </w:r>
          </w:p>
        </w:tc>
      </w:tr>
      <w:tr w:rsidR="008C591E" w:rsidRPr="004F328A" w:rsidTr="00CE0B11">
        <w:trPr>
          <w:jc w:val="center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91E" w:rsidRPr="004F328A" w:rsidRDefault="008C591E" w:rsidP="0053534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91E" w:rsidRPr="004F328A" w:rsidRDefault="008C591E" w:rsidP="00535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2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Прибыль от транспортировки тепловой энергии от источника ТЭЦ-2, направленная на инвестиции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91E" w:rsidRPr="004F328A" w:rsidRDefault="008C591E" w:rsidP="00535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2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91E" w:rsidRPr="004F328A" w:rsidRDefault="008C591E" w:rsidP="00535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30613,59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91E" w:rsidRPr="004F328A" w:rsidRDefault="00A918C8" w:rsidP="00535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30613,59</w:t>
            </w:r>
          </w:p>
        </w:tc>
      </w:tr>
      <w:tr w:rsidR="008C591E" w:rsidRPr="004F328A" w:rsidTr="00CE0B11">
        <w:trPr>
          <w:jc w:val="center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91E" w:rsidRPr="004F328A" w:rsidRDefault="008C591E" w:rsidP="0053534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91E" w:rsidRPr="004F328A" w:rsidRDefault="008C591E" w:rsidP="00535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2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91E" w:rsidRPr="004F328A" w:rsidRDefault="008C591E" w:rsidP="00535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78513,22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91E" w:rsidRPr="004F328A" w:rsidRDefault="008C591E" w:rsidP="00535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40259,58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91E" w:rsidRPr="004F328A" w:rsidRDefault="00A918C8" w:rsidP="00535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118772,80</w:t>
            </w:r>
          </w:p>
        </w:tc>
      </w:tr>
    </w:tbl>
    <w:p w:rsidR="00EA7638" w:rsidRDefault="00EA7638" w:rsidP="00F5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3D57" w:rsidRDefault="00A33D57" w:rsidP="00F5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3D57" w:rsidRDefault="00A33D57" w:rsidP="00F5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043B" w:rsidRDefault="00F5043B" w:rsidP="00F5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32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По</w:t>
      </w:r>
      <w:r w:rsidR="004F32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системе</w:t>
      </w:r>
      <w:r w:rsidRPr="004F32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водоснабжени</w:t>
      </w:r>
      <w:r w:rsidR="004F32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Pr="004F32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водоотведени</w:t>
      </w:r>
      <w:r w:rsidR="004F32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</w:p>
    <w:p w:rsidR="007029F6" w:rsidRDefault="007029F6" w:rsidP="007029F6">
      <w:pPr>
        <w:shd w:val="clear" w:color="auto" w:fill="FFFFFF"/>
        <w:spacing w:line="240" w:lineRule="auto"/>
        <w:ind w:right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29F6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объектов капитального строительства, которые планируется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029F6">
        <w:rPr>
          <w:rFonts w:ascii="Times New Roman" w:hAnsi="Times New Roman" w:cs="Times New Roman"/>
          <w:color w:val="000000"/>
          <w:sz w:val="24"/>
          <w:szCs w:val="24"/>
        </w:rPr>
        <w:t>одключить к системе водоснабжения и водоотведения в 201</w:t>
      </w:r>
      <w:r w:rsidR="00D4111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029F6">
        <w:rPr>
          <w:rFonts w:ascii="Times New Roman" w:hAnsi="Times New Roman" w:cs="Times New Roman"/>
          <w:color w:val="000000"/>
          <w:sz w:val="24"/>
          <w:szCs w:val="24"/>
        </w:rPr>
        <w:t xml:space="preserve"> -2017 годах</w:t>
      </w:r>
      <w:r w:rsidR="00D4111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5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302"/>
        <w:gridCol w:w="1650"/>
        <w:gridCol w:w="1560"/>
        <w:gridCol w:w="1445"/>
      </w:tblGrid>
      <w:tr w:rsidR="008F602A" w:rsidRPr="008F602A" w:rsidTr="003C3FF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объекта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09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Нагрузка по </w:t>
            </w:r>
            <w:proofErr w:type="spellStart"/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</w:t>
            </w:r>
            <w:r w:rsidR="0009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</w:t>
            </w:r>
            <w:proofErr w:type="spellEnd"/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куб.</w:t>
            </w:r>
            <w:r w:rsidR="0009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</w:t>
            </w:r>
            <w:proofErr w:type="spellEnd"/>
            <w:r w:rsidR="0009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B4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Нагрузка по </w:t>
            </w:r>
            <w:proofErr w:type="spellStart"/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</w:t>
            </w:r>
            <w:r w:rsidR="0009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</w:t>
            </w:r>
            <w:proofErr w:type="spellEnd"/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куб./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</w:t>
            </w:r>
            <w:proofErr w:type="spellEnd"/>
            <w:r w:rsidR="00095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</w:t>
            </w:r>
            <w:r w:rsidR="00B4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  <w:proofErr w:type="gramEnd"/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B4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Жилой дом переменной этажности со встроенно-пристроенными объектами обслуживания и пристроенной котельной (поз.15) в 1 очереди 7 </w:t>
            </w:r>
            <w:proofErr w:type="spellStart"/>
            <w:r w:rsidR="00B4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B4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Центральной части г.</w:t>
            </w:r>
            <w:r w:rsidR="00647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B4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Жилой дом переменной этажности со встроенно-пристроенными объектами обслуживания и пристроенной котельной, поз.14 в 1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очереди  7</w:t>
            </w:r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B4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B4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Центральной части г.</w:t>
            </w:r>
            <w:r w:rsidR="00B4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 (ул.</w:t>
            </w:r>
            <w:r w:rsidR="00B4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Радужная, 11)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A3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16-этажный жилой дом поз.8 в I очереди 7</w:t>
            </w:r>
            <w:r w:rsidR="00A33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B4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Центральной части г.</w:t>
            </w:r>
            <w:r w:rsidR="00B4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Чебоксары, </w:t>
            </w:r>
            <w:r w:rsidRPr="00A33D5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расположенный по адресу: ул.</w:t>
            </w:r>
            <w:r w:rsidR="00B45007" w:rsidRPr="00A33D5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A33D5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Радужная. 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A3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Полуподземная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автостоянка  поз</w:t>
            </w:r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6А </w:t>
            </w:r>
            <w:proofErr w:type="spellStart"/>
            <w:r w:rsidR="00B4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B4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A33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Центральной части г. Чебоксары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A3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Многоквартирный жилой дом по адресу: г.</w:t>
            </w:r>
            <w:r w:rsidR="00A33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Чебоксары, пер.</w:t>
            </w:r>
            <w:r w:rsidR="00B4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Ягодный (ул.</w:t>
            </w:r>
            <w:r w:rsidR="00A33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</w:t>
            </w:r>
            <w:r w:rsidR="00A33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Хмельницкого, д. 127, к.</w:t>
            </w:r>
            <w:r w:rsidR="00B4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B4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Многоэтажный жилой дом со встроенными предприятиями обслуживания населения и магазином поз.14 в </w:t>
            </w:r>
            <w:proofErr w:type="spellStart"/>
            <w:r w:rsidR="00B4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B4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1А центральной части г.</w:t>
            </w:r>
            <w:r w:rsidR="00A33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B4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9-этажная блок-секция жилого дома поз.9А по пр</w:t>
            </w:r>
            <w:r w:rsidR="00B4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Тракторостроителей, 70 корпус 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A3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</w:t>
            </w:r>
            <w:r w:rsidR="00B4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этажный жилой дом со встроенными предприятиями обслуживания и подземной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автостоянкой  блок</w:t>
            </w:r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-секция Г поз.</w:t>
            </w:r>
            <w:r w:rsidR="00B4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в </w:t>
            </w:r>
            <w:proofErr w:type="spellStart"/>
            <w:r w:rsidR="00B4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B4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45007"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 центральной</w:t>
            </w:r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г.</w:t>
            </w:r>
            <w:r w:rsidR="00A33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22,276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A3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</w:t>
            </w:r>
            <w:r w:rsidR="00B4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этажный жилой дом со встроенными предприятиями обслуживания и подземной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автостоянкой  блок</w:t>
            </w:r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-секция В поз.</w:t>
            </w:r>
            <w:r w:rsidR="00B4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в </w:t>
            </w:r>
            <w:proofErr w:type="spellStart"/>
            <w:r w:rsidR="00B4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B4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45007"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 центральной</w:t>
            </w:r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г.</w:t>
            </w:r>
            <w:r w:rsidR="00A33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22,276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Производственно-складской объект V класса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вредности  по</w:t>
            </w:r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адресу: проезд Гаражный, д. 3, стр. 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этажный магазин товаров первой необходимости по адресу: г.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Чебоксары, ул.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Хузангая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A3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Многоквартирный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одноподъездный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9-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этажный жилой дом по адресу: г.</w:t>
            </w:r>
            <w:r w:rsidR="00A33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Чебоксары, ул.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Энтузиастов, д.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B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Пристрой к магазину 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Промтовары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расположенный по адресу: г.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Чебоксары, ул.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д.1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A33D5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Одноэтажное здание магазина товаров повседневного спроса, расположенное по адресу: г.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Чебоксары, ул.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Люксембург, 1А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A33D57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Двухэтажное пристроенное здание с предприятиями обслуживания и подземной автостоянкой,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расположенное  на</w:t>
            </w:r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пересечении ул. Калинина и ул. Гайдара г. Чебоксары (III этап, поз.67А).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A33D57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A3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этажный жилой дом со встроенно-пристроенными помещениями обслуживания по ул. Ярмарочная, 10, поз.</w:t>
            </w:r>
            <w:r w:rsidR="00A33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B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Полуподземный гаражный комплекс для автотранспорта в 13 </w:t>
            </w:r>
            <w:proofErr w:type="spellStart"/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74172"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НЮР, расположенный по адресу: г.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Чебоксары, пр-т Тракторостроителей, 48В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этажный магазин товаров первой необходимости с техническим этажом, расположенный по адресу: г.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Чебоксары, ул.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Пирогова, д.1М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A3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этажный жилой дом поз.15 по пр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A33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Тракторостроителей</w:t>
            </w:r>
            <w:r w:rsidR="00A33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33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A33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НЮР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A33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Чебоксары, расположенный по адресу: ул.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Асламаса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A3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этажный жилой дом поз.17 по пр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Тракторостроителей  в</w:t>
            </w:r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  <w:proofErr w:type="spellStart"/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74172"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НЮР г.</w:t>
            </w:r>
            <w:r w:rsidR="00A33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Чебоксары, 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расположенный</w:t>
            </w:r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адресу: ул.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Асламаса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B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Реконструкция БОУ ДОД 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СДЮСШОР №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Минспорта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Чувашии по адресу: г.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Чебоксары, ул.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Пристанционная, 10А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 переменной этажности со встроенными нежилыми помещениями поз.1.30 в микрорайоне №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района «Новый город»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B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7-9-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этажный жилой дом со встроенными предприятиями обслуживания поз.1.21 в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жилого района 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город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г.Чебоксары по адресу: ул.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Новогородская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150,944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A3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этажный жилой дом поз.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жилого района 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город</w:t>
            </w:r>
            <w:r w:rsidR="00B7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  <w:r w:rsidRPr="00A33D5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  <w:r w:rsidR="00B74172" w:rsidRPr="00A33D5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 </w:t>
            </w:r>
            <w:r w:rsidRPr="00A33D5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Чебоксары по адресу: ул.</w:t>
            </w:r>
            <w:r w:rsidR="00A33D57" w:rsidRPr="00A33D5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 </w:t>
            </w:r>
            <w:proofErr w:type="spellStart"/>
            <w:r w:rsidRPr="00A33D5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Новогородская</w:t>
            </w:r>
            <w:proofErr w:type="spellEnd"/>
            <w:r w:rsidRPr="00A33D5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 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DC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</w:t>
            </w:r>
            <w:r w:rsidR="009C4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этажный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одноподъездный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жилой дом поз.37 в 14 </w:t>
            </w:r>
            <w:proofErr w:type="spellStart"/>
            <w:r w:rsidR="00DC0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DC0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DC0F50"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НЮР, расположенный по адресу: г.</w:t>
            </w:r>
            <w:r w:rsidR="00DC0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Чебоксары, ул.</w:t>
            </w:r>
            <w:r w:rsidR="00DC0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Асламаса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</w:t>
            </w:r>
            <w:r w:rsidR="00DC0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этажный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одноподъездный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жилой дом со встроенным нежилым помещением поз.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в 14 </w:t>
            </w:r>
            <w:proofErr w:type="spellStart"/>
            <w:r w:rsidR="00DC0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DC0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НЮР, расположенный по </w:t>
            </w:r>
            <w:r w:rsidRPr="00F57ED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адресу: г.</w:t>
            </w:r>
            <w:r w:rsidR="00A33D57" w:rsidRPr="00F57ED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 </w:t>
            </w:r>
            <w:r w:rsidRPr="00F57ED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Чебоксары, пр</w:t>
            </w:r>
            <w:r w:rsidR="00DC0F50" w:rsidRPr="00F57ED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.</w:t>
            </w:r>
            <w:r w:rsidR="00A33D57" w:rsidRPr="00F57ED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 </w:t>
            </w:r>
            <w:r w:rsidRPr="00F57ED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Тракторостроителей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образовательное учреждение по ул.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Ильенко, д.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в </w:t>
            </w:r>
            <w:proofErr w:type="spellStart"/>
            <w:r w:rsidR="00DC0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DC0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"Волжский-3" г.</w:t>
            </w:r>
            <w:r w:rsidR="00DC0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BA2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Пристроенное двухэтажное здание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 предприятиями</w:t>
            </w:r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обслуживания в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DC0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VII ЮЗР г.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C0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 по бульвару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Миттова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37</w:t>
            </w:r>
            <w:r w:rsidR="00DC0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F57E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Бетонорастворосмесительная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установка ELKOMIX-60, расположенная по адресу: г.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Чебоксары, ул.</w:t>
            </w:r>
            <w:r w:rsidR="00A20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Пристанционная, 7</w:t>
            </w:r>
            <w:r w:rsidR="00A20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  <w:p w:rsidR="00F57EDE" w:rsidRPr="008F602A" w:rsidRDefault="00F57EDE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F57EDE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</w:t>
            </w:r>
            <w:r w:rsidR="00A20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этажное здание со складом под хранение запчастей для спецтехники по адресу: г. Чебоксары, проезд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Лапсарский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13 Б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F57EDE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A20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Автосервис, расположенный по адресу: г.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Чебоксары, ул.</w:t>
            </w:r>
            <w:r w:rsidR="00A20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A20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Комсомола, 37 Б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A20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</w:t>
            </w:r>
            <w:r w:rsidR="00A20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Ирбис</w:t>
            </w:r>
            <w:r w:rsidR="00A20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расположенная по адресу: г.</w:t>
            </w:r>
            <w:r w:rsidR="00A20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Чебоксары,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Марпосадское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шоссе, 30</w:t>
            </w:r>
            <w:r w:rsidR="00A20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A20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Магазин </w:t>
            </w:r>
            <w:r w:rsidR="00A20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Цветы</w:t>
            </w:r>
            <w:r w:rsidR="00A20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расположенный по адресу: г.</w:t>
            </w:r>
            <w:r w:rsidR="00A20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Чебоксары, пр-т 9-й Пятилетки, 5</w:t>
            </w:r>
            <w:r w:rsidR="00A20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Коммунально-складской объект, расположенный по адресу: г.</w:t>
            </w:r>
            <w:r w:rsidR="00A20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Чебоксары, пр.</w:t>
            </w:r>
            <w:r w:rsidR="00A20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Базовый, 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E9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Двухэтажный продовольственный магазин поз.10</w:t>
            </w:r>
            <w:r w:rsidR="00E90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E90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90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Университетский-2</w:t>
            </w:r>
            <w:r w:rsidR="00E90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расположенный по адресу: г.</w:t>
            </w:r>
            <w:r w:rsidR="00E90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Чебоксары, ул.</w:t>
            </w:r>
            <w:r w:rsidR="00E90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Университетская, 38</w:t>
            </w:r>
            <w:r w:rsidR="00E90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с объектами обслуживания в районе дома №</w:t>
            </w:r>
            <w:r w:rsidR="00E90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 по</w:t>
            </w:r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Маршака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Магазин товаров первой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необходимости  в</w:t>
            </w:r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 дома № 47 по пр. М. Горького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02A" w:rsidRPr="008F602A" w:rsidRDefault="008F602A" w:rsidP="00E9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Автомойка по б</w:t>
            </w:r>
            <w:r w:rsidR="00E90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="00E90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Миттова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 б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D80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Многофункциональный центр предоставления государственных и муниципальных услуг в Калининском районе города Чебоксары, расположенный по адресу: г. Чебоксары,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Эгерский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бульвар в р</w:t>
            </w:r>
            <w:r w:rsidR="00D80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айо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д.</w:t>
            </w:r>
            <w:r w:rsidR="00D80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D80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Магазин товаров первой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необходимости  по</w:t>
            </w:r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К. Иванова (кадастровый номер 21:01:010211:94) г. Чебоксары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Коммунально-складской объект V класса вредности (первый этап строительства), расположенный по адресу: г. Чебоксары, проезд Березовый, 3.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D80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</w:t>
            </w:r>
            <w:r w:rsidR="00D80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этажный магазин продовольственных и непродовольственных товаров позиция 19 по ул. Маркова, д. 16/15, в VI </w:t>
            </w:r>
            <w:proofErr w:type="spellStart"/>
            <w:r w:rsidR="00D80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D80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0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ентральной части города Чебоксары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Физкультурно-оздоровительный центр по адресу: ул. С.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Федоpова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 «А»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Магазин по реализации цветов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 ул.</w:t>
            </w:r>
            <w:proofErr w:type="gramEnd"/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Энтузиастов, 32 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центр по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адресу :</w:t>
            </w:r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Чебоксары, пер.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Валькевича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 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Коммунально-складское здание по пр.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Машиностроителей, 1 Ч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Многоквартирный жилой дом поз. 1, расположенный по адресу: г. Чебоксары, ул. Семашко, д. 6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24-х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квартирный  жилой</w:t>
            </w:r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поз.35 ул</w:t>
            </w:r>
            <w:r w:rsidR="00D80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Новоилларионовская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№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80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 микрорайон «Волжский-3»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F57E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Многоквартирный жилой дом поз.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 ул.</w:t>
            </w:r>
            <w:proofErr w:type="gramEnd"/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Радужная, д.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в 7 </w:t>
            </w:r>
            <w:proofErr w:type="spellStart"/>
            <w:r w:rsidR="00D80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D80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0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ентральной части г. Чебоксары</w:t>
            </w:r>
          </w:p>
          <w:p w:rsidR="00F57EDE" w:rsidRPr="008F602A" w:rsidRDefault="00F57EDE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F57EDE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Многоквартирный жилой дом поз.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 ул.</w:t>
            </w:r>
            <w:proofErr w:type="gramEnd"/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Пирогова 1-3, в 7 </w:t>
            </w:r>
            <w:proofErr w:type="spellStart"/>
            <w:r w:rsidR="00D80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D80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0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ентральной части г. Чебоксары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F57EDE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Многоквартирный жилой дом в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районе  ул.</w:t>
            </w:r>
            <w:proofErr w:type="gramEnd"/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Яблочкова и ул. Р. Зорге (кадастровый номер земельного участка 21:01:030510:1564)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Многоэтажный жилой дом поз.11</w:t>
            </w:r>
            <w:r w:rsidR="00D80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 со встроено-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пристроенными  помещениями</w:t>
            </w:r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обслуживания и строительство трансформаторной подстанции ул.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Тракторостроителей д. 54 к.1 в XIII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</w:t>
            </w:r>
            <w:proofErr w:type="spellEnd"/>
            <w:r w:rsidR="00D80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НЮР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Временная блочная автоматическая автомобильная заправочная станция по бульвару Президентский (кадастровый номер земельного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участка  21:01:020301</w:t>
            </w:r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:210)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с офисными помещениями по ул. Шевченко, 69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Физкультурно-оздоровительный комплекс по ул. Водопроводная, 2 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</w:t>
            </w:r>
            <w:r w:rsidR="00D80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этажный жилой дом поз.25 по пр</w:t>
            </w:r>
            <w:r w:rsidR="00D80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Тракторостроителей  в</w:t>
            </w:r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  <w:proofErr w:type="spellStart"/>
            <w:r w:rsidR="00D80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D80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НЮР г.Чебоксары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F57EDE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F57ED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9-</w:t>
            </w:r>
            <w:r w:rsidR="00D80ADA" w:rsidRPr="00F57ED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и </w:t>
            </w:r>
            <w:r w:rsidRPr="00F57ED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этажный жилой дом</w:t>
            </w:r>
            <w:r w:rsidR="00D80ADA" w:rsidRPr="00F57ED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по</w:t>
            </w:r>
            <w:r w:rsidRPr="00F57ED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ул.</w:t>
            </w:r>
            <w:r w:rsidR="00F57EDE" w:rsidRPr="00F57ED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 </w:t>
            </w:r>
            <w:r w:rsidRPr="00F57ED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Чернышевского, в </w:t>
            </w:r>
            <w:proofErr w:type="spellStart"/>
            <w:r w:rsidR="00D80ADA" w:rsidRPr="00F57ED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мкр</w:t>
            </w:r>
            <w:proofErr w:type="spellEnd"/>
            <w:r w:rsidR="00D80ADA" w:rsidRPr="00F57ED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  <w:r w:rsidRPr="00F57ED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6</w:t>
            </w:r>
            <w:r w:rsidR="00D80ADA" w:rsidRPr="00F57ED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F57ED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 ЮЗР, поз.</w:t>
            </w:r>
            <w:r w:rsidR="00D80ADA" w:rsidRPr="00F57ED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F57ED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F57EDE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F57ED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9-</w:t>
            </w:r>
            <w:r w:rsidR="00D80ADA" w:rsidRPr="00F57ED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и </w:t>
            </w:r>
            <w:r w:rsidRPr="00F57ED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этажный жилой дом</w:t>
            </w:r>
            <w:r w:rsidR="00D80ADA" w:rsidRPr="00F57ED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по</w:t>
            </w:r>
            <w:r w:rsidRPr="00F57ED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ул.</w:t>
            </w:r>
            <w:r w:rsidR="00F57EDE" w:rsidRPr="00F57ED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 </w:t>
            </w:r>
            <w:r w:rsidRPr="00F57ED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Чернышевского, в </w:t>
            </w:r>
            <w:proofErr w:type="spellStart"/>
            <w:r w:rsidR="00D80ADA" w:rsidRPr="00F57ED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мкр</w:t>
            </w:r>
            <w:proofErr w:type="spellEnd"/>
            <w:r w:rsidR="00D80ADA" w:rsidRPr="00F57ED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  <w:r w:rsidRPr="00F57ED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6</w:t>
            </w:r>
            <w:r w:rsidR="00D80ADA" w:rsidRPr="00F57ED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F57ED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 ЮЗР, поз.</w:t>
            </w:r>
            <w:r w:rsidR="00D80ADA" w:rsidRPr="00F57ED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F57ED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8F602A" w:rsidRDefault="008F602A" w:rsidP="00D80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</w:t>
            </w:r>
            <w:r w:rsidR="00D80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этажный жилой дом</w:t>
            </w:r>
            <w:r w:rsidR="00D80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Чернышевского, в </w:t>
            </w:r>
            <w:proofErr w:type="spellStart"/>
            <w:r w:rsidR="00D80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D80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  <w:r w:rsidR="00D80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ЮЗР, поз.</w:t>
            </w:r>
            <w:r w:rsidR="00D80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бытового обслуживания населения со встроенно-пристроенными гаражами по ул.</w:t>
            </w:r>
            <w:r w:rsidR="0003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Магазин товаров первой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необходимости  поз</w:t>
            </w:r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ул.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Лукина в </w:t>
            </w:r>
            <w:proofErr w:type="spellStart"/>
            <w:r w:rsidR="0003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03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3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«Университетский-2»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Многоэтажный жилой дом со встроенно-пристроенными помещениями в микрорайоне </w:t>
            </w:r>
            <w:r w:rsidR="0003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Кувшинка</w:t>
            </w:r>
            <w:r w:rsidR="0003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ул.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03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Комсомола, поз. 12, поз.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proofErr w:type="gramEnd"/>
            <w:r w:rsidR="0003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</w:t>
            </w:r>
            <w:r w:rsidR="0003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этажный дом по проезду Соляное, г.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 поз.</w:t>
            </w:r>
            <w:r w:rsidR="0003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</w:t>
            </w:r>
            <w:r w:rsidR="0003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этажный дом по проезду Соляное, г.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 поз.</w:t>
            </w:r>
            <w:r w:rsidR="0003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 со встроенными предприятиями обслуживания населения и подземной автостоянкой на пересечении ул. Калинина и ул. Гайдара г. Чебоксары, поз.</w:t>
            </w:r>
            <w:r w:rsidR="0003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Двухэтажный пристрой с предприятиями обслуживания и подземной автостоянкой на пересечении ул. Калинина и ул. Гайдара г. Чебоксары, поз.</w:t>
            </w:r>
            <w:r w:rsidR="0003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Многоквартирный жилой дом со встроенно-пристроенными помещениями обслуживания по пр. 9-ой Пятилетки, дом 22, корпус 2</w:t>
            </w:r>
          </w:p>
          <w:p w:rsidR="00F57EDE" w:rsidRPr="008F602A" w:rsidRDefault="00F57EDE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49,46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8F602A" w:rsidRDefault="008F602A" w:rsidP="0003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Многоквартирный жилой дом поз. 4 в 3А </w:t>
            </w:r>
            <w:proofErr w:type="spellStart"/>
            <w:r w:rsidR="0003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03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ул. Б. Хмельницкого,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по ул. Чернышевского, в </w:t>
            </w:r>
            <w:proofErr w:type="spellStart"/>
            <w:r w:rsidR="0003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03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3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ЮЗР, поз.</w:t>
            </w:r>
            <w:r w:rsidR="0003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Многоквартирный жилой дом по ул.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Чернышевского, в </w:t>
            </w:r>
            <w:proofErr w:type="spellStart"/>
            <w:r w:rsidR="0003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03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  <w:r w:rsidR="0003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ЮЗР, поз.</w:t>
            </w:r>
            <w:r w:rsidR="0003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Многоквартирный жилой дом поз.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 по</w:t>
            </w:r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Радужная в 7 </w:t>
            </w:r>
            <w:proofErr w:type="spellStart"/>
            <w:r w:rsidR="0003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03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3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ентральной части г.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104,51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8F602A" w:rsidRDefault="008F602A" w:rsidP="0003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здание г.</w:t>
            </w:r>
            <w:r w:rsidR="0003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 УФСБ России по ЧР улица Кирова, д</w:t>
            </w:r>
            <w:r w:rsidR="00724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03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0,78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8F602A" w:rsidRDefault="008F602A" w:rsidP="0072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Жилой дом поз.1.26 по ул. Стартовая в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</w:t>
            </w:r>
            <w:r w:rsidR="00724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r w:rsidR="00724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724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жилого района </w:t>
            </w:r>
            <w:r w:rsidR="00724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город</w:t>
            </w:r>
            <w:r w:rsidR="00724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Многоквартирный жилой дом по ул.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Залка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кадастровый номер земельного участка 21:01:010802:3270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8F602A" w:rsidRDefault="008F602A" w:rsidP="0072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маунтинбайка по ул. Афанасьева БОУ ДОД </w:t>
            </w:r>
            <w:r w:rsidR="00724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СДЮСШОР №</w:t>
            </w:r>
            <w:r w:rsidR="00724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по велосипедному спорту им.</w:t>
            </w:r>
            <w:r w:rsidR="00724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</w:t>
            </w:r>
            <w:r w:rsidR="00724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Ярды</w:t>
            </w:r>
            <w:r w:rsidR="00724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127,41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8F602A" w:rsidRDefault="008F602A" w:rsidP="0072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Автомойка по пр. Мира, д</w:t>
            </w:r>
            <w:r w:rsidR="00724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724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Зал игровых аттракционов на пересечении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Эгерского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724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proofErr w:type="spellEnd"/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ул.</w:t>
            </w:r>
            <w:r w:rsidR="00724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Шумилова (ул.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Шумилова, 16 А)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Пристрой переменной этажности в 11-4 этажей с техническим этажом и сквозным проездом к административному зданию с подвалом и зданию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спецархива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цокольным этажом под административные помещения, зал музея, актовый зал, зимний сад по ул. К. Маркса, 45 г.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7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Реконструкция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спецархива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МВД по Чувашской Республике (3-я очередь ВВ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и ЦПД) по ул. Ярославская, 68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Чебоксары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Административно-бытовой корпус по пр.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Березовый, д</w:t>
            </w:r>
            <w:r w:rsidR="00724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724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Блок-секции А, Б жилого дома переменной этажности (поз.</w:t>
            </w:r>
            <w:r w:rsidR="00724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со встроенно-пристроенными объектами обслуживания, пристроенной котельной и подземными автостоянками по ул.</w:t>
            </w:r>
            <w:r w:rsidR="00724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г.</w:t>
            </w:r>
            <w:r w:rsidR="00724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132,99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Многоквартирный жилой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 со</w:t>
            </w:r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встроенно-пристроенными помещениями в районе жилого дома №</w:t>
            </w:r>
            <w:r w:rsidR="00724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по ул.</w:t>
            </w:r>
            <w:r w:rsidR="00724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Многоквартирный жилой дом поз.30 по ул.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Асламаса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14 </w:t>
            </w:r>
            <w:proofErr w:type="spellStart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НЮР г. Чебоксары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этажный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одноподъездный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жилой дом со встроенными нежилыми помещениями г. Чебоксары, XIV </w:t>
            </w:r>
            <w:proofErr w:type="spellStart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НЮР, пр.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Тракторостроителей, поз. 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этажный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одноподъездный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жилой дом со встроенными нежилыми помещениями г. Чебоксары, XIV </w:t>
            </w:r>
            <w:proofErr w:type="spellStart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НЮР, пр.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Тракторостроителей, поз. 35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F57E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этажный дом поз.15 </w:t>
            </w:r>
            <w:proofErr w:type="spellStart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по ул.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Хмельницкого</w:t>
            </w:r>
          </w:p>
          <w:p w:rsidR="00F57EDE" w:rsidRPr="008F602A" w:rsidRDefault="00F57EDE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F57EDE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7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этажный жилой дом поз.16 в </w:t>
            </w:r>
            <w:proofErr w:type="spellStart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жилого района по ул. Б.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Хмельницкого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F57EDE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этажный 210-квартирный жилой дом поз.13 г. Чебоксары, ул. Б.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Хмельницкого, поз.13, </w:t>
            </w:r>
            <w:proofErr w:type="spellStart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этажный 210-квартирный жилой дом поз.12 г. Чебоксары, ул. Б.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Хмельницкого, </w:t>
            </w:r>
            <w:proofErr w:type="spellStart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7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Многоквартирный жилой дом переменной этажности со встроенно-пристроенными нежилыми помещениями по ул. Лукина в </w:t>
            </w:r>
            <w:proofErr w:type="spellStart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Университетский-2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СЗР, поз. 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7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Многоквартирный жилой дом переменной этажности по ул. Лукина г. Чебо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ксары, в </w:t>
            </w:r>
            <w:proofErr w:type="spellStart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«Университетский-2»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СЗР, поз.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Многоквартирный жилой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 поз</w:t>
            </w:r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7 по ул.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Радужная в </w:t>
            </w:r>
            <w:proofErr w:type="spellStart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 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ентральной части г.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Многоквартирный жилой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 поз</w:t>
            </w:r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 по ул.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Радужная в </w:t>
            </w:r>
            <w:proofErr w:type="spellStart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 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ентральной части г.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Реконструкция комплексной автостоянки с помещениями для охраны и офисного здания под многоквартирный жилой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 со</w:t>
            </w:r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встроенными предприятиями обслуживания поз.21 по ул.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Байдула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1Б 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ентральной части г. Чебоксары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многоуровневой подземной автостоянки с эксплуатируемой кровлей под многоквартирный жилой дом со встроенными нежилыми помещениями и подземной автопарковкой поз.22 по ул.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Байдула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1Б 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ентральной части г.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10-этажный жилой дом поз.11А со встроенными офисными помещениями и подземной автостоянкой по 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Тракторостроителей в 13 </w:t>
            </w:r>
            <w:proofErr w:type="spellStart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НЮР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7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 с подземной парковкой и встроенно-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пристроенными  помещениями</w:t>
            </w:r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общественной функции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ул.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Гайдара, дом №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7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этажный многоквартирный жилой дом поз. 46 </w:t>
            </w:r>
            <w:proofErr w:type="spellStart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Солнечный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7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этажный многоквартирный жилой дом поз. 51 </w:t>
            </w:r>
            <w:proofErr w:type="spellStart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Солнечный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Многоквартирный жилой дом по ул.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поз.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Синяя птица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этажный жилой дом со встроенными нежилыми помещения жилого комплекса по пл. Речников, г. Чебоксары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Многоквартирный жилой дом со встроенными помещениями г.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ы, ул. Социалистическая, поз.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7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этажный жилой дом г. Чебоксары, в 14 </w:t>
            </w:r>
            <w:proofErr w:type="spellStart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НЮР, пр. Тракторостроителей, поз.23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F57ED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этажный жилой дом (1 этап) г.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Чебоксары по ул.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Асламаса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14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spellEnd"/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НЮР позиция 18 (1 этап строительства)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112,87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F57EDE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F720C3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</w:t>
            </w:r>
            <w:r w:rsidR="008F602A"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этажный жилой дом поз.</w:t>
            </w:r>
            <w:r w:rsidR="003C3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F602A"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по ул.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Асламаса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XIV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8F602A"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НЮР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117,66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F57EDE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Многоквартирный жилой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 поз</w:t>
            </w:r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6 по ул.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Гостиница эконом класса с цокольным этажом проспект Московский, г.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Медицинский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 в</w:t>
            </w:r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 дома №</w:t>
            </w:r>
            <w:r w:rsidR="00F72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по бульвару Юности, г. Чебоксары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3C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Двухэтажный реабилитационный спортивно-оздоровительный комплекс для инвалидов и ветеранов боевых действий с 2-х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этажным 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пристроем</w:t>
            </w:r>
            <w:proofErr w:type="spellEnd"/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 служебное помещение по ул.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Хевешская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</w:t>
            </w:r>
            <w:r w:rsidR="003C3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3C3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3C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 переменной этажности со встроенно-пристроенными предприятиями обслуживания поз</w:t>
            </w:r>
            <w:r w:rsidR="003C3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4А, 4Б в районе ул. Б.</w:t>
            </w:r>
            <w:r w:rsidR="003C3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Хмельницкого и ул. Суворова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8-и этажный жилой дом поз.3 в районе ул.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</w:t>
            </w:r>
            <w:r w:rsidR="003C3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Хмельницкого и ул. Суворова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Многоквартирный жилой дом поз.56 по ул.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Тукташа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 МКР</w:t>
            </w:r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1А </w:t>
            </w:r>
            <w:r w:rsidR="003C3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ентральной части г.</w:t>
            </w:r>
            <w:r w:rsidR="003C3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3C3FFF" w:rsidP="003C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</w:t>
            </w:r>
            <w:proofErr w:type="gramStart"/>
            <w:r w:rsidR="008F602A"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этажный</w:t>
            </w:r>
            <w:proofErr w:type="gramEnd"/>
            <w:r w:rsidR="008F602A"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жилой дом со встроенными предприятиями обслуживания поз.2.11 по ул. Стартовая в микрорайоне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жилого района «</w:t>
            </w:r>
            <w:r w:rsidR="008F602A"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город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8F602A"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Чебоксары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3C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9-и этажный жилой дом по ул. Шумилова, д. № 4а НЮР г. Чебоксары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9-и этажное офисное здание по ул.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Энгельса, д</w:t>
            </w:r>
            <w:r w:rsidR="003C3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3C3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ентр </w:t>
            </w:r>
            <w:r w:rsidR="003C3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Леура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Мерлен</w:t>
            </w:r>
            <w:proofErr w:type="spellEnd"/>
            <w:r w:rsidR="003C3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Марпосадскому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Многоэтажный жилой дом со встроенно-пристроенными помещениями г.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Чебоксары,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3C3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Кувшинка</w:t>
            </w:r>
            <w:r w:rsidR="003C3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Комсомола, поз.11, поз.11а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Многоэтажный жилой дом со встроенно-пристроенными помещениями г.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Чебоксары, микрорайон </w:t>
            </w:r>
            <w:r w:rsidR="003C3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Кувшинка</w:t>
            </w:r>
            <w:r w:rsidR="003C3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ул. Л. Комсомола, поз. 10, поз. 10а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Многоэтажный жилой дом со встроенно-пристроенными помещениями г.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Чебоксары, в микрорайоне «Кувшинка» по ул. Ленинского Комсомола, поз. 9, поз.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Православный храм преподобного Сергия Радонежского по ул.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Калинина, д.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г.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Многоквартирный жилой дом с предприятиями обслуживания поз.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 по</w:t>
            </w:r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Калинина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75,79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 секционного типа переменной этажности поз.5 по пр. Соляное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Административно-развлекательный комплекс с рестораном чувашс</w:t>
            </w:r>
            <w:r w:rsidR="00465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 кухни «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Шивармань</w:t>
            </w:r>
            <w:proofErr w:type="spellEnd"/>
            <w:r w:rsidR="00465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территории парка 500-летия г. Чебоксары</w:t>
            </w:r>
          </w:p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Многоквартирный жилой дом переменной этажности поз.4 по ул. Лукина в </w:t>
            </w:r>
            <w:proofErr w:type="spellStart"/>
            <w:r w:rsidR="00465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465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65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«Университетский-2»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128,42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Многоквартирный жилой дом переменной этажности поз.5 по ул. Лукина в </w:t>
            </w:r>
            <w:proofErr w:type="spellStart"/>
            <w:r w:rsidR="00465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465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65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«Университетский-2»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128,42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жилых домов с предприятиями обслуживания, ограниченная улицами Гражданская, Грибоедова, Островского, Шмидта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Жилой дом переменной этажности со встроенными помещениями обслуживания и подземной парковкой по ул. Пирогова в VII микрорайоне центральной части города Чебоксары, поз. 10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Многоквартирный жилой дом со встроенно-пристроенными офисными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помещениями  ул.</w:t>
            </w:r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Гражданская, дом №7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64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этап (первая очередь) строительства многофункционального комплекса жилых и общественных зданий со встроенно-пристроенными подземными автостоянками и предприятиями обслуживания населения по ул. Пушкина в микрорайоне 1А центральной части, поз. 48/1, 48/1а, 48/2, 48/2а, на земельном участке с кадастровым номером 21:01:020402:341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211,36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A45A9F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</w:t>
            </w:r>
            <w:r w:rsidR="008F602A"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этажный жилой дом поз.6 в районе ул. Сапожникова, ул.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="008F602A"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Ашмарина</w:t>
            </w:r>
            <w:proofErr w:type="spellEnd"/>
            <w:r w:rsidR="008F602A"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="008F602A"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Пржевальского  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F602A"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5-</w:t>
            </w:r>
            <w:r w:rsidR="00A45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этажных жилых домов поз.1, 2, 3 территория, ограниченная ул. 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Ашмарина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Башмачникова</w:t>
            </w:r>
            <w:proofErr w:type="spell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Кременского</w:t>
            </w:r>
            <w:proofErr w:type="spellEnd"/>
            <w:r w:rsidR="00A45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Чебоксары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A45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 по улице Пржевальского, д</w:t>
            </w:r>
            <w:r w:rsidR="00A45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A45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A45A9F" w:rsidP="00F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</w:t>
            </w:r>
            <w:r w:rsidR="008F602A"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этажный жилой дом поз.1.27 по ул.</w:t>
            </w:r>
            <w:r w:rsidR="00F5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F602A"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Стартовая в жилом районе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8F602A"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город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A45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Административно-офисное здание с предприятиями обслуживания, гостиничными номерами и подземной автостоянкой ул. К.</w:t>
            </w:r>
            <w:r w:rsidR="00A45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Иванова, д</w:t>
            </w:r>
            <w:r w:rsidR="00A45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A45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8F602A" w:rsidRPr="008F602A" w:rsidTr="003C3FF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2A" w:rsidRPr="008F602A" w:rsidRDefault="00093392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A45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Многоквартирный жилой дом со встроенными </w:t>
            </w:r>
            <w:proofErr w:type="gramStart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нежилыми  помещениями</w:t>
            </w:r>
            <w:proofErr w:type="gramEnd"/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поз.2 по ул. Ярмарочная, микрорайон 2А</w:t>
            </w:r>
            <w:r w:rsidR="00A45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Грязевская стрелка</w:t>
            </w:r>
            <w:r w:rsidR="00A45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жилой комплекс </w:t>
            </w:r>
            <w:r w:rsidR="00A45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Серебряные ключи</w:t>
            </w:r>
            <w:r w:rsidR="00A45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г. Чебоксары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2A" w:rsidRPr="008F602A" w:rsidRDefault="008F602A" w:rsidP="008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</w:tbl>
    <w:p w:rsidR="007029F6" w:rsidRDefault="007029F6" w:rsidP="00F5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602A" w:rsidRDefault="008F602A" w:rsidP="00F5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496" w:type="dxa"/>
        <w:tblInd w:w="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417"/>
        <w:gridCol w:w="1418"/>
        <w:gridCol w:w="1559"/>
        <w:gridCol w:w="1275"/>
      </w:tblGrid>
      <w:tr w:rsidR="00F5043B" w:rsidRPr="00087182" w:rsidTr="000E38B1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043B" w:rsidRPr="00087182" w:rsidRDefault="00F5043B" w:rsidP="00F504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182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F5043B" w:rsidRPr="00087182" w:rsidRDefault="00F5043B" w:rsidP="007029F6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087182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043B" w:rsidRPr="00087182" w:rsidRDefault="00F5043B" w:rsidP="00F504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087182">
              <w:rPr>
                <w:rFonts w:ascii="Times New Roman" w:hAnsi="Times New Roman" w:cs="Times New Roman"/>
                <w:color w:val="000000"/>
              </w:rPr>
              <w:t>Подключаемая мощность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043B" w:rsidRPr="00087182" w:rsidRDefault="00F5043B" w:rsidP="000E38B1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087182"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043B" w:rsidRPr="00087182" w:rsidRDefault="00F5043B" w:rsidP="000E38B1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087182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043B" w:rsidRPr="00087182" w:rsidRDefault="00F5043B" w:rsidP="000E38B1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087182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E38B1" w:rsidRDefault="00F5043B" w:rsidP="000E3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182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</w:p>
          <w:p w:rsidR="000E38B1" w:rsidRDefault="000E38B1" w:rsidP="000E3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 – 2017</w:t>
            </w:r>
          </w:p>
          <w:p w:rsidR="00F5043B" w:rsidRPr="00087182" w:rsidRDefault="000E38B1" w:rsidP="000E38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годы </w:t>
            </w:r>
          </w:p>
        </w:tc>
      </w:tr>
      <w:tr w:rsidR="00F5043B" w:rsidRPr="00087182" w:rsidTr="007029F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043B" w:rsidRPr="00087182" w:rsidRDefault="00F5043B" w:rsidP="00F504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0871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043B" w:rsidRPr="00087182" w:rsidRDefault="00F5043B" w:rsidP="000E38B1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087182">
              <w:rPr>
                <w:rFonts w:ascii="Times New Roman" w:hAnsi="Times New Roman" w:cs="Times New Roman"/>
                <w:color w:val="000000"/>
              </w:rPr>
              <w:t>водоснабжение, м</w:t>
            </w:r>
            <w:r w:rsidR="000E38B1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08718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087182">
              <w:rPr>
                <w:rFonts w:ascii="Times New Roman" w:hAnsi="Times New Roman" w:cs="Times New Roman"/>
                <w:color w:val="000000"/>
              </w:rPr>
              <w:t>сут</w:t>
            </w:r>
            <w:proofErr w:type="spellEnd"/>
            <w:r w:rsidRPr="0008718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43B" w:rsidRPr="00087182" w:rsidRDefault="007029F6" w:rsidP="00A577D6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087182">
              <w:rPr>
                <w:rFonts w:ascii="Times New Roman" w:eastAsia="Arial Unicode MS" w:hAnsi="Times New Roman" w:cs="Times New Roman"/>
                <w:color w:val="000000"/>
              </w:rPr>
              <w:t>17</w:t>
            </w:r>
            <w:r w:rsidR="00A577D6" w:rsidRPr="00087182">
              <w:rPr>
                <w:rFonts w:ascii="Times New Roman" w:eastAsia="Arial Unicode MS" w:hAnsi="Times New Roman" w:cs="Times New Roman"/>
                <w:color w:val="000000"/>
              </w:rPr>
              <w:t>42</w:t>
            </w:r>
            <w:r w:rsidRPr="00087182">
              <w:rPr>
                <w:rFonts w:ascii="Times New Roman" w:eastAsia="Arial Unicode MS" w:hAnsi="Times New Roman" w:cs="Times New Roman"/>
                <w:color w:val="000000"/>
              </w:rPr>
              <w:t>,</w:t>
            </w:r>
            <w:r w:rsidR="00A577D6" w:rsidRPr="00087182">
              <w:rPr>
                <w:rFonts w:ascii="Times New Roman" w:eastAsia="Arial Unicode MS" w:hAnsi="Times New Roman" w:cs="Times New Roman"/>
                <w:color w:val="000000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43B" w:rsidRPr="00087182" w:rsidRDefault="00A577D6" w:rsidP="00F504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087182">
              <w:rPr>
                <w:rFonts w:ascii="Times New Roman" w:eastAsia="Arial Unicode MS" w:hAnsi="Times New Roman" w:cs="Times New Roman"/>
                <w:color w:val="000000"/>
              </w:rPr>
              <w:t>5433,21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43B" w:rsidRPr="00087182" w:rsidRDefault="00A577D6" w:rsidP="00F5043B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087182">
              <w:rPr>
                <w:rFonts w:ascii="Times New Roman" w:eastAsia="Arial Unicode MS" w:hAnsi="Times New Roman" w:cs="Times New Roman"/>
                <w:color w:val="000000"/>
              </w:rPr>
              <w:t>663,63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43B" w:rsidRPr="00087182" w:rsidRDefault="00A577D6" w:rsidP="00F5043B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087182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7839,33</w:t>
            </w:r>
          </w:p>
        </w:tc>
      </w:tr>
      <w:tr w:rsidR="00F5043B" w:rsidRPr="00087182" w:rsidTr="007029F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043B" w:rsidRPr="00087182" w:rsidRDefault="00F5043B" w:rsidP="00F504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0871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5043B" w:rsidRPr="00087182" w:rsidRDefault="00F5043B" w:rsidP="000E38B1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087182">
              <w:rPr>
                <w:rFonts w:ascii="Times New Roman" w:hAnsi="Times New Roman" w:cs="Times New Roman"/>
                <w:color w:val="000000"/>
              </w:rPr>
              <w:t>канализация, м</w:t>
            </w:r>
            <w:r w:rsidR="000E38B1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08718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087182">
              <w:rPr>
                <w:rFonts w:ascii="Times New Roman" w:hAnsi="Times New Roman" w:cs="Times New Roman"/>
                <w:color w:val="000000"/>
              </w:rPr>
              <w:t>сут</w:t>
            </w:r>
            <w:proofErr w:type="spellEnd"/>
            <w:r w:rsidRPr="0008718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43B" w:rsidRPr="00087182" w:rsidRDefault="00A577D6" w:rsidP="00F504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087182">
              <w:rPr>
                <w:rFonts w:ascii="Times New Roman" w:eastAsia="Arial Unicode MS" w:hAnsi="Times New Roman" w:cs="Times New Roman"/>
                <w:color w:val="000000"/>
              </w:rPr>
              <w:t>1380,42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43B" w:rsidRPr="00087182" w:rsidRDefault="00A577D6" w:rsidP="00F504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087182">
              <w:rPr>
                <w:rFonts w:ascii="Times New Roman" w:eastAsia="Arial Unicode MS" w:hAnsi="Times New Roman" w:cs="Times New Roman"/>
                <w:color w:val="000000"/>
              </w:rPr>
              <w:t>5338,21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43B" w:rsidRPr="00087182" w:rsidRDefault="00A577D6" w:rsidP="00F5043B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087182">
              <w:rPr>
                <w:rFonts w:ascii="Times New Roman" w:eastAsia="Arial Unicode MS" w:hAnsi="Times New Roman" w:cs="Times New Roman"/>
                <w:color w:val="000000"/>
              </w:rPr>
              <w:t>663,63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43B" w:rsidRPr="00087182" w:rsidRDefault="00A577D6" w:rsidP="00F5043B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087182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7382,26</w:t>
            </w:r>
          </w:p>
        </w:tc>
      </w:tr>
    </w:tbl>
    <w:p w:rsidR="00C01F8F" w:rsidRDefault="00D41113" w:rsidP="00F5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Планируемый объем финансирования мероприятий Программы по источникам  </w:t>
      </w:r>
    </w:p>
    <w:p w:rsidR="00985156" w:rsidRDefault="00985156" w:rsidP="00F5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3970"/>
        <w:gridCol w:w="2100"/>
        <w:gridCol w:w="1041"/>
        <w:gridCol w:w="1151"/>
        <w:gridCol w:w="1151"/>
      </w:tblGrid>
      <w:tr w:rsidR="00985156" w:rsidRPr="00087182" w:rsidTr="0022257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156" w:rsidRPr="00087182" w:rsidRDefault="00985156" w:rsidP="00805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85156" w:rsidRPr="00087182" w:rsidRDefault="00985156" w:rsidP="0080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Финансовые </w:t>
            </w:r>
            <w:proofErr w:type="gramStart"/>
            <w:r w:rsidRPr="00087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потребности  всего</w:t>
            </w:r>
            <w:proofErr w:type="gramEnd"/>
            <w:r w:rsidRPr="00087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тыс. руб. без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156" w:rsidRPr="00087182" w:rsidRDefault="00985156" w:rsidP="0080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156" w:rsidRPr="00087182" w:rsidRDefault="00985156" w:rsidP="0080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156" w:rsidRPr="00087182" w:rsidRDefault="00985156" w:rsidP="0080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087182" w:rsidRPr="00087182" w:rsidTr="000E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087182" w:rsidRPr="00087182" w:rsidRDefault="00087182" w:rsidP="00A36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по мероприятиям в сфере холодного водоснабжения, в </w:t>
            </w:r>
            <w:proofErr w:type="spellStart"/>
            <w:r w:rsidRPr="00087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087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87182" w:rsidRPr="00087182" w:rsidRDefault="00087182" w:rsidP="000E38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7182">
              <w:rPr>
                <w:rFonts w:ascii="Times New Roman" w:hAnsi="Times New Roman" w:cs="Times New Roman"/>
                <w:b/>
                <w:bCs/>
                <w:color w:val="000000"/>
              </w:rPr>
              <w:t>161323,94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27928,70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77230,03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56165,21</w:t>
            </w:r>
          </w:p>
        </w:tc>
      </w:tr>
      <w:tr w:rsidR="00087182" w:rsidRPr="00087182" w:rsidTr="000E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087182" w:rsidRPr="00087182" w:rsidRDefault="00087182" w:rsidP="00A3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прибыль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87182" w:rsidRPr="00087182" w:rsidRDefault="00087182" w:rsidP="000E38B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7182">
              <w:rPr>
                <w:rFonts w:ascii="Times New Roman" w:hAnsi="Times New Roman" w:cs="Times New Roman"/>
                <w:bCs/>
                <w:color w:val="000000"/>
              </w:rPr>
              <w:t>23562,66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5585,74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11826,92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6150,00</w:t>
            </w:r>
          </w:p>
        </w:tc>
      </w:tr>
      <w:tr w:rsidR="00087182" w:rsidRPr="00087182" w:rsidTr="000E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087182" w:rsidRPr="00087182" w:rsidRDefault="00087182" w:rsidP="00A3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стоимость выполнения мероприятий инвестиционной программы в сфере холодного водоснабжения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87182" w:rsidRPr="00087182" w:rsidRDefault="00087182" w:rsidP="000E38B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7182">
              <w:rPr>
                <w:rFonts w:ascii="Times New Roman" w:hAnsi="Times New Roman" w:cs="Times New Roman"/>
                <w:bCs/>
                <w:color w:val="000000"/>
              </w:rPr>
              <w:t>137761,28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22342,96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65403,11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50015,21</w:t>
            </w:r>
          </w:p>
        </w:tc>
      </w:tr>
      <w:tr w:rsidR="00087182" w:rsidRPr="00087182" w:rsidTr="000E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087182" w:rsidRPr="00087182" w:rsidRDefault="00087182" w:rsidP="00A3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амортизация по водоснабжению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87182" w:rsidRPr="00087182" w:rsidRDefault="00087182" w:rsidP="000E38B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7182">
              <w:rPr>
                <w:rFonts w:ascii="Times New Roman" w:hAnsi="Times New Roman" w:cs="Times New Roman"/>
                <w:bCs/>
                <w:color w:val="000000"/>
              </w:rPr>
              <w:t>43510,67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18095,46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25415,21</w:t>
            </w:r>
          </w:p>
        </w:tc>
      </w:tr>
      <w:tr w:rsidR="00087182" w:rsidRPr="00087182" w:rsidTr="000E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087182" w:rsidRPr="00087182" w:rsidRDefault="00087182" w:rsidP="00A3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капитальные вложения, возмещаемые за счет прибыли по водоснабжению с учетом налога на прибыль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87182" w:rsidRPr="00087182" w:rsidRDefault="00087182" w:rsidP="000E38B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7182">
              <w:rPr>
                <w:rFonts w:ascii="Times New Roman" w:hAnsi="Times New Roman" w:cs="Times New Roman"/>
                <w:bCs/>
                <w:color w:val="000000"/>
              </w:rPr>
              <w:t>5000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1250,00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3750,00</w:t>
            </w:r>
          </w:p>
        </w:tc>
      </w:tr>
      <w:tr w:rsidR="00087182" w:rsidRPr="00087182" w:rsidTr="000E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087182" w:rsidRPr="00087182" w:rsidRDefault="00087182" w:rsidP="00A3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плата   </w:t>
            </w:r>
            <w:proofErr w:type="gramStart"/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  подключение</w:t>
            </w:r>
            <w:proofErr w:type="gramEnd"/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 сетям водоснабжения с учетом налога на прибыль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87182" w:rsidRPr="00087182" w:rsidRDefault="00087182" w:rsidP="000E38B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7182">
              <w:rPr>
                <w:rFonts w:ascii="Times New Roman" w:hAnsi="Times New Roman" w:cs="Times New Roman"/>
                <w:bCs/>
                <w:color w:val="000000"/>
              </w:rPr>
              <w:t>112813,27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27928,70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57884,57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27000,00</w:t>
            </w:r>
          </w:p>
        </w:tc>
      </w:tr>
      <w:tr w:rsidR="00087182" w:rsidRPr="00087182" w:rsidTr="000E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087182" w:rsidRPr="00087182" w:rsidRDefault="00087182" w:rsidP="00A36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по мероприятиям в сфере водоотведения, в </w:t>
            </w:r>
            <w:proofErr w:type="spellStart"/>
            <w:r w:rsidRPr="00087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087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87182" w:rsidRPr="00087182" w:rsidRDefault="00087182" w:rsidP="000E38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7182">
              <w:rPr>
                <w:rFonts w:ascii="Times New Roman" w:hAnsi="Times New Roman" w:cs="Times New Roman"/>
                <w:b/>
                <w:bCs/>
                <w:color w:val="000000"/>
              </w:rPr>
              <w:t>203249,63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27820,42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87411,70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88017,51</w:t>
            </w:r>
          </w:p>
        </w:tc>
      </w:tr>
      <w:tr w:rsidR="00087182" w:rsidRPr="00087182" w:rsidTr="000E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087182" w:rsidRPr="00087182" w:rsidRDefault="00087182" w:rsidP="00A3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прибыль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87182" w:rsidRPr="00087182" w:rsidRDefault="00087182" w:rsidP="000E38B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7182">
              <w:rPr>
                <w:rFonts w:ascii="Times New Roman" w:hAnsi="Times New Roman" w:cs="Times New Roman"/>
                <w:bCs/>
                <w:color w:val="000000"/>
              </w:rPr>
              <w:t>34676,67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3820,45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15969,98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14886,24</w:t>
            </w:r>
          </w:p>
        </w:tc>
      </w:tr>
      <w:tr w:rsidR="00087182" w:rsidRPr="00087182" w:rsidTr="000E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087182" w:rsidRPr="00087182" w:rsidRDefault="00087182" w:rsidP="00A3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стоимость выполнения мероприятий инвестиционной программы в сфере водоотведения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87182" w:rsidRPr="00087182" w:rsidRDefault="00087182" w:rsidP="000E38B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7182">
              <w:rPr>
                <w:rFonts w:ascii="Times New Roman" w:hAnsi="Times New Roman" w:cs="Times New Roman"/>
                <w:bCs/>
                <w:color w:val="000000"/>
              </w:rPr>
              <w:t>168572,96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23999,97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71441,72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73131,27</w:t>
            </w:r>
          </w:p>
        </w:tc>
      </w:tr>
      <w:tr w:rsidR="00087182" w:rsidRPr="00087182" w:rsidTr="000E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087182" w:rsidRPr="00087182" w:rsidRDefault="00087182" w:rsidP="00A3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амортизация по водоотведению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87182" w:rsidRPr="00087182" w:rsidRDefault="00087182" w:rsidP="000E38B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7182">
              <w:rPr>
                <w:rFonts w:ascii="Times New Roman" w:hAnsi="Times New Roman" w:cs="Times New Roman"/>
                <w:bCs/>
                <w:color w:val="000000"/>
              </w:rPr>
              <w:t>29866,26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8718,16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7561,81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13586,29</w:t>
            </w:r>
          </w:p>
        </w:tc>
      </w:tr>
      <w:tr w:rsidR="00087182" w:rsidRPr="00087182" w:rsidTr="000E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087182" w:rsidRPr="00087182" w:rsidRDefault="00087182" w:rsidP="00A3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капитальные вложения, возмещаемые за счет прибыли по водоотведению с учетом налога на прибыль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87182" w:rsidRPr="00087182" w:rsidRDefault="00087182" w:rsidP="000E38B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7182">
              <w:rPr>
                <w:rFonts w:ascii="Times New Roman" w:hAnsi="Times New Roman" w:cs="Times New Roman"/>
                <w:bCs/>
                <w:color w:val="000000"/>
              </w:rPr>
              <w:t>45390,11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8958,89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36431,22</w:t>
            </w:r>
          </w:p>
        </w:tc>
      </w:tr>
      <w:tr w:rsidR="00087182" w:rsidRPr="00087182" w:rsidTr="000E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087182" w:rsidRPr="00087182" w:rsidRDefault="00087182" w:rsidP="00A3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плата   </w:t>
            </w:r>
            <w:proofErr w:type="gramStart"/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  подключение</w:t>
            </w:r>
            <w:proofErr w:type="gramEnd"/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 сетям водоотведения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87182" w:rsidRPr="00087182" w:rsidRDefault="00087182" w:rsidP="000E38B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7182">
              <w:rPr>
                <w:rFonts w:ascii="Times New Roman" w:hAnsi="Times New Roman" w:cs="Times New Roman"/>
                <w:bCs/>
                <w:color w:val="000000"/>
              </w:rPr>
              <w:t>127993,26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19102,26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70891,00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38000,00</w:t>
            </w:r>
          </w:p>
        </w:tc>
      </w:tr>
      <w:tr w:rsidR="00087182" w:rsidRPr="00087182" w:rsidTr="000E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087182" w:rsidRPr="00087182" w:rsidRDefault="00087182" w:rsidP="00A36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по мероприятиям в сфере холодного водоснабжения и водоотведения, в </w:t>
            </w:r>
            <w:proofErr w:type="spellStart"/>
            <w:r w:rsidRPr="00087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087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87182" w:rsidRPr="00087182" w:rsidRDefault="00441F9C" w:rsidP="000E38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364573,57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55749,1</w:t>
            </w:r>
            <w:r w:rsidR="00441F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164641,73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144182,72</w:t>
            </w:r>
          </w:p>
        </w:tc>
      </w:tr>
      <w:tr w:rsidR="00087182" w:rsidRPr="00087182" w:rsidTr="000E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26"/>
        </w:trPr>
        <w:tc>
          <w:tcPr>
            <w:tcW w:w="0" w:type="auto"/>
            <w:shd w:val="clear" w:color="auto" w:fill="FFFFFF" w:themeFill="background1"/>
            <w:hideMark/>
          </w:tcPr>
          <w:p w:rsidR="00087182" w:rsidRPr="00087182" w:rsidRDefault="00087182" w:rsidP="00A3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прибыль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87182" w:rsidRPr="00087182" w:rsidRDefault="00792F3C" w:rsidP="000E38B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58239,33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441F9C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9406,19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B52E91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27796,90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21036,24</w:t>
            </w:r>
          </w:p>
        </w:tc>
      </w:tr>
      <w:tr w:rsidR="00087182" w:rsidRPr="00087182" w:rsidTr="000E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087182" w:rsidRPr="00087182" w:rsidRDefault="00087182" w:rsidP="00A3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стоимость выполнения мероприятий инвестиционной программы в сфере холодного водоснабжения и водоотведения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87182" w:rsidRPr="00087182" w:rsidRDefault="00792F3C" w:rsidP="000E38B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306334,24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46342,93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792F3C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136844,83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123146,48</w:t>
            </w:r>
          </w:p>
        </w:tc>
      </w:tr>
      <w:tr w:rsidR="00087182" w:rsidRPr="00087182" w:rsidTr="000E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087182" w:rsidRPr="00087182" w:rsidRDefault="00087182" w:rsidP="00A3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амортизация по водоснабжению и водоотведению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87182" w:rsidRPr="00087182" w:rsidRDefault="00087182" w:rsidP="000E38B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7182">
              <w:rPr>
                <w:rFonts w:ascii="Times New Roman" w:hAnsi="Times New Roman" w:cs="Times New Roman"/>
                <w:bCs/>
                <w:color w:val="000000"/>
              </w:rPr>
              <w:t>73376,93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8718,16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25657,27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39001,50</w:t>
            </w:r>
          </w:p>
        </w:tc>
      </w:tr>
      <w:tr w:rsidR="00087182" w:rsidRPr="00087182" w:rsidTr="000E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087182" w:rsidRPr="00087182" w:rsidRDefault="00087182" w:rsidP="00A3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капитальные вложения, возмещаемые за счет прибыли по водоснабжению </w:t>
            </w:r>
            <w:proofErr w:type="gramStart"/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  водоотведению</w:t>
            </w:r>
            <w:proofErr w:type="gramEnd"/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с учетом налога на прибыль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87182" w:rsidRPr="00087182" w:rsidRDefault="00087182" w:rsidP="000E38B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7182">
              <w:rPr>
                <w:rFonts w:ascii="Times New Roman" w:hAnsi="Times New Roman" w:cs="Times New Roman"/>
                <w:bCs/>
                <w:color w:val="000000"/>
              </w:rPr>
              <w:t>50390,11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10208,89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40181,22</w:t>
            </w:r>
          </w:p>
        </w:tc>
      </w:tr>
      <w:tr w:rsidR="00087182" w:rsidRPr="00087182" w:rsidTr="000E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087182" w:rsidRPr="00087182" w:rsidRDefault="00087182" w:rsidP="00A3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плата   </w:t>
            </w:r>
            <w:proofErr w:type="gramStart"/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  подключение</w:t>
            </w:r>
            <w:proofErr w:type="gramEnd"/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 сетям водоснабжения и водоотведения с учетом налога на прибыль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87182" w:rsidRPr="00087182" w:rsidRDefault="00087182" w:rsidP="000E38B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7182">
              <w:rPr>
                <w:rFonts w:ascii="Times New Roman" w:hAnsi="Times New Roman" w:cs="Times New Roman"/>
                <w:bCs/>
                <w:color w:val="000000"/>
              </w:rPr>
              <w:t>240806,53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47030,96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128775,57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87182" w:rsidRPr="00087182" w:rsidRDefault="00087182" w:rsidP="000E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1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65000,00</w:t>
            </w:r>
          </w:p>
        </w:tc>
      </w:tr>
    </w:tbl>
    <w:p w:rsidR="00985156" w:rsidRDefault="00985156" w:rsidP="00F5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156" w:rsidRDefault="00985156" w:rsidP="00F5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156" w:rsidRDefault="00985156" w:rsidP="00F5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891" w:rsidRDefault="00313891" w:rsidP="00F5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891" w:rsidRDefault="00313891" w:rsidP="00F5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891" w:rsidRPr="005F15E0" w:rsidRDefault="00313891" w:rsidP="00F5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BAF" w:rsidRDefault="00344BAF" w:rsidP="00344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32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системе электроснабжения</w:t>
      </w:r>
    </w:p>
    <w:p w:rsidR="00344BAF" w:rsidRDefault="00344BAF" w:rsidP="00344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объем финансирования мероприятий Программы по источникам</w:t>
      </w:r>
      <w:r w:rsidR="004A70C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тыс.</w:t>
      </w:r>
      <w:r w:rsidR="000E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0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D4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38B1" w:rsidRDefault="000E38B1" w:rsidP="00344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043"/>
        <w:gridCol w:w="1392"/>
        <w:gridCol w:w="1418"/>
        <w:gridCol w:w="1417"/>
        <w:gridCol w:w="1276"/>
      </w:tblGrid>
      <w:tr w:rsidR="00344BAF" w:rsidRPr="00344BAF" w:rsidTr="005338FA">
        <w:trPr>
          <w:trHeight w:val="564"/>
        </w:trPr>
        <w:tc>
          <w:tcPr>
            <w:tcW w:w="936" w:type="dxa"/>
            <w:shd w:val="clear" w:color="auto" w:fill="auto"/>
            <w:vAlign w:val="center"/>
            <w:hideMark/>
          </w:tcPr>
          <w:p w:rsidR="00344BAF" w:rsidRPr="00344BAF" w:rsidRDefault="00344BAF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4B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:rsidR="00344BAF" w:rsidRPr="00344BAF" w:rsidRDefault="00344BAF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4B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 финансирования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344BAF" w:rsidRPr="00344BAF" w:rsidRDefault="00344BAF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4BAF" w:rsidRPr="00344BAF" w:rsidRDefault="00344BAF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4BAF" w:rsidRPr="00344BAF" w:rsidRDefault="00344BAF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4BAF" w:rsidRPr="00344BAF" w:rsidRDefault="00344BAF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4B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</w:tr>
      <w:tr w:rsidR="00344BAF" w:rsidRPr="00344BAF" w:rsidTr="00344BAF">
        <w:trPr>
          <w:trHeight w:val="410"/>
        </w:trPr>
        <w:tc>
          <w:tcPr>
            <w:tcW w:w="936" w:type="dxa"/>
            <w:shd w:val="clear" w:color="auto" w:fill="auto"/>
            <w:vAlign w:val="center"/>
            <w:hideMark/>
          </w:tcPr>
          <w:p w:rsidR="00344BAF" w:rsidRPr="000E38B1" w:rsidRDefault="00344BAF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:rsidR="00344BAF" w:rsidRPr="000E38B1" w:rsidRDefault="00344BAF" w:rsidP="00344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bCs/>
                <w:lang w:eastAsia="ru-RU"/>
              </w:rPr>
              <w:t>Собственные средства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344BAF" w:rsidRPr="000E38B1" w:rsidRDefault="004A70C7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bCs/>
                <w:lang w:eastAsia="ru-RU"/>
              </w:rPr>
              <w:t>49544,52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4BAF" w:rsidRPr="000E38B1" w:rsidRDefault="004A70C7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bCs/>
                <w:lang w:eastAsia="ru-RU"/>
              </w:rPr>
              <w:t>56979,52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4BAF" w:rsidRPr="000E38B1" w:rsidRDefault="000F59B3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bCs/>
                <w:lang w:eastAsia="ru-RU"/>
              </w:rPr>
              <w:t>64413,52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4BAF" w:rsidRPr="000E38B1" w:rsidRDefault="00E943A1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bCs/>
                <w:lang w:eastAsia="ru-RU"/>
              </w:rPr>
              <w:t>170937,56</w:t>
            </w:r>
          </w:p>
        </w:tc>
      </w:tr>
      <w:tr w:rsidR="00344BAF" w:rsidRPr="00344BAF" w:rsidTr="005338FA">
        <w:trPr>
          <w:trHeight w:val="718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344BAF" w:rsidRPr="000E38B1" w:rsidRDefault="00344BAF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:rsidR="00344BAF" w:rsidRPr="000E38B1" w:rsidRDefault="00344BAF" w:rsidP="00344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bCs/>
                <w:lang w:eastAsia="ru-RU"/>
              </w:rPr>
              <w:t>Прибыль, направляемая на инвестиции: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44BAF" w:rsidRPr="000E38B1" w:rsidRDefault="00344BAF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4BAF" w:rsidRPr="000E38B1" w:rsidRDefault="004A70C7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bCs/>
                <w:lang w:eastAsia="ru-RU"/>
              </w:rPr>
              <w:t>7435,00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4BAF" w:rsidRPr="000E38B1" w:rsidRDefault="000F59B3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bCs/>
                <w:lang w:eastAsia="ru-RU"/>
              </w:rPr>
              <w:t>14869,00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4BAF" w:rsidRPr="000E38B1" w:rsidRDefault="00E943A1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bCs/>
                <w:lang w:eastAsia="ru-RU"/>
              </w:rPr>
              <w:t>22304,00</w:t>
            </w:r>
          </w:p>
        </w:tc>
      </w:tr>
      <w:tr w:rsidR="00344BAF" w:rsidRPr="00344BAF" w:rsidTr="005338FA">
        <w:trPr>
          <w:trHeight w:val="418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344BAF" w:rsidRPr="000E38B1" w:rsidRDefault="00344BAF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bCs/>
                <w:lang w:eastAsia="ru-RU"/>
              </w:rPr>
              <w:t>1.2.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:rsidR="00344BAF" w:rsidRPr="000E38B1" w:rsidRDefault="00344BAF" w:rsidP="00344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bCs/>
                <w:lang w:eastAsia="ru-RU"/>
              </w:rPr>
              <w:t>Амортизация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44BAF" w:rsidRPr="000E38B1" w:rsidRDefault="004A70C7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bCs/>
                <w:lang w:eastAsia="ru-RU"/>
              </w:rPr>
              <w:t>49544,52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4BAF" w:rsidRPr="000E38B1" w:rsidRDefault="004A70C7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bCs/>
                <w:lang w:eastAsia="ru-RU"/>
              </w:rPr>
              <w:t>49544,52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4BAF" w:rsidRPr="000E38B1" w:rsidRDefault="000F59B3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bCs/>
                <w:lang w:eastAsia="ru-RU"/>
              </w:rPr>
              <w:t>49544,52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4BAF" w:rsidRPr="000E38B1" w:rsidRDefault="00E943A1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bCs/>
                <w:lang w:eastAsia="ru-RU"/>
              </w:rPr>
              <w:t>148633,56</w:t>
            </w:r>
          </w:p>
        </w:tc>
      </w:tr>
      <w:tr w:rsidR="00344BAF" w:rsidRPr="00344BAF" w:rsidTr="005338FA">
        <w:trPr>
          <w:trHeight w:val="69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344BAF" w:rsidRPr="000E38B1" w:rsidRDefault="00344BAF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:rsidR="00344BAF" w:rsidRPr="000E38B1" w:rsidRDefault="000F59B3" w:rsidP="000F5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lang w:eastAsia="ru-RU"/>
              </w:rPr>
              <w:t>Собственная а</w:t>
            </w:r>
            <w:r w:rsidR="00344BAF" w:rsidRPr="000E38B1">
              <w:rPr>
                <w:rFonts w:ascii="Times New Roman" w:eastAsia="Times New Roman" w:hAnsi="Times New Roman" w:cs="Times New Roman"/>
                <w:lang w:eastAsia="ru-RU"/>
              </w:rPr>
              <w:t xml:space="preserve">мортизация, учтенная в тарифе </w:t>
            </w:r>
            <w:r w:rsidR="004A70C7" w:rsidRPr="000E38B1">
              <w:rPr>
                <w:rFonts w:ascii="Times New Roman" w:eastAsia="Times New Roman" w:hAnsi="Times New Roman" w:cs="Times New Roman"/>
                <w:lang w:eastAsia="ru-RU"/>
              </w:rPr>
              <w:t xml:space="preserve">на услуги по передаче электрической энергии, </w:t>
            </w:r>
            <w:r w:rsidR="00344BAF" w:rsidRPr="000E38B1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44BAF" w:rsidRPr="000E38B1" w:rsidRDefault="004A70C7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lang w:eastAsia="ru-RU"/>
              </w:rPr>
              <w:t>49544,52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4BAF" w:rsidRPr="000E38B1" w:rsidRDefault="004A70C7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lang w:eastAsia="ru-RU"/>
              </w:rPr>
              <w:t>49544,52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4BAF" w:rsidRPr="000E38B1" w:rsidRDefault="000F59B3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lang w:eastAsia="ru-RU"/>
              </w:rPr>
              <w:t>49544,52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4BAF" w:rsidRPr="000E38B1" w:rsidRDefault="00E943A1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lang w:eastAsia="ru-RU"/>
              </w:rPr>
              <w:t>148633,56</w:t>
            </w:r>
          </w:p>
        </w:tc>
      </w:tr>
      <w:tr w:rsidR="00344BAF" w:rsidRPr="00344BAF" w:rsidTr="005338FA">
        <w:trPr>
          <w:trHeight w:val="547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344BAF" w:rsidRPr="000E38B1" w:rsidRDefault="00344BAF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:rsidR="00344BAF" w:rsidRPr="000E38B1" w:rsidRDefault="00344BAF" w:rsidP="00344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Привлеченные средства, в </w:t>
            </w:r>
            <w:proofErr w:type="spellStart"/>
            <w:r w:rsidRPr="000E38B1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0E38B1">
              <w:rPr>
                <w:rFonts w:ascii="Times New Roman" w:eastAsia="Times New Roman" w:hAnsi="Times New Roman" w:cs="Times New Roman"/>
                <w:bCs/>
                <w:lang w:eastAsia="ru-RU"/>
              </w:rPr>
              <w:t>.: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44BAF" w:rsidRPr="000E38B1" w:rsidRDefault="004A70C7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bCs/>
                <w:lang w:eastAsia="ru-RU"/>
              </w:rPr>
              <w:t>52295,36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4BAF" w:rsidRPr="000E38B1" w:rsidRDefault="004A70C7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bCs/>
                <w:lang w:eastAsia="ru-RU"/>
              </w:rPr>
              <w:t>52295,36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4BAF" w:rsidRPr="000E38B1" w:rsidRDefault="000F59B3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bCs/>
                <w:lang w:eastAsia="ru-RU"/>
              </w:rPr>
              <w:t>52295,36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4BAF" w:rsidRPr="000E38B1" w:rsidRDefault="00E943A1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bCs/>
                <w:lang w:eastAsia="ru-RU"/>
              </w:rPr>
              <w:t>156886,08</w:t>
            </w:r>
          </w:p>
        </w:tc>
      </w:tr>
      <w:tr w:rsidR="000F59B3" w:rsidRPr="00344BAF" w:rsidTr="005338FA">
        <w:trPr>
          <w:trHeight w:val="547"/>
        </w:trPr>
        <w:tc>
          <w:tcPr>
            <w:tcW w:w="936" w:type="dxa"/>
            <w:shd w:val="clear" w:color="auto" w:fill="auto"/>
            <w:noWrap/>
            <w:vAlign w:val="center"/>
          </w:tcPr>
          <w:p w:rsidR="000F59B3" w:rsidRPr="000E38B1" w:rsidRDefault="000F59B3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0F59B3" w:rsidRPr="000E38B1" w:rsidRDefault="000F59B3" w:rsidP="00344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bCs/>
                <w:lang w:eastAsia="ru-RU"/>
              </w:rPr>
              <w:t>Амортизация по инвестиционному договору, учтенная в тарифе на услуги по передаче электрической энергии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0F59B3" w:rsidRPr="000E38B1" w:rsidRDefault="000F59B3" w:rsidP="007F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bCs/>
                <w:lang w:eastAsia="ru-RU"/>
              </w:rPr>
              <w:t>52295,36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59B3" w:rsidRPr="000E38B1" w:rsidRDefault="000F59B3" w:rsidP="007F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bCs/>
                <w:lang w:eastAsia="ru-RU"/>
              </w:rPr>
              <w:t>52295,36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F59B3" w:rsidRPr="000E38B1" w:rsidRDefault="000F59B3" w:rsidP="007F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bCs/>
                <w:lang w:eastAsia="ru-RU"/>
              </w:rPr>
              <w:t>52295,36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9B3" w:rsidRPr="000E38B1" w:rsidRDefault="00E943A1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8B1">
              <w:rPr>
                <w:rFonts w:ascii="Times New Roman" w:eastAsia="Times New Roman" w:hAnsi="Times New Roman" w:cs="Times New Roman"/>
                <w:bCs/>
                <w:lang w:eastAsia="ru-RU"/>
              </w:rPr>
              <w:t>156886,08</w:t>
            </w:r>
          </w:p>
        </w:tc>
      </w:tr>
      <w:tr w:rsidR="000F59B3" w:rsidRPr="00344BAF" w:rsidTr="00344BAF">
        <w:trPr>
          <w:trHeight w:val="34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F59B3" w:rsidRPr="00344BAF" w:rsidRDefault="000F59B3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:rsidR="000F59B3" w:rsidRPr="00344BAF" w:rsidRDefault="000F59B3" w:rsidP="0034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4B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источников финансирования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0F59B3" w:rsidRPr="00344BAF" w:rsidRDefault="000F59B3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101839,88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59B3" w:rsidRPr="00344BAF" w:rsidRDefault="000F59B3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109274,88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59B3" w:rsidRPr="00344BAF" w:rsidRDefault="000F59B3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116708,88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9B3" w:rsidRPr="00344BAF" w:rsidRDefault="00E943A1" w:rsidP="003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327823,64</w:t>
            </w:r>
          </w:p>
        </w:tc>
      </w:tr>
    </w:tbl>
    <w:p w:rsidR="00344BAF" w:rsidRPr="00D41113" w:rsidRDefault="00344BAF" w:rsidP="00344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8F" w:rsidRDefault="007B068F" w:rsidP="007B0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32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</w:t>
      </w:r>
      <w:r w:rsidRPr="007B06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сферы утилизации (захоронения) твердых бытовых отходов</w:t>
      </w:r>
    </w:p>
    <w:p w:rsidR="007B068F" w:rsidRPr="007B068F" w:rsidRDefault="007B068F" w:rsidP="005338FA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B068F">
        <w:rPr>
          <w:rFonts w:ascii="Times New Roman" w:hAnsi="Times New Roman" w:cs="Times New Roman"/>
          <w:sz w:val="24"/>
          <w:szCs w:val="24"/>
        </w:rPr>
        <w:t xml:space="preserve">Источники финансирования мероприятий по строительству и модернизации систем утилизации ТБО на городской санкционированной свалке </w:t>
      </w:r>
    </w:p>
    <w:tbl>
      <w:tblPr>
        <w:tblW w:w="9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05"/>
        <w:gridCol w:w="1418"/>
        <w:gridCol w:w="1417"/>
        <w:gridCol w:w="1701"/>
      </w:tblGrid>
      <w:tr w:rsidR="007B068F" w:rsidRPr="00DF162E" w:rsidTr="00F82F1C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F" w:rsidRPr="00DF162E" w:rsidRDefault="007B068F" w:rsidP="0053534C">
            <w:pPr>
              <w:pStyle w:val="aff9"/>
              <w:jc w:val="center"/>
              <w:rPr>
                <w:rFonts w:ascii="Times New Roman" w:hAnsi="Times New Roman"/>
              </w:rPr>
            </w:pPr>
            <w:r w:rsidRPr="00DF162E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8F" w:rsidRPr="00DF162E" w:rsidRDefault="007B068F" w:rsidP="0053534C">
            <w:pPr>
              <w:pStyle w:val="aff9"/>
              <w:jc w:val="center"/>
              <w:rPr>
                <w:rFonts w:ascii="Times New Roman" w:hAnsi="Times New Roman"/>
              </w:rPr>
            </w:pPr>
            <w:r w:rsidRPr="00DF162E">
              <w:rPr>
                <w:rFonts w:ascii="Times New Roman" w:hAnsi="Times New Roman"/>
              </w:rPr>
              <w:t>Планируемые объемы финансирования,</w:t>
            </w:r>
          </w:p>
          <w:p w:rsidR="007B068F" w:rsidRPr="00DF162E" w:rsidRDefault="007B068F" w:rsidP="0053534C">
            <w:pPr>
              <w:pStyle w:val="aff9"/>
              <w:jc w:val="center"/>
              <w:rPr>
                <w:rFonts w:ascii="Times New Roman" w:hAnsi="Times New Roman"/>
              </w:rPr>
            </w:pPr>
            <w:r w:rsidRPr="00DF162E">
              <w:rPr>
                <w:rFonts w:ascii="Times New Roman" w:hAnsi="Times New Roman"/>
              </w:rPr>
              <w:t>тыс. рублей без НДС</w:t>
            </w:r>
          </w:p>
        </w:tc>
      </w:tr>
      <w:tr w:rsidR="007B068F" w:rsidRPr="00DF162E" w:rsidTr="00F82F1C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F" w:rsidRPr="00DF162E" w:rsidRDefault="007B068F" w:rsidP="0053534C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8F" w:rsidRPr="00DF162E" w:rsidRDefault="007B068F" w:rsidP="00565857">
            <w:pPr>
              <w:pStyle w:val="aff9"/>
              <w:jc w:val="center"/>
              <w:rPr>
                <w:rFonts w:ascii="Times New Roman" w:hAnsi="Times New Roman"/>
              </w:rPr>
            </w:pPr>
            <w:r w:rsidRPr="00DF162E">
              <w:rPr>
                <w:rFonts w:ascii="Times New Roman" w:hAnsi="Times New Roman"/>
              </w:rPr>
              <w:t>2014 г</w:t>
            </w:r>
            <w:r w:rsidR="00565857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8F" w:rsidRPr="00DF162E" w:rsidRDefault="007B068F" w:rsidP="00565857">
            <w:pPr>
              <w:pStyle w:val="aff9"/>
              <w:jc w:val="center"/>
              <w:rPr>
                <w:rFonts w:ascii="Times New Roman" w:hAnsi="Times New Roman"/>
              </w:rPr>
            </w:pPr>
            <w:r w:rsidRPr="00DF162E">
              <w:rPr>
                <w:rFonts w:ascii="Times New Roman" w:hAnsi="Times New Roman"/>
              </w:rPr>
              <w:t>2015 г</w:t>
            </w:r>
            <w:r w:rsidR="00565857">
              <w:rPr>
                <w:rFonts w:ascii="Times New Roman" w:hAnsi="Times New Roman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8F" w:rsidRPr="00DF162E" w:rsidRDefault="007B068F" w:rsidP="00565857">
            <w:pPr>
              <w:pStyle w:val="aff9"/>
              <w:jc w:val="center"/>
              <w:rPr>
                <w:rFonts w:ascii="Times New Roman" w:hAnsi="Times New Roman"/>
              </w:rPr>
            </w:pPr>
            <w:r w:rsidRPr="00DF162E">
              <w:rPr>
                <w:rFonts w:ascii="Times New Roman" w:hAnsi="Times New Roman"/>
              </w:rPr>
              <w:t>2016 г</w:t>
            </w:r>
            <w:r w:rsidR="00565857">
              <w:rPr>
                <w:rFonts w:ascii="Times New Roman" w:hAnsi="Times New Roman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F" w:rsidRPr="00DF162E" w:rsidRDefault="007B068F" w:rsidP="0053534C">
            <w:pPr>
              <w:pStyle w:val="aff9"/>
              <w:jc w:val="center"/>
              <w:rPr>
                <w:rFonts w:ascii="Times New Roman" w:hAnsi="Times New Roman"/>
              </w:rPr>
            </w:pPr>
            <w:r w:rsidRPr="00DF162E">
              <w:rPr>
                <w:rFonts w:ascii="Times New Roman" w:hAnsi="Times New Roman"/>
              </w:rPr>
              <w:t>Всего без НДС</w:t>
            </w:r>
          </w:p>
        </w:tc>
      </w:tr>
      <w:tr w:rsidR="007B068F" w:rsidRPr="00DF162E" w:rsidTr="00F82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F" w:rsidRPr="007B068F" w:rsidRDefault="007B068F" w:rsidP="0053534C">
            <w:pPr>
              <w:pStyle w:val="afff3"/>
              <w:rPr>
                <w:rFonts w:ascii="Times New Roman" w:hAnsi="Times New Roman"/>
                <w:sz w:val="22"/>
                <w:szCs w:val="22"/>
              </w:rPr>
            </w:pPr>
            <w:r w:rsidRPr="007B068F">
              <w:rPr>
                <w:rFonts w:ascii="Times New Roman" w:hAnsi="Times New Roman"/>
                <w:sz w:val="22"/>
                <w:szCs w:val="22"/>
              </w:rPr>
              <w:t>Бюджетные средства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F" w:rsidRPr="007B068F" w:rsidRDefault="007B068F" w:rsidP="0053534C">
            <w:pPr>
              <w:pStyle w:val="af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068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F" w:rsidRPr="007B068F" w:rsidRDefault="007B068F" w:rsidP="0053534C">
            <w:pPr>
              <w:pStyle w:val="af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068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F" w:rsidRPr="007B068F" w:rsidRDefault="007B068F" w:rsidP="0053534C">
            <w:pPr>
              <w:pStyle w:val="af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068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F" w:rsidRPr="007B068F" w:rsidRDefault="007B068F" w:rsidP="0053534C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068F" w:rsidRPr="00DF162E" w:rsidTr="00F82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F" w:rsidRPr="007B068F" w:rsidRDefault="007B068F" w:rsidP="0053534C">
            <w:pPr>
              <w:pStyle w:val="afff3"/>
              <w:rPr>
                <w:rFonts w:ascii="Times New Roman" w:hAnsi="Times New Roman"/>
                <w:sz w:val="22"/>
                <w:szCs w:val="22"/>
              </w:rPr>
            </w:pPr>
            <w:r w:rsidRPr="007B068F">
              <w:rPr>
                <w:rFonts w:ascii="Times New Roman" w:hAnsi="Times New Roman"/>
                <w:sz w:val="22"/>
                <w:szCs w:val="22"/>
              </w:rPr>
              <w:t>Амортизационные отчисления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F" w:rsidRPr="007B068F" w:rsidRDefault="007B068F" w:rsidP="0053534C">
            <w:pPr>
              <w:pStyle w:val="af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068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F" w:rsidRPr="007B068F" w:rsidRDefault="007B068F" w:rsidP="0053534C">
            <w:pPr>
              <w:pStyle w:val="af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068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F" w:rsidRPr="007B068F" w:rsidRDefault="007B068F" w:rsidP="0053534C">
            <w:pPr>
              <w:pStyle w:val="af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068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F" w:rsidRPr="007B068F" w:rsidRDefault="007B068F" w:rsidP="0053534C">
            <w:pPr>
              <w:pStyle w:val="af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068F" w:rsidRPr="00DF162E" w:rsidTr="00F82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F" w:rsidRPr="007B068F" w:rsidRDefault="007B068F" w:rsidP="0053534C">
            <w:pPr>
              <w:pStyle w:val="afff3"/>
              <w:rPr>
                <w:rFonts w:ascii="Times New Roman" w:hAnsi="Times New Roman"/>
                <w:sz w:val="22"/>
                <w:szCs w:val="22"/>
              </w:rPr>
            </w:pPr>
            <w:r w:rsidRPr="007B068F">
              <w:rPr>
                <w:rFonts w:ascii="Times New Roman" w:hAnsi="Times New Roman"/>
                <w:sz w:val="22"/>
                <w:szCs w:val="22"/>
              </w:rPr>
              <w:t>Надбавка к тарифу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8F" w:rsidRPr="007B068F" w:rsidRDefault="00EB150D" w:rsidP="00EB1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2383,69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8F" w:rsidRPr="007B068F" w:rsidRDefault="00EB150D" w:rsidP="0053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8F" w:rsidRPr="007B068F" w:rsidRDefault="00EB150D" w:rsidP="0053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F" w:rsidRPr="007B068F" w:rsidRDefault="00EB150D" w:rsidP="0053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11655,27</w:t>
            </w:r>
          </w:p>
        </w:tc>
      </w:tr>
      <w:tr w:rsidR="007B068F" w:rsidRPr="00DF162E" w:rsidTr="00F82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F" w:rsidRPr="007B068F" w:rsidRDefault="007B068F" w:rsidP="0053534C">
            <w:pPr>
              <w:pStyle w:val="afff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B068F">
              <w:rPr>
                <w:rStyle w:val="a6"/>
                <w:rFonts w:ascii="Times New Roman" w:hAnsi="Times New Roman"/>
                <w:b w:val="0"/>
                <w:bCs w:val="0"/>
                <w:sz w:val="22"/>
                <w:szCs w:val="22"/>
              </w:rPr>
              <w:t>ИТОГО: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8F" w:rsidRPr="007B068F" w:rsidRDefault="00EB150D" w:rsidP="0053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2383,69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8F" w:rsidRPr="007B068F" w:rsidRDefault="00EB150D" w:rsidP="0053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8F" w:rsidRPr="007B068F" w:rsidRDefault="00EB150D" w:rsidP="0053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F" w:rsidRPr="007B068F" w:rsidRDefault="00EB150D" w:rsidP="00535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11655,27</w:t>
            </w:r>
          </w:p>
        </w:tc>
      </w:tr>
    </w:tbl>
    <w:p w:rsidR="007B068F" w:rsidRDefault="007B068F" w:rsidP="0025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B068F" w:rsidRPr="00251D3E" w:rsidRDefault="007B068F" w:rsidP="0025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51D3E" w:rsidRPr="00251D3E" w:rsidRDefault="00251D3E" w:rsidP="00251D3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51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533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251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Управление Программой и контроль за ходом ее реализации</w:t>
      </w:r>
    </w:p>
    <w:p w:rsidR="00251D3E" w:rsidRPr="00251D3E" w:rsidRDefault="00251D3E" w:rsidP="0025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Общее руководство и контроль за ходом реализации Программы осуществляют ответственны</w:t>
      </w:r>
      <w:r w:rsidR="00D9749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</w:t>
      </w:r>
      <w:r w:rsidR="009D0ABA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соисполнители</w:t>
      </w: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Контроль выполнения Программы возлагается на заместителя главы администрации по вопросам ЖКХ, а координация выполнения работ со стороны подрядчиков возлагается на </w:t>
      </w:r>
      <w:r w:rsidR="00A0401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ЖКХ, энергетики, транспорта и связи.</w:t>
      </w:r>
    </w:p>
    <w:p w:rsidR="00BB5205" w:rsidRDefault="00251D3E" w:rsidP="00603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Информация о ходе и полноте выполнения программных мероприятий представляется ответственными </w:t>
      </w:r>
      <w:r w:rsidR="009D0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исполнителями в </w:t>
      </w:r>
      <w:r w:rsidR="009D2E62">
        <w:rPr>
          <w:rFonts w:ascii="Times New Roman" w:eastAsia="Times New Roman" w:hAnsi="Times New Roman" w:cs="Times New Roman"/>
          <w:sz w:val="24"/>
          <w:szCs w:val="24"/>
          <w:lang w:eastAsia="zh-CN"/>
        </w:rPr>
        <w:t>Управление ЖКХ, энергетики, транспорта и связи</w:t>
      </w:r>
      <w:r w:rsidR="009D2E62"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 не позднее 15 числа месяца, следующего за отчетным кварталом.</w:t>
      </w:r>
      <w:r w:rsidR="00BB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8FA" w:rsidRPr="00251D3E" w:rsidRDefault="005338FA" w:rsidP="00533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38FA" w:rsidRPr="00251D3E" w:rsidSect="0053534C">
          <w:pgSz w:w="11907" w:h="16840" w:code="9"/>
          <w:pgMar w:top="1134" w:right="708" w:bottom="567" w:left="1843" w:header="720" w:footer="101" w:gutter="0"/>
          <w:cols w:space="720"/>
          <w:noEndnote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251D3E" w:rsidRPr="00251D3E" w:rsidRDefault="005F4C2E" w:rsidP="00251D3E">
      <w:pPr>
        <w:widowControl w:val="0"/>
        <w:autoSpaceDE w:val="0"/>
        <w:autoSpaceDN w:val="0"/>
        <w:adjustRightInd w:val="0"/>
        <w:spacing w:after="0" w:line="100" w:lineRule="atLeast"/>
        <w:ind w:left="4962"/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lastRenderedPageBreak/>
        <w:t>Приложение</w:t>
      </w:r>
      <w:r w:rsidR="00A04010"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 xml:space="preserve"> №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 xml:space="preserve"> 1</w:t>
      </w:r>
      <w:r w:rsidR="00251D3E" w:rsidRPr="00251D3E"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 xml:space="preserve"> </w:t>
      </w:r>
    </w:p>
    <w:p w:rsidR="00992982" w:rsidRDefault="00251D3E" w:rsidP="00251D3E">
      <w:pPr>
        <w:widowControl w:val="0"/>
        <w:autoSpaceDE w:val="0"/>
        <w:autoSpaceDN w:val="0"/>
        <w:adjustRightInd w:val="0"/>
        <w:spacing w:after="0" w:line="100" w:lineRule="atLeast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3E"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>к</w:t>
      </w:r>
      <w:r w:rsidR="00992982" w:rsidRPr="0099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92982"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="009929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2982"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 систем коммунальной инфраструктуры </w:t>
      </w:r>
      <w:r w:rsidR="009929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</w:t>
      </w:r>
    </w:p>
    <w:p w:rsidR="00251D3E" w:rsidRPr="00251D3E" w:rsidRDefault="00251D3E" w:rsidP="00251D3E">
      <w:pPr>
        <w:widowControl w:val="0"/>
        <w:autoSpaceDE w:val="0"/>
        <w:autoSpaceDN w:val="0"/>
        <w:adjustRightInd w:val="0"/>
        <w:spacing w:after="0" w:line="100" w:lineRule="atLeast"/>
        <w:ind w:left="4962"/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</w:pPr>
      <w:r w:rsidRPr="00251D3E"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 xml:space="preserve"> </w:t>
      </w:r>
    </w:p>
    <w:p w:rsidR="00251D3E" w:rsidRPr="00251D3E" w:rsidRDefault="00251D3E" w:rsidP="00251D3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51D3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Целевые индикаторы и показатели </w:t>
      </w:r>
      <w:r w:rsidRPr="00251D3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реализации </w:t>
      </w:r>
      <w:r w:rsidR="005F4C2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</w:t>
      </w:r>
      <w:r w:rsidR="005F4C2E" w:rsidRPr="005F4C2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рограмм</w:t>
      </w:r>
      <w:r w:rsidR="004E24E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ы</w:t>
      </w:r>
      <w:r w:rsidR="005F4C2E" w:rsidRPr="005F4C2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комплексного развития систем коммунальной инфраструктуры города Чебоксары</w:t>
      </w:r>
    </w:p>
    <w:p w:rsidR="00251D3E" w:rsidRPr="00251D3E" w:rsidRDefault="00251D3E" w:rsidP="0025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134"/>
        <w:gridCol w:w="992"/>
        <w:gridCol w:w="992"/>
        <w:gridCol w:w="993"/>
      </w:tblGrid>
      <w:tr w:rsidR="00251D3E" w:rsidRPr="00F16F1E" w:rsidTr="00A04010">
        <w:trPr>
          <w:trHeight w:val="253"/>
        </w:trPr>
        <w:tc>
          <w:tcPr>
            <w:tcW w:w="567" w:type="dxa"/>
            <w:vMerge w:val="restart"/>
          </w:tcPr>
          <w:p w:rsidR="00565857" w:rsidRDefault="00251D3E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N </w:t>
            </w:r>
          </w:p>
          <w:p w:rsidR="00251D3E" w:rsidRPr="00F16F1E" w:rsidRDefault="00251D3E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678" w:type="dxa"/>
            <w:vMerge w:val="restart"/>
          </w:tcPr>
          <w:p w:rsidR="00565857" w:rsidRDefault="00565857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1D3E" w:rsidRPr="00F16F1E" w:rsidRDefault="00251D3E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Наименование целевых индикаторов и показателей</w:t>
            </w:r>
          </w:p>
        </w:tc>
        <w:tc>
          <w:tcPr>
            <w:tcW w:w="1134" w:type="dxa"/>
            <w:vMerge w:val="restart"/>
          </w:tcPr>
          <w:p w:rsidR="00251D3E" w:rsidRPr="00F16F1E" w:rsidRDefault="00251D3E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</w:t>
            </w:r>
            <w:proofErr w:type="spellStart"/>
            <w:proofErr w:type="gramStart"/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измере</w:t>
            </w:r>
            <w:r w:rsidR="00A040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977" w:type="dxa"/>
            <w:gridSpan w:val="3"/>
            <w:shd w:val="clear" w:color="auto" w:fill="auto"/>
          </w:tcPr>
          <w:p w:rsidR="00251D3E" w:rsidRPr="00F16F1E" w:rsidRDefault="00251D3E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Значение индикатора по годам</w:t>
            </w:r>
          </w:p>
        </w:tc>
      </w:tr>
      <w:tr w:rsidR="00251D3E" w:rsidRPr="00F16F1E" w:rsidTr="00A04010">
        <w:tc>
          <w:tcPr>
            <w:tcW w:w="567" w:type="dxa"/>
            <w:vMerge/>
          </w:tcPr>
          <w:p w:rsidR="00251D3E" w:rsidRPr="00F16F1E" w:rsidRDefault="00251D3E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Merge/>
          </w:tcPr>
          <w:p w:rsidR="00251D3E" w:rsidRPr="00F16F1E" w:rsidRDefault="00251D3E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51D3E" w:rsidRPr="00F16F1E" w:rsidRDefault="00251D3E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1D3E" w:rsidRPr="00F16F1E" w:rsidRDefault="00251D3E" w:rsidP="005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1E4B94" w:rsidRPr="00F16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251D3E" w:rsidRPr="00F16F1E" w:rsidRDefault="00251D3E" w:rsidP="005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1E4B94" w:rsidRPr="00F16F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251D3E" w:rsidRPr="00F16F1E" w:rsidRDefault="00251D3E" w:rsidP="005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1E4B94" w:rsidRPr="00F16F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51D3E" w:rsidRPr="00565857" w:rsidTr="00A04010">
        <w:tc>
          <w:tcPr>
            <w:tcW w:w="567" w:type="dxa"/>
          </w:tcPr>
          <w:p w:rsidR="00251D3E" w:rsidRPr="00565857" w:rsidRDefault="00251D3E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8" w:type="dxa"/>
          </w:tcPr>
          <w:p w:rsidR="00251D3E" w:rsidRPr="00565857" w:rsidRDefault="00251D3E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251D3E" w:rsidRPr="00565857" w:rsidRDefault="00251D3E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251D3E" w:rsidRPr="00565857" w:rsidRDefault="00251D3E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</w:tcPr>
          <w:p w:rsidR="00251D3E" w:rsidRPr="00565857" w:rsidRDefault="00251D3E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</w:tcPr>
          <w:p w:rsidR="00251D3E" w:rsidRPr="00565857" w:rsidRDefault="00251D3E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1E4B94" w:rsidRPr="00F16F1E" w:rsidTr="00A04010">
        <w:tc>
          <w:tcPr>
            <w:tcW w:w="567" w:type="dxa"/>
          </w:tcPr>
          <w:p w:rsidR="001E4B94" w:rsidRPr="00F16F1E" w:rsidRDefault="001E4B94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78" w:type="dxa"/>
          </w:tcPr>
          <w:p w:rsidR="001E4B94" w:rsidRPr="00F16F1E" w:rsidRDefault="001E4B94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прекращений подачи тепловой энергии, </w:t>
            </w:r>
            <w:proofErr w:type="gramStart"/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теплоносителя  в</w:t>
            </w:r>
            <w:proofErr w:type="gramEnd"/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результате технологических нарушений на тепловых сетях</w:t>
            </w:r>
          </w:p>
        </w:tc>
        <w:tc>
          <w:tcPr>
            <w:tcW w:w="1134" w:type="dxa"/>
            <w:vAlign w:val="center"/>
          </w:tcPr>
          <w:p w:rsidR="001E4B94" w:rsidRPr="00F16F1E" w:rsidRDefault="00893A83" w:rsidP="00A7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E4B94" w:rsidRPr="00F16F1E">
              <w:rPr>
                <w:rFonts w:ascii="Times New Roman" w:eastAsia="Times New Roman" w:hAnsi="Times New Roman" w:cs="Times New Roman"/>
                <w:lang w:eastAsia="ru-RU"/>
              </w:rPr>
              <w:t>тключе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E4B94" w:rsidRPr="00F16F1E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992" w:type="dxa"/>
            <w:vAlign w:val="center"/>
          </w:tcPr>
          <w:p w:rsidR="001E4B94" w:rsidRPr="00F16F1E" w:rsidRDefault="001E4B94" w:rsidP="00F16F1E">
            <w:pPr>
              <w:jc w:val="center"/>
              <w:rPr>
                <w:rFonts w:ascii="Times New Roman" w:hAnsi="Times New Roman" w:cs="Times New Roman"/>
              </w:rPr>
            </w:pPr>
            <w:r w:rsidRPr="00F16F1E">
              <w:rPr>
                <w:rFonts w:ascii="Times New Roman" w:hAnsi="Times New Roman" w:cs="Times New Roman"/>
              </w:rPr>
              <w:t>1,9493</w:t>
            </w:r>
          </w:p>
        </w:tc>
        <w:tc>
          <w:tcPr>
            <w:tcW w:w="992" w:type="dxa"/>
            <w:vAlign w:val="center"/>
          </w:tcPr>
          <w:p w:rsidR="001E4B94" w:rsidRPr="00F16F1E" w:rsidRDefault="001E4B94" w:rsidP="00F16F1E">
            <w:pPr>
              <w:jc w:val="center"/>
              <w:rPr>
                <w:rFonts w:ascii="Times New Roman" w:hAnsi="Times New Roman" w:cs="Times New Roman"/>
              </w:rPr>
            </w:pPr>
            <w:r w:rsidRPr="00F16F1E">
              <w:rPr>
                <w:rFonts w:ascii="Times New Roman" w:hAnsi="Times New Roman" w:cs="Times New Roman"/>
              </w:rPr>
              <w:t>1,9487</w:t>
            </w:r>
          </w:p>
        </w:tc>
        <w:tc>
          <w:tcPr>
            <w:tcW w:w="993" w:type="dxa"/>
            <w:vAlign w:val="center"/>
          </w:tcPr>
          <w:p w:rsidR="001E4B94" w:rsidRPr="00F16F1E" w:rsidRDefault="001E4B94" w:rsidP="00F16F1E">
            <w:pPr>
              <w:jc w:val="center"/>
              <w:rPr>
                <w:rFonts w:ascii="Times New Roman" w:hAnsi="Times New Roman" w:cs="Times New Roman"/>
              </w:rPr>
            </w:pPr>
            <w:r w:rsidRPr="00F16F1E">
              <w:rPr>
                <w:rFonts w:ascii="Times New Roman" w:hAnsi="Times New Roman" w:cs="Times New Roman"/>
              </w:rPr>
              <w:t>1,9487</w:t>
            </w:r>
          </w:p>
        </w:tc>
      </w:tr>
      <w:tr w:rsidR="001E4B94" w:rsidRPr="00F16F1E" w:rsidTr="00A04010">
        <w:tc>
          <w:tcPr>
            <w:tcW w:w="567" w:type="dxa"/>
          </w:tcPr>
          <w:p w:rsidR="001E4B94" w:rsidRPr="00F16F1E" w:rsidRDefault="001E4B94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78" w:type="dxa"/>
          </w:tcPr>
          <w:p w:rsidR="001E4B94" w:rsidRPr="00F16F1E" w:rsidRDefault="001E4B94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прекращений подачи тепловой энергии, </w:t>
            </w:r>
            <w:proofErr w:type="gramStart"/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теплоносителя  в</w:t>
            </w:r>
            <w:proofErr w:type="gramEnd"/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результате технологических нарушений на источниках тепловой энергии</w:t>
            </w:r>
          </w:p>
        </w:tc>
        <w:tc>
          <w:tcPr>
            <w:tcW w:w="1134" w:type="dxa"/>
            <w:vAlign w:val="center"/>
          </w:tcPr>
          <w:p w:rsidR="001E4B94" w:rsidRPr="00F16F1E" w:rsidRDefault="00893A83" w:rsidP="00A7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E4B94" w:rsidRPr="00F16F1E">
              <w:rPr>
                <w:rFonts w:ascii="Times New Roman" w:eastAsia="Times New Roman" w:hAnsi="Times New Roman" w:cs="Times New Roman"/>
                <w:lang w:eastAsia="ru-RU"/>
              </w:rPr>
              <w:t>тключе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E4B94" w:rsidRPr="00F16F1E">
              <w:rPr>
                <w:rFonts w:ascii="Times New Roman" w:eastAsia="Times New Roman" w:hAnsi="Times New Roman" w:cs="Times New Roman"/>
                <w:lang w:eastAsia="ru-RU"/>
              </w:rPr>
              <w:t>Гкал/ч</w:t>
            </w:r>
            <w:r w:rsidR="00F82F1C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</w:p>
        </w:tc>
        <w:tc>
          <w:tcPr>
            <w:tcW w:w="992" w:type="dxa"/>
            <w:vAlign w:val="center"/>
          </w:tcPr>
          <w:p w:rsidR="001E4B94" w:rsidRPr="00F16F1E" w:rsidRDefault="001E4B94" w:rsidP="00F16F1E">
            <w:pPr>
              <w:jc w:val="center"/>
              <w:rPr>
                <w:rFonts w:ascii="Times New Roman" w:hAnsi="Times New Roman" w:cs="Times New Roman"/>
              </w:rPr>
            </w:pPr>
            <w:r w:rsidRPr="00F16F1E">
              <w:rPr>
                <w:rFonts w:ascii="Times New Roman" w:hAnsi="Times New Roman" w:cs="Times New Roman"/>
              </w:rPr>
              <w:t>0,0798</w:t>
            </w:r>
          </w:p>
        </w:tc>
        <w:tc>
          <w:tcPr>
            <w:tcW w:w="992" w:type="dxa"/>
            <w:vAlign w:val="center"/>
          </w:tcPr>
          <w:p w:rsidR="001E4B94" w:rsidRPr="00F16F1E" w:rsidRDefault="001E4B94" w:rsidP="00F16F1E">
            <w:pPr>
              <w:jc w:val="center"/>
              <w:rPr>
                <w:rFonts w:ascii="Times New Roman" w:hAnsi="Times New Roman" w:cs="Times New Roman"/>
              </w:rPr>
            </w:pPr>
            <w:r w:rsidRPr="00F16F1E">
              <w:rPr>
                <w:rFonts w:ascii="Times New Roman" w:hAnsi="Times New Roman" w:cs="Times New Roman"/>
              </w:rPr>
              <w:t>0,0798</w:t>
            </w:r>
          </w:p>
        </w:tc>
        <w:tc>
          <w:tcPr>
            <w:tcW w:w="993" w:type="dxa"/>
            <w:vAlign w:val="center"/>
          </w:tcPr>
          <w:p w:rsidR="001E4B94" w:rsidRPr="00F16F1E" w:rsidRDefault="001E4B94" w:rsidP="00F16F1E">
            <w:pPr>
              <w:jc w:val="center"/>
              <w:rPr>
                <w:rFonts w:ascii="Times New Roman" w:hAnsi="Times New Roman" w:cs="Times New Roman"/>
              </w:rPr>
            </w:pPr>
            <w:r w:rsidRPr="00F16F1E">
              <w:rPr>
                <w:rFonts w:ascii="Times New Roman" w:hAnsi="Times New Roman" w:cs="Times New Roman"/>
              </w:rPr>
              <w:t>0,0798</w:t>
            </w:r>
          </w:p>
        </w:tc>
      </w:tr>
      <w:tr w:rsidR="001E4B94" w:rsidRPr="00F16F1E" w:rsidTr="00A04010">
        <w:tc>
          <w:tcPr>
            <w:tcW w:w="567" w:type="dxa"/>
          </w:tcPr>
          <w:p w:rsidR="001E4B94" w:rsidRPr="00F16F1E" w:rsidRDefault="001E4B94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678" w:type="dxa"/>
          </w:tcPr>
          <w:p w:rsidR="001E4B94" w:rsidRPr="00F16F1E" w:rsidRDefault="001E4B94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hAnsi="Times New Roman" w:cs="Times New Roman"/>
                <w:color w:val="000000"/>
              </w:rPr>
              <w:t>Объем присоединяемой тепловой нагрузки новых потребителей</w:t>
            </w:r>
          </w:p>
        </w:tc>
        <w:tc>
          <w:tcPr>
            <w:tcW w:w="1134" w:type="dxa"/>
            <w:vAlign w:val="center"/>
          </w:tcPr>
          <w:p w:rsidR="001E4B94" w:rsidRPr="00F16F1E" w:rsidRDefault="001E4B94" w:rsidP="00A7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Гкал/час</w:t>
            </w:r>
          </w:p>
        </w:tc>
        <w:tc>
          <w:tcPr>
            <w:tcW w:w="992" w:type="dxa"/>
            <w:vAlign w:val="center"/>
          </w:tcPr>
          <w:p w:rsidR="001E4B94" w:rsidRPr="00F16F1E" w:rsidRDefault="001E4B94" w:rsidP="00F16F1E">
            <w:pPr>
              <w:pStyle w:val="affff7"/>
              <w:jc w:val="center"/>
              <w:rPr>
                <w:rFonts w:ascii="Times New Roman" w:hAnsi="Times New Roman"/>
                <w:color w:val="000000"/>
              </w:rPr>
            </w:pPr>
            <w:r w:rsidRPr="00F16F1E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992" w:type="dxa"/>
            <w:vAlign w:val="center"/>
          </w:tcPr>
          <w:p w:rsidR="001E4B94" w:rsidRPr="00F16F1E" w:rsidRDefault="001E4B94" w:rsidP="00F16F1E">
            <w:pPr>
              <w:pStyle w:val="affff7"/>
              <w:jc w:val="center"/>
              <w:rPr>
                <w:rFonts w:ascii="Times New Roman" w:hAnsi="Times New Roman"/>
                <w:color w:val="000000"/>
              </w:rPr>
            </w:pPr>
            <w:r w:rsidRPr="00F16F1E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993" w:type="dxa"/>
            <w:vAlign w:val="center"/>
          </w:tcPr>
          <w:p w:rsidR="001E4B94" w:rsidRPr="00F16F1E" w:rsidRDefault="001E4B94" w:rsidP="00F16F1E">
            <w:pPr>
              <w:pStyle w:val="affff7"/>
              <w:jc w:val="center"/>
              <w:rPr>
                <w:rFonts w:ascii="Times New Roman" w:hAnsi="Times New Roman"/>
                <w:color w:val="000000"/>
              </w:rPr>
            </w:pPr>
            <w:r w:rsidRPr="00F16F1E">
              <w:rPr>
                <w:rFonts w:ascii="Times New Roman" w:hAnsi="Times New Roman"/>
                <w:color w:val="000000"/>
              </w:rPr>
              <w:t>95</w:t>
            </w:r>
          </w:p>
        </w:tc>
      </w:tr>
      <w:tr w:rsidR="008773A0" w:rsidRPr="00F16F1E" w:rsidTr="00A04010">
        <w:tc>
          <w:tcPr>
            <w:tcW w:w="567" w:type="dxa"/>
          </w:tcPr>
          <w:p w:rsidR="008773A0" w:rsidRPr="00F16F1E" w:rsidRDefault="008773A0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678" w:type="dxa"/>
          </w:tcPr>
          <w:p w:rsidR="008773A0" w:rsidRPr="00F16F1E" w:rsidRDefault="008773A0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hAnsi="Times New Roman" w:cs="Times New Roman"/>
                <w:bCs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  <w:vAlign w:val="center"/>
          </w:tcPr>
          <w:p w:rsidR="00893A83" w:rsidRDefault="008773A0" w:rsidP="0089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м</w:t>
            </w:r>
            <w:r w:rsidR="00893A8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F16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773A0" w:rsidRPr="00F16F1E" w:rsidRDefault="008773A0" w:rsidP="0089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</w:t>
            </w:r>
          </w:p>
        </w:tc>
        <w:tc>
          <w:tcPr>
            <w:tcW w:w="992" w:type="dxa"/>
            <w:vAlign w:val="center"/>
          </w:tcPr>
          <w:p w:rsidR="008773A0" w:rsidRPr="00F16F1E" w:rsidRDefault="008773A0" w:rsidP="00F16F1E">
            <w:pPr>
              <w:pStyle w:val="affff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6F1E">
              <w:rPr>
                <w:rFonts w:ascii="Times New Roman" w:hAnsi="Times New Roman"/>
                <w:color w:val="000000"/>
              </w:rPr>
              <w:t>1</w:t>
            </w:r>
            <w:r w:rsidRPr="00F16F1E">
              <w:rPr>
                <w:rFonts w:ascii="Times New Roman" w:hAnsi="Times New Roman"/>
                <w:color w:val="000000"/>
                <w:lang w:val="en-US"/>
              </w:rPr>
              <w:t>6</w:t>
            </w:r>
            <w:r w:rsidRPr="00F16F1E">
              <w:rPr>
                <w:rFonts w:ascii="Times New Roman" w:hAnsi="Times New Roman"/>
                <w:color w:val="000000"/>
              </w:rPr>
              <w:t>,4</w:t>
            </w:r>
            <w:r w:rsidRPr="00F16F1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773A0" w:rsidRPr="00F16F1E" w:rsidRDefault="008773A0" w:rsidP="00F16F1E">
            <w:pPr>
              <w:pStyle w:val="affff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6F1E">
              <w:rPr>
                <w:rFonts w:ascii="Times New Roman" w:hAnsi="Times New Roman"/>
                <w:color w:val="000000"/>
              </w:rPr>
              <w:t>1</w:t>
            </w:r>
            <w:r w:rsidRPr="00F16F1E">
              <w:rPr>
                <w:rFonts w:ascii="Times New Roman" w:hAnsi="Times New Roman"/>
                <w:color w:val="000000"/>
                <w:lang w:val="en-US"/>
              </w:rPr>
              <w:t>6</w:t>
            </w:r>
            <w:r w:rsidRPr="00F16F1E">
              <w:rPr>
                <w:rFonts w:ascii="Times New Roman" w:hAnsi="Times New Roman"/>
                <w:color w:val="000000"/>
              </w:rPr>
              <w:t>,</w:t>
            </w:r>
            <w:r w:rsidRPr="00F16F1E">
              <w:rPr>
                <w:rFonts w:ascii="Times New Roman" w:hAnsi="Times New Roman"/>
                <w:color w:val="000000"/>
                <w:lang w:val="en-US"/>
              </w:rPr>
              <w:t>40</w:t>
            </w:r>
          </w:p>
        </w:tc>
        <w:tc>
          <w:tcPr>
            <w:tcW w:w="993" w:type="dxa"/>
            <w:vAlign w:val="center"/>
          </w:tcPr>
          <w:p w:rsidR="008773A0" w:rsidRPr="00F16F1E" w:rsidRDefault="008773A0" w:rsidP="00F16F1E">
            <w:pPr>
              <w:pStyle w:val="affff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6F1E">
              <w:rPr>
                <w:rFonts w:ascii="Times New Roman" w:hAnsi="Times New Roman"/>
                <w:color w:val="000000"/>
              </w:rPr>
              <w:t>1</w:t>
            </w:r>
            <w:r w:rsidRPr="00F16F1E">
              <w:rPr>
                <w:rFonts w:ascii="Times New Roman" w:hAnsi="Times New Roman"/>
                <w:color w:val="000000"/>
                <w:lang w:val="en-US"/>
              </w:rPr>
              <w:t>6</w:t>
            </w:r>
            <w:r w:rsidRPr="00F16F1E">
              <w:rPr>
                <w:rFonts w:ascii="Times New Roman" w:hAnsi="Times New Roman"/>
                <w:color w:val="000000"/>
              </w:rPr>
              <w:t>,3</w:t>
            </w:r>
            <w:r w:rsidRPr="00F16F1E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</w:tr>
      <w:tr w:rsidR="001E4B94" w:rsidRPr="00F16F1E" w:rsidTr="00A04010">
        <w:tc>
          <w:tcPr>
            <w:tcW w:w="567" w:type="dxa"/>
          </w:tcPr>
          <w:p w:rsidR="001E4B94" w:rsidRPr="00F16F1E" w:rsidRDefault="001E4B94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678" w:type="dxa"/>
          </w:tcPr>
          <w:p w:rsidR="001E4B94" w:rsidRPr="00F16F1E" w:rsidRDefault="001E4B94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hAnsi="Times New Roman" w:cs="Times New Roman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vAlign w:val="center"/>
          </w:tcPr>
          <w:p w:rsidR="001E4B94" w:rsidRPr="00F16F1E" w:rsidRDefault="001E4B94" w:rsidP="00A7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1E4B94" w:rsidRPr="00F16F1E" w:rsidRDefault="001E4B94" w:rsidP="00F16F1E">
            <w:pPr>
              <w:pStyle w:val="affff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6F1E">
              <w:rPr>
                <w:rFonts w:ascii="Times New Roman" w:hAnsi="Times New Roman"/>
                <w:color w:val="000000"/>
                <w:lang w:val="en-US"/>
              </w:rPr>
              <w:t>12</w:t>
            </w:r>
            <w:r w:rsidRPr="00F16F1E">
              <w:rPr>
                <w:rFonts w:ascii="Times New Roman" w:hAnsi="Times New Roman"/>
                <w:color w:val="000000"/>
              </w:rPr>
              <w:t>,</w:t>
            </w:r>
            <w:r w:rsidRPr="00F16F1E">
              <w:rPr>
                <w:rFonts w:ascii="Times New Roman" w:hAnsi="Times New Roman"/>
                <w:color w:val="000000"/>
                <w:lang w:val="en-US"/>
              </w:rPr>
              <w:t>49</w:t>
            </w:r>
          </w:p>
        </w:tc>
        <w:tc>
          <w:tcPr>
            <w:tcW w:w="992" w:type="dxa"/>
            <w:vAlign w:val="center"/>
          </w:tcPr>
          <w:p w:rsidR="001E4B94" w:rsidRPr="00F16F1E" w:rsidRDefault="001E4B94" w:rsidP="00F16F1E">
            <w:pPr>
              <w:pStyle w:val="affff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6F1E">
              <w:rPr>
                <w:rFonts w:ascii="Times New Roman" w:hAnsi="Times New Roman"/>
                <w:color w:val="000000"/>
                <w:lang w:val="en-US"/>
              </w:rPr>
              <w:t>12</w:t>
            </w:r>
            <w:r w:rsidRPr="00F16F1E">
              <w:rPr>
                <w:rFonts w:ascii="Times New Roman" w:hAnsi="Times New Roman"/>
                <w:color w:val="000000"/>
              </w:rPr>
              <w:t>,</w:t>
            </w:r>
            <w:r w:rsidRPr="00F16F1E">
              <w:rPr>
                <w:rFonts w:ascii="Times New Roman" w:hAnsi="Times New Roman"/>
                <w:color w:val="000000"/>
                <w:lang w:val="en-US"/>
              </w:rPr>
              <w:t>45</w:t>
            </w:r>
          </w:p>
        </w:tc>
        <w:tc>
          <w:tcPr>
            <w:tcW w:w="993" w:type="dxa"/>
            <w:vAlign w:val="center"/>
          </w:tcPr>
          <w:p w:rsidR="001E4B94" w:rsidRPr="00F16F1E" w:rsidRDefault="001E4B94" w:rsidP="00F16F1E">
            <w:pPr>
              <w:pStyle w:val="affff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6F1E">
              <w:rPr>
                <w:rFonts w:ascii="Times New Roman" w:hAnsi="Times New Roman"/>
                <w:color w:val="000000"/>
                <w:lang w:val="en-US"/>
              </w:rPr>
              <w:t>12</w:t>
            </w:r>
            <w:r w:rsidRPr="00F16F1E">
              <w:rPr>
                <w:rFonts w:ascii="Times New Roman" w:hAnsi="Times New Roman"/>
                <w:color w:val="000000"/>
              </w:rPr>
              <w:t>,</w:t>
            </w:r>
            <w:r w:rsidRPr="00F16F1E">
              <w:rPr>
                <w:rFonts w:ascii="Times New Roman" w:hAnsi="Times New Roman"/>
                <w:color w:val="000000"/>
                <w:lang w:val="en-US"/>
              </w:rPr>
              <w:t>36</w:t>
            </w:r>
          </w:p>
        </w:tc>
      </w:tr>
      <w:tr w:rsidR="008773A0" w:rsidRPr="00F16F1E" w:rsidTr="00A04010">
        <w:tc>
          <w:tcPr>
            <w:tcW w:w="567" w:type="dxa"/>
          </w:tcPr>
          <w:p w:rsidR="008773A0" w:rsidRPr="00F16F1E" w:rsidRDefault="008773A0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678" w:type="dxa"/>
          </w:tcPr>
          <w:p w:rsidR="008773A0" w:rsidRPr="00F16F1E" w:rsidRDefault="008773A0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hAnsi="Times New Roman" w:cs="Times New Roman"/>
              </w:rPr>
              <w:t xml:space="preserve">Доля проб питьевой воды в распределительной водопроводной </w:t>
            </w:r>
            <w:proofErr w:type="gramStart"/>
            <w:r w:rsidRPr="00F16F1E">
              <w:rPr>
                <w:rFonts w:ascii="Times New Roman" w:hAnsi="Times New Roman" w:cs="Times New Roman"/>
              </w:rPr>
              <w:t>сети,  не</w:t>
            </w:r>
            <w:proofErr w:type="gramEnd"/>
            <w:r w:rsidRPr="00F16F1E">
              <w:rPr>
                <w:rFonts w:ascii="Times New Roman" w:hAnsi="Times New Roman" w:cs="Times New Roman"/>
              </w:rPr>
              <w:t xml:space="preserve">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vAlign w:val="center"/>
          </w:tcPr>
          <w:p w:rsidR="008773A0" w:rsidRPr="00F16F1E" w:rsidRDefault="008773A0" w:rsidP="00A7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8773A0" w:rsidRPr="00F16F1E" w:rsidRDefault="008773A0" w:rsidP="00F16F1E">
            <w:pPr>
              <w:pStyle w:val="affff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6F1E">
              <w:rPr>
                <w:rFonts w:ascii="Times New Roman" w:hAnsi="Times New Roman"/>
                <w:color w:val="000000"/>
              </w:rPr>
              <w:t>1</w:t>
            </w:r>
            <w:r w:rsidRPr="00F16F1E">
              <w:rPr>
                <w:rFonts w:ascii="Times New Roman" w:hAnsi="Times New Roman"/>
                <w:color w:val="000000"/>
                <w:lang w:val="en-US"/>
              </w:rPr>
              <w:t>2</w:t>
            </w:r>
            <w:r w:rsidRPr="00F16F1E">
              <w:rPr>
                <w:rFonts w:ascii="Times New Roman" w:hAnsi="Times New Roman"/>
                <w:color w:val="000000"/>
              </w:rPr>
              <w:t>,</w:t>
            </w:r>
            <w:r w:rsidRPr="00F16F1E">
              <w:rPr>
                <w:rFonts w:ascii="Times New Roman" w:hAnsi="Times New Roman"/>
                <w:color w:val="000000"/>
                <w:lang w:val="en-US"/>
              </w:rPr>
              <w:t>44</w:t>
            </w:r>
          </w:p>
        </w:tc>
        <w:tc>
          <w:tcPr>
            <w:tcW w:w="992" w:type="dxa"/>
            <w:vAlign w:val="center"/>
          </w:tcPr>
          <w:p w:rsidR="008773A0" w:rsidRPr="00F16F1E" w:rsidRDefault="008773A0" w:rsidP="00F16F1E">
            <w:pPr>
              <w:pStyle w:val="affff7"/>
              <w:jc w:val="center"/>
              <w:rPr>
                <w:rFonts w:ascii="Times New Roman" w:hAnsi="Times New Roman"/>
                <w:color w:val="000000"/>
              </w:rPr>
            </w:pPr>
            <w:r w:rsidRPr="00F16F1E">
              <w:rPr>
                <w:rFonts w:ascii="Times New Roman" w:hAnsi="Times New Roman"/>
                <w:color w:val="000000"/>
              </w:rPr>
              <w:t>1</w:t>
            </w:r>
            <w:r w:rsidRPr="00F16F1E">
              <w:rPr>
                <w:rFonts w:ascii="Times New Roman" w:hAnsi="Times New Roman"/>
                <w:color w:val="000000"/>
                <w:lang w:val="en-US"/>
              </w:rPr>
              <w:t>2</w:t>
            </w:r>
            <w:r w:rsidRPr="00F16F1E">
              <w:rPr>
                <w:rFonts w:ascii="Times New Roman" w:hAnsi="Times New Roman"/>
                <w:color w:val="000000"/>
              </w:rPr>
              <w:t>,</w:t>
            </w:r>
            <w:r w:rsidRPr="00F16F1E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F16F1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8773A0" w:rsidRPr="00F16F1E" w:rsidRDefault="008773A0" w:rsidP="00F16F1E">
            <w:pPr>
              <w:pStyle w:val="affff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6F1E">
              <w:rPr>
                <w:rFonts w:ascii="Times New Roman" w:hAnsi="Times New Roman"/>
                <w:color w:val="000000"/>
              </w:rPr>
              <w:t>1</w:t>
            </w:r>
            <w:r w:rsidRPr="00F16F1E">
              <w:rPr>
                <w:rFonts w:ascii="Times New Roman" w:hAnsi="Times New Roman"/>
                <w:color w:val="000000"/>
                <w:lang w:val="en-US"/>
              </w:rPr>
              <w:t>2</w:t>
            </w:r>
            <w:r w:rsidRPr="00F16F1E">
              <w:rPr>
                <w:rFonts w:ascii="Times New Roman" w:hAnsi="Times New Roman"/>
                <w:color w:val="000000"/>
              </w:rPr>
              <w:t>,2</w:t>
            </w:r>
            <w:r w:rsidRPr="00F16F1E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</w:tr>
      <w:tr w:rsidR="008773A0" w:rsidRPr="00F16F1E" w:rsidTr="00A04010">
        <w:tc>
          <w:tcPr>
            <w:tcW w:w="567" w:type="dxa"/>
          </w:tcPr>
          <w:p w:rsidR="008773A0" w:rsidRPr="00F16F1E" w:rsidRDefault="008773A0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" w:name="sub_10014"/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bookmarkEnd w:id="11"/>
          </w:p>
        </w:tc>
        <w:tc>
          <w:tcPr>
            <w:tcW w:w="4678" w:type="dxa"/>
          </w:tcPr>
          <w:p w:rsidR="008773A0" w:rsidRPr="00F16F1E" w:rsidRDefault="008773A0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hAnsi="Times New Roman" w:cs="Times New Roman"/>
              </w:rPr>
              <w:t>Показатель надежности и бесперебойности водоотведения (количество аварий и засоров)</w:t>
            </w:r>
          </w:p>
        </w:tc>
        <w:tc>
          <w:tcPr>
            <w:tcW w:w="1134" w:type="dxa"/>
            <w:vAlign w:val="center"/>
          </w:tcPr>
          <w:p w:rsidR="008773A0" w:rsidRPr="00F16F1E" w:rsidRDefault="00893A83" w:rsidP="0089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773A0" w:rsidRPr="00F16F1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773A0" w:rsidRPr="00F16F1E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992" w:type="dxa"/>
            <w:vAlign w:val="center"/>
          </w:tcPr>
          <w:p w:rsidR="008773A0" w:rsidRPr="00F16F1E" w:rsidRDefault="008773A0" w:rsidP="00F16F1E">
            <w:pPr>
              <w:pStyle w:val="affff7"/>
              <w:jc w:val="center"/>
              <w:rPr>
                <w:rFonts w:ascii="Times New Roman" w:hAnsi="Times New Roman"/>
                <w:color w:val="000000"/>
              </w:rPr>
            </w:pPr>
            <w:r w:rsidRPr="00F16F1E">
              <w:rPr>
                <w:rFonts w:ascii="Times New Roman" w:hAnsi="Times New Roman"/>
                <w:color w:val="000000"/>
              </w:rPr>
              <w:t>6,35</w:t>
            </w:r>
          </w:p>
        </w:tc>
        <w:tc>
          <w:tcPr>
            <w:tcW w:w="992" w:type="dxa"/>
            <w:vAlign w:val="center"/>
          </w:tcPr>
          <w:p w:rsidR="008773A0" w:rsidRPr="00F16F1E" w:rsidRDefault="008773A0" w:rsidP="00F16F1E">
            <w:pPr>
              <w:pStyle w:val="affff7"/>
              <w:jc w:val="center"/>
              <w:rPr>
                <w:rFonts w:ascii="Times New Roman" w:hAnsi="Times New Roman"/>
                <w:color w:val="000000"/>
              </w:rPr>
            </w:pPr>
            <w:r w:rsidRPr="00F16F1E">
              <w:rPr>
                <w:rFonts w:ascii="Times New Roman" w:hAnsi="Times New Roman"/>
                <w:color w:val="000000"/>
              </w:rPr>
              <w:t>6,47</w:t>
            </w:r>
          </w:p>
        </w:tc>
        <w:tc>
          <w:tcPr>
            <w:tcW w:w="993" w:type="dxa"/>
            <w:vAlign w:val="center"/>
          </w:tcPr>
          <w:p w:rsidR="008773A0" w:rsidRPr="00F16F1E" w:rsidRDefault="008773A0" w:rsidP="00F16F1E">
            <w:pPr>
              <w:pStyle w:val="affff7"/>
              <w:jc w:val="center"/>
              <w:rPr>
                <w:rFonts w:ascii="Times New Roman" w:hAnsi="Times New Roman"/>
                <w:color w:val="000000"/>
              </w:rPr>
            </w:pPr>
            <w:r w:rsidRPr="00F16F1E">
              <w:rPr>
                <w:rFonts w:ascii="Times New Roman" w:hAnsi="Times New Roman"/>
                <w:color w:val="000000"/>
              </w:rPr>
              <w:t>6,48</w:t>
            </w:r>
          </w:p>
        </w:tc>
      </w:tr>
      <w:tr w:rsidR="008773A0" w:rsidRPr="00F16F1E" w:rsidTr="00A04010">
        <w:tc>
          <w:tcPr>
            <w:tcW w:w="567" w:type="dxa"/>
          </w:tcPr>
          <w:p w:rsidR="008773A0" w:rsidRPr="00F16F1E" w:rsidRDefault="008773A0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2" w:name="sub_10015"/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bookmarkEnd w:id="12"/>
          </w:p>
        </w:tc>
        <w:tc>
          <w:tcPr>
            <w:tcW w:w="4678" w:type="dxa"/>
          </w:tcPr>
          <w:p w:rsidR="008773A0" w:rsidRPr="00F16F1E" w:rsidRDefault="00893A83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773A0" w:rsidRPr="00F16F1E">
              <w:rPr>
                <w:rFonts w:ascii="Times New Roman" w:hAnsi="Times New Roman" w:cs="Times New Roman"/>
              </w:rPr>
              <w:t>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</w:t>
            </w:r>
          </w:p>
        </w:tc>
        <w:tc>
          <w:tcPr>
            <w:tcW w:w="1134" w:type="dxa"/>
            <w:vAlign w:val="center"/>
          </w:tcPr>
          <w:p w:rsidR="008773A0" w:rsidRPr="00F16F1E" w:rsidRDefault="00893A83" w:rsidP="0089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773A0" w:rsidRPr="00F16F1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773A0" w:rsidRPr="00F16F1E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992" w:type="dxa"/>
            <w:vAlign w:val="center"/>
          </w:tcPr>
          <w:p w:rsidR="008773A0" w:rsidRPr="00F16F1E" w:rsidRDefault="008773A0" w:rsidP="00F16F1E">
            <w:pPr>
              <w:pStyle w:val="affff7"/>
              <w:jc w:val="center"/>
              <w:rPr>
                <w:rFonts w:ascii="Times New Roman" w:hAnsi="Times New Roman"/>
                <w:color w:val="000000"/>
              </w:rPr>
            </w:pPr>
            <w:r w:rsidRPr="00F16F1E">
              <w:rPr>
                <w:rFonts w:ascii="Times New Roman" w:hAnsi="Times New Roman"/>
                <w:color w:val="000000"/>
              </w:rPr>
              <w:t>0,79</w:t>
            </w:r>
          </w:p>
        </w:tc>
        <w:tc>
          <w:tcPr>
            <w:tcW w:w="992" w:type="dxa"/>
            <w:vAlign w:val="center"/>
          </w:tcPr>
          <w:p w:rsidR="008773A0" w:rsidRPr="00F16F1E" w:rsidRDefault="008773A0" w:rsidP="00F16F1E">
            <w:pPr>
              <w:pStyle w:val="affff7"/>
              <w:jc w:val="center"/>
              <w:rPr>
                <w:rFonts w:ascii="Times New Roman" w:hAnsi="Times New Roman"/>
                <w:color w:val="000000"/>
              </w:rPr>
            </w:pPr>
            <w:r w:rsidRPr="00F16F1E">
              <w:rPr>
                <w:rFonts w:ascii="Times New Roman" w:hAnsi="Times New Roman"/>
                <w:color w:val="000000"/>
              </w:rPr>
              <w:t>0,78</w:t>
            </w:r>
          </w:p>
        </w:tc>
        <w:tc>
          <w:tcPr>
            <w:tcW w:w="993" w:type="dxa"/>
            <w:vAlign w:val="center"/>
          </w:tcPr>
          <w:p w:rsidR="008773A0" w:rsidRPr="00F16F1E" w:rsidRDefault="008773A0" w:rsidP="00F16F1E">
            <w:pPr>
              <w:pStyle w:val="affff7"/>
              <w:jc w:val="center"/>
              <w:rPr>
                <w:rFonts w:ascii="Times New Roman" w:hAnsi="Times New Roman"/>
                <w:color w:val="000000"/>
              </w:rPr>
            </w:pPr>
            <w:r w:rsidRPr="00F16F1E">
              <w:rPr>
                <w:rFonts w:ascii="Times New Roman" w:hAnsi="Times New Roman"/>
                <w:color w:val="000000"/>
              </w:rPr>
              <w:t>0,77</w:t>
            </w:r>
          </w:p>
        </w:tc>
      </w:tr>
      <w:tr w:rsidR="008773A0" w:rsidRPr="00F16F1E" w:rsidTr="00A04010">
        <w:tc>
          <w:tcPr>
            <w:tcW w:w="567" w:type="dxa"/>
          </w:tcPr>
          <w:p w:rsidR="008773A0" w:rsidRPr="00F16F1E" w:rsidRDefault="008773A0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678" w:type="dxa"/>
          </w:tcPr>
          <w:p w:rsidR="008773A0" w:rsidRPr="00F16F1E" w:rsidRDefault="008773A0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hAnsi="Times New Roman" w:cs="Times New Roman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</w:t>
            </w:r>
            <w:proofErr w:type="gramStart"/>
            <w:r w:rsidRPr="00F16F1E">
              <w:rPr>
                <w:rFonts w:ascii="Times New Roman" w:hAnsi="Times New Roman" w:cs="Times New Roman"/>
              </w:rPr>
              <w:t>к  видам</w:t>
            </w:r>
            <w:proofErr w:type="gramEnd"/>
            <w:r w:rsidRPr="00F16F1E">
              <w:rPr>
                <w:rFonts w:ascii="Times New Roman" w:hAnsi="Times New Roman" w:cs="Times New Roman"/>
              </w:rPr>
              <w:t xml:space="preserve"> централизованных </w:t>
            </w:r>
            <w:r w:rsidRPr="00F16F1E">
              <w:rPr>
                <w:rFonts w:ascii="Times New Roman" w:hAnsi="Times New Roman" w:cs="Times New Roman"/>
              </w:rPr>
              <w:lastRenderedPageBreak/>
              <w:t>систем водоотведения раздельно для централизованной общесплавной (бытовой) и централизованной ливневой систем водоотведения</w:t>
            </w:r>
          </w:p>
        </w:tc>
        <w:tc>
          <w:tcPr>
            <w:tcW w:w="1134" w:type="dxa"/>
            <w:vAlign w:val="center"/>
          </w:tcPr>
          <w:p w:rsidR="008773A0" w:rsidRPr="00F16F1E" w:rsidRDefault="008773A0" w:rsidP="00A7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8773A0" w:rsidRPr="00F16F1E" w:rsidRDefault="008773A0" w:rsidP="00F16F1E">
            <w:pPr>
              <w:pStyle w:val="affff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6F1E">
              <w:rPr>
                <w:rFonts w:ascii="Times New Roman" w:hAnsi="Times New Roman"/>
                <w:color w:val="000000"/>
                <w:lang w:val="en-US"/>
              </w:rPr>
              <w:t>24</w:t>
            </w:r>
            <w:r w:rsidRPr="00F16F1E">
              <w:rPr>
                <w:rFonts w:ascii="Times New Roman" w:hAnsi="Times New Roman"/>
                <w:color w:val="000000"/>
              </w:rPr>
              <w:t>,</w:t>
            </w:r>
            <w:r w:rsidRPr="00F16F1E">
              <w:rPr>
                <w:rFonts w:ascii="Times New Roman" w:hAnsi="Times New Roman"/>
                <w:color w:val="000000"/>
                <w:lang w:val="en-US"/>
              </w:rPr>
              <w:t>95</w:t>
            </w:r>
          </w:p>
        </w:tc>
        <w:tc>
          <w:tcPr>
            <w:tcW w:w="992" w:type="dxa"/>
            <w:vAlign w:val="center"/>
          </w:tcPr>
          <w:p w:rsidR="008773A0" w:rsidRPr="00F16F1E" w:rsidRDefault="008773A0" w:rsidP="00F16F1E">
            <w:pPr>
              <w:pStyle w:val="affff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6F1E">
              <w:rPr>
                <w:rFonts w:ascii="Times New Roman" w:hAnsi="Times New Roman"/>
                <w:color w:val="000000"/>
                <w:lang w:val="en-US"/>
              </w:rPr>
              <w:t>2</w:t>
            </w:r>
            <w:r w:rsidRPr="00F16F1E">
              <w:rPr>
                <w:rFonts w:ascii="Times New Roman" w:hAnsi="Times New Roman"/>
                <w:color w:val="000000"/>
              </w:rPr>
              <w:t>4,</w:t>
            </w:r>
            <w:r w:rsidRPr="00F16F1E">
              <w:rPr>
                <w:rFonts w:ascii="Times New Roman" w:hAnsi="Times New Roman"/>
                <w:color w:val="000000"/>
                <w:lang w:val="en-US"/>
              </w:rPr>
              <w:t>90</w:t>
            </w:r>
          </w:p>
        </w:tc>
        <w:tc>
          <w:tcPr>
            <w:tcW w:w="993" w:type="dxa"/>
            <w:vAlign w:val="center"/>
          </w:tcPr>
          <w:p w:rsidR="008773A0" w:rsidRPr="00F16F1E" w:rsidRDefault="008773A0" w:rsidP="00F16F1E">
            <w:pPr>
              <w:pStyle w:val="affff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6F1E">
              <w:rPr>
                <w:rFonts w:ascii="Times New Roman" w:hAnsi="Times New Roman"/>
                <w:color w:val="000000"/>
                <w:lang w:val="en-US"/>
              </w:rPr>
              <w:t>2</w:t>
            </w:r>
            <w:r w:rsidRPr="00F16F1E">
              <w:rPr>
                <w:rFonts w:ascii="Times New Roman" w:hAnsi="Times New Roman"/>
                <w:color w:val="000000"/>
              </w:rPr>
              <w:t>4,</w:t>
            </w:r>
            <w:r w:rsidRPr="00F16F1E">
              <w:rPr>
                <w:rFonts w:ascii="Times New Roman" w:hAnsi="Times New Roman"/>
                <w:color w:val="000000"/>
                <w:lang w:val="en-US"/>
              </w:rPr>
              <w:t>85</w:t>
            </w:r>
          </w:p>
        </w:tc>
      </w:tr>
      <w:tr w:rsidR="008773A0" w:rsidRPr="00F16F1E" w:rsidTr="00A04010">
        <w:tc>
          <w:tcPr>
            <w:tcW w:w="567" w:type="dxa"/>
          </w:tcPr>
          <w:p w:rsidR="008773A0" w:rsidRPr="00F16F1E" w:rsidRDefault="008773A0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4678" w:type="dxa"/>
          </w:tcPr>
          <w:p w:rsidR="008773A0" w:rsidRPr="00F16F1E" w:rsidRDefault="00604743" w:rsidP="0060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Техническое перевооружение и реконструкция системы электроснабжения</w:t>
            </w:r>
          </w:p>
        </w:tc>
        <w:tc>
          <w:tcPr>
            <w:tcW w:w="1134" w:type="dxa"/>
            <w:vAlign w:val="center"/>
          </w:tcPr>
          <w:p w:rsidR="008773A0" w:rsidRPr="00F16F1E" w:rsidRDefault="00604743" w:rsidP="00A7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МВА</w:t>
            </w:r>
          </w:p>
        </w:tc>
        <w:tc>
          <w:tcPr>
            <w:tcW w:w="992" w:type="dxa"/>
            <w:vAlign w:val="center"/>
          </w:tcPr>
          <w:p w:rsidR="008773A0" w:rsidRPr="00F16F1E" w:rsidRDefault="00604743" w:rsidP="00F16F1E">
            <w:pPr>
              <w:pStyle w:val="affff7"/>
              <w:jc w:val="center"/>
              <w:rPr>
                <w:rFonts w:ascii="Times New Roman" w:hAnsi="Times New Roman"/>
                <w:color w:val="000000"/>
              </w:rPr>
            </w:pPr>
            <w:r w:rsidRPr="00F16F1E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992" w:type="dxa"/>
            <w:vAlign w:val="center"/>
          </w:tcPr>
          <w:p w:rsidR="008773A0" w:rsidRPr="00F16F1E" w:rsidRDefault="00604743" w:rsidP="00F16F1E">
            <w:pPr>
              <w:pStyle w:val="affff7"/>
              <w:jc w:val="center"/>
              <w:rPr>
                <w:rFonts w:ascii="Times New Roman" w:hAnsi="Times New Roman"/>
                <w:color w:val="000000"/>
              </w:rPr>
            </w:pPr>
            <w:r w:rsidRPr="00F16F1E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993" w:type="dxa"/>
            <w:vAlign w:val="center"/>
          </w:tcPr>
          <w:p w:rsidR="008773A0" w:rsidRPr="00F16F1E" w:rsidRDefault="00604743" w:rsidP="00F16F1E">
            <w:pPr>
              <w:pStyle w:val="affff7"/>
              <w:jc w:val="center"/>
              <w:rPr>
                <w:rFonts w:ascii="Times New Roman" w:hAnsi="Times New Roman"/>
                <w:color w:val="000000"/>
              </w:rPr>
            </w:pPr>
            <w:r w:rsidRPr="00F16F1E">
              <w:rPr>
                <w:rFonts w:ascii="Times New Roman" w:hAnsi="Times New Roman"/>
                <w:color w:val="000000"/>
              </w:rPr>
              <w:t>0,25</w:t>
            </w:r>
          </w:p>
        </w:tc>
      </w:tr>
      <w:tr w:rsidR="008773A0" w:rsidRPr="00F16F1E" w:rsidTr="00A04010">
        <w:tc>
          <w:tcPr>
            <w:tcW w:w="567" w:type="dxa"/>
          </w:tcPr>
          <w:p w:rsidR="008773A0" w:rsidRPr="00F16F1E" w:rsidRDefault="008773A0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678" w:type="dxa"/>
          </w:tcPr>
          <w:p w:rsidR="008773A0" w:rsidRPr="00F16F1E" w:rsidRDefault="00604743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Техническое перевооружение и реконструкция системы электроснабжения</w:t>
            </w:r>
          </w:p>
        </w:tc>
        <w:tc>
          <w:tcPr>
            <w:tcW w:w="1134" w:type="dxa"/>
            <w:vAlign w:val="center"/>
          </w:tcPr>
          <w:p w:rsidR="008773A0" w:rsidRPr="00F16F1E" w:rsidRDefault="00604743" w:rsidP="00A7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992" w:type="dxa"/>
            <w:vAlign w:val="center"/>
          </w:tcPr>
          <w:p w:rsidR="008773A0" w:rsidRPr="00F16F1E" w:rsidRDefault="00604743" w:rsidP="00F16F1E">
            <w:pPr>
              <w:pStyle w:val="affff7"/>
              <w:jc w:val="center"/>
              <w:rPr>
                <w:rFonts w:ascii="Times New Roman" w:hAnsi="Times New Roman"/>
                <w:color w:val="000000"/>
              </w:rPr>
            </w:pPr>
            <w:r w:rsidRPr="00F16F1E">
              <w:rPr>
                <w:rFonts w:ascii="Times New Roman" w:hAnsi="Times New Roman"/>
                <w:color w:val="000000"/>
              </w:rPr>
              <w:t>25,58</w:t>
            </w:r>
          </w:p>
        </w:tc>
        <w:tc>
          <w:tcPr>
            <w:tcW w:w="992" w:type="dxa"/>
            <w:vAlign w:val="center"/>
          </w:tcPr>
          <w:p w:rsidR="008773A0" w:rsidRPr="00F16F1E" w:rsidRDefault="00604743" w:rsidP="00F16F1E">
            <w:pPr>
              <w:pStyle w:val="affff7"/>
              <w:jc w:val="center"/>
              <w:rPr>
                <w:rFonts w:ascii="Times New Roman" w:hAnsi="Times New Roman"/>
                <w:color w:val="000000"/>
              </w:rPr>
            </w:pPr>
            <w:r w:rsidRPr="00F16F1E">
              <w:rPr>
                <w:rFonts w:ascii="Times New Roman" w:hAnsi="Times New Roman"/>
                <w:color w:val="000000"/>
              </w:rPr>
              <w:t>38,28</w:t>
            </w:r>
          </w:p>
        </w:tc>
        <w:tc>
          <w:tcPr>
            <w:tcW w:w="993" w:type="dxa"/>
            <w:vAlign w:val="center"/>
          </w:tcPr>
          <w:p w:rsidR="008773A0" w:rsidRPr="00F16F1E" w:rsidRDefault="00604743" w:rsidP="00F16F1E">
            <w:pPr>
              <w:pStyle w:val="affff7"/>
              <w:jc w:val="center"/>
              <w:rPr>
                <w:rFonts w:ascii="Times New Roman" w:hAnsi="Times New Roman"/>
                <w:color w:val="000000"/>
              </w:rPr>
            </w:pPr>
            <w:r w:rsidRPr="00F16F1E">
              <w:rPr>
                <w:rFonts w:ascii="Times New Roman" w:hAnsi="Times New Roman"/>
                <w:color w:val="000000"/>
              </w:rPr>
              <w:t>18,31</w:t>
            </w:r>
          </w:p>
        </w:tc>
      </w:tr>
      <w:tr w:rsidR="008773A0" w:rsidRPr="00F16F1E" w:rsidTr="00A04010">
        <w:tc>
          <w:tcPr>
            <w:tcW w:w="567" w:type="dxa"/>
          </w:tcPr>
          <w:p w:rsidR="008773A0" w:rsidRPr="00F16F1E" w:rsidRDefault="008773A0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678" w:type="dxa"/>
          </w:tcPr>
          <w:p w:rsidR="008773A0" w:rsidRPr="00F16F1E" w:rsidRDefault="00604743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Новое строительство системы электроснабжения</w:t>
            </w:r>
          </w:p>
        </w:tc>
        <w:tc>
          <w:tcPr>
            <w:tcW w:w="1134" w:type="dxa"/>
            <w:vAlign w:val="center"/>
          </w:tcPr>
          <w:p w:rsidR="008773A0" w:rsidRPr="00F16F1E" w:rsidRDefault="00604743" w:rsidP="00A7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МВА</w:t>
            </w:r>
          </w:p>
        </w:tc>
        <w:tc>
          <w:tcPr>
            <w:tcW w:w="992" w:type="dxa"/>
            <w:vAlign w:val="center"/>
          </w:tcPr>
          <w:p w:rsidR="008773A0" w:rsidRPr="00F16F1E" w:rsidRDefault="00604743" w:rsidP="00F16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92" w:type="dxa"/>
            <w:vAlign w:val="center"/>
          </w:tcPr>
          <w:p w:rsidR="008773A0" w:rsidRPr="00F16F1E" w:rsidRDefault="00604743" w:rsidP="00F16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8773A0" w:rsidRPr="00F16F1E" w:rsidRDefault="00604743" w:rsidP="00F16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8773A0" w:rsidRPr="00F16F1E" w:rsidTr="00A04010">
        <w:tc>
          <w:tcPr>
            <w:tcW w:w="567" w:type="dxa"/>
          </w:tcPr>
          <w:p w:rsidR="008773A0" w:rsidRPr="00F16F1E" w:rsidRDefault="008773A0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678" w:type="dxa"/>
          </w:tcPr>
          <w:p w:rsidR="008773A0" w:rsidRPr="00F16F1E" w:rsidRDefault="00604743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Новое строительство системы электроснабжения</w:t>
            </w:r>
          </w:p>
        </w:tc>
        <w:tc>
          <w:tcPr>
            <w:tcW w:w="1134" w:type="dxa"/>
            <w:vAlign w:val="center"/>
          </w:tcPr>
          <w:p w:rsidR="008773A0" w:rsidRPr="00F16F1E" w:rsidRDefault="00604743" w:rsidP="00A7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992" w:type="dxa"/>
            <w:vAlign w:val="center"/>
          </w:tcPr>
          <w:p w:rsidR="008773A0" w:rsidRPr="00F16F1E" w:rsidRDefault="00604743" w:rsidP="00F16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5,24</w:t>
            </w:r>
          </w:p>
        </w:tc>
        <w:tc>
          <w:tcPr>
            <w:tcW w:w="992" w:type="dxa"/>
            <w:vAlign w:val="center"/>
          </w:tcPr>
          <w:p w:rsidR="008773A0" w:rsidRPr="00F16F1E" w:rsidRDefault="00604743" w:rsidP="00F16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8,18</w:t>
            </w:r>
          </w:p>
        </w:tc>
        <w:tc>
          <w:tcPr>
            <w:tcW w:w="993" w:type="dxa"/>
            <w:vAlign w:val="center"/>
          </w:tcPr>
          <w:p w:rsidR="008773A0" w:rsidRPr="00F16F1E" w:rsidRDefault="00604743" w:rsidP="00F16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76605" w:rsidRPr="00F16F1E" w:rsidTr="00A04010">
        <w:tc>
          <w:tcPr>
            <w:tcW w:w="567" w:type="dxa"/>
          </w:tcPr>
          <w:p w:rsidR="00876605" w:rsidRPr="00F16F1E" w:rsidRDefault="00876605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678" w:type="dxa"/>
          </w:tcPr>
          <w:p w:rsidR="00876605" w:rsidRPr="00F16F1E" w:rsidRDefault="00876605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hAnsi="Times New Roman" w:cs="Times New Roman"/>
              </w:rPr>
              <w:t>Коэффициент использования рабочих карт на городской свалке</w:t>
            </w:r>
          </w:p>
        </w:tc>
        <w:tc>
          <w:tcPr>
            <w:tcW w:w="1134" w:type="dxa"/>
            <w:vAlign w:val="center"/>
          </w:tcPr>
          <w:p w:rsidR="00876605" w:rsidRPr="00F16F1E" w:rsidRDefault="00876605" w:rsidP="00A7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876605" w:rsidRPr="00F16F1E" w:rsidRDefault="00876605" w:rsidP="00F16F1E">
            <w:pPr>
              <w:jc w:val="center"/>
              <w:rPr>
                <w:rFonts w:ascii="Times New Roman" w:hAnsi="Times New Roman" w:cs="Times New Roman"/>
              </w:rPr>
            </w:pPr>
            <w:r w:rsidRPr="00F16F1E"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992" w:type="dxa"/>
            <w:vAlign w:val="center"/>
          </w:tcPr>
          <w:p w:rsidR="00876605" w:rsidRPr="00F16F1E" w:rsidRDefault="00876605" w:rsidP="00F16F1E">
            <w:pPr>
              <w:jc w:val="center"/>
              <w:rPr>
                <w:rFonts w:ascii="Times New Roman" w:hAnsi="Times New Roman" w:cs="Times New Roman"/>
              </w:rPr>
            </w:pPr>
            <w:r w:rsidRPr="00F16F1E"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993" w:type="dxa"/>
            <w:vAlign w:val="center"/>
          </w:tcPr>
          <w:p w:rsidR="00876605" w:rsidRPr="00F16F1E" w:rsidRDefault="00876605" w:rsidP="00F16F1E">
            <w:pPr>
              <w:jc w:val="center"/>
              <w:rPr>
                <w:rFonts w:ascii="Times New Roman" w:hAnsi="Times New Roman" w:cs="Times New Roman"/>
              </w:rPr>
            </w:pPr>
            <w:r w:rsidRPr="00F16F1E">
              <w:rPr>
                <w:rFonts w:ascii="Times New Roman" w:hAnsi="Times New Roman" w:cs="Times New Roman"/>
              </w:rPr>
              <w:t>57,14</w:t>
            </w:r>
          </w:p>
        </w:tc>
      </w:tr>
      <w:tr w:rsidR="00876605" w:rsidRPr="00F16F1E" w:rsidTr="00A04010">
        <w:tc>
          <w:tcPr>
            <w:tcW w:w="567" w:type="dxa"/>
          </w:tcPr>
          <w:p w:rsidR="00876605" w:rsidRPr="00F16F1E" w:rsidRDefault="00876605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678" w:type="dxa"/>
          </w:tcPr>
          <w:p w:rsidR="00876605" w:rsidRPr="00F16F1E" w:rsidRDefault="00E76D2A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Коэффициент использования рабочих карт</w:t>
            </w:r>
          </w:p>
        </w:tc>
        <w:tc>
          <w:tcPr>
            <w:tcW w:w="1134" w:type="dxa"/>
          </w:tcPr>
          <w:p w:rsidR="00876605" w:rsidRPr="00F16F1E" w:rsidRDefault="00E76D2A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876605" w:rsidRPr="00F16F1E" w:rsidRDefault="00E76D2A" w:rsidP="00F16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76605" w:rsidRPr="00F16F1E" w:rsidRDefault="00E76D2A" w:rsidP="00F16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876605" w:rsidRPr="00F16F1E" w:rsidRDefault="00E76D2A" w:rsidP="00F16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21C4F" w:rsidRPr="00F16F1E" w:rsidTr="00A04010">
        <w:tc>
          <w:tcPr>
            <w:tcW w:w="567" w:type="dxa"/>
          </w:tcPr>
          <w:p w:rsidR="00721C4F" w:rsidRPr="00F16F1E" w:rsidRDefault="00721C4F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678" w:type="dxa"/>
            <w:vAlign w:val="center"/>
          </w:tcPr>
          <w:p w:rsidR="00721C4F" w:rsidRPr="00F16F1E" w:rsidRDefault="00721C4F" w:rsidP="00665278">
            <w:pPr>
              <w:pStyle w:val="afff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F1E">
              <w:rPr>
                <w:rFonts w:ascii="Times New Roman" w:hAnsi="Times New Roman"/>
                <w:sz w:val="22"/>
                <w:szCs w:val="22"/>
              </w:rPr>
              <w:t>Объем утилизированных ТБО</w:t>
            </w:r>
          </w:p>
        </w:tc>
        <w:tc>
          <w:tcPr>
            <w:tcW w:w="1134" w:type="dxa"/>
            <w:vAlign w:val="center"/>
          </w:tcPr>
          <w:p w:rsidR="00721C4F" w:rsidRPr="00F16F1E" w:rsidRDefault="00721C4F" w:rsidP="00665278">
            <w:pPr>
              <w:pStyle w:val="af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F1E">
              <w:rPr>
                <w:rFonts w:ascii="Times New Roman" w:hAnsi="Times New Roman"/>
                <w:sz w:val="22"/>
                <w:szCs w:val="22"/>
              </w:rPr>
              <w:t>куб. м./год</w:t>
            </w:r>
          </w:p>
        </w:tc>
        <w:tc>
          <w:tcPr>
            <w:tcW w:w="992" w:type="dxa"/>
            <w:vAlign w:val="center"/>
          </w:tcPr>
          <w:p w:rsidR="00721C4F" w:rsidRPr="00F16F1E" w:rsidRDefault="00F16F1E" w:rsidP="00F16F1E">
            <w:pPr>
              <w:pStyle w:val="af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800</w:t>
            </w:r>
            <w:r w:rsidR="00721C4F" w:rsidRPr="00F16F1E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721C4F" w:rsidRPr="00F16F1E" w:rsidRDefault="00721C4F" w:rsidP="00F16F1E">
            <w:pPr>
              <w:pStyle w:val="af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F1E">
              <w:rPr>
                <w:rFonts w:ascii="Times New Roman" w:hAnsi="Times New Roman"/>
                <w:sz w:val="22"/>
                <w:szCs w:val="22"/>
              </w:rPr>
              <w:t>1</w:t>
            </w:r>
            <w:r w:rsidR="00F16F1E">
              <w:rPr>
                <w:rFonts w:ascii="Times New Roman" w:hAnsi="Times New Roman"/>
                <w:sz w:val="22"/>
                <w:szCs w:val="22"/>
              </w:rPr>
              <w:t>600</w:t>
            </w:r>
            <w:r w:rsidRPr="00F16F1E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vAlign w:val="center"/>
          </w:tcPr>
          <w:p w:rsidR="00721C4F" w:rsidRPr="00F16F1E" w:rsidRDefault="00F16F1E" w:rsidP="00A04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1C4F" w:rsidRPr="00F16F1E">
              <w:rPr>
                <w:rFonts w:ascii="Times New Roman" w:hAnsi="Times New Roman" w:cs="Times New Roman"/>
              </w:rPr>
              <w:t>400000</w:t>
            </w:r>
          </w:p>
        </w:tc>
      </w:tr>
      <w:tr w:rsidR="00721C4F" w:rsidRPr="00F16F1E" w:rsidTr="00A04010">
        <w:tc>
          <w:tcPr>
            <w:tcW w:w="567" w:type="dxa"/>
          </w:tcPr>
          <w:p w:rsidR="00721C4F" w:rsidRPr="00F16F1E" w:rsidRDefault="00721C4F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E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678" w:type="dxa"/>
            <w:vAlign w:val="center"/>
          </w:tcPr>
          <w:p w:rsidR="00721C4F" w:rsidRPr="00F16F1E" w:rsidRDefault="00721C4F" w:rsidP="00665278">
            <w:pPr>
              <w:pStyle w:val="afff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F1E">
              <w:rPr>
                <w:rFonts w:ascii="Times New Roman" w:hAnsi="Times New Roman"/>
                <w:sz w:val="22"/>
                <w:szCs w:val="22"/>
              </w:rPr>
              <w:t>Высота насыпи ТБО на полигоне</w:t>
            </w:r>
          </w:p>
        </w:tc>
        <w:tc>
          <w:tcPr>
            <w:tcW w:w="1134" w:type="dxa"/>
            <w:vAlign w:val="center"/>
          </w:tcPr>
          <w:p w:rsidR="00721C4F" w:rsidRPr="00F16F1E" w:rsidRDefault="00721C4F" w:rsidP="00665278">
            <w:pPr>
              <w:pStyle w:val="af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F1E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992" w:type="dxa"/>
            <w:vAlign w:val="center"/>
          </w:tcPr>
          <w:p w:rsidR="00721C4F" w:rsidRPr="00F16F1E" w:rsidRDefault="00721C4F" w:rsidP="00665278">
            <w:pPr>
              <w:pStyle w:val="af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F1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21C4F" w:rsidRPr="00F16F1E" w:rsidRDefault="00721C4F" w:rsidP="00665278">
            <w:pPr>
              <w:pStyle w:val="af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F1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721C4F" w:rsidRPr="00F16F1E" w:rsidRDefault="00721C4F" w:rsidP="00665278">
            <w:pPr>
              <w:pStyle w:val="af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F1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</w:tbl>
    <w:p w:rsidR="00251D3E" w:rsidRPr="00251D3E" w:rsidRDefault="00251D3E" w:rsidP="00251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  <w:sectPr w:rsidR="00251D3E" w:rsidRPr="00251D3E" w:rsidSect="008B0E12">
          <w:pgSz w:w="11907" w:h="16840" w:code="9"/>
          <w:pgMar w:top="1135" w:right="708" w:bottom="567" w:left="1843" w:header="720" w:footer="101" w:gutter="0"/>
          <w:cols w:space="720"/>
          <w:noEndnote/>
        </w:sectPr>
      </w:pPr>
      <w:r w:rsidRPr="00251D3E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150607" w:rsidRPr="00251D3E" w:rsidRDefault="00150607" w:rsidP="00150607">
      <w:pPr>
        <w:widowControl w:val="0"/>
        <w:autoSpaceDE w:val="0"/>
        <w:autoSpaceDN w:val="0"/>
        <w:adjustRightInd w:val="0"/>
        <w:spacing w:after="0" w:line="100" w:lineRule="atLeast"/>
        <w:ind w:left="11199"/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lastRenderedPageBreak/>
        <w:t>Приложение</w:t>
      </w:r>
      <w:r w:rsidR="00036E8C"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 xml:space="preserve"> №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 xml:space="preserve"> 2</w:t>
      </w:r>
    </w:p>
    <w:p w:rsidR="00150607" w:rsidRPr="00251D3E" w:rsidRDefault="00150607" w:rsidP="00150607">
      <w:pPr>
        <w:widowControl w:val="0"/>
        <w:autoSpaceDE w:val="0"/>
        <w:autoSpaceDN w:val="0"/>
        <w:adjustRightInd w:val="0"/>
        <w:spacing w:after="0" w:line="100" w:lineRule="atLeast"/>
        <w:ind w:left="11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 xml:space="preserve">к </w:t>
      </w:r>
      <w:r w:rsidR="00F8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 систем коммунальной инфраструктуры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</w:t>
      </w:r>
    </w:p>
    <w:p w:rsidR="00150607" w:rsidRPr="00251D3E" w:rsidRDefault="00150607" w:rsidP="00150607">
      <w:pPr>
        <w:widowControl w:val="0"/>
        <w:tabs>
          <w:tab w:val="left" w:pos="2355"/>
          <w:tab w:val="center" w:pos="52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07" w:rsidRPr="00251D3E" w:rsidRDefault="0043442D" w:rsidP="00150607">
      <w:pPr>
        <w:widowControl w:val="0"/>
        <w:tabs>
          <w:tab w:val="left" w:pos="2355"/>
          <w:tab w:val="center" w:pos="52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ПОТРЕБНОСТИ ДЛЯ</w:t>
      </w:r>
    </w:p>
    <w:p w:rsidR="00150607" w:rsidRDefault="00150607" w:rsidP="00150607">
      <w:pPr>
        <w:widowControl w:val="0"/>
        <w:tabs>
          <w:tab w:val="left" w:pos="1815"/>
          <w:tab w:val="center" w:pos="52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 ПО СИСТЕМЕ ТЕПЛОСНАБЖЕНИЯ </w:t>
      </w:r>
    </w:p>
    <w:p w:rsidR="005338FA" w:rsidRPr="00251D3E" w:rsidRDefault="005338FA" w:rsidP="00150607">
      <w:pPr>
        <w:widowControl w:val="0"/>
        <w:tabs>
          <w:tab w:val="left" w:pos="1815"/>
          <w:tab w:val="center" w:pos="52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118"/>
        <w:gridCol w:w="2268"/>
        <w:gridCol w:w="2551"/>
        <w:gridCol w:w="1843"/>
        <w:gridCol w:w="1418"/>
        <w:gridCol w:w="1134"/>
        <w:gridCol w:w="1134"/>
        <w:gridCol w:w="1134"/>
      </w:tblGrid>
      <w:tr w:rsidR="00150607" w:rsidRPr="00251D3E" w:rsidTr="0000023D">
        <w:trPr>
          <w:trHeight w:val="450"/>
        </w:trPr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50607" w:rsidRPr="00251D3E" w:rsidRDefault="00150607" w:rsidP="004E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</w:t>
            </w:r>
            <w:r w:rsidR="004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соисполнители, участники П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843" w:type="dxa"/>
            <w:vMerge w:val="restart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показатели</w:t>
            </w:r>
          </w:p>
        </w:tc>
        <w:tc>
          <w:tcPr>
            <w:tcW w:w="4820" w:type="dxa"/>
            <w:gridSpan w:val="4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по годам (тыс. руб.)</w:t>
            </w:r>
          </w:p>
        </w:tc>
      </w:tr>
      <w:tr w:rsidR="00150607" w:rsidRPr="00251D3E" w:rsidTr="0000023D">
        <w:trPr>
          <w:cantSplit/>
          <w:trHeight w:val="1193"/>
        </w:trPr>
        <w:tc>
          <w:tcPr>
            <w:tcW w:w="1008" w:type="dxa"/>
            <w:vMerge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50607" w:rsidRPr="00251D3E" w:rsidTr="0000023D">
        <w:trPr>
          <w:trHeight w:val="399"/>
        </w:trPr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36E8C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Реконструкция теплотрассы </w:t>
            </w:r>
            <w:r w:rsidR="0026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контуру</w:t>
            </w:r>
            <w:r w:rsidR="00261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котельной</w:t>
            </w:r>
          </w:p>
          <w:p w:rsidR="00150607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5-С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064646" w:rsidRPr="00064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ТК</w:t>
            </w:r>
            <w:proofErr w:type="gramEnd"/>
            <w:r w:rsidR="00064646" w:rsidRPr="00064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-8К до ТК-9К</w:t>
            </w:r>
            <w:r w:rsidR="00064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(проектирование)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50607" w:rsidRPr="00251D3E" w:rsidRDefault="00150607" w:rsidP="003F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 w:rsidR="003F0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 w:rsidR="003F0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150607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0,088 км</w:t>
            </w:r>
          </w:p>
        </w:tc>
        <w:tc>
          <w:tcPr>
            <w:tcW w:w="1418" w:type="dxa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0607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0607" w:rsidRPr="00251D3E" w:rsidTr="0000023D">
        <w:trPr>
          <w:trHeight w:val="415"/>
        </w:trPr>
        <w:tc>
          <w:tcPr>
            <w:tcW w:w="1008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0607" w:rsidRPr="00251D3E" w:rsidTr="0000023D">
        <w:trPr>
          <w:trHeight w:val="420"/>
        </w:trPr>
        <w:tc>
          <w:tcPr>
            <w:tcW w:w="1008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50607" w:rsidRPr="00251D3E" w:rsidRDefault="00465B5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1300,15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465B5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1300,15</w:t>
            </w:r>
          </w:p>
        </w:tc>
      </w:tr>
      <w:tr w:rsidR="00150607" w:rsidRPr="00251D3E" w:rsidTr="0000023D">
        <w:trPr>
          <w:trHeight w:val="414"/>
        </w:trPr>
        <w:tc>
          <w:tcPr>
            <w:tcW w:w="1008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50607" w:rsidRPr="00251D3E" w:rsidRDefault="00465B5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1300,15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465B5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1300,15</w:t>
            </w:r>
          </w:p>
        </w:tc>
      </w:tr>
      <w:tr w:rsidR="00150607" w:rsidRPr="00251D3E" w:rsidTr="0000023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36E8C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теплотрассы</w:t>
            </w:r>
            <w:r w:rsidR="0026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контуру</w:t>
            </w:r>
            <w:r w:rsidR="00261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котельной </w:t>
            </w:r>
          </w:p>
          <w:p w:rsidR="00150607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5-С</w:t>
            </w:r>
            <w:r w:rsidR="00064646" w:rsidRPr="0006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УТ до УТ</w:t>
            </w:r>
            <w:r w:rsidR="0006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(проектирование)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50607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150607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0,493 км</w:t>
            </w:r>
          </w:p>
        </w:tc>
        <w:tc>
          <w:tcPr>
            <w:tcW w:w="1418" w:type="dxa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607" w:rsidRPr="00251D3E" w:rsidTr="0000023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607" w:rsidRPr="00251D3E" w:rsidTr="0000023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607" w:rsidRPr="00251D3E" w:rsidTr="0000023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50607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2441,82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2441,82</w:t>
            </w:r>
          </w:p>
        </w:tc>
      </w:tr>
      <w:tr w:rsidR="00150607" w:rsidRPr="00251D3E" w:rsidTr="0000023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50607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2441,82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2441,82</w:t>
            </w:r>
          </w:p>
        </w:tc>
      </w:tr>
      <w:tr w:rsidR="00150607" w:rsidRPr="00251D3E" w:rsidTr="0000023D">
        <w:trPr>
          <w:trHeight w:val="55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36E8C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теплотрассы</w:t>
            </w:r>
            <w:r w:rsidR="0026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контуру</w:t>
            </w:r>
            <w:r w:rsidR="00261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котельной </w:t>
            </w:r>
          </w:p>
          <w:p w:rsidR="00150607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5-С</w:t>
            </w:r>
            <w:r w:rsidR="00064646" w:rsidRPr="0006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УТ до УТ</w:t>
            </w:r>
            <w:r w:rsidR="0006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(проектирование)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бюджет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50607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ЖКХ, энергетики, 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150607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0,493 км</w:t>
            </w:r>
          </w:p>
        </w:tc>
        <w:tc>
          <w:tcPr>
            <w:tcW w:w="1418" w:type="dxa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607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607" w:rsidRPr="00251D3E" w:rsidTr="0000023D">
        <w:trPr>
          <w:trHeight w:val="401"/>
        </w:trPr>
        <w:tc>
          <w:tcPr>
            <w:tcW w:w="1008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607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50607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3246,39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3246,39</w:t>
            </w:r>
          </w:p>
        </w:tc>
      </w:tr>
      <w:tr w:rsidR="00150607" w:rsidRPr="00251D3E" w:rsidTr="0000023D">
        <w:trPr>
          <w:trHeight w:val="286"/>
        </w:trPr>
        <w:tc>
          <w:tcPr>
            <w:tcW w:w="1008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607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50607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3246,39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607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3246,39</w:t>
            </w:r>
          </w:p>
        </w:tc>
      </w:tr>
      <w:tr w:rsidR="00064646" w:rsidRPr="00251D3E" w:rsidTr="0000023D">
        <w:trPr>
          <w:trHeight w:val="55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36E8C" w:rsidRDefault="005F650A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теплотрассы</w:t>
            </w:r>
            <w:r w:rsidR="0026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контуру</w:t>
            </w:r>
            <w:r w:rsidR="00261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котельной </w:t>
            </w:r>
          </w:p>
          <w:p w:rsidR="0006464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5-С</w:t>
            </w:r>
            <w:r w:rsidR="005F650A" w:rsidRPr="005F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ТК-1 до ТК-7</w:t>
            </w:r>
            <w:r w:rsidR="005F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(проектирование)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06464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0,127 км</w:t>
            </w:r>
          </w:p>
        </w:tc>
        <w:tc>
          <w:tcPr>
            <w:tcW w:w="1418" w:type="dxa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646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646" w:rsidRPr="00251D3E" w:rsidTr="0000023D">
        <w:trPr>
          <w:trHeight w:val="401"/>
        </w:trPr>
        <w:tc>
          <w:tcPr>
            <w:tcW w:w="1008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646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6464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804,22</w:t>
            </w:r>
          </w:p>
        </w:tc>
      </w:tr>
      <w:tr w:rsidR="00064646" w:rsidRPr="00251D3E" w:rsidTr="0000023D">
        <w:trPr>
          <w:trHeight w:val="286"/>
        </w:trPr>
        <w:tc>
          <w:tcPr>
            <w:tcW w:w="1008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6464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804,22</w:t>
            </w:r>
          </w:p>
        </w:tc>
      </w:tr>
      <w:tr w:rsidR="00064646" w:rsidRPr="00251D3E" w:rsidTr="0000023D">
        <w:trPr>
          <w:trHeight w:val="55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06464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36E8C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теплотрассы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контуру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котельной </w:t>
            </w:r>
          </w:p>
          <w:p w:rsidR="0006464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5-С</w:t>
            </w:r>
            <w:r w:rsidRPr="0026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ТК-7 до ТК-11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(проектирование)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06464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0,214 км</w:t>
            </w:r>
          </w:p>
        </w:tc>
        <w:tc>
          <w:tcPr>
            <w:tcW w:w="1418" w:type="dxa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646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646" w:rsidRPr="00251D3E" w:rsidTr="0000023D">
        <w:trPr>
          <w:trHeight w:val="401"/>
        </w:trPr>
        <w:tc>
          <w:tcPr>
            <w:tcW w:w="1008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646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6464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1061,52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1061,52</w:t>
            </w:r>
          </w:p>
        </w:tc>
      </w:tr>
      <w:tr w:rsidR="00064646" w:rsidRPr="00251D3E" w:rsidTr="0000023D">
        <w:trPr>
          <w:trHeight w:val="286"/>
        </w:trPr>
        <w:tc>
          <w:tcPr>
            <w:tcW w:w="1008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6464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1061,52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1061,52</w:t>
            </w:r>
          </w:p>
        </w:tc>
      </w:tr>
      <w:tr w:rsidR="00064646" w:rsidRPr="00251D3E" w:rsidTr="0000023D">
        <w:trPr>
          <w:trHeight w:val="55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06464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36E8C" w:rsidRDefault="00261DD6" w:rsidP="0026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теплотрассы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контуру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котельной </w:t>
            </w:r>
          </w:p>
          <w:p w:rsidR="00064646" w:rsidRPr="00251D3E" w:rsidRDefault="00261DD6" w:rsidP="0026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5-С</w:t>
            </w:r>
            <w:r w:rsidRPr="0026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ТК-12 до ТК-13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(проектирование)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06464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0,160 км</w:t>
            </w:r>
          </w:p>
        </w:tc>
        <w:tc>
          <w:tcPr>
            <w:tcW w:w="1418" w:type="dxa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646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646" w:rsidRPr="00251D3E" w:rsidTr="0000023D">
        <w:trPr>
          <w:trHeight w:val="401"/>
        </w:trPr>
        <w:tc>
          <w:tcPr>
            <w:tcW w:w="1008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646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6464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791,88</w:t>
            </w:r>
          </w:p>
        </w:tc>
      </w:tr>
      <w:tr w:rsidR="00064646" w:rsidRPr="00251D3E" w:rsidTr="0000023D">
        <w:trPr>
          <w:trHeight w:val="286"/>
        </w:trPr>
        <w:tc>
          <w:tcPr>
            <w:tcW w:w="1008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64646" w:rsidRPr="00251D3E" w:rsidRDefault="0006464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6464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464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791,88</w:t>
            </w:r>
          </w:p>
        </w:tc>
      </w:tr>
      <w:tr w:rsidR="00261DD6" w:rsidRPr="00251D3E" w:rsidTr="0000023D">
        <w:trPr>
          <w:trHeight w:val="55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61DD6" w:rsidRPr="00251D3E" w:rsidRDefault="00261DD6" w:rsidP="0026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теплотрассы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контуру ТЭЦ-2</w:t>
            </w:r>
            <w:r w:rsidRPr="0026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ТК-14 до ТК-13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(проектирование)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261DD6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0,080 км</w:t>
            </w:r>
          </w:p>
        </w:tc>
        <w:tc>
          <w:tcPr>
            <w:tcW w:w="1418" w:type="dxa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D6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D6" w:rsidRPr="00251D3E" w:rsidTr="0000023D">
        <w:trPr>
          <w:trHeight w:val="401"/>
        </w:trPr>
        <w:tc>
          <w:tcPr>
            <w:tcW w:w="100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D6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1DD6" w:rsidRPr="00251D3E" w:rsidRDefault="00392C13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392C13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392C13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392C13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61DD6" w:rsidRPr="00251D3E" w:rsidTr="0000023D">
        <w:trPr>
          <w:trHeight w:val="286"/>
        </w:trPr>
        <w:tc>
          <w:tcPr>
            <w:tcW w:w="100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1DD6" w:rsidRPr="00251D3E" w:rsidRDefault="00392C13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392C13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392C13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392C13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61DD6" w:rsidRPr="00251D3E" w:rsidTr="0000023D">
        <w:trPr>
          <w:trHeight w:val="55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261DD6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61DD6" w:rsidRPr="00251D3E" w:rsidRDefault="00261DD6" w:rsidP="0026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теплотрассы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контуру ТЭЦ-2</w:t>
            </w:r>
            <w:r w:rsidRPr="0026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ТК-14 до ТК-13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(строительство)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261DD6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0,080 км</w:t>
            </w:r>
          </w:p>
        </w:tc>
        <w:tc>
          <w:tcPr>
            <w:tcW w:w="1418" w:type="dxa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D6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D6" w:rsidRPr="00251D3E" w:rsidTr="0000023D">
        <w:trPr>
          <w:trHeight w:val="401"/>
        </w:trPr>
        <w:tc>
          <w:tcPr>
            <w:tcW w:w="100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D6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1DD6" w:rsidRPr="00251D3E" w:rsidRDefault="00392C13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6036,95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392C13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392C13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6036,95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392C13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61DD6" w:rsidRPr="00251D3E" w:rsidTr="0000023D">
        <w:trPr>
          <w:trHeight w:val="286"/>
        </w:trPr>
        <w:tc>
          <w:tcPr>
            <w:tcW w:w="100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1DD6" w:rsidRPr="00251D3E" w:rsidRDefault="00392C13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6036,95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392C13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392C13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6036,95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392C13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61DD6" w:rsidRPr="00251D3E" w:rsidTr="0000023D">
        <w:trPr>
          <w:trHeight w:val="55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261DD6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61DD6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теплотрассы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контуру ТЭЦ-2</w:t>
            </w:r>
            <w:r w:rsidRPr="0000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УТ до ТК-3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(проектирование)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261DD6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0,119 км</w:t>
            </w:r>
          </w:p>
        </w:tc>
        <w:tc>
          <w:tcPr>
            <w:tcW w:w="1418" w:type="dxa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D6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D6" w:rsidRPr="00251D3E" w:rsidTr="0000023D">
        <w:trPr>
          <w:trHeight w:val="401"/>
        </w:trPr>
        <w:tc>
          <w:tcPr>
            <w:tcW w:w="100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D6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1DD6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61DD6" w:rsidRPr="00251D3E" w:rsidTr="0000023D">
        <w:trPr>
          <w:trHeight w:val="286"/>
        </w:trPr>
        <w:tc>
          <w:tcPr>
            <w:tcW w:w="100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1DD6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61DD6" w:rsidRPr="00251D3E" w:rsidTr="0000023D">
        <w:trPr>
          <w:trHeight w:val="55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261DD6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61DD6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теплотрассы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контуру ТЭЦ-2</w:t>
            </w:r>
            <w:r w:rsidRPr="0000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ТК-3 до ТК-6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(проектирование)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261DD6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0,256 км</w:t>
            </w:r>
          </w:p>
        </w:tc>
        <w:tc>
          <w:tcPr>
            <w:tcW w:w="1418" w:type="dxa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D6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D6" w:rsidRPr="00251D3E" w:rsidTr="0000023D">
        <w:trPr>
          <w:trHeight w:val="401"/>
        </w:trPr>
        <w:tc>
          <w:tcPr>
            <w:tcW w:w="100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D6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1DD6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1157,63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1157,63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61DD6" w:rsidRPr="00251D3E" w:rsidTr="0000023D">
        <w:trPr>
          <w:trHeight w:val="286"/>
        </w:trPr>
        <w:tc>
          <w:tcPr>
            <w:tcW w:w="100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1DD6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1157,63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1157,63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61DD6" w:rsidRPr="00251D3E" w:rsidTr="0000023D">
        <w:trPr>
          <w:trHeight w:val="55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261DD6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61DD6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теплотрассы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контуру ТЭЦ-2</w:t>
            </w:r>
            <w:r w:rsidRPr="0000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ТК-12 до ТК-15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(проектирование)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261DD6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0,108 км</w:t>
            </w:r>
          </w:p>
        </w:tc>
        <w:tc>
          <w:tcPr>
            <w:tcW w:w="1418" w:type="dxa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D6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D6" w:rsidRPr="00251D3E" w:rsidTr="0000023D">
        <w:trPr>
          <w:trHeight w:val="401"/>
        </w:trPr>
        <w:tc>
          <w:tcPr>
            <w:tcW w:w="100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DD6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61DD6" w:rsidRPr="00251D3E" w:rsidRDefault="00261D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1DD6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1DD6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0023D" w:rsidRPr="00251D3E" w:rsidTr="0000023D">
        <w:trPr>
          <w:trHeight w:val="286"/>
        </w:trPr>
        <w:tc>
          <w:tcPr>
            <w:tcW w:w="1008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0023D" w:rsidRPr="00251D3E" w:rsidTr="0000023D">
        <w:trPr>
          <w:trHeight w:val="55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теплотрассы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контуру ТЭЦ-2</w:t>
            </w:r>
            <w:r w:rsidRPr="0000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УТ до ТК-12а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(проектирование)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 км</w:t>
            </w:r>
          </w:p>
        </w:tc>
        <w:tc>
          <w:tcPr>
            <w:tcW w:w="1418" w:type="dxa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3D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3D" w:rsidRPr="00251D3E" w:rsidTr="0000023D">
        <w:trPr>
          <w:trHeight w:val="401"/>
        </w:trPr>
        <w:tc>
          <w:tcPr>
            <w:tcW w:w="1008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3D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0023D" w:rsidRPr="00251D3E" w:rsidTr="0000023D">
        <w:trPr>
          <w:trHeight w:val="286"/>
        </w:trPr>
        <w:tc>
          <w:tcPr>
            <w:tcW w:w="1008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0023D" w:rsidRPr="00251D3E" w:rsidTr="0000023D">
        <w:trPr>
          <w:trHeight w:val="55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0023D" w:rsidRPr="00251D3E" w:rsidRDefault="0000023D" w:rsidP="00ED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теплотрассы</w:t>
            </w:r>
            <w:r w:rsidR="00ED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контуру ТЭЦ-2</w:t>
            </w:r>
            <w:r w:rsidR="00ED6D58" w:rsidRPr="0000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ТК-3' до ТК-3</w:t>
            </w:r>
            <w:r w:rsidR="00ED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(проектирование)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00023D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 км</w:t>
            </w:r>
          </w:p>
        </w:tc>
        <w:tc>
          <w:tcPr>
            <w:tcW w:w="1418" w:type="dxa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3D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3D" w:rsidRPr="00251D3E" w:rsidTr="0000023D">
        <w:trPr>
          <w:trHeight w:val="401"/>
        </w:trPr>
        <w:tc>
          <w:tcPr>
            <w:tcW w:w="1008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3D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0023D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0023D" w:rsidRPr="00251D3E" w:rsidTr="00637403">
        <w:trPr>
          <w:trHeight w:val="551"/>
        </w:trPr>
        <w:tc>
          <w:tcPr>
            <w:tcW w:w="1008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0023D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0023D" w:rsidRPr="00251D3E" w:rsidTr="0000023D">
        <w:trPr>
          <w:trHeight w:val="55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00023D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0023D" w:rsidRPr="00251D3E" w:rsidRDefault="00ED6D58" w:rsidP="00ED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теплотрассы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контуру ТЭЦ-2</w:t>
            </w:r>
            <w:r w:rsidRPr="0000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ТК-3 до УТ-2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(проектирование)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министрации города Чебоксары,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00023D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0,088 км</w:t>
            </w:r>
          </w:p>
        </w:tc>
        <w:tc>
          <w:tcPr>
            <w:tcW w:w="1418" w:type="dxa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3D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3D" w:rsidRPr="00251D3E" w:rsidTr="0000023D">
        <w:trPr>
          <w:trHeight w:val="401"/>
        </w:trPr>
        <w:tc>
          <w:tcPr>
            <w:tcW w:w="1008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3D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023D" w:rsidRPr="00251D3E" w:rsidRDefault="0000023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0023D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23D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6D58" w:rsidRPr="00251D3E" w:rsidTr="0000023D">
        <w:trPr>
          <w:trHeight w:val="286"/>
        </w:trPr>
        <w:tc>
          <w:tcPr>
            <w:tcW w:w="1008" w:type="dxa"/>
            <w:vMerge/>
            <w:shd w:val="clear" w:color="auto" w:fill="auto"/>
            <w:vAlign w:val="center"/>
          </w:tcPr>
          <w:p w:rsidR="00ED6D58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D6D58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D6D58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D6D58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D6D58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D6D58" w:rsidRPr="00251D3E" w:rsidRDefault="00ED6D58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6D58" w:rsidRPr="00251D3E" w:rsidRDefault="00ED6D58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6D58" w:rsidRPr="00251D3E" w:rsidRDefault="00ED6D58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6D58" w:rsidRPr="00251D3E" w:rsidRDefault="00ED6D58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6D58" w:rsidRPr="00251D3E" w:rsidTr="0000023D">
        <w:trPr>
          <w:trHeight w:val="55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D6D58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D6D58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теплотрассы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контуру ТЭЦ-2</w:t>
            </w:r>
            <w:r w:rsidRPr="0000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61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Твр</w:t>
            </w:r>
            <w:proofErr w:type="spellEnd"/>
            <w:r w:rsidRPr="0061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до ТК-5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(проектирование)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6D58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D6D58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ED6D58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 км</w:t>
            </w:r>
          </w:p>
        </w:tc>
        <w:tc>
          <w:tcPr>
            <w:tcW w:w="1418" w:type="dxa"/>
            <w:vAlign w:val="center"/>
          </w:tcPr>
          <w:p w:rsidR="00ED6D58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6D58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6D58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6D58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D58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ED6D58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D6D58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D6D58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D6D58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D6D58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D6D58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6D58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6D58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6D58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D58" w:rsidRPr="00251D3E" w:rsidTr="0000023D">
        <w:trPr>
          <w:trHeight w:val="401"/>
        </w:trPr>
        <w:tc>
          <w:tcPr>
            <w:tcW w:w="1008" w:type="dxa"/>
            <w:vMerge/>
            <w:shd w:val="clear" w:color="auto" w:fill="auto"/>
            <w:vAlign w:val="center"/>
          </w:tcPr>
          <w:p w:rsidR="00ED6D58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D6D58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D6D58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D6D58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D6D58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D6D58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6D58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6D58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6D58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D58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ED6D58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D6D58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D6D58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D6D58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D6D58" w:rsidRPr="00251D3E" w:rsidRDefault="00ED6D58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D6D58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6D58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6D58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6D58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14156" w:rsidRPr="00251D3E" w:rsidTr="0000023D">
        <w:trPr>
          <w:trHeight w:val="286"/>
        </w:trPr>
        <w:tc>
          <w:tcPr>
            <w:tcW w:w="1008" w:type="dxa"/>
            <w:vMerge/>
            <w:shd w:val="clear" w:color="auto" w:fill="auto"/>
            <w:vAlign w:val="center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4156" w:rsidRPr="00251D3E" w:rsidRDefault="00614156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4156" w:rsidRPr="00251D3E" w:rsidRDefault="00614156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4156" w:rsidRPr="00251D3E" w:rsidRDefault="00614156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4156" w:rsidRPr="00251D3E" w:rsidRDefault="00614156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14156" w:rsidRPr="00251D3E" w:rsidTr="0000023D">
        <w:trPr>
          <w:trHeight w:val="55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614156" w:rsidRPr="00251D3E" w:rsidRDefault="00221D4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КП-1 от ТЭЦ-2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614156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156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156" w:rsidRPr="00251D3E" w:rsidTr="0000023D">
        <w:trPr>
          <w:trHeight w:val="401"/>
        </w:trPr>
        <w:tc>
          <w:tcPr>
            <w:tcW w:w="1008" w:type="dxa"/>
            <w:vMerge/>
            <w:shd w:val="clear" w:color="auto" w:fill="auto"/>
            <w:vAlign w:val="center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156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14156" w:rsidRPr="00251D3E" w:rsidRDefault="0061415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4156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2022,65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4156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4156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2022,65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4156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3AF" w:rsidRPr="00251D3E" w:rsidTr="0000023D">
        <w:trPr>
          <w:trHeight w:val="286"/>
        </w:trPr>
        <w:tc>
          <w:tcPr>
            <w:tcW w:w="1008" w:type="dxa"/>
            <w:vMerge/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603AF" w:rsidRPr="00251D3E" w:rsidRDefault="00F603AF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2022,65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03AF" w:rsidRPr="00251D3E" w:rsidRDefault="00F603AF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03AF" w:rsidRPr="00251D3E" w:rsidRDefault="00F603AF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2022,65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03AF" w:rsidRPr="00251D3E" w:rsidRDefault="00F603AF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3AF" w:rsidRPr="00251D3E" w:rsidTr="0000023D">
        <w:trPr>
          <w:trHeight w:val="55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 на реконструкцию КП-2 от ТЭЦ-2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3AF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3AF" w:rsidRPr="00251D3E" w:rsidTr="0000023D">
        <w:trPr>
          <w:trHeight w:val="401"/>
        </w:trPr>
        <w:tc>
          <w:tcPr>
            <w:tcW w:w="1008" w:type="dxa"/>
            <w:vMerge/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3AF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3AF" w:rsidRPr="00251D3E" w:rsidTr="005338FA">
        <w:trPr>
          <w:trHeight w:val="286"/>
        </w:trPr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03AF" w:rsidRPr="00251D3E" w:rsidRDefault="00F603AF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03AF" w:rsidRPr="00251D3E" w:rsidRDefault="00F603AF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03AF" w:rsidRPr="00251D3E" w:rsidRDefault="00F603AF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03AF" w:rsidRPr="00251D3E" w:rsidRDefault="00F603AF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3AF" w:rsidRPr="00251D3E" w:rsidTr="005338FA">
        <w:trPr>
          <w:trHeight w:val="55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КП-6 от ТЭЦ-2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3AF" w:rsidRPr="00251D3E" w:rsidTr="005338FA">
        <w:trPr>
          <w:trHeight w:val="56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3AF" w:rsidRPr="00251D3E" w:rsidTr="005338FA">
        <w:trPr>
          <w:trHeight w:val="40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3AF" w:rsidRPr="00251D3E" w:rsidTr="005338FA">
        <w:trPr>
          <w:trHeight w:val="56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3AF" w:rsidRPr="00251D3E" w:rsidTr="005338FA">
        <w:trPr>
          <w:trHeight w:val="28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AF" w:rsidRPr="00251D3E" w:rsidRDefault="00F603AF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AF" w:rsidRPr="00251D3E" w:rsidRDefault="00F603AF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AF" w:rsidRPr="00251D3E" w:rsidRDefault="00F603AF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AF" w:rsidRPr="00251D3E" w:rsidRDefault="00F603AF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3AF" w:rsidRPr="00251D3E" w:rsidTr="005338FA">
        <w:trPr>
          <w:trHeight w:val="55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2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AF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КП-8 от ТЭЦ-2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AF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3AF" w:rsidRPr="00251D3E" w:rsidTr="005338FA">
        <w:trPr>
          <w:trHeight w:val="562"/>
        </w:trPr>
        <w:tc>
          <w:tcPr>
            <w:tcW w:w="10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3AF" w:rsidRPr="00251D3E" w:rsidTr="0000023D">
        <w:trPr>
          <w:trHeight w:val="401"/>
        </w:trPr>
        <w:tc>
          <w:tcPr>
            <w:tcW w:w="1008" w:type="dxa"/>
            <w:vMerge/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3AF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603AF" w:rsidRPr="00251D3E" w:rsidRDefault="00F603AF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603AF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6643,50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03AF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03AF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03AF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6643,50</w:t>
            </w:r>
          </w:p>
        </w:tc>
      </w:tr>
      <w:tr w:rsidR="00D959D6" w:rsidRPr="00251D3E" w:rsidTr="0000023D">
        <w:trPr>
          <w:trHeight w:val="286"/>
        </w:trPr>
        <w:tc>
          <w:tcPr>
            <w:tcW w:w="1008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959D6" w:rsidRPr="00251D3E" w:rsidRDefault="00D959D6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6643,50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6643,50</w:t>
            </w:r>
          </w:p>
        </w:tc>
      </w:tr>
      <w:tr w:rsidR="00D959D6" w:rsidRPr="00251D3E" w:rsidTr="0000023D">
        <w:trPr>
          <w:trHeight w:val="55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 на реконструкцию 20-Ц от ТЭЦ-2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9D6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9D6" w:rsidRPr="00251D3E" w:rsidTr="0000023D">
        <w:trPr>
          <w:trHeight w:val="401"/>
        </w:trPr>
        <w:tc>
          <w:tcPr>
            <w:tcW w:w="1008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9D6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59D6" w:rsidRPr="00251D3E" w:rsidTr="0000023D">
        <w:trPr>
          <w:trHeight w:val="286"/>
        </w:trPr>
        <w:tc>
          <w:tcPr>
            <w:tcW w:w="1008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959D6" w:rsidRPr="00251D3E" w:rsidRDefault="00D959D6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59D6" w:rsidRPr="00251D3E" w:rsidTr="0000023D">
        <w:trPr>
          <w:trHeight w:val="55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959D6" w:rsidRPr="00251D3E" w:rsidRDefault="00CB497D" w:rsidP="00CB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работы на реконструкцию ЦТП «</w:t>
            </w:r>
            <w:r w:rsidRPr="00CB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B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ТЭЦ-2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D959D6" w:rsidRPr="00251D3E" w:rsidRDefault="00CB497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9D6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9D6" w:rsidRPr="00251D3E" w:rsidTr="0000023D">
        <w:trPr>
          <w:trHeight w:val="401"/>
        </w:trPr>
        <w:tc>
          <w:tcPr>
            <w:tcW w:w="1008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9D6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959D6" w:rsidRPr="00251D3E" w:rsidRDefault="00CB497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CB497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CB497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CB497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1195,83</w:t>
            </w:r>
          </w:p>
        </w:tc>
      </w:tr>
      <w:tr w:rsidR="00D959D6" w:rsidRPr="00251D3E" w:rsidTr="0000023D">
        <w:trPr>
          <w:trHeight w:val="286"/>
        </w:trPr>
        <w:tc>
          <w:tcPr>
            <w:tcW w:w="1008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959D6" w:rsidRPr="00251D3E" w:rsidRDefault="00CB497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CB497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CB497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CB497D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1195,83</w:t>
            </w:r>
          </w:p>
        </w:tc>
      </w:tr>
      <w:tr w:rsidR="00D959D6" w:rsidRPr="00251D3E" w:rsidTr="0000023D">
        <w:trPr>
          <w:trHeight w:val="55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D959D6" w:rsidRPr="00251D3E" w:rsidRDefault="00F23E7A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959D6" w:rsidRPr="00251D3E" w:rsidRDefault="00F23E7A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Проектные и изыскательские работы на </w:t>
            </w:r>
            <w:r w:rsidRPr="00F2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реконструкцию ЦТП-1А от ТЭЦ-2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бюджет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ЖКХ, энергетики, 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D959D6" w:rsidRPr="00251D3E" w:rsidRDefault="00E41CF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9D6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9D6" w:rsidRPr="00251D3E" w:rsidTr="0000023D">
        <w:trPr>
          <w:trHeight w:val="401"/>
        </w:trPr>
        <w:tc>
          <w:tcPr>
            <w:tcW w:w="1008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9D6" w:rsidRPr="00251D3E" w:rsidTr="0000023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959D6" w:rsidRPr="00251D3E" w:rsidRDefault="00D959D6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959D6" w:rsidRPr="00251D3E" w:rsidRDefault="00E41CF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E41CF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E41CF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9D6" w:rsidRPr="00251D3E" w:rsidRDefault="00E41CF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1CF7" w:rsidRPr="00251D3E" w:rsidTr="0000023D">
        <w:trPr>
          <w:trHeight w:val="286"/>
        </w:trPr>
        <w:tc>
          <w:tcPr>
            <w:tcW w:w="1008" w:type="dxa"/>
            <w:vMerge/>
            <w:shd w:val="clear" w:color="auto" w:fill="auto"/>
            <w:vAlign w:val="center"/>
          </w:tcPr>
          <w:p w:rsidR="00E41CF7" w:rsidRPr="00251D3E" w:rsidRDefault="00E41CF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41CF7" w:rsidRPr="00251D3E" w:rsidRDefault="00E41CF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41CF7" w:rsidRPr="00251D3E" w:rsidRDefault="00E41CF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1CF7" w:rsidRPr="00251D3E" w:rsidRDefault="00E41CF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41CF7" w:rsidRPr="00251D3E" w:rsidRDefault="00E41CF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3E7A" w:rsidRPr="00251D3E" w:rsidTr="008403E5">
        <w:trPr>
          <w:trHeight w:val="55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F23E7A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23E7A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ЦТП-1А от ТЭЦ-2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23E7A" w:rsidRPr="00251D3E" w:rsidRDefault="00F23E7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23E7A" w:rsidRPr="00251D3E" w:rsidRDefault="00F23E7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F23E7A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23E7A" w:rsidRPr="00251D3E" w:rsidRDefault="00F23E7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3E7A" w:rsidRPr="00251D3E" w:rsidRDefault="00F23E7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3E7A" w:rsidRPr="00251D3E" w:rsidRDefault="00F23E7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3E7A" w:rsidRPr="00251D3E" w:rsidRDefault="00F23E7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E7A" w:rsidRPr="00251D3E" w:rsidTr="008403E5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F23E7A" w:rsidRPr="00251D3E" w:rsidRDefault="00F23E7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23E7A" w:rsidRPr="00251D3E" w:rsidRDefault="00F23E7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3E7A" w:rsidRPr="00251D3E" w:rsidRDefault="00F23E7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23E7A" w:rsidRPr="00251D3E" w:rsidRDefault="00F23E7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23E7A" w:rsidRPr="00251D3E" w:rsidRDefault="00F23E7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3E7A" w:rsidRPr="00251D3E" w:rsidRDefault="00F23E7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3E7A" w:rsidRPr="00251D3E" w:rsidRDefault="00F23E7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3E7A" w:rsidRPr="00251D3E" w:rsidRDefault="00F23E7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3E7A" w:rsidRPr="00251D3E" w:rsidRDefault="00F23E7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E7A" w:rsidRPr="00251D3E" w:rsidTr="008403E5">
        <w:trPr>
          <w:trHeight w:val="401"/>
        </w:trPr>
        <w:tc>
          <w:tcPr>
            <w:tcW w:w="1008" w:type="dxa"/>
            <w:vMerge/>
            <w:shd w:val="clear" w:color="auto" w:fill="auto"/>
            <w:vAlign w:val="center"/>
          </w:tcPr>
          <w:p w:rsidR="00F23E7A" w:rsidRPr="00251D3E" w:rsidRDefault="00F23E7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23E7A" w:rsidRPr="00251D3E" w:rsidRDefault="00F23E7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3E7A" w:rsidRPr="00251D3E" w:rsidRDefault="00F23E7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23E7A" w:rsidRPr="00251D3E" w:rsidRDefault="00F23E7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23E7A" w:rsidRPr="00251D3E" w:rsidRDefault="00F23E7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3E7A" w:rsidRPr="00251D3E" w:rsidRDefault="00F23E7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3E7A" w:rsidRPr="00251D3E" w:rsidRDefault="00F23E7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3E7A" w:rsidRPr="00251D3E" w:rsidRDefault="00F23E7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3E7A" w:rsidRPr="00251D3E" w:rsidRDefault="00F23E7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E7A" w:rsidRPr="00251D3E" w:rsidTr="008403E5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F23E7A" w:rsidRPr="00251D3E" w:rsidRDefault="00F23E7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23E7A" w:rsidRPr="00251D3E" w:rsidRDefault="00F23E7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3E7A" w:rsidRPr="00251D3E" w:rsidRDefault="00F23E7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23E7A" w:rsidRPr="00251D3E" w:rsidRDefault="00F23E7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23E7A" w:rsidRPr="00251D3E" w:rsidRDefault="00F23E7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3E7A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5501,65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3E7A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3E7A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3E7A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5501,65</w:t>
            </w:r>
          </w:p>
        </w:tc>
      </w:tr>
      <w:tr w:rsidR="00E41CF7" w:rsidRPr="00251D3E" w:rsidTr="008403E5">
        <w:trPr>
          <w:trHeight w:val="286"/>
        </w:trPr>
        <w:tc>
          <w:tcPr>
            <w:tcW w:w="1008" w:type="dxa"/>
            <w:vMerge/>
            <w:shd w:val="clear" w:color="auto" w:fill="auto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5501,65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5501,65</w:t>
            </w:r>
          </w:p>
        </w:tc>
      </w:tr>
      <w:tr w:rsidR="00E41CF7" w:rsidRPr="00251D3E" w:rsidTr="008403E5">
        <w:trPr>
          <w:trHeight w:val="55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 на реконструкцию КП-9 от ТЭЦ-2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CF7" w:rsidRPr="00251D3E" w:rsidTr="008403E5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CF7" w:rsidRPr="00251D3E" w:rsidTr="008403E5">
        <w:trPr>
          <w:trHeight w:val="401"/>
        </w:trPr>
        <w:tc>
          <w:tcPr>
            <w:tcW w:w="1008" w:type="dxa"/>
            <w:vMerge/>
            <w:shd w:val="clear" w:color="auto" w:fill="auto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CF7" w:rsidRPr="00251D3E" w:rsidTr="008403E5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1CF7" w:rsidRPr="00251D3E" w:rsidTr="008403E5">
        <w:trPr>
          <w:trHeight w:val="286"/>
        </w:trPr>
        <w:tc>
          <w:tcPr>
            <w:tcW w:w="1008" w:type="dxa"/>
            <w:vMerge/>
            <w:shd w:val="clear" w:color="auto" w:fill="auto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1CF7" w:rsidRPr="00251D3E" w:rsidTr="008403E5">
        <w:trPr>
          <w:trHeight w:val="55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41CF7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41CF7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 по реконструкции котельной 5-С с увеличением тепловой мощности до 200 Гкал/ч (232,6 МВт) и заменой оборудования (установка 1 котла КВ-ГМ-58-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со смесительными горелками)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E41CF7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CF7" w:rsidRPr="00251D3E" w:rsidTr="008403E5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CF7" w:rsidRPr="00251D3E" w:rsidTr="008403E5">
        <w:trPr>
          <w:trHeight w:val="401"/>
        </w:trPr>
        <w:tc>
          <w:tcPr>
            <w:tcW w:w="1008" w:type="dxa"/>
            <w:vMerge/>
            <w:shd w:val="clear" w:color="auto" w:fill="auto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CF7" w:rsidRPr="00251D3E" w:rsidTr="008403E5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41CF7" w:rsidRPr="00251D3E" w:rsidRDefault="00E41CF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1CF7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58687,50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1CF7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1CF7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29593,66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1CF7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29093,84</w:t>
            </w:r>
          </w:p>
        </w:tc>
      </w:tr>
      <w:tr w:rsidR="003767A0" w:rsidRPr="00251D3E" w:rsidTr="008403E5">
        <w:trPr>
          <w:trHeight w:val="286"/>
        </w:trPr>
        <w:tc>
          <w:tcPr>
            <w:tcW w:w="1008" w:type="dxa"/>
            <w:vMerge/>
            <w:shd w:val="clear" w:color="auto" w:fill="auto"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58687,50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29593,66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29093,84</w:t>
            </w:r>
          </w:p>
        </w:tc>
      </w:tr>
      <w:tr w:rsidR="003767A0" w:rsidRPr="00251D3E" w:rsidTr="008403E5">
        <w:trPr>
          <w:trHeight w:val="55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3767A0" w:rsidRPr="00251D3E" w:rsidRDefault="00711403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 по реконструкции котельной 13-Ю с увеличением тепловой мощности до 32 Гкал/ч (37,22 МВт) и заменой оборудования (установка 1 котла КВ-ГМ-9,65-1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50Н со смесительными горелками)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7A0" w:rsidRPr="00251D3E" w:rsidTr="008403E5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7A0" w:rsidRPr="00251D3E" w:rsidTr="008403E5">
        <w:trPr>
          <w:trHeight w:val="401"/>
        </w:trPr>
        <w:tc>
          <w:tcPr>
            <w:tcW w:w="1008" w:type="dxa"/>
            <w:vMerge/>
            <w:shd w:val="clear" w:color="auto" w:fill="auto"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7A0" w:rsidRPr="00251D3E" w:rsidTr="008403E5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19825,72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14201,14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5624,58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767A0" w:rsidRPr="00251D3E" w:rsidTr="008403E5">
        <w:trPr>
          <w:trHeight w:val="286"/>
        </w:trPr>
        <w:tc>
          <w:tcPr>
            <w:tcW w:w="1008" w:type="dxa"/>
            <w:vMerge/>
            <w:shd w:val="clear" w:color="auto" w:fill="auto"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19825,72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14201,14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5624,58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767A0" w:rsidRPr="00B842F1" w:rsidTr="008403E5">
        <w:trPr>
          <w:trHeight w:val="554"/>
        </w:trPr>
        <w:tc>
          <w:tcPr>
            <w:tcW w:w="4126" w:type="dxa"/>
            <w:gridSpan w:val="2"/>
            <w:vMerge w:val="restart"/>
            <w:shd w:val="clear" w:color="auto" w:fill="auto"/>
            <w:vAlign w:val="center"/>
          </w:tcPr>
          <w:p w:rsidR="003767A0" w:rsidRPr="00B842F1" w:rsidRDefault="003767A0" w:rsidP="00376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программе комплексного развития по системе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теплос</w:t>
            </w: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набжения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767A0" w:rsidRPr="00B842F1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  <w:vAlign w:val="center"/>
          </w:tcPr>
          <w:p w:rsidR="003767A0" w:rsidRPr="00B842F1" w:rsidRDefault="003767A0" w:rsidP="00376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ЖКХ, энергетики, транспорта и связи администрации города Чебоксары,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«Коммунальные технологии»</w:t>
            </w:r>
          </w:p>
        </w:tc>
        <w:tc>
          <w:tcPr>
            <w:tcW w:w="1418" w:type="dxa"/>
            <w:vAlign w:val="center"/>
          </w:tcPr>
          <w:p w:rsidR="003767A0" w:rsidRPr="00B842F1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7A0" w:rsidRPr="00B842F1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7A0" w:rsidRPr="00B842F1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7A0" w:rsidRPr="00B842F1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7A0" w:rsidRPr="00B842F1" w:rsidTr="008403E5">
        <w:trPr>
          <w:trHeight w:val="562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767A0" w:rsidRPr="00B842F1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</w:tcPr>
          <w:p w:rsidR="003767A0" w:rsidRPr="00B842F1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767A0" w:rsidRPr="00B842F1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7A0" w:rsidRPr="00B842F1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7A0" w:rsidRPr="00B842F1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7A0" w:rsidRPr="00B842F1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7A0" w:rsidRPr="00B842F1" w:rsidTr="008403E5">
        <w:trPr>
          <w:trHeight w:val="273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767A0" w:rsidRPr="00B842F1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</w:tcPr>
          <w:p w:rsidR="003767A0" w:rsidRPr="00B842F1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767A0" w:rsidRPr="00B842F1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7A0" w:rsidRPr="00B842F1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7A0" w:rsidRPr="00B842F1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7A0" w:rsidRPr="00B842F1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7A0" w:rsidRPr="00B842F1" w:rsidTr="008403E5">
        <w:trPr>
          <w:trHeight w:val="422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3767A0" w:rsidRPr="00251D3E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767A0" w:rsidRPr="00B842F1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</w:tcPr>
          <w:p w:rsidR="003767A0" w:rsidRPr="00B842F1" w:rsidRDefault="003767A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767A0" w:rsidRPr="00B842F1" w:rsidRDefault="00465B5D" w:rsidP="00376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118772,79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7A0" w:rsidRPr="00B842F1" w:rsidRDefault="00A918C8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19345,60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7A0" w:rsidRPr="00B842F1" w:rsidRDefault="003767A0" w:rsidP="00376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47346,39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7A0" w:rsidRPr="00B842F1" w:rsidRDefault="00465B5D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52080,80</w:t>
            </w:r>
          </w:p>
        </w:tc>
      </w:tr>
      <w:tr w:rsidR="00CF16EA" w:rsidRPr="00B842F1" w:rsidTr="008403E5">
        <w:trPr>
          <w:trHeight w:val="275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CF16EA" w:rsidRPr="00251D3E" w:rsidRDefault="00CF16E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F16EA" w:rsidRPr="00B842F1" w:rsidRDefault="00CF16E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</w:tcPr>
          <w:p w:rsidR="00CF16EA" w:rsidRPr="00B842F1" w:rsidRDefault="00CF16E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F16EA" w:rsidRPr="00B842F1" w:rsidRDefault="00465B5D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118772,79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16EA" w:rsidRPr="00B842F1" w:rsidRDefault="00A918C8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19345,60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16EA" w:rsidRPr="00B842F1" w:rsidRDefault="00CF16EA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47346,39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16EA" w:rsidRPr="00B842F1" w:rsidRDefault="00465B5D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52080,80</w:t>
            </w:r>
          </w:p>
        </w:tc>
      </w:tr>
    </w:tbl>
    <w:p w:rsidR="005338FA" w:rsidRDefault="003767A0" w:rsidP="003767A0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sectPr w:rsidR="005338FA" w:rsidSect="0061150F">
          <w:pgSz w:w="16840" w:h="11907" w:orient="landscape" w:code="9"/>
          <w:pgMar w:top="1418" w:right="567" w:bottom="567" w:left="567" w:header="720" w:footer="720" w:gutter="0"/>
          <w:cols w:space="720"/>
          <w:noEndnote/>
        </w:sectPr>
      </w:pPr>
      <w:r w:rsidRPr="00251D3E"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>______________________________________</w:t>
      </w:r>
      <w:r w:rsidR="005338FA"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>___________</w:t>
      </w:r>
      <w:r w:rsidRPr="00251D3E"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>__</w:t>
      </w:r>
    </w:p>
    <w:p w:rsidR="00251D3E" w:rsidRPr="00251D3E" w:rsidRDefault="00B6261F" w:rsidP="00251D3E">
      <w:pPr>
        <w:widowControl w:val="0"/>
        <w:autoSpaceDE w:val="0"/>
        <w:autoSpaceDN w:val="0"/>
        <w:adjustRightInd w:val="0"/>
        <w:spacing w:after="0" w:line="100" w:lineRule="atLeast"/>
        <w:ind w:left="11199"/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lastRenderedPageBreak/>
        <w:t>Приложение</w:t>
      </w:r>
      <w:r w:rsidR="00E21046"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 xml:space="preserve"> №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 xml:space="preserve"> 3</w:t>
      </w:r>
    </w:p>
    <w:p w:rsidR="00251D3E" w:rsidRPr="00251D3E" w:rsidRDefault="00992982" w:rsidP="00F82F1C">
      <w:pPr>
        <w:widowControl w:val="0"/>
        <w:autoSpaceDE w:val="0"/>
        <w:autoSpaceDN w:val="0"/>
        <w:adjustRightInd w:val="0"/>
        <w:spacing w:after="0" w:line="100" w:lineRule="atLeast"/>
        <w:ind w:left="11199" w:righ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 xml:space="preserve">к </w:t>
      </w:r>
      <w:r w:rsidR="00F8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="00DC33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 систем коммунальной инфраструктуры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</w:t>
      </w:r>
    </w:p>
    <w:p w:rsidR="00251D3E" w:rsidRPr="00251D3E" w:rsidRDefault="00251D3E" w:rsidP="00251D3E">
      <w:pPr>
        <w:widowControl w:val="0"/>
        <w:tabs>
          <w:tab w:val="left" w:pos="2355"/>
          <w:tab w:val="center" w:pos="52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42D" w:rsidRPr="00251D3E" w:rsidRDefault="0043442D" w:rsidP="0043442D">
      <w:pPr>
        <w:widowControl w:val="0"/>
        <w:tabs>
          <w:tab w:val="left" w:pos="2355"/>
          <w:tab w:val="center" w:pos="52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ПОТРЕБНОСТИ ДЛЯ</w:t>
      </w:r>
    </w:p>
    <w:p w:rsidR="00251D3E" w:rsidRPr="00251D3E" w:rsidRDefault="00992982" w:rsidP="00251D3E">
      <w:pPr>
        <w:widowControl w:val="0"/>
        <w:tabs>
          <w:tab w:val="left" w:pos="1815"/>
          <w:tab w:val="center" w:pos="52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251D3E"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B6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</w:t>
      </w:r>
      <w:r w:rsidR="00B8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B6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B842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6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118"/>
        <w:gridCol w:w="2268"/>
        <w:gridCol w:w="2551"/>
        <w:gridCol w:w="1843"/>
        <w:gridCol w:w="1418"/>
        <w:gridCol w:w="1134"/>
        <w:gridCol w:w="1134"/>
        <w:gridCol w:w="1134"/>
      </w:tblGrid>
      <w:tr w:rsidR="006C6351" w:rsidRPr="00251D3E" w:rsidTr="00554512">
        <w:trPr>
          <w:trHeight w:val="450"/>
        </w:trPr>
        <w:tc>
          <w:tcPr>
            <w:tcW w:w="866" w:type="dxa"/>
            <w:vMerge w:val="restart"/>
            <w:shd w:val="clear" w:color="auto" w:fill="auto"/>
            <w:noWrap/>
            <w:vAlign w:val="center"/>
          </w:tcPr>
          <w:p w:rsidR="006C6351" w:rsidRPr="00251D3E" w:rsidRDefault="006C6351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6C6351" w:rsidRPr="00251D3E" w:rsidRDefault="006C6351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 w:rsidR="002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C6351" w:rsidRPr="00251D3E" w:rsidRDefault="006C6351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C6351" w:rsidRPr="00251D3E" w:rsidRDefault="006C6351" w:rsidP="004E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</w:t>
            </w:r>
            <w:r w:rsidR="004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соисполнители, участники П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843" w:type="dxa"/>
            <w:vMerge w:val="restart"/>
            <w:vAlign w:val="center"/>
          </w:tcPr>
          <w:p w:rsidR="006C6351" w:rsidRPr="00251D3E" w:rsidRDefault="006C6351" w:rsidP="006C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показатели</w:t>
            </w:r>
          </w:p>
        </w:tc>
        <w:tc>
          <w:tcPr>
            <w:tcW w:w="4820" w:type="dxa"/>
            <w:gridSpan w:val="4"/>
          </w:tcPr>
          <w:p w:rsidR="006C6351" w:rsidRPr="00251D3E" w:rsidRDefault="006C6351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по годам (тыс. руб.)</w:t>
            </w:r>
          </w:p>
        </w:tc>
      </w:tr>
      <w:tr w:rsidR="006C6351" w:rsidRPr="00251D3E" w:rsidTr="00554512">
        <w:trPr>
          <w:cantSplit/>
          <w:trHeight w:val="1193"/>
        </w:trPr>
        <w:tc>
          <w:tcPr>
            <w:tcW w:w="866" w:type="dxa"/>
            <w:vMerge/>
            <w:vAlign w:val="center"/>
          </w:tcPr>
          <w:p w:rsidR="006C6351" w:rsidRPr="00251D3E" w:rsidRDefault="006C6351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6C6351" w:rsidRPr="00251D3E" w:rsidRDefault="006C6351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6C6351" w:rsidRPr="00251D3E" w:rsidRDefault="006C6351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6C6351" w:rsidRPr="00251D3E" w:rsidRDefault="006C6351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</w:tcPr>
          <w:p w:rsidR="006C6351" w:rsidRPr="00251D3E" w:rsidRDefault="006C6351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C6351" w:rsidRPr="00251D3E" w:rsidRDefault="006C6351" w:rsidP="006C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351" w:rsidRPr="00251D3E" w:rsidRDefault="006C6351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351" w:rsidRPr="00251D3E" w:rsidRDefault="0023117C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6C6351"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351" w:rsidRPr="00251D3E" w:rsidRDefault="006C6351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3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11BE1" w:rsidRPr="00251D3E" w:rsidTr="00554512">
        <w:trPr>
          <w:trHeight w:val="399"/>
        </w:trPr>
        <w:tc>
          <w:tcPr>
            <w:tcW w:w="866" w:type="dxa"/>
            <w:vMerge w:val="restart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пропускной способности водоводов </w:t>
            </w:r>
            <w:r w:rsidR="00E21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23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=600 мм и </w:t>
            </w:r>
            <w:r w:rsidR="00E21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23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=900 мм, проходящих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ул.Лебедева</w:t>
            </w:r>
            <w:proofErr w:type="spellEnd"/>
            <w:r w:rsidRPr="0023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пр. М. Горького</w:t>
            </w:r>
            <w:r w:rsidR="00F24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F24D9F" w:rsidRPr="00F24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плата   </w:t>
            </w:r>
            <w:proofErr w:type="gramStart"/>
            <w:r w:rsidR="00F24D9F" w:rsidRPr="00F24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 подключение</w:t>
            </w:r>
            <w:proofErr w:type="gramEnd"/>
            <w:r w:rsidR="00F24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ЖКХ, энергетики, транспорта и связи администрации города Чебоксары, ОАО </w:t>
            </w:r>
            <w:r w:rsidR="00554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Водоканал</w:t>
            </w:r>
            <w:r w:rsidR="00554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511BE1" w:rsidRPr="00251D3E" w:rsidRDefault="00520F69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511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  <w:r w:rsidR="00511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418" w:type="dxa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1BE1" w:rsidRPr="00251D3E" w:rsidTr="00554512">
        <w:trPr>
          <w:trHeight w:val="562"/>
        </w:trPr>
        <w:tc>
          <w:tcPr>
            <w:tcW w:w="866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1BE1" w:rsidRPr="00251D3E" w:rsidTr="00554512">
        <w:trPr>
          <w:trHeight w:val="415"/>
        </w:trPr>
        <w:tc>
          <w:tcPr>
            <w:tcW w:w="866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1BE1" w:rsidRPr="00251D3E" w:rsidTr="00554512">
        <w:trPr>
          <w:trHeight w:val="420"/>
        </w:trPr>
        <w:tc>
          <w:tcPr>
            <w:tcW w:w="866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11BE1" w:rsidRPr="00251D3E" w:rsidRDefault="00AA22D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42141,91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  <w:r w:rsidR="00520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520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20F69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19541,18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20F69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12000,00</w:t>
            </w:r>
          </w:p>
        </w:tc>
      </w:tr>
      <w:tr w:rsidR="00511BE1" w:rsidRPr="00251D3E" w:rsidTr="00554512">
        <w:trPr>
          <w:trHeight w:val="414"/>
        </w:trPr>
        <w:tc>
          <w:tcPr>
            <w:tcW w:w="866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11BE1" w:rsidRPr="00251D3E" w:rsidRDefault="00AA22D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42141,91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  <w:r w:rsidR="00520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520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20F69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19541,18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20F69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12000</w:t>
            </w:r>
            <w:r w:rsidR="00511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511BE1" w:rsidRPr="00251D3E" w:rsidTr="00554512">
        <w:trPr>
          <w:trHeight w:val="562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системы водоснабжения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Чебоксары для увеличения пропускной </w:t>
            </w:r>
            <w:proofErr w:type="gramStart"/>
            <w:r w:rsidRPr="005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 и</w:t>
            </w:r>
            <w:proofErr w:type="gramEnd"/>
            <w:r w:rsidRPr="005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надежности (прокладка  водопровода-перемычки </w:t>
            </w:r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=300 мм от водовода </w:t>
            </w:r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=800 мм </w:t>
            </w:r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(Калининский мост) до водовода Д</w:t>
            </w:r>
            <w:r w:rsidRPr="005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=500 м (ул. Текстильщи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ков)</w:t>
            </w:r>
            <w:r w:rsidR="00F2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24D9F" w:rsidRPr="00F2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подключение</w:t>
            </w:r>
            <w:r w:rsidR="00F2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ЖКХ, энергетики, транспорта и связи администрации города Чебоксары, ОАО </w:t>
            </w:r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</w:t>
            </w:r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511BE1" w:rsidRPr="00251D3E" w:rsidRDefault="005D6E9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418" w:type="dxa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BE1" w:rsidRPr="00251D3E" w:rsidTr="00554512">
        <w:trPr>
          <w:trHeight w:val="556"/>
        </w:trPr>
        <w:tc>
          <w:tcPr>
            <w:tcW w:w="866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BE1" w:rsidRPr="00251D3E" w:rsidTr="00554512">
        <w:trPr>
          <w:trHeight w:val="408"/>
        </w:trPr>
        <w:tc>
          <w:tcPr>
            <w:tcW w:w="866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BE1" w:rsidRPr="00251D3E" w:rsidTr="00554512">
        <w:trPr>
          <w:trHeight w:val="556"/>
        </w:trPr>
        <w:tc>
          <w:tcPr>
            <w:tcW w:w="866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11BE1" w:rsidRPr="00251D3E" w:rsidRDefault="00AA22D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22144,07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D6E9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14850,08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D6E9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7293,99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1BE1" w:rsidRPr="00251D3E" w:rsidTr="00554512">
        <w:trPr>
          <w:trHeight w:val="423"/>
        </w:trPr>
        <w:tc>
          <w:tcPr>
            <w:tcW w:w="866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11BE1" w:rsidRPr="00251D3E" w:rsidRDefault="00AA22D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22144,07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D6E9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14850,08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D6E9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7293,99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1BE1" w:rsidRPr="00251D3E" w:rsidTr="00554512">
        <w:trPr>
          <w:trHeight w:val="556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системы водоснабжения г.</w:t>
            </w:r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</w:t>
            </w:r>
            <w:r w:rsidRPr="005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ебоксары для увеличения пропускной способности и надежности (прокладка водопровода-перемычки d=5</w:t>
            </w:r>
            <w:r w:rsidR="00F8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мм от водовода d=900 мм (ул. </w:t>
            </w:r>
            <w:r w:rsidRPr="005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Фучика)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кольцевого водопровода </w:t>
            </w:r>
            <w:proofErr w:type="spellStart"/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8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«Садовый»</w:t>
            </w:r>
            <w:r w:rsidRPr="005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F8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</w:t>
            </w:r>
            <w:r w:rsidR="00AD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Хмельницкого</w:t>
            </w:r>
            <w:r w:rsidR="00F2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24D9F" w:rsidRPr="00F2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</w:t>
            </w:r>
            <w:proofErr w:type="gramStart"/>
            <w:r w:rsidR="00F24D9F" w:rsidRPr="00F2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подключение</w:t>
            </w:r>
            <w:proofErr w:type="gramEnd"/>
            <w:r w:rsidR="00F2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ЖКХ, энергетики, транспорта и связи администрации города Чебоксары, ОАО </w:t>
            </w:r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</w:t>
            </w:r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511BE1" w:rsidRPr="00251D3E" w:rsidRDefault="005D6E9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  <w:r w:rsidR="00AD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км</w:t>
            </w:r>
          </w:p>
        </w:tc>
        <w:tc>
          <w:tcPr>
            <w:tcW w:w="1418" w:type="dxa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BE1" w:rsidRPr="00251D3E" w:rsidTr="00554512">
        <w:trPr>
          <w:trHeight w:val="562"/>
        </w:trPr>
        <w:tc>
          <w:tcPr>
            <w:tcW w:w="866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BE1" w:rsidRPr="00251D3E" w:rsidTr="00554512">
        <w:trPr>
          <w:trHeight w:val="401"/>
        </w:trPr>
        <w:tc>
          <w:tcPr>
            <w:tcW w:w="866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BE1" w:rsidRPr="00251D3E" w:rsidTr="00554512">
        <w:trPr>
          <w:trHeight w:val="562"/>
        </w:trPr>
        <w:tc>
          <w:tcPr>
            <w:tcW w:w="866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11BE1" w:rsidRPr="00251D3E" w:rsidRDefault="00AA22D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9387,11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D6E9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9387,11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1BE1" w:rsidRPr="00251D3E" w:rsidTr="00554512">
        <w:trPr>
          <w:trHeight w:val="286"/>
        </w:trPr>
        <w:tc>
          <w:tcPr>
            <w:tcW w:w="866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11BE1" w:rsidRPr="00251D3E" w:rsidRDefault="00AA22D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9387,11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D6E9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9387,11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1BE1" w:rsidRPr="00251D3E" w:rsidRDefault="00511BE1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D6E33" w:rsidRPr="00251D3E" w:rsidTr="00554512">
        <w:trPr>
          <w:trHeight w:val="546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AD6E33" w:rsidRPr="00251D3E" w:rsidRDefault="00AD6E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D6E33" w:rsidRPr="00251D3E" w:rsidRDefault="00AD6E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5D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сетей</w:t>
            </w:r>
            <w:r w:rsidR="005D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районах индивидуальной застройки города Чебоксары</w:t>
            </w:r>
            <w:r w:rsidR="00F2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D6E98" w:rsidRPr="00F2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вложения, возмещаемые за счет </w:t>
            </w:r>
            <w:proofErr w:type="gramStart"/>
            <w:r w:rsidR="005D6E98" w:rsidRPr="00F2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прибыли</w:t>
            </w:r>
            <w:r w:rsidR="00F2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5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D6E33" w:rsidRPr="00251D3E" w:rsidRDefault="00AD6E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D6E33" w:rsidRPr="00251D3E" w:rsidRDefault="00AD6E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ЖКХ, энергетики, транспорта и связи администрации города Чебоксары, ОАО </w:t>
            </w:r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одоканал</w:t>
            </w:r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AD6E33" w:rsidRPr="00251D3E" w:rsidRDefault="00AD6E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D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418" w:type="dxa"/>
            <w:vAlign w:val="center"/>
          </w:tcPr>
          <w:p w:rsidR="00AD6E33" w:rsidRPr="00251D3E" w:rsidRDefault="00AD6E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6E33" w:rsidRPr="00251D3E" w:rsidRDefault="00AD6E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6E33" w:rsidRPr="00251D3E" w:rsidRDefault="00AD6E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6E33" w:rsidRPr="00251D3E" w:rsidRDefault="00AD6E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E33" w:rsidRPr="00251D3E" w:rsidTr="00554512">
        <w:trPr>
          <w:trHeight w:val="412"/>
        </w:trPr>
        <w:tc>
          <w:tcPr>
            <w:tcW w:w="866" w:type="dxa"/>
            <w:vMerge/>
            <w:shd w:val="clear" w:color="auto" w:fill="auto"/>
            <w:vAlign w:val="center"/>
          </w:tcPr>
          <w:p w:rsidR="00AD6E33" w:rsidRPr="00251D3E" w:rsidRDefault="00AD6E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D6E33" w:rsidRPr="00251D3E" w:rsidRDefault="00AD6E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D6E33" w:rsidRPr="00251D3E" w:rsidRDefault="00AD6E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D6E33" w:rsidRPr="00251D3E" w:rsidRDefault="00AD6E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D6E33" w:rsidRPr="00251D3E" w:rsidRDefault="00AD6E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D6E33" w:rsidRPr="00251D3E" w:rsidRDefault="00AD6E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6E33" w:rsidRPr="00251D3E" w:rsidRDefault="00AD6E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6E33" w:rsidRPr="00251D3E" w:rsidRDefault="00AD6E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6E33" w:rsidRPr="00251D3E" w:rsidRDefault="00AD6E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E33" w:rsidRPr="00251D3E" w:rsidTr="00554512">
        <w:trPr>
          <w:trHeight w:val="421"/>
        </w:trPr>
        <w:tc>
          <w:tcPr>
            <w:tcW w:w="866" w:type="dxa"/>
            <w:vMerge/>
            <w:shd w:val="clear" w:color="auto" w:fill="auto"/>
            <w:vAlign w:val="center"/>
          </w:tcPr>
          <w:p w:rsidR="00AD6E33" w:rsidRPr="00251D3E" w:rsidRDefault="00AD6E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D6E33" w:rsidRPr="00251D3E" w:rsidRDefault="00AD6E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D6E33" w:rsidRPr="00251D3E" w:rsidRDefault="00AD6E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D6E33" w:rsidRPr="00251D3E" w:rsidRDefault="00AD6E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D6E33" w:rsidRPr="00251D3E" w:rsidRDefault="00AD6E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D6E33" w:rsidRPr="00251D3E" w:rsidRDefault="00AD6E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6E33" w:rsidRPr="00251D3E" w:rsidRDefault="00AD6E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6E33" w:rsidRPr="00251D3E" w:rsidRDefault="00AD6E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6E33" w:rsidRPr="00251D3E" w:rsidRDefault="00AD6E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E33" w:rsidRPr="00251D3E" w:rsidTr="00554512">
        <w:trPr>
          <w:trHeight w:val="568"/>
        </w:trPr>
        <w:tc>
          <w:tcPr>
            <w:tcW w:w="866" w:type="dxa"/>
            <w:vMerge/>
            <w:shd w:val="clear" w:color="auto" w:fill="auto"/>
            <w:vAlign w:val="center"/>
          </w:tcPr>
          <w:p w:rsidR="00AD6E33" w:rsidRPr="00251D3E" w:rsidRDefault="00AD6E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D6E33" w:rsidRPr="00251D3E" w:rsidRDefault="00AD6E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D6E33" w:rsidRPr="00251D3E" w:rsidRDefault="00AD6E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D6E33" w:rsidRPr="00251D3E" w:rsidRDefault="00AD6E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D6E33" w:rsidRPr="00251D3E" w:rsidRDefault="00AD6E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D6E33" w:rsidRPr="00251D3E" w:rsidRDefault="00AA22D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6E33" w:rsidRPr="00251D3E" w:rsidRDefault="00AD6E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6E33" w:rsidRPr="00251D3E" w:rsidRDefault="005D6E9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  <w:r w:rsidR="00AD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6E33" w:rsidRPr="00251D3E" w:rsidRDefault="005D6E9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  <w:r w:rsidR="00AD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D6E98" w:rsidRPr="00251D3E" w:rsidTr="00554512">
        <w:trPr>
          <w:trHeight w:val="407"/>
        </w:trPr>
        <w:tc>
          <w:tcPr>
            <w:tcW w:w="866" w:type="dxa"/>
            <w:vMerge/>
            <w:shd w:val="clear" w:color="auto" w:fill="auto"/>
            <w:vAlign w:val="center"/>
          </w:tcPr>
          <w:p w:rsidR="005D6E98" w:rsidRPr="00251D3E" w:rsidRDefault="005D6E9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D6E98" w:rsidRPr="00251D3E" w:rsidRDefault="005D6E9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D6E98" w:rsidRPr="00251D3E" w:rsidRDefault="005D6E9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6E98" w:rsidRPr="00251D3E" w:rsidRDefault="005D6E9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D6E98" w:rsidRPr="00251D3E" w:rsidRDefault="005D6E9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D6E98" w:rsidRPr="00251D3E" w:rsidRDefault="00AA22D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E98" w:rsidRPr="00251D3E" w:rsidRDefault="005D6E9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E98" w:rsidRPr="00251D3E" w:rsidRDefault="005D6E9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E98" w:rsidRPr="00251D3E" w:rsidRDefault="005D6E9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3750,00</w:t>
            </w:r>
          </w:p>
        </w:tc>
      </w:tr>
      <w:tr w:rsidR="004F6BA3" w:rsidRPr="00251D3E" w:rsidTr="00554512">
        <w:trPr>
          <w:trHeight w:val="407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4F6BA3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4F6BA3" w:rsidRPr="00251D3E" w:rsidRDefault="004F6BA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пропускной способности сети холодного водоснабжения, </w:t>
            </w:r>
            <w:proofErr w:type="gramStart"/>
            <w:r w:rsidRPr="004F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проходящей  в</w:t>
            </w:r>
            <w:proofErr w:type="gramEnd"/>
            <w:r w:rsidRPr="004F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до</w:t>
            </w:r>
            <w:r w:rsidR="00F8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№ 109 по  ул.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Хмельницкого (</w:t>
            </w:r>
            <w:r w:rsidRPr="00F2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 подключение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F6BA3" w:rsidRPr="00251D3E" w:rsidRDefault="004F6BA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F6BA3" w:rsidRPr="00251D3E" w:rsidRDefault="004F6BA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энергетики, транспорта и связи администрации горо</w:t>
            </w:r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Чебоксары, ОАО «Водоканал»</w:t>
            </w:r>
          </w:p>
        </w:tc>
        <w:tc>
          <w:tcPr>
            <w:tcW w:w="1843" w:type="dxa"/>
            <w:vMerge w:val="restart"/>
            <w:vAlign w:val="center"/>
          </w:tcPr>
          <w:p w:rsidR="004F6BA3" w:rsidRPr="00251D3E" w:rsidRDefault="004F6BA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B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418" w:type="dxa"/>
            <w:vAlign w:val="center"/>
          </w:tcPr>
          <w:p w:rsidR="004F6BA3" w:rsidRPr="00251D3E" w:rsidRDefault="004F6BA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6BA3" w:rsidRPr="00251D3E" w:rsidRDefault="004F6BA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6BA3" w:rsidRPr="00251D3E" w:rsidRDefault="004F6BA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6BA3" w:rsidRPr="00251D3E" w:rsidRDefault="004F6BA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BA3" w:rsidRPr="00251D3E" w:rsidTr="00554512">
        <w:trPr>
          <w:trHeight w:val="407"/>
        </w:trPr>
        <w:tc>
          <w:tcPr>
            <w:tcW w:w="866" w:type="dxa"/>
            <w:vMerge/>
            <w:shd w:val="clear" w:color="auto" w:fill="auto"/>
            <w:vAlign w:val="center"/>
          </w:tcPr>
          <w:p w:rsidR="004F6BA3" w:rsidRPr="00251D3E" w:rsidRDefault="004F6BA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F6BA3" w:rsidRPr="00251D3E" w:rsidRDefault="004F6BA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F6BA3" w:rsidRPr="00251D3E" w:rsidRDefault="004F6BA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F6BA3" w:rsidRPr="00251D3E" w:rsidRDefault="004F6BA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F6BA3" w:rsidRPr="00251D3E" w:rsidRDefault="004F6BA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BA3" w:rsidRPr="00251D3E" w:rsidRDefault="004F6BA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6BA3" w:rsidRPr="00251D3E" w:rsidRDefault="004F6BA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6BA3" w:rsidRPr="00251D3E" w:rsidRDefault="004F6BA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6BA3" w:rsidRPr="00251D3E" w:rsidRDefault="004F6BA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BA3" w:rsidRPr="00251D3E" w:rsidTr="00554512">
        <w:trPr>
          <w:trHeight w:val="407"/>
        </w:trPr>
        <w:tc>
          <w:tcPr>
            <w:tcW w:w="866" w:type="dxa"/>
            <w:vMerge/>
            <w:shd w:val="clear" w:color="auto" w:fill="auto"/>
            <w:vAlign w:val="center"/>
          </w:tcPr>
          <w:p w:rsidR="004F6BA3" w:rsidRPr="00251D3E" w:rsidRDefault="004F6BA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F6BA3" w:rsidRPr="00251D3E" w:rsidRDefault="004F6BA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F6BA3" w:rsidRPr="00251D3E" w:rsidRDefault="004F6BA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F6BA3" w:rsidRPr="00251D3E" w:rsidRDefault="004F6BA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F6BA3" w:rsidRPr="00251D3E" w:rsidRDefault="004F6BA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BA3" w:rsidRPr="00251D3E" w:rsidRDefault="004F6BA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6BA3" w:rsidRPr="00251D3E" w:rsidRDefault="004F6BA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6BA3" w:rsidRPr="00251D3E" w:rsidRDefault="004F6BA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6BA3" w:rsidRPr="00251D3E" w:rsidRDefault="004F6BA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BA3" w:rsidRPr="00251D3E" w:rsidTr="00554512">
        <w:trPr>
          <w:trHeight w:val="407"/>
        </w:trPr>
        <w:tc>
          <w:tcPr>
            <w:tcW w:w="866" w:type="dxa"/>
            <w:vMerge/>
            <w:shd w:val="clear" w:color="auto" w:fill="auto"/>
            <w:vAlign w:val="center"/>
          </w:tcPr>
          <w:p w:rsidR="004F6BA3" w:rsidRPr="00251D3E" w:rsidRDefault="004F6BA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F6BA3" w:rsidRPr="00251D3E" w:rsidRDefault="004F6BA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F6BA3" w:rsidRPr="00251D3E" w:rsidRDefault="004F6BA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F6BA3" w:rsidRPr="00251D3E" w:rsidRDefault="004F6BA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F6BA3" w:rsidRPr="00251D3E" w:rsidRDefault="004F6BA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BA3" w:rsidRPr="00251D3E" w:rsidRDefault="009231EA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6BA3" w:rsidRPr="00251D3E" w:rsidRDefault="009231EA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6BA3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6BA3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B5F45" w:rsidRPr="00251D3E" w:rsidTr="00554512">
        <w:trPr>
          <w:trHeight w:val="407"/>
        </w:trPr>
        <w:tc>
          <w:tcPr>
            <w:tcW w:w="866" w:type="dxa"/>
            <w:vMerge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B5F45" w:rsidRPr="00251D3E" w:rsidRDefault="009231EA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9231EA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B5F45" w:rsidRPr="00251D3E" w:rsidTr="00554512">
        <w:trPr>
          <w:trHeight w:val="407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мощности системы водоснабжения ПНС СЗР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2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</w:t>
            </w:r>
            <w:proofErr w:type="gramStart"/>
            <w:r w:rsidRPr="00F2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 </w:t>
            </w:r>
            <w:r w:rsidRPr="00F2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подключение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ЖКХ, энергетики, транспорта и связи 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города Чебоксары, ОАО </w:t>
            </w:r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</w:t>
            </w:r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45" w:rsidRPr="00251D3E" w:rsidTr="00554512">
        <w:trPr>
          <w:trHeight w:val="407"/>
        </w:trPr>
        <w:tc>
          <w:tcPr>
            <w:tcW w:w="866" w:type="dxa"/>
            <w:vMerge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45" w:rsidRPr="00251D3E" w:rsidTr="00554512">
        <w:trPr>
          <w:trHeight w:val="407"/>
        </w:trPr>
        <w:tc>
          <w:tcPr>
            <w:tcW w:w="866" w:type="dxa"/>
            <w:vMerge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45" w:rsidRPr="00251D3E" w:rsidTr="00554512">
        <w:trPr>
          <w:trHeight w:val="407"/>
        </w:trPr>
        <w:tc>
          <w:tcPr>
            <w:tcW w:w="866" w:type="dxa"/>
            <w:vMerge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B5F45" w:rsidRPr="00251D3E" w:rsidRDefault="00AA22D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15896,29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5876,25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CB5F45" w:rsidRPr="00251D3E" w:rsidTr="00554512">
        <w:trPr>
          <w:trHeight w:val="407"/>
        </w:trPr>
        <w:tc>
          <w:tcPr>
            <w:tcW w:w="866" w:type="dxa"/>
            <w:vMerge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B5F45" w:rsidRPr="00251D3E" w:rsidRDefault="00AA22D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15896,29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5876,25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CB5F45" w:rsidRPr="00251D3E" w:rsidTr="00554512">
        <w:trPr>
          <w:trHeight w:val="407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CB5F45" w:rsidRPr="00251D3E" w:rsidRDefault="005D1FEA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CB5F45" w:rsidRPr="00251D3E" w:rsidRDefault="005D1FEA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пропускной способности сети холодного водоснабжения, </w:t>
            </w:r>
            <w:proofErr w:type="gramStart"/>
            <w:r w:rsidRPr="005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проходящей  в</w:t>
            </w:r>
            <w:proofErr w:type="gramEnd"/>
            <w:r w:rsidRPr="005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дома № 3 по  пр. Московский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2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 подключение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ЖКХ, энергетики, транспорта и связи администрации города Чебоксары, ОАО </w:t>
            </w:r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</w:t>
            </w:r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418" w:type="dxa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45" w:rsidRPr="00251D3E" w:rsidTr="00554512">
        <w:trPr>
          <w:trHeight w:val="407"/>
        </w:trPr>
        <w:tc>
          <w:tcPr>
            <w:tcW w:w="866" w:type="dxa"/>
            <w:vMerge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45" w:rsidRPr="00251D3E" w:rsidTr="00554512">
        <w:trPr>
          <w:trHeight w:val="407"/>
        </w:trPr>
        <w:tc>
          <w:tcPr>
            <w:tcW w:w="866" w:type="dxa"/>
            <w:vMerge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45" w:rsidRPr="00251D3E" w:rsidTr="00554512">
        <w:trPr>
          <w:trHeight w:val="407"/>
        </w:trPr>
        <w:tc>
          <w:tcPr>
            <w:tcW w:w="866" w:type="dxa"/>
            <w:vMerge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B5F45" w:rsidRPr="00251D3E" w:rsidRDefault="00AA22D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4276,54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5D1FEA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5D1FEA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4276,54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D1FEA" w:rsidRPr="00251D3E" w:rsidTr="00554512">
        <w:trPr>
          <w:trHeight w:val="407"/>
        </w:trPr>
        <w:tc>
          <w:tcPr>
            <w:tcW w:w="866" w:type="dxa"/>
            <w:vMerge/>
            <w:shd w:val="clear" w:color="auto" w:fill="auto"/>
            <w:vAlign w:val="center"/>
          </w:tcPr>
          <w:p w:rsidR="005D1FEA" w:rsidRPr="00251D3E" w:rsidRDefault="005D1FEA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D1FEA" w:rsidRPr="00251D3E" w:rsidRDefault="005D1FEA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D1FEA" w:rsidRPr="00251D3E" w:rsidRDefault="005D1FEA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FEA" w:rsidRPr="00251D3E" w:rsidRDefault="005D1FEA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D1FEA" w:rsidRPr="00251D3E" w:rsidRDefault="005D1FEA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D1FEA" w:rsidRPr="00251D3E" w:rsidRDefault="00AA22D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4276,54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1FEA" w:rsidRPr="00251D3E" w:rsidRDefault="005D1FEA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1FEA" w:rsidRPr="00251D3E" w:rsidRDefault="005D1FEA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4276,54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1FEA" w:rsidRPr="00251D3E" w:rsidRDefault="005D1FEA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B5F45" w:rsidRPr="00251D3E" w:rsidTr="00554512">
        <w:trPr>
          <w:trHeight w:val="407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CB5F45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CB5F45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пропускной способности водопроводной сети, проходящей </w:t>
            </w:r>
            <w:proofErr w:type="gramStart"/>
            <w:r w:rsidRPr="007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F8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proofErr w:type="gramEnd"/>
            <w:r w:rsidR="00F8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(</w:t>
            </w:r>
            <w:r w:rsidRPr="00F2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 подключение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энергетики, транспорта и связи админ</w:t>
            </w:r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 города Чебоксары, ОАО «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</w:t>
            </w:r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DA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418" w:type="dxa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45" w:rsidRPr="00251D3E" w:rsidTr="00554512">
        <w:trPr>
          <w:trHeight w:val="407"/>
        </w:trPr>
        <w:tc>
          <w:tcPr>
            <w:tcW w:w="866" w:type="dxa"/>
            <w:vMerge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45" w:rsidRPr="00251D3E" w:rsidTr="00554512">
        <w:trPr>
          <w:trHeight w:val="407"/>
        </w:trPr>
        <w:tc>
          <w:tcPr>
            <w:tcW w:w="866" w:type="dxa"/>
            <w:vMerge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45" w:rsidRPr="00251D3E" w:rsidTr="00554512">
        <w:trPr>
          <w:trHeight w:val="407"/>
        </w:trPr>
        <w:tc>
          <w:tcPr>
            <w:tcW w:w="866" w:type="dxa"/>
            <w:vMerge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B5F45" w:rsidRPr="00251D3E" w:rsidRDefault="00CB5F4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B5F45" w:rsidRPr="00251D3E" w:rsidRDefault="00AA22D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9648,64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5D1FEA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004450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4648,64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5F45" w:rsidRPr="00251D3E" w:rsidRDefault="00004450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04450" w:rsidRPr="00251D3E" w:rsidTr="00554512">
        <w:trPr>
          <w:trHeight w:val="407"/>
        </w:trPr>
        <w:tc>
          <w:tcPr>
            <w:tcW w:w="866" w:type="dxa"/>
            <w:vMerge/>
            <w:shd w:val="clear" w:color="auto" w:fill="auto"/>
            <w:vAlign w:val="center"/>
          </w:tcPr>
          <w:p w:rsidR="00004450" w:rsidRPr="00251D3E" w:rsidRDefault="00004450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04450" w:rsidRPr="00251D3E" w:rsidRDefault="00004450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04450" w:rsidRPr="00251D3E" w:rsidRDefault="00004450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4450" w:rsidRPr="00251D3E" w:rsidRDefault="00004450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4450" w:rsidRPr="00251D3E" w:rsidRDefault="00004450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04450" w:rsidRPr="00251D3E" w:rsidRDefault="00AA22D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9648,64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4450" w:rsidRPr="00251D3E" w:rsidRDefault="00004450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4450" w:rsidRPr="00251D3E" w:rsidRDefault="00004450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4648,64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4450" w:rsidRPr="00251D3E" w:rsidRDefault="00004450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757F33" w:rsidRPr="00251D3E" w:rsidTr="00554512">
        <w:trPr>
          <w:trHeight w:val="407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757F33" w:rsidRPr="00251D3E" w:rsidRDefault="00805B2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54512" w:rsidRDefault="0071318D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пропускной способности водопроводной сети </w:t>
            </w:r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1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=400 мм, проходящей по </w:t>
            </w:r>
          </w:p>
          <w:p w:rsidR="00757F33" w:rsidRPr="00251D3E" w:rsidRDefault="0071318D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Энтузиастов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2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</w:t>
            </w:r>
            <w:proofErr w:type="gramStart"/>
            <w:r w:rsidRPr="00F2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подключение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ЖКХ, энергетики, транспорта и связи администрации города Чебоксары, ОАО </w:t>
            </w:r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</w:t>
            </w:r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0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418" w:type="dxa"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F33" w:rsidRPr="00251D3E" w:rsidTr="00554512">
        <w:trPr>
          <w:trHeight w:val="407"/>
        </w:trPr>
        <w:tc>
          <w:tcPr>
            <w:tcW w:w="866" w:type="dxa"/>
            <w:vMerge/>
            <w:shd w:val="clear" w:color="auto" w:fill="auto"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F33" w:rsidRPr="00251D3E" w:rsidTr="00554512">
        <w:trPr>
          <w:trHeight w:val="407"/>
        </w:trPr>
        <w:tc>
          <w:tcPr>
            <w:tcW w:w="866" w:type="dxa"/>
            <w:vMerge/>
            <w:shd w:val="clear" w:color="auto" w:fill="auto"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F33" w:rsidRPr="00251D3E" w:rsidTr="00554512">
        <w:trPr>
          <w:trHeight w:val="407"/>
        </w:trPr>
        <w:tc>
          <w:tcPr>
            <w:tcW w:w="866" w:type="dxa"/>
            <w:vMerge/>
            <w:shd w:val="clear" w:color="auto" w:fill="auto"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57F33" w:rsidRPr="00251D3E" w:rsidRDefault="00AA22D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8193,75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7F33" w:rsidRPr="00251D3E" w:rsidRDefault="00A23264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1332,89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7F33" w:rsidRPr="00251D3E" w:rsidRDefault="00A23264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6860,86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3264" w:rsidRPr="00251D3E" w:rsidTr="00554512">
        <w:trPr>
          <w:trHeight w:val="407"/>
        </w:trPr>
        <w:tc>
          <w:tcPr>
            <w:tcW w:w="866" w:type="dxa"/>
            <w:vMerge/>
            <w:shd w:val="clear" w:color="auto" w:fill="auto"/>
            <w:vAlign w:val="center"/>
          </w:tcPr>
          <w:p w:rsidR="00A23264" w:rsidRPr="00251D3E" w:rsidRDefault="00A23264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23264" w:rsidRPr="00251D3E" w:rsidRDefault="00A23264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23264" w:rsidRPr="00251D3E" w:rsidRDefault="00A23264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23264" w:rsidRPr="00251D3E" w:rsidRDefault="00A23264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23264" w:rsidRPr="00251D3E" w:rsidRDefault="00A23264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23264" w:rsidRPr="00251D3E" w:rsidRDefault="00AA22D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8193,75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264" w:rsidRPr="00251D3E" w:rsidRDefault="00A23264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1332,89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264" w:rsidRPr="00251D3E" w:rsidRDefault="00A23264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6860,86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264" w:rsidRPr="00251D3E" w:rsidRDefault="00A23264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7F33" w:rsidRPr="00251D3E" w:rsidTr="00554512">
        <w:trPr>
          <w:trHeight w:val="407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757F33" w:rsidRPr="00251D3E" w:rsidRDefault="00BD628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54512" w:rsidRDefault="00BD628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пропускной способности водопроводной сети, проходящей по </w:t>
            </w:r>
          </w:p>
          <w:p w:rsidR="00757F33" w:rsidRPr="00251D3E" w:rsidRDefault="00BD628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Яблочкова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2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</w:t>
            </w:r>
            <w:proofErr w:type="gramStart"/>
            <w:r w:rsidRPr="00F2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подключение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ЖКХ, энергетики, транспорта и связи администрации города Чебоксары, ОАО </w:t>
            </w:r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</w:t>
            </w:r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D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418" w:type="dxa"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F33" w:rsidRPr="00251D3E" w:rsidTr="00554512">
        <w:trPr>
          <w:trHeight w:val="407"/>
        </w:trPr>
        <w:tc>
          <w:tcPr>
            <w:tcW w:w="866" w:type="dxa"/>
            <w:vMerge/>
            <w:shd w:val="clear" w:color="auto" w:fill="auto"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F33" w:rsidRPr="00251D3E" w:rsidTr="00554512">
        <w:trPr>
          <w:trHeight w:val="407"/>
        </w:trPr>
        <w:tc>
          <w:tcPr>
            <w:tcW w:w="866" w:type="dxa"/>
            <w:vMerge/>
            <w:shd w:val="clear" w:color="auto" w:fill="auto"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F33" w:rsidRPr="00251D3E" w:rsidTr="00554512">
        <w:trPr>
          <w:trHeight w:val="407"/>
        </w:trPr>
        <w:tc>
          <w:tcPr>
            <w:tcW w:w="866" w:type="dxa"/>
            <w:vMerge/>
            <w:shd w:val="clear" w:color="auto" w:fill="auto"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57F33" w:rsidRPr="00251D3E" w:rsidRDefault="00AA22D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7F33" w:rsidRPr="00251D3E" w:rsidRDefault="00BD628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7F33" w:rsidRPr="00251D3E" w:rsidRDefault="00BD628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7F33" w:rsidRPr="00251D3E" w:rsidTr="00554512">
        <w:trPr>
          <w:trHeight w:val="407"/>
        </w:trPr>
        <w:tc>
          <w:tcPr>
            <w:tcW w:w="866" w:type="dxa"/>
            <w:vMerge/>
            <w:shd w:val="clear" w:color="auto" w:fill="auto"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57F33" w:rsidRPr="00251D3E" w:rsidRDefault="00AA22D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7F33" w:rsidRPr="00251D3E" w:rsidRDefault="00BD628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7F33" w:rsidRPr="00251D3E" w:rsidRDefault="00BD628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7F33" w:rsidRPr="00251D3E" w:rsidRDefault="00757F3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80102" w:rsidRPr="00251D3E" w:rsidTr="00554512">
        <w:trPr>
          <w:trHeight w:val="407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D80102" w:rsidRPr="00251D3E" w:rsidRDefault="00BD628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80102" w:rsidRPr="00251D3E" w:rsidRDefault="00BD628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РЧВ № 2 на ОВС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Заовражная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(амортизация)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ЖКХ, энергетики, транспорта и связи администрации города Чебоксары, ОАО </w:t>
            </w:r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</w:t>
            </w:r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D80102" w:rsidRPr="00251D3E" w:rsidRDefault="00BD628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комплекс</w:t>
            </w:r>
          </w:p>
        </w:tc>
        <w:tc>
          <w:tcPr>
            <w:tcW w:w="1418" w:type="dxa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102" w:rsidRPr="00251D3E" w:rsidTr="00554512">
        <w:trPr>
          <w:trHeight w:val="407"/>
        </w:trPr>
        <w:tc>
          <w:tcPr>
            <w:tcW w:w="866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102" w:rsidRPr="00251D3E" w:rsidTr="00554512">
        <w:trPr>
          <w:trHeight w:val="407"/>
        </w:trPr>
        <w:tc>
          <w:tcPr>
            <w:tcW w:w="866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102" w:rsidRPr="00251D3E" w:rsidTr="00554512">
        <w:trPr>
          <w:trHeight w:val="407"/>
        </w:trPr>
        <w:tc>
          <w:tcPr>
            <w:tcW w:w="866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80102" w:rsidRPr="00251D3E" w:rsidRDefault="00AA22D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9595,46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BD628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9595,46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80102" w:rsidRPr="00251D3E" w:rsidTr="00554512">
        <w:trPr>
          <w:trHeight w:val="407"/>
        </w:trPr>
        <w:tc>
          <w:tcPr>
            <w:tcW w:w="866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80102" w:rsidRPr="00251D3E" w:rsidRDefault="00AA22D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9595,46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BD628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9595,46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80102" w:rsidRPr="00251D3E" w:rsidTr="00554512">
        <w:trPr>
          <w:trHeight w:val="407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D80102" w:rsidRPr="00251D3E" w:rsidRDefault="00BD628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D6288" w:rsidRDefault="00BD628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рукция РЧВ на НС III подъема №1 (амортизация)</w:t>
            </w:r>
          </w:p>
          <w:p w:rsidR="00D80102" w:rsidRPr="00251D3E" w:rsidRDefault="00BD628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ЖКХ, энергетики, транспорта и связи администрации города Чебоксары, ОАО </w:t>
            </w:r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</w:t>
            </w:r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D80102" w:rsidRPr="00251D3E" w:rsidRDefault="00BD628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резервуар</w:t>
            </w:r>
          </w:p>
        </w:tc>
        <w:tc>
          <w:tcPr>
            <w:tcW w:w="1418" w:type="dxa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102" w:rsidRPr="00251D3E" w:rsidTr="00554512">
        <w:trPr>
          <w:trHeight w:val="407"/>
        </w:trPr>
        <w:tc>
          <w:tcPr>
            <w:tcW w:w="866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102" w:rsidRPr="00251D3E" w:rsidTr="00554512">
        <w:trPr>
          <w:trHeight w:val="407"/>
        </w:trPr>
        <w:tc>
          <w:tcPr>
            <w:tcW w:w="866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102" w:rsidRPr="00251D3E" w:rsidTr="00554512">
        <w:trPr>
          <w:trHeight w:val="407"/>
        </w:trPr>
        <w:tc>
          <w:tcPr>
            <w:tcW w:w="866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80102" w:rsidRPr="00251D3E" w:rsidRDefault="00AA22D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BD628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8750,00</w:t>
            </w:r>
          </w:p>
        </w:tc>
      </w:tr>
      <w:tr w:rsidR="00D80102" w:rsidRPr="00251D3E" w:rsidTr="00554512">
        <w:trPr>
          <w:trHeight w:val="407"/>
        </w:trPr>
        <w:tc>
          <w:tcPr>
            <w:tcW w:w="866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80102" w:rsidRPr="00251D3E" w:rsidRDefault="00AA22D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BD628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8750,00</w:t>
            </w:r>
          </w:p>
        </w:tc>
      </w:tr>
      <w:tr w:rsidR="00D80102" w:rsidRPr="00251D3E" w:rsidTr="00554512">
        <w:trPr>
          <w:trHeight w:val="697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D80102" w:rsidRPr="00251D3E" w:rsidRDefault="00DD6EE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6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подъема на ОВС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Заовражная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D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напорными водоводами сырой 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D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администрации города Чебоксары, Управление ЖКХ, энергетики, 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транспорта и связи администрации города Чебоксары, ОАО </w:t>
            </w:r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</w:t>
            </w:r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станция</w:t>
            </w:r>
          </w:p>
        </w:tc>
        <w:tc>
          <w:tcPr>
            <w:tcW w:w="1418" w:type="dxa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102" w:rsidRPr="00251D3E" w:rsidTr="00554512">
        <w:trPr>
          <w:trHeight w:val="840"/>
        </w:trPr>
        <w:tc>
          <w:tcPr>
            <w:tcW w:w="866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102" w:rsidRPr="00251D3E" w:rsidTr="00554512">
        <w:trPr>
          <w:trHeight w:val="283"/>
        </w:trPr>
        <w:tc>
          <w:tcPr>
            <w:tcW w:w="866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102" w:rsidRPr="00251D3E" w:rsidTr="00554512">
        <w:trPr>
          <w:trHeight w:val="418"/>
        </w:trPr>
        <w:tc>
          <w:tcPr>
            <w:tcW w:w="866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80102" w:rsidRPr="00251D3E" w:rsidRDefault="00AA22D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11165,21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BD628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11165,21</w:t>
            </w:r>
          </w:p>
        </w:tc>
      </w:tr>
      <w:tr w:rsidR="00BD6288" w:rsidRPr="00251D3E" w:rsidTr="00554512">
        <w:trPr>
          <w:trHeight w:val="426"/>
        </w:trPr>
        <w:tc>
          <w:tcPr>
            <w:tcW w:w="866" w:type="dxa"/>
            <w:vMerge/>
            <w:shd w:val="clear" w:color="auto" w:fill="auto"/>
            <w:vAlign w:val="center"/>
          </w:tcPr>
          <w:p w:rsidR="00BD6288" w:rsidRPr="00251D3E" w:rsidRDefault="00BD628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D6288" w:rsidRPr="00251D3E" w:rsidRDefault="00BD628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D6288" w:rsidRPr="00251D3E" w:rsidRDefault="00BD628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D6288" w:rsidRPr="00251D3E" w:rsidRDefault="00BD628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D6288" w:rsidRPr="00251D3E" w:rsidRDefault="00BD628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D6288" w:rsidRPr="00251D3E" w:rsidRDefault="00AA22D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11165,21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6288" w:rsidRPr="00251D3E" w:rsidRDefault="00BD628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6288" w:rsidRPr="00251D3E" w:rsidRDefault="00BD628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6288" w:rsidRPr="00251D3E" w:rsidRDefault="00BD6288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11165,21</w:t>
            </w:r>
          </w:p>
        </w:tc>
      </w:tr>
      <w:tr w:rsidR="00D80102" w:rsidRPr="00251D3E" w:rsidTr="00554512">
        <w:trPr>
          <w:trHeight w:val="560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D80102" w:rsidRPr="00251D3E" w:rsidRDefault="00DD6EE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 доочистки в Заволжье (</w:t>
            </w:r>
            <w:r w:rsidR="00DD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ЖКХ, энергетики, транспорта и связи администрации города Чебоксары, ОАО </w:t>
            </w:r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</w:t>
            </w:r>
            <w:r w:rsidR="0055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D80102" w:rsidRPr="00E44E65" w:rsidRDefault="00DD6EE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418" w:type="dxa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102" w:rsidRPr="00251D3E" w:rsidTr="00554512">
        <w:trPr>
          <w:trHeight w:val="412"/>
        </w:trPr>
        <w:tc>
          <w:tcPr>
            <w:tcW w:w="866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102" w:rsidRPr="00251D3E" w:rsidTr="00554512">
        <w:trPr>
          <w:trHeight w:val="420"/>
        </w:trPr>
        <w:tc>
          <w:tcPr>
            <w:tcW w:w="866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102" w:rsidRPr="00251D3E" w:rsidTr="00554512">
        <w:trPr>
          <w:trHeight w:val="426"/>
        </w:trPr>
        <w:tc>
          <w:tcPr>
            <w:tcW w:w="866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80102" w:rsidRPr="00251D3E" w:rsidRDefault="00AA22D5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D6EE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D6EE3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D80102" w:rsidRPr="00251D3E" w:rsidTr="00554512">
        <w:trPr>
          <w:trHeight w:val="420"/>
        </w:trPr>
        <w:tc>
          <w:tcPr>
            <w:tcW w:w="866" w:type="dxa"/>
            <w:vMerge/>
            <w:shd w:val="clear" w:color="auto" w:fill="auto"/>
            <w:vAlign w:val="center"/>
          </w:tcPr>
          <w:p w:rsidR="00D80102" w:rsidRPr="00251D3E" w:rsidRDefault="00D80102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80102" w:rsidRPr="00251D3E" w:rsidRDefault="00D80102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0102" w:rsidRPr="00251D3E" w:rsidRDefault="00D80102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80102" w:rsidRPr="00251D3E" w:rsidRDefault="00D80102" w:rsidP="0051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80102" w:rsidRPr="00251D3E" w:rsidRDefault="00AA22D5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D6EE3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D6EE3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D80102" w:rsidRPr="00251D3E" w:rsidTr="00554512">
        <w:trPr>
          <w:trHeight w:val="554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D80102" w:rsidRPr="00251D3E" w:rsidRDefault="00DD6EE3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80102" w:rsidRPr="00251D3E" w:rsidRDefault="00D80102" w:rsidP="00DD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строительство вод</w:t>
            </w:r>
            <w:r w:rsidR="00F8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опроводных сетей в </w:t>
            </w:r>
            <w:proofErr w:type="spellStart"/>
            <w:r w:rsidR="00F8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F8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Сосновка (</w:t>
            </w:r>
            <w:r w:rsidR="00DD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80102" w:rsidRPr="00251D3E" w:rsidRDefault="00D80102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1843" w:type="dxa"/>
            <w:vMerge w:val="restart"/>
            <w:vAlign w:val="center"/>
          </w:tcPr>
          <w:p w:rsidR="00D80102" w:rsidRPr="00251D3E" w:rsidRDefault="00DD6EE3" w:rsidP="00DD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  <w:r w:rsidR="00D8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418" w:type="dxa"/>
            <w:vAlign w:val="center"/>
          </w:tcPr>
          <w:p w:rsidR="00D80102" w:rsidRPr="00251D3E" w:rsidRDefault="00D80102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102" w:rsidRPr="00251D3E" w:rsidTr="00554512">
        <w:trPr>
          <w:trHeight w:val="562"/>
        </w:trPr>
        <w:tc>
          <w:tcPr>
            <w:tcW w:w="866" w:type="dxa"/>
            <w:vMerge/>
            <w:shd w:val="clear" w:color="auto" w:fill="auto"/>
            <w:vAlign w:val="center"/>
          </w:tcPr>
          <w:p w:rsidR="00D80102" w:rsidRPr="00251D3E" w:rsidRDefault="00D80102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80102" w:rsidRPr="00251D3E" w:rsidRDefault="00D80102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0102" w:rsidRPr="00251D3E" w:rsidRDefault="00D80102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80102" w:rsidRPr="00251D3E" w:rsidRDefault="00D80102" w:rsidP="0051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80102" w:rsidRPr="00251D3E" w:rsidRDefault="00D80102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102" w:rsidRPr="00251D3E" w:rsidTr="00554512">
        <w:trPr>
          <w:trHeight w:val="272"/>
        </w:trPr>
        <w:tc>
          <w:tcPr>
            <w:tcW w:w="866" w:type="dxa"/>
            <w:vMerge/>
            <w:shd w:val="clear" w:color="auto" w:fill="auto"/>
            <w:vAlign w:val="center"/>
          </w:tcPr>
          <w:p w:rsidR="00D80102" w:rsidRPr="00251D3E" w:rsidRDefault="00D80102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80102" w:rsidRPr="00251D3E" w:rsidRDefault="00D80102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0102" w:rsidRPr="00251D3E" w:rsidRDefault="00D80102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80102" w:rsidRPr="00251D3E" w:rsidRDefault="00D80102" w:rsidP="0051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80102" w:rsidRPr="00251D3E" w:rsidRDefault="00D80102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102" w:rsidRPr="00251D3E" w:rsidTr="00554512">
        <w:trPr>
          <w:trHeight w:val="548"/>
        </w:trPr>
        <w:tc>
          <w:tcPr>
            <w:tcW w:w="866" w:type="dxa"/>
            <w:vMerge/>
            <w:shd w:val="clear" w:color="auto" w:fill="auto"/>
            <w:vAlign w:val="center"/>
          </w:tcPr>
          <w:p w:rsidR="00D80102" w:rsidRPr="00251D3E" w:rsidRDefault="00D80102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80102" w:rsidRPr="00251D3E" w:rsidRDefault="00D80102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0102" w:rsidRPr="00251D3E" w:rsidRDefault="00D80102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80102" w:rsidRPr="00251D3E" w:rsidRDefault="00D80102" w:rsidP="0051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80102" w:rsidRPr="00251D3E" w:rsidRDefault="00AA22D5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D6EE3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D6EE3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D80102" w:rsidRPr="00251D3E" w:rsidTr="00554512">
        <w:trPr>
          <w:trHeight w:val="272"/>
        </w:trPr>
        <w:tc>
          <w:tcPr>
            <w:tcW w:w="866" w:type="dxa"/>
            <w:vMerge/>
            <w:shd w:val="clear" w:color="auto" w:fill="auto"/>
            <w:vAlign w:val="center"/>
          </w:tcPr>
          <w:p w:rsidR="00D80102" w:rsidRPr="00251D3E" w:rsidRDefault="00D80102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80102" w:rsidRPr="00251D3E" w:rsidRDefault="00D80102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80102" w:rsidRPr="00251D3E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0102" w:rsidRPr="00251D3E" w:rsidRDefault="00D80102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80102" w:rsidRPr="00251D3E" w:rsidRDefault="00D80102" w:rsidP="0051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80102" w:rsidRPr="00251D3E" w:rsidRDefault="00AA22D5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80102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D6EE3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251D3E" w:rsidRDefault="00DD6EE3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D80102" w:rsidRPr="00251D3E" w:rsidTr="00554512">
        <w:trPr>
          <w:trHeight w:val="554"/>
        </w:trPr>
        <w:tc>
          <w:tcPr>
            <w:tcW w:w="3984" w:type="dxa"/>
            <w:gridSpan w:val="2"/>
            <w:vMerge w:val="restart"/>
            <w:shd w:val="clear" w:color="auto" w:fill="auto"/>
            <w:vAlign w:val="center"/>
          </w:tcPr>
          <w:p w:rsidR="00D80102" w:rsidRPr="00B842F1" w:rsidRDefault="00D80102" w:rsidP="00B8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 комплексного развития по системе водоснабжения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80102" w:rsidRPr="00B842F1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  <w:vAlign w:val="center"/>
          </w:tcPr>
          <w:p w:rsidR="00D80102" w:rsidRPr="00B842F1" w:rsidRDefault="00D80102" w:rsidP="0051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1418" w:type="dxa"/>
            <w:vAlign w:val="center"/>
          </w:tcPr>
          <w:p w:rsidR="00D80102" w:rsidRPr="00B842F1" w:rsidRDefault="00D80102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B842F1" w:rsidRDefault="00D80102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B842F1" w:rsidRDefault="00D80102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B842F1" w:rsidRDefault="00D80102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0102" w:rsidRPr="00251D3E" w:rsidTr="00554512">
        <w:trPr>
          <w:trHeight w:val="562"/>
        </w:trPr>
        <w:tc>
          <w:tcPr>
            <w:tcW w:w="3984" w:type="dxa"/>
            <w:gridSpan w:val="2"/>
            <w:vMerge/>
            <w:shd w:val="clear" w:color="auto" w:fill="auto"/>
            <w:vAlign w:val="center"/>
          </w:tcPr>
          <w:p w:rsidR="00D80102" w:rsidRPr="00251D3E" w:rsidRDefault="00D80102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80102" w:rsidRPr="00B842F1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</w:tcPr>
          <w:p w:rsidR="00D80102" w:rsidRPr="00B842F1" w:rsidRDefault="00D80102" w:rsidP="0051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80102" w:rsidRPr="00B842F1" w:rsidRDefault="00D80102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B842F1" w:rsidRDefault="00D80102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B842F1" w:rsidRDefault="00D80102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B842F1" w:rsidRDefault="00D80102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0102" w:rsidRPr="00251D3E" w:rsidTr="00554512">
        <w:trPr>
          <w:trHeight w:val="273"/>
        </w:trPr>
        <w:tc>
          <w:tcPr>
            <w:tcW w:w="3984" w:type="dxa"/>
            <w:gridSpan w:val="2"/>
            <w:vMerge/>
            <w:shd w:val="clear" w:color="auto" w:fill="auto"/>
            <w:vAlign w:val="center"/>
          </w:tcPr>
          <w:p w:rsidR="00D80102" w:rsidRPr="00251D3E" w:rsidRDefault="00D80102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80102" w:rsidRPr="00B842F1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</w:tcPr>
          <w:p w:rsidR="00D80102" w:rsidRPr="00B842F1" w:rsidRDefault="00D80102" w:rsidP="0051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80102" w:rsidRPr="00B842F1" w:rsidRDefault="00D80102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B842F1" w:rsidRDefault="00D80102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B842F1" w:rsidRDefault="00D80102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B842F1" w:rsidRDefault="00D80102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0102" w:rsidRPr="00251D3E" w:rsidTr="00554512">
        <w:trPr>
          <w:trHeight w:val="422"/>
        </w:trPr>
        <w:tc>
          <w:tcPr>
            <w:tcW w:w="3984" w:type="dxa"/>
            <w:gridSpan w:val="2"/>
            <w:vMerge/>
            <w:shd w:val="clear" w:color="auto" w:fill="auto"/>
            <w:vAlign w:val="center"/>
          </w:tcPr>
          <w:p w:rsidR="00D80102" w:rsidRPr="00251D3E" w:rsidRDefault="00D80102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80102" w:rsidRPr="00B842F1" w:rsidRDefault="00D80102" w:rsidP="00F82F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</w:tcPr>
          <w:p w:rsidR="00D80102" w:rsidRPr="00B842F1" w:rsidRDefault="00D80102" w:rsidP="0051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80102" w:rsidRPr="00B842F1" w:rsidRDefault="00B026AF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161323,94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B842F1" w:rsidRDefault="00AA22D5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27928,70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B842F1" w:rsidRDefault="00B026AF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77230,03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0102" w:rsidRPr="00B842F1" w:rsidRDefault="00B026AF" w:rsidP="002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56165,21</w:t>
            </w:r>
          </w:p>
        </w:tc>
      </w:tr>
      <w:tr w:rsidR="00B026AF" w:rsidRPr="00251D3E" w:rsidTr="00554512">
        <w:trPr>
          <w:trHeight w:val="275"/>
        </w:trPr>
        <w:tc>
          <w:tcPr>
            <w:tcW w:w="3984" w:type="dxa"/>
            <w:gridSpan w:val="2"/>
            <w:vMerge/>
            <w:shd w:val="clear" w:color="auto" w:fill="auto"/>
            <w:vAlign w:val="center"/>
          </w:tcPr>
          <w:p w:rsidR="00B026AF" w:rsidRPr="00251D3E" w:rsidRDefault="00B026AF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026AF" w:rsidRPr="00B842F1" w:rsidRDefault="00B026AF" w:rsidP="0025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</w:tcPr>
          <w:p w:rsidR="00B026AF" w:rsidRPr="00B842F1" w:rsidRDefault="00B026AF" w:rsidP="0051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026AF" w:rsidRPr="00B842F1" w:rsidRDefault="00B026AF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161323,94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26AF" w:rsidRPr="00B842F1" w:rsidRDefault="00AA22D5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27928,70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26AF" w:rsidRPr="00B842F1" w:rsidRDefault="00B026AF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77230,03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26AF" w:rsidRPr="00B842F1" w:rsidRDefault="00B026AF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56165,21</w:t>
            </w:r>
          </w:p>
        </w:tc>
      </w:tr>
    </w:tbl>
    <w:p w:rsidR="005338FA" w:rsidRDefault="00251D3E" w:rsidP="00251D3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</w:pPr>
      <w:r w:rsidRPr="00251D3E"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>________________________________________</w:t>
      </w:r>
      <w:r w:rsidR="005338FA"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>___________________</w:t>
      </w:r>
    </w:p>
    <w:p w:rsidR="00A675B3" w:rsidRDefault="00A675B3" w:rsidP="00251D3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sectPr w:rsidR="00A675B3" w:rsidSect="0061150F">
          <w:pgSz w:w="16840" w:h="11907" w:orient="landscape" w:code="9"/>
          <w:pgMar w:top="1560" w:right="567" w:bottom="567" w:left="567" w:header="720" w:footer="720" w:gutter="0"/>
          <w:cols w:space="720"/>
          <w:noEndnote/>
        </w:sectPr>
      </w:pPr>
    </w:p>
    <w:p w:rsidR="00DC333B" w:rsidRPr="00251D3E" w:rsidRDefault="00DC333B" w:rsidP="00DC333B">
      <w:pPr>
        <w:widowControl w:val="0"/>
        <w:autoSpaceDE w:val="0"/>
        <w:autoSpaceDN w:val="0"/>
        <w:adjustRightInd w:val="0"/>
        <w:spacing w:after="0" w:line="100" w:lineRule="atLeast"/>
        <w:ind w:left="11199"/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lastRenderedPageBreak/>
        <w:t>Приложение</w:t>
      </w:r>
      <w:r w:rsidR="00602018"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 xml:space="preserve"> №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 xml:space="preserve"> 4</w:t>
      </w:r>
    </w:p>
    <w:p w:rsidR="00DC333B" w:rsidRPr="00251D3E" w:rsidRDefault="00DC333B" w:rsidP="00F82F1C">
      <w:pPr>
        <w:widowControl w:val="0"/>
        <w:autoSpaceDE w:val="0"/>
        <w:autoSpaceDN w:val="0"/>
        <w:adjustRightInd w:val="0"/>
        <w:spacing w:after="0" w:line="100" w:lineRule="atLeast"/>
        <w:ind w:left="11199" w:righ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 xml:space="preserve">к </w:t>
      </w:r>
      <w:r w:rsidR="00F8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 систем коммунальной инфраструктуры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</w:t>
      </w:r>
    </w:p>
    <w:p w:rsidR="00DC333B" w:rsidRPr="00251D3E" w:rsidRDefault="00DC333B" w:rsidP="00DC333B">
      <w:pPr>
        <w:widowControl w:val="0"/>
        <w:tabs>
          <w:tab w:val="left" w:pos="2355"/>
          <w:tab w:val="center" w:pos="52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42D" w:rsidRPr="00251D3E" w:rsidRDefault="0043442D" w:rsidP="0043442D">
      <w:pPr>
        <w:widowControl w:val="0"/>
        <w:tabs>
          <w:tab w:val="left" w:pos="2355"/>
          <w:tab w:val="center" w:pos="52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ПОТРЕБНОСТИ ДЛЯ</w:t>
      </w:r>
    </w:p>
    <w:p w:rsidR="00DC333B" w:rsidRPr="00251D3E" w:rsidRDefault="00DC333B" w:rsidP="00DC333B">
      <w:pPr>
        <w:widowControl w:val="0"/>
        <w:tabs>
          <w:tab w:val="left" w:pos="1815"/>
          <w:tab w:val="center" w:pos="52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 ПО СИСТЕМЕ ВОДООТВЕДЕНИЯ </w:t>
      </w: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118"/>
        <w:gridCol w:w="2268"/>
        <w:gridCol w:w="2551"/>
        <w:gridCol w:w="1843"/>
        <w:gridCol w:w="1418"/>
        <w:gridCol w:w="1134"/>
        <w:gridCol w:w="1134"/>
        <w:gridCol w:w="1134"/>
      </w:tblGrid>
      <w:tr w:rsidR="00DC333B" w:rsidRPr="00251D3E" w:rsidTr="009C5C48">
        <w:trPr>
          <w:trHeight w:val="450"/>
        </w:trPr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C333B" w:rsidRPr="00251D3E" w:rsidRDefault="00DC333B" w:rsidP="004E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</w:t>
            </w:r>
            <w:r w:rsidR="004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соисполнители, участники П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843" w:type="dxa"/>
            <w:vMerge w:val="restart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показатели</w:t>
            </w:r>
          </w:p>
        </w:tc>
        <w:tc>
          <w:tcPr>
            <w:tcW w:w="4820" w:type="dxa"/>
            <w:gridSpan w:val="4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по годам (тыс. руб.)</w:t>
            </w:r>
          </w:p>
        </w:tc>
      </w:tr>
      <w:tr w:rsidR="00DC333B" w:rsidRPr="00251D3E" w:rsidTr="009C5C48">
        <w:trPr>
          <w:cantSplit/>
          <w:trHeight w:val="1193"/>
        </w:trPr>
        <w:tc>
          <w:tcPr>
            <w:tcW w:w="1008" w:type="dxa"/>
            <w:vMerge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C333B" w:rsidRPr="00251D3E" w:rsidTr="009C5C48">
        <w:trPr>
          <w:trHeight w:val="399"/>
        </w:trPr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C333B" w:rsidRPr="00251D3E" w:rsidRDefault="006A0A1E" w:rsidP="00066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несущей </w:t>
            </w:r>
            <w:proofErr w:type="gramStart"/>
            <w:r w:rsidRPr="006A0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способности  мостовых</w:t>
            </w:r>
            <w:proofErr w:type="gramEnd"/>
            <w:r w:rsidRPr="006A0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переходов </w:t>
            </w:r>
            <w:proofErr w:type="spellStart"/>
            <w:r w:rsidRPr="006A0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Новозагородного</w:t>
            </w:r>
            <w:proofErr w:type="spellEnd"/>
            <w:r w:rsidRPr="006A0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коллектора для  увеличения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объема транспортируемых стоков</w:t>
            </w:r>
            <w:r w:rsidR="00F24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F24D9F" w:rsidRPr="00F24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подключение</w:t>
            </w:r>
            <w:r w:rsidR="00F24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C333B" w:rsidRPr="00251D3E" w:rsidRDefault="00DC333B" w:rsidP="0060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администрации города Чебоксары, ОА</w:t>
            </w:r>
            <w:r w:rsidR="00602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«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Водоканал</w:t>
            </w:r>
            <w:r w:rsidR="00602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DC333B" w:rsidRPr="00251D3E" w:rsidRDefault="006A0A1E" w:rsidP="00066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строени</w:t>
            </w:r>
            <w:r w:rsidR="00066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18" w:type="dxa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333B" w:rsidRPr="00251D3E" w:rsidTr="009C5C48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333B" w:rsidRPr="00251D3E" w:rsidTr="005338FA">
        <w:trPr>
          <w:trHeight w:val="218"/>
        </w:trPr>
        <w:tc>
          <w:tcPr>
            <w:tcW w:w="100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333B" w:rsidRPr="00251D3E" w:rsidTr="009C5C48">
        <w:trPr>
          <w:trHeight w:val="420"/>
        </w:trPr>
        <w:tc>
          <w:tcPr>
            <w:tcW w:w="100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C333B" w:rsidRPr="00251D3E" w:rsidRDefault="00D5157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10406,90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2D7B99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5119,40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2D7B99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5287,50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6A0A1E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D7B99" w:rsidRPr="00251D3E" w:rsidTr="005338FA">
        <w:trPr>
          <w:trHeight w:val="229"/>
        </w:trPr>
        <w:tc>
          <w:tcPr>
            <w:tcW w:w="1008" w:type="dxa"/>
            <w:vMerge/>
            <w:shd w:val="clear" w:color="auto" w:fill="auto"/>
            <w:vAlign w:val="center"/>
          </w:tcPr>
          <w:p w:rsidR="002D7B99" w:rsidRPr="00251D3E" w:rsidRDefault="002D7B99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D7B99" w:rsidRPr="00251D3E" w:rsidRDefault="002D7B99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D7B99" w:rsidRPr="00251D3E" w:rsidRDefault="002D7B99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7B99" w:rsidRPr="00251D3E" w:rsidRDefault="002D7B99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D7B99" w:rsidRPr="00251D3E" w:rsidRDefault="002D7B99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D7B99" w:rsidRPr="00251D3E" w:rsidRDefault="00D5157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10406,90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D7B99" w:rsidRPr="00251D3E" w:rsidRDefault="002D7B99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5119,40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D7B99" w:rsidRPr="00251D3E" w:rsidRDefault="002D7B99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5287,50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D7B99" w:rsidRPr="00251D3E" w:rsidRDefault="002D7B99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C333B" w:rsidRPr="00251D3E" w:rsidTr="009C5C48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C333B" w:rsidRPr="00251D3E" w:rsidRDefault="006A0A1E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пропускной способности напор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трубопроводов КНС «Главная»</w:t>
            </w:r>
            <w:r w:rsidR="00F2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4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F24D9F" w:rsidRPr="00F24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плата   </w:t>
            </w:r>
            <w:proofErr w:type="gramStart"/>
            <w:r w:rsidR="00F24D9F" w:rsidRPr="00F24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 подключение</w:t>
            </w:r>
            <w:proofErr w:type="gramEnd"/>
            <w:r w:rsidR="00F24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C333B" w:rsidRPr="00251D3E" w:rsidRDefault="00DC333B" w:rsidP="0056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ЖКХ, энергетики, транспорта и связи администрации города Чебоксары, ОАО </w:t>
            </w:r>
            <w:r w:rsidR="0056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</w:t>
            </w:r>
            <w:r w:rsidR="0056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DC333B" w:rsidRPr="00251D3E" w:rsidRDefault="002D7B99" w:rsidP="002D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A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418" w:type="dxa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33B" w:rsidRPr="00251D3E" w:rsidTr="009C5C48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33B" w:rsidRPr="00251D3E" w:rsidTr="005338FA">
        <w:trPr>
          <w:trHeight w:val="222"/>
        </w:trPr>
        <w:tc>
          <w:tcPr>
            <w:tcW w:w="100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33B" w:rsidRPr="00251D3E" w:rsidTr="009C5C48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C333B" w:rsidRPr="00251D3E" w:rsidRDefault="00D5157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81836,34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2D7B99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11998,84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2D7B99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44837,50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2D7B99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2D7B99" w:rsidRPr="00251D3E" w:rsidTr="005338FA">
        <w:trPr>
          <w:trHeight w:val="222"/>
        </w:trPr>
        <w:tc>
          <w:tcPr>
            <w:tcW w:w="1008" w:type="dxa"/>
            <w:vMerge/>
            <w:shd w:val="clear" w:color="auto" w:fill="auto"/>
            <w:vAlign w:val="center"/>
          </w:tcPr>
          <w:p w:rsidR="002D7B99" w:rsidRPr="00251D3E" w:rsidRDefault="002D7B99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D7B99" w:rsidRPr="00251D3E" w:rsidRDefault="002D7B99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D7B99" w:rsidRPr="00251D3E" w:rsidRDefault="002D7B99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7B99" w:rsidRPr="00251D3E" w:rsidRDefault="002D7B99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D7B99" w:rsidRPr="00251D3E" w:rsidRDefault="002D7B99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D7B99" w:rsidRPr="00251D3E" w:rsidRDefault="00D5157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81836,34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D7B99" w:rsidRPr="00251D3E" w:rsidRDefault="002D7B99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11998,84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D7B99" w:rsidRPr="00251D3E" w:rsidRDefault="002D7B99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44837,50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D7B99" w:rsidRPr="00251D3E" w:rsidRDefault="002D7B99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DC333B" w:rsidRPr="00251D3E" w:rsidTr="00637403">
        <w:trPr>
          <w:trHeight w:val="777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C333B" w:rsidRPr="00251D3E" w:rsidRDefault="00EC5807" w:rsidP="006A0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системы технологического и </w:t>
            </w:r>
            <w:r w:rsidRPr="00EC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трического оборудования КНС 10 </w:t>
            </w:r>
            <w:r w:rsidRPr="00EC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увеличением производительности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F24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плата   </w:t>
            </w:r>
            <w:proofErr w:type="gramStart"/>
            <w:r w:rsidRPr="00F24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 подключение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бюджет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C333B" w:rsidRPr="00251D3E" w:rsidRDefault="00DC333B" w:rsidP="0056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ЖКХ, энергетики, 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транспорта и связи администрации города Чебоксары, ОАО </w:t>
            </w:r>
            <w:r w:rsidR="0056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</w:t>
            </w:r>
            <w:r w:rsidR="0056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DC333B" w:rsidRPr="00251D3E" w:rsidRDefault="00EC5807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система</w:t>
            </w:r>
          </w:p>
        </w:tc>
        <w:tc>
          <w:tcPr>
            <w:tcW w:w="1418" w:type="dxa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33B" w:rsidRPr="00251D3E" w:rsidTr="009C5C48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33B" w:rsidRPr="00251D3E" w:rsidTr="009C5C48">
        <w:trPr>
          <w:trHeight w:val="401"/>
        </w:trPr>
        <w:tc>
          <w:tcPr>
            <w:tcW w:w="100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33B" w:rsidRPr="00251D3E" w:rsidTr="009C5C48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C333B" w:rsidRPr="00251D3E" w:rsidRDefault="00D5157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1603,50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EC5807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EC5807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EC5807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C5807" w:rsidRPr="00251D3E" w:rsidTr="009C5C48">
        <w:trPr>
          <w:trHeight w:val="286"/>
        </w:trPr>
        <w:tc>
          <w:tcPr>
            <w:tcW w:w="1008" w:type="dxa"/>
            <w:vMerge/>
            <w:shd w:val="clear" w:color="auto" w:fill="auto"/>
            <w:vAlign w:val="center"/>
          </w:tcPr>
          <w:p w:rsidR="00EC5807" w:rsidRPr="00251D3E" w:rsidRDefault="00EC5807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C5807" w:rsidRPr="00251D3E" w:rsidRDefault="00EC5807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C5807" w:rsidRPr="00251D3E" w:rsidRDefault="00EC5807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C5807" w:rsidRPr="00251D3E" w:rsidRDefault="00EC5807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C5807" w:rsidRPr="00251D3E" w:rsidRDefault="00EC5807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C5807" w:rsidRPr="00251D3E" w:rsidRDefault="00D5157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1603,50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5807" w:rsidRPr="00251D3E" w:rsidRDefault="00EC5807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5807" w:rsidRPr="00251D3E" w:rsidRDefault="00EC5807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5807" w:rsidRPr="00251D3E" w:rsidRDefault="00EC5807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C333B" w:rsidRPr="00251D3E" w:rsidTr="009C5C48">
        <w:trPr>
          <w:trHeight w:val="54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C333B" w:rsidRPr="00251D3E" w:rsidRDefault="00EC5807" w:rsidP="005B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водоотведения и канализационных насосных станций в районах индивидуальной застройки города Чебоксары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2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вложения, возмещаемые за счет прибыли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C333B" w:rsidRPr="00251D3E" w:rsidRDefault="00DC333B" w:rsidP="005B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энергетики, транспорта и связи администрации города Чебоксары</w:t>
            </w:r>
            <w:r w:rsidR="005B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ОАО «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</w:t>
            </w:r>
            <w:r w:rsidR="005B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DC333B" w:rsidRPr="00251D3E" w:rsidRDefault="006A0A1E" w:rsidP="00EC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 км</w:t>
            </w:r>
          </w:p>
        </w:tc>
        <w:tc>
          <w:tcPr>
            <w:tcW w:w="1418" w:type="dxa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33B" w:rsidRPr="00251D3E" w:rsidTr="009C5C48">
        <w:trPr>
          <w:trHeight w:val="412"/>
        </w:trPr>
        <w:tc>
          <w:tcPr>
            <w:tcW w:w="100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33B" w:rsidRPr="00251D3E" w:rsidTr="005338FA">
        <w:trPr>
          <w:trHeight w:val="270"/>
        </w:trPr>
        <w:tc>
          <w:tcPr>
            <w:tcW w:w="100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33B" w:rsidRPr="00251D3E" w:rsidTr="009C5C48">
        <w:trPr>
          <w:trHeight w:val="568"/>
        </w:trPr>
        <w:tc>
          <w:tcPr>
            <w:tcW w:w="100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C333B" w:rsidRPr="00251D3E" w:rsidRDefault="007052A5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18048,65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6A0A1E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EC5807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8958,89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EC5807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9089,76</w:t>
            </w:r>
          </w:p>
        </w:tc>
      </w:tr>
      <w:tr w:rsidR="00EC5807" w:rsidRPr="00251D3E" w:rsidTr="005338FA">
        <w:trPr>
          <w:trHeight w:val="256"/>
        </w:trPr>
        <w:tc>
          <w:tcPr>
            <w:tcW w:w="1008" w:type="dxa"/>
            <w:vMerge/>
            <w:shd w:val="clear" w:color="auto" w:fill="auto"/>
            <w:vAlign w:val="center"/>
          </w:tcPr>
          <w:p w:rsidR="00EC5807" w:rsidRPr="00251D3E" w:rsidRDefault="00EC5807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C5807" w:rsidRPr="00251D3E" w:rsidRDefault="00EC5807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C5807" w:rsidRPr="00251D3E" w:rsidRDefault="00EC5807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C5807" w:rsidRPr="00251D3E" w:rsidRDefault="00EC5807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C5807" w:rsidRPr="00251D3E" w:rsidRDefault="00EC5807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C5807" w:rsidRPr="00251D3E" w:rsidRDefault="007052A5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18048,65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5807" w:rsidRPr="00251D3E" w:rsidRDefault="00EC5807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5807" w:rsidRPr="00251D3E" w:rsidRDefault="00EC5807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8958,89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5807" w:rsidRPr="00251D3E" w:rsidRDefault="00EC5807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9089,76</w:t>
            </w:r>
          </w:p>
        </w:tc>
      </w:tr>
      <w:tr w:rsidR="00DC333B" w:rsidRPr="00251D3E" w:rsidTr="009C5C48">
        <w:trPr>
          <w:trHeight w:val="399"/>
        </w:trPr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C333B" w:rsidRPr="00251D3E" w:rsidRDefault="000277F2" w:rsidP="006A0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канализационной насосной станции и 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апорных линий в п. Первомайский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2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вложения, возмещаемые за счет прибыли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C333B" w:rsidRPr="00251D3E" w:rsidRDefault="00DC333B" w:rsidP="005B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ЖКХ, энергетики, транспорта и связи администрации города Чебоксары, ОАО </w:t>
            </w:r>
            <w:r w:rsidR="005B6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Водоканал</w:t>
            </w:r>
            <w:r w:rsidR="005B6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DC333B" w:rsidRPr="00251D3E" w:rsidRDefault="000277F2" w:rsidP="0002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станция</w:t>
            </w:r>
          </w:p>
        </w:tc>
        <w:tc>
          <w:tcPr>
            <w:tcW w:w="1418" w:type="dxa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333B" w:rsidRPr="00251D3E" w:rsidTr="009C5C48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333B" w:rsidRPr="00251D3E" w:rsidTr="005338FA">
        <w:trPr>
          <w:trHeight w:val="260"/>
        </w:trPr>
        <w:tc>
          <w:tcPr>
            <w:tcW w:w="100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333B" w:rsidRPr="00251D3E" w:rsidTr="009C5C48">
        <w:trPr>
          <w:trHeight w:val="420"/>
        </w:trPr>
        <w:tc>
          <w:tcPr>
            <w:tcW w:w="100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C333B" w:rsidRPr="00251D3E" w:rsidRDefault="007052A5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6A0A1E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0277F2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0277F2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12500,00</w:t>
            </w:r>
          </w:p>
        </w:tc>
      </w:tr>
      <w:tr w:rsidR="000277F2" w:rsidRPr="00251D3E" w:rsidTr="005338FA">
        <w:trPr>
          <w:trHeight w:val="271"/>
        </w:trPr>
        <w:tc>
          <w:tcPr>
            <w:tcW w:w="1008" w:type="dxa"/>
            <w:vMerge/>
            <w:shd w:val="clear" w:color="auto" w:fill="auto"/>
            <w:vAlign w:val="center"/>
          </w:tcPr>
          <w:p w:rsidR="000277F2" w:rsidRPr="00251D3E" w:rsidRDefault="000277F2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277F2" w:rsidRPr="00251D3E" w:rsidRDefault="000277F2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277F2" w:rsidRPr="00251D3E" w:rsidRDefault="000277F2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277F2" w:rsidRPr="00251D3E" w:rsidRDefault="000277F2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277F2" w:rsidRPr="00251D3E" w:rsidRDefault="000277F2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277F2" w:rsidRPr="00251D3E" w:rsidRDefault="007052A5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77F2" w:rsidRPr="00251D3E" w:rsidRDefault="000277F2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77F2" w:rsidRPr="00251D3E" w:rsidRDefault="000277F2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77F2" w:rsidRPr="00251D3E" w:rsidRDefault="000277F2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12500,00</w:t>
            </w:r>
          </w:p>
        </w:tc>
      </w:tr>
      <w:tr w:rsidR="00DC333B" w:rsidRPr="00251D3E" w:rsidTr="009C5C48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C333B" w:rsidRPr="00251D3E" w:rsidRDefault="000277F2" w:rsidP="0002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ичение мощности системы КНС "Соляное"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F24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плата   </w:t>
            </w:r>
            <w:proofErr w:type="gramStart"/>
            <w:r w:rsidRPr="00F24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 подключение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C333B" w:rsidRPr="00251D3E" w:rsidRDefault="00DC333B" w:rsidP="005B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ЖКХ, энергетики, транспорта и связи администрации города Чебоксары, ОАО </w:t>
            </w:r>
            <w:r w:rsidR="005B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«Водоканал»</w:t>
            </w:r>
          </w:p>
        </w:tc>
        <w:tc>
          <w:tcPr>
            <w:tcW w:w="1843" w:type="dxa"/>
            <w:vMerge w:val="restart"/>
            <w:vAlign w:val="center"/>
          </w:tcPr>
          <w:p w:rsidR="00DC333B" w:rsidRPr="00251D3E" w:rsidRDefault="006A0A1E" w:rsidP="001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B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1418" w:type="dxa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33B" w:rsidRPr="00251D3E" w:rsidTr="009C5C48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33B" w:rsidRPr="00251D3E" w:rsidTr="005338FA">
        <w:trPr>
          <w:trHeight w:val="264"/>
        </w:trPr>
        <w:tc>
          <w:tcPr>
            <w:tcW w:w="100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33B" w:rsidRPr="00251D3E" w:rsidTr="009C5C48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C333B" w:rsidRPr="00251D3E" w:rsidRDefault="00DC333B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C333B" w:rsidRPr="00251D3E" w:rsidRDefault="007052A5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4015,26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0277F2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1515,26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0277F2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333B" w:rsidRPr="00251D3E" w:rsidRDefault="000277F2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277F2" w:rsidRPr="00251D3E" w:rsidTr="005338FA">
        <w:trPr>
          <w:trHeight w:val="264"/>
        </w:trPr>
        <w:tc>
          <w:tcPr>
            <w:tcW w:w="1008" w:type="dxa"/>
            <w:vMerge/>
            <w:shd w:val="clear" w:color="auto" w:fill="auto"/>
            <w:vAlign w:val="center"/>
          </w:tcPr>
          <w:p w:rsidR="000277F2" w:rsidRPr="00251D3E" w:rsidRDefault="000277F2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277F2" w:rsidRPr="00251D3E" w:rsidRDefault="000277F2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277F2" w:rsidRPr="00251D3E" w:rsidRDefault="000277F2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277F2" w:rsidRPr="00251D3E" w:rsidRDefault="000277F2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277F2" w:rsidRPr="00251D3E" w:rsidRDefault="000277F2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277F2" w:rsidRPr="00251D3E" w:rsidRDefault="007052A5" w:rsidP="009C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4015,26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77F2" w:rsidRPr="00251D3E" w:rsidRDefault="000277F2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1515,26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77F2" w:rsidRPr="00251D3E" w:rsidRDefault="000277F2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77F2" w:rsidRPr="00251D3E" w:rsidRDefault="000277F2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0A1E" w:rsidRPr="00251D3E" w:rsidTr="005338FA">
        <w:trPr>
          <w:trHeight w:val="278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B55C0" w:rsidRPr="001B55C0" w:rsidRDefault="001B55C0" w:rsidP="001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системы </w:t>
            </w:r>
            <w:r w:rsidRPr="001B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технологического и электрического оборудования КНС №</w:t>
            </w:r>
            <w:r w:rsidR="005B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A0A1E" w:rsidRPr="00251D3E" w:rsidRDefault="001B55C0" w:rsidP="001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увеличением производительности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F24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плата   </w:t>
            </w:r>
            <w:proofErr w:type="gramStart"/>
            <w:r w:rsidRPr="00F24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 подключение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A0A1E" w:rsidRPr="00251D3E" w:rsidRDefault="006A0A1E" w:rsidP="005B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ЖКХ, 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энергетики, транспорта и связи админ</w:t>
            </w:r>
            <w:r w:rsidR="005B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 города Чебоксары, ОАО «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</w:t>
            </w:r>
            <w:r w:rsidR="005B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6A0A1E" w:rsidRPr="00251D3E" w:rsidRDefault="006A0A1E" w:rsidP="001B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с</w:t>
            </w:r>
            <w:r w:rsidR="001B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</w:t>
            </w:r>
          </w:p>
        </w:tc>
        <w:tc>
          <w:tcPr>
            <w:tcW w:w="1418" w:type="dxa"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A1E" w:rsidRPr="00251D3E" w:rsidTr="0000023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A1E" w:rsidRPr="00251D3E" w:rsidTr="0000023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A1E" w:rsidRPr="00251D3E" w:rsidTr="0000023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A0A1E" w:rsidRPr="00251D3E" w:rsidRDefault="007052A5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30131,25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0A1E" w:rsidRPr="00251D3E" w:rsidRDefault="00FB4BEC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0A1E" w:rsidRPr="00251D3E" w:rsidRDefault="00FB4BEC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17631,25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0A1E" w:rsidRPr="00251D3E" w:rsidRDefault="00FB4BEC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</w:tr>
      <w:tr w:rsidR="00FB4BEC" w:rsidRPr="00251D3E" w:rsidTr="005338FA">
        <w:trPr>
          <w:trHeight w:val="278"/>
        </w:trPr>
        <w:tc>
          <w:tcPr>
            <w:tcW w:w="1008" w:type="dxa"/>
            <w:vMerge/>
            <w:shd w:val="clear" w:color="auto" w:fill="auto"/>
            <w:vAlign w:val="center"/>
          </w:tcPr>
          <w:p w:rsidR="00FB4BEC" w:rsidRPr="00251D3E" w:rsidRDefault="00FB4BEC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B4BEC" w:rsidRPr="00251D3E" w:rsidRDefault="00FB4BEC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B4BEC" w:rsidRPr="00251D3E" w:rsidRDefault="00FB4BEC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B4BEC" w:rsidRPr="00251D3E" w:rsidRDefault="00FB4BEC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B4BEC" w:rsidRPr="00251D3E" w:rsidRDefault="00FB4BEC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B4BEC" w:rsidRPr="00251D3E" w:rsidRDefault="007052A5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30131,25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BEC" w:rsidRPr="00251D3E" w:rsidRDefault="00FB4BEC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BEC" w:rsidRPr="00251D3E" w:rsidRDefault="00FB4BEC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17631,25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BEC" w:rsidRPr="00251D3E" w:rsidRDefault="00FB4BEC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</w:tr>
      <w:tr w:rsidR="006A0A1E" w:rsidRPr="00251D3E" w:rsidTr="0000023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6A0A1E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6A0A1E" w:rsidRPr="00251D3E" w:rsidRDefault="00FB4BEC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биологических очистны</w:t>
            </w:r>
            <w:r w:rsidR="00F8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сооружений в пос.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(</w:t>
            </w:r>
            <w:r w:rsidRPr="00F2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вложения, возмещаемые за счет прибыли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энергетики, транспорта и связи администрации г</w:t>
            </w:r>
            <w:r w:rsidR="005B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орода Чебоксары, ОАО «Водоканал»</w:t>
            </w:r>
          </w:p>
        </w:tc>
        <w:tc>
          <w:tcPr>
            <w:tcW w:w="1843" w:type="dxa"/>
            <w:vMerge w:val="restart"/>
            <w:vAlign w:val="center"/>
          </w:tcPr>
          <w:p w:rsidR="006A0A1E" w:rsidRPr="00251D3E" w:rsidRDefault="00FB4BEC" w:rsidP="00FB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сооружение</w:t>
            </w:r>
          </w:p>
        </w:tc>
        <w:tc>
          <w:tcPr>
            <w:tcW w:w="1418" w:type="dxa"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A1E" w:rsidRPr="00251D3E" w:rsidTr="0000023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A1E" w:rsidRPr="00251D3E" w:rsidTr="005338FA">
        <w:trPr>
          <w:trHeight w:val="270"/>
        </w:trPr>
        <w:tc>
          <w:tcPr>
            <w:tcW w:w="1008" w:type="dxa"/>
            <w:vMerge/>
            <w:shd w:val="clear" w:color="auto" w:fill="auto"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A1E" w:rsidRPr="00251D3E" w:rsidTr="0000023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A0A1E" w:rsidRPr="00251D3E" w:rsidRDefault="006A0A1E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A0A1E" w:rsidRPr="00251D3E" w:rsidRDefault="007052A5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14841,46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0A1E" w:rsidRPr="00251D3E" w:rsidRDefault="00150607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0A1E" w:rsidRPr="00251D3E" w:rsidRDefault="00FB4BEC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0A1E" w:rsidRPr="00251D3E" w:rsidRDefault="00FB4BEC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14841,46</w:t>
            </w:r>
          </w:p>
        </w:tc>
      </w:tr>
      <w:tr w:rsidR="00FB4BEC" w:rsidRPr="00251D3E" w:rsidTr="005338FA">
        <w:trPr>
          <w:trHeight w:val="267"/>
        </w:trPr>
        <w:tc>
          <w:tcPr>
            <w:tcW w:w="1008" w:type="dxa"/>
            <w:vMerge/>
            <w:shd w:val="clear" w:color="auto" w:fill="auto"/>
            <w:vAlign w:val="center"/>
          </w:tcPr>
          <w:p w:rsidR="00FB4BEC" w:rsidRPr="00251D3E" w:rsidRDefault="00FB4BEC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B4BEC" w:rsidRPr="00251D3E" w:rsidRDefault="00FB4BEC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B4BEC" w:rsidRPr="00251D3E" w:rsidRDefault="00FB4BEC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B4BEC" w:rsidRPr="00251D3E" w:rsidRDefault="00FB4BEC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B4BEC" w:rsidRPr="00251D3E" w:rsidRDefault="00FB4BEC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B4BEC" w:rsidRPr="00251D3E" w:rsidRDefault="007052A5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14841,46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BEC" w:rsidRPr="00251D3E" w:rsidRDefault="00FB4BEC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BEC" w:rsidRPr="00251D3E" w:rsidRDefault="00FB4BEC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BEC" w:rsidRPr="00251D3E" w:rsidRDefault="00FB4BEC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14841,46</w:t>
            </w:r>
          </w:p>
        </w:tc>
      </w:tr>
      <w:tr w:rsidR="00D84AE2" w:rsidRPr="00251D3E" w:rsidTr="005338FA">
        <w:trPr>
          <w:trHeight w:val="267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D84AE2" w:rsidRPr="00251D3E" w:rsidRDefault="00D84AE2" w:rsidP="00D8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84AE2" w:rsidRPr="00251D3E" w:rsidRDefault="00D84AE2" w:rsidP="00D8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системы технологического и 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ктрического оборудования КНС №</w:t>
            </w:r>
            <w:r w:rsidR="005B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(амортизация)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84AE2" w:rsidRPr="00251D3E" w:rsidRDefault="00D84AE2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84AE2" w:rsidRPr="00251D3E" w:rsidRDefault="00D84AE2" w:rsidP="005B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ЖКХ, энергетики, транспорта и связи админ</w:t>
            </w:r>
            <w:r w:rsidR="005B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 города Чебоксары, ОАО «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</w:t>
            </w:r>
            <w:r w:rsidR="005B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D84AE2" w:rsidRPr="00251D3E" w:rsidRDefault="00D84AE2" w:rsidP="00D8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станция</w:t>
            </w:r>
          </w:p>
        </w:tc>
        <w:tc>
          <w:tcPr>
            <w:tcW w:w="1418" w:type="dxa"/>
            <w:vAlign w:val="center"/>
          </w:tcPr>
          <w:p w:rsidR="00D84AE2" w:rsidRPr="00251D3E" w:rsidRDefault="00D84AE2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251D3E" w:rsidRDefault="00D84AE2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251D3E" w:rsidRDefault="00D84AE2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251D3E" w:rsidRDefault="00D84AE2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AE2" w:rsidRPr="00251D3E" w:rsidTr="005338FA">
        <w:trPr>
          <w:trHeight w:val="267"/>
        </w:trPr>
        <w:tc>
          <w:tcPr>
            <w:tcW w:w="1008" w:type="dxa"/>
            <w:vMerge/>
            <w:shd w:val="clear" w:color="auto" w:fill="auto"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84AE2" w:rsidRPr="00251D3E" w:rsidRDefault="00D84AE2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4AE2" w:rsidRPr="00251D3E" w:rsidRDefault="00D84AE2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84AE2" w:rsidRPr="00251D3E" w:rsidRDefault="00D84AE2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84AE2" w:rsidRPr="00251D3E" w:rsidRDefault="00D84AE2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251D3E" w:rsidRDefault="00D84AE2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251D3E" w:rsidRDefault="00D84AE2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251D3E" w:rsidRDefault="00D84AE2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AE2" w:rsidRPr="00251D3E" w:rsidTr="005338FA">
        <w:trPr>
          <w:trHeight w:val="267"/>
        </w:trPr>
        <w:tc>
          <w:tcPr>
            <w:tcW w:w="1008" w:type="dxa"/>
            <w:vMerge/>
            <w:shd w:val="clear" w:color="auto" w:fill="auto"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84AE2" w:rsidRPr="00251D3E" w:rsidRDefault="00D84AE2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4AE2" w:rsidRPr="00251D3E" w:rsidRDefault="00D84AE2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84AE2" w:rsidRPr="00251D3E" w:rsidRDefault="00D84AE2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84AE2" w:rsidRPr="00251D3E" w:rsidRDefault="00D84AE2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251D3E" w:rsidRDefault="00D84AE2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251D3E" w:rsidRDefault="00D84AE2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251D3E" w:rsidRDefault="00D84AE2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AE2" w:rsidRPr="00251D3E" w:rsidTr="005338FA">
        <w:trPr>
          <w:trHeight w:val="267"/>
        </w:trPr>
        <w:tc>
          <w:tcPr>
            <w:tcW w:w="1008" w:type="dxa"/>
            <w:vMerge/>
            <w:shd w:val="clear" w:color="auto" w:fill="auto"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84AE2" w:rsidRPr="00251D3E" w:rsidRDefault="00D84AE2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4AE2" w:rsidRPr="00251D3E" w:rsidRDefault="00D84AE2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84AE2" w:rsidRPr="00251D3E" w:rsidRDefault="00D84AE2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84AE2" w:rsidRPr="00251D3E" w:rsidRDefault="007052A5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8718,17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251D3E" w:rsidRDefault="00FD094C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8718,17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251D3E" w:rsidRDefault="00D84AE2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251D3E" w:rsidRDefault="00D84AE2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84AE2" w:rsidRPr="00251D3E" w:rsidTr="005338FA">
        <w:trPr>
          <w:trHeight w:val="267"/>
        </w:trPr>
        <w:tc>
          <w:tcPr>
            <w:tcW w:w="1008" w:type="dxa"/>
            <w:vMerge/>
            <w:shd w:val="clear" w:color="auto" w:fill="auto"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84AE2" w:rsidRPr="00251D3E" w:rsidRDefault="00D84AE2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4AE2" w:rsidRPr="00251D3E" w:rsidRDefault="00D84AE2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84AE2" w:rsidRPr="00251D3E" w:rsidRDefault="00D84AE2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84AE2" w:rsidRPr="00251D3E" w:rsidRDefault="007052A5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8718,17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251D3E" w:rsidRDefault="00FD094C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8718,17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251D3E" w:rsidRDefault="00D84AE2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251D3E" w:rsidRDefault="00D84AE2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84AE2" w:rsidRPr="00251D3E" w:rsidTr="0000023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84AE2" w:rsidRPr="00251D3E" w:rsidRDefault="001234AA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нструкция канализационных сетей (амортизация)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84AE2" w:rsidRPr="00251D3E" w:rsidRDefault="00D84AE2" w:rsidP="005B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ЖКХ, энергетики, транспорта и связи администрации города Чебоксары, ОАО </w:t>
            </w:r>
            <w:r w:rsidR="005B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</w:t>
            </w:r>
            <w:r w:rsidR="005B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D84AE2" w:rsidRPr="00251D3E" w:rsidRDefault="001234AA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D8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1418" w:type="dxa"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AE2" w:rsidRPr="00251D3E" w:rsidTr="0000023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AE2" w:rsidRPr="00251D3E" w:rsidTr="005338FA">
        <w:trPr>
          <w:trHeight w:val="268"/>
        </w:trPr>
        <w:tc>
          <w:tcPr>
            <w:tcW w:w="1008" w:type="dxa"/>
            <w:vMerge/>
            <w:shd w:val="clear" w:color="auto" w:fill="auto"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AE2" w:rsidRPr="00251D3E" w:rsidTr="0000023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84AE2" w:rsidRPr="00251D3E" w:rsidRDefault="007052A5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21148,10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251D3E" w:rsidRDefault="001234AA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7561,81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251D3E" w:rsidRDefault="001234AA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13586,29</w:t>
            </w:r>
          </w:p>
        </w:tc>
      </w:tr>
      <w:tr w:rsidR="001234AA" w:rsidRPr="00251D3E" w:rsidTr="005338FA">
        <w:trPr>
          <w:trHeight w:val="257"/>
        </w:trPr>
        <w:tc>
          <w:tcPr>
            <w:tcW w:w="1008" w:type="dxa"/>
            <w:vMerge/>
            <w:shd w:val="clear" w:color="auto" w:fill="auto"/>
            <w:vAlign w:val="center"/>
          </w:tcPr>
          <w:p w:rsidR="001234AA" w:rsidRPr="00251D3E" w:rsidRDefault="001234AA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234AA" w:rsidRPr="00251D3E" w:rsidRDefault="001234AA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234AA" w:rsidRPr="00251D3E" w:rsidRDefault="001234AA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34AA" w:rsidRPr="00251D3E" w:rsidRDefault="001234AA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234AA" w:rsidRPr="00251D3E" w:rsidRDefault="001234AA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234AA" w:rsidRPr="00251D3E" w:rsidRDefault="007052A5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21148,10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34AA" w:rsidRPr="00251D3E" w:rsidRDefault="001234AA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34AA" w:rsidRPr="00251D3E" w:rsidRDefault="001234AA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7561,81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34AA" w:rsidRPr="00251D3E" w:rsidRDefault="001234AA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13586,29</w:t>
            </w:r>
          </w:p>
        </w:tc>
      </w:tr>
      <w:tr w:rsidR="00D84AE2" w:rsidRPr="00B842F1" w:rsidTr="0000023D">
        <w:trPr>
          <w:trHeight w:val="554"/>
        </w:trPr>
        <w:tc>
          <w:tcPr>
            <w:tcW w:w="4126" w:type="dxa"/>
            <w:gridSpan w:val="2"/>
            <w:vMerge w:val="restart"/>
            <w:shd w:val="clear" w:color="auto" w:fill="auto"/>
            <w:vAlign w:val="center"/>
          </w:tcPr>
          <w:p w:rsidR="00D84AE2" w:rsidRPr="00B842F1" w:rsidRDefault="00D84AE2" w:rsidP="0015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по программе комплексного развития по системе водо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отведения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84AE2" w:rsidRPr="00B842F1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  <w:vAlign w:val="center"/>
          </w:tcPr>
          <w:p w:rsidR="00D84AE2" w:rsidRPr="00B842F1" w:rsidRDefault="00D84AE2" w:rsidP="005B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ЖКХ, энергетики, транспорта и связи админ</w:t>
            </w:r>
            <w:r w:rsidR="005B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истрации города Чебоксары, ОАО «</w:t>
            </w: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Водоканал</w:t>
            </w:r>
            <w:r w:rsidR="005B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vAlign w:val="center"/>
          </w:tcPr>
          <w:p w:rsidR="00D84AE2" w:rsidRPr="00B842F1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B842F1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B842F1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B842F1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4AE2" w:rsidRPr="00B842F1" w:rsidTr="0000023D">
        <w:trPr>
          <w:trHeight w:val="562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84AE2" w:rsidRPr="00B842F1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</w:tcPr>
          <w:p w:rsidR="00D84AE2" w:rsidRPr="00B842F1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84AE2" w:rsidRPr="00B842F1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B842F1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B842F1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B842F1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4AE2" w:rsidRPr="00B842F1" w:rsidTr="0000023D">
        <w:trPr>
          <w:trHeight w:val="273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84AE2" w:rsidRPr="00B842F1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</w:tcPr>
          <w:p w:rsidR="00D84AE2" w:rsidRPr="00B842F1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84AE2" w:rsidRPr="00B842F1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B842F1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B842F1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B842F1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4AE2" w:rsidRPr="00B842F1" w:rsidTr="0000023D">
        <w:trPr>
          <w:trHeight w:val="422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D84AE2" w:rsidRPr="00251D3E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84AE2" w:rsidRPr="00B842F1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</w:tcPr>
          <w:p w:rsidR="00D84AE2" w:rsidRPr="00B842F1" w:rsidRDefault="00D84AE2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84AE2" w:rsidRPr="00B842F1" w:rsidRDefault="00FD094C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203249,63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B842F1" w:rsidRDefault="00FD094C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27820,42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B842F1" w:rsidRDefault="00FD094C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87411,70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4AE2" w:rsidRPr="00B842F1" w:rsidRDefault="00FD094C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88017,51</w:t>
            </w:r>
          </w:p>
        </w:tc>
      </w:tr>
      <w:tr w:rsidR="00FD094C" w:rsidRPr="00B842F1" w:rsidTr="0000023D">
        <w:trPr>
          <w:trHeight w:val="275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FD094C" w:rsidRPr="00251D3E" w:rsidRDefault="00FD094C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D094C" w:rsidRPr="00B842F1" w:rsidRDefault="00FD094C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</w:tcPr>
          <w:p w:rsidR="00FD094C" w:rsidRPr="00B842F1" w:rsidRDefault="00FD094C" w:rsidP="0000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D094C" w:rsidRPr="00B842F1" w:rsidRDefault="00FD094C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203249,63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094C" w:rsidRPr="00B842F1" w:rsidRDefault="00FD094C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27820,42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094C" w:rsidRPr="00B842F1" w:rsidRDefault="00FD094C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87411,70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094C" w:rsidRPr="00B842F1" w:rsidRDefault="00FD094C" w:rsidP="006E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88017,51</w:t>
            </w:r>
          </w:p>
        </w:tc>
      </w:tr>
    </w:tbl>
    <w:p w:rsidR="005338FA" w:rsidRDefault="00603145" w:rsidP="00603145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</w:pPr>
      <w:r w:rsidRPr="00251D3E"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>______________________________________________________</w:t>
      </w:r>
    </w:p>
    <w:p w:rsidR="004468E4" w:rsidRDefault="004468E4" w:rsidP="00603145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sectPr w:rsidR="004468E4" w:rsidSect="0038128C">
          <w:pgSz w:w="16840" w:h="11907" w:orient="landscape" w:code="9"/>
          <w:pgMar w:top="1560" w:right="567" w:bottom="426" w:left="567" w:header="720" w:footer="720" w:gutter="0"/>
          <w:cols w:space="720"/>
          <w:noEndnote/>
        </w:sectPr>
      </w:pPr>
    </w:p>
    <w:p w:rsidR="00603145" w:rsidRPr="00251D3E" w:rsidRDefault="00603145" w:rsidP="00603145">
      <w:pPr>
        <w:widowControl w:val="0"/>
        <w:autoSpaceDE w:val="0"/>
        <w:autoSpaceDN w:val="0"/>
        <w:adjustRightInd w:val="0"/>
        <w:spacing w:after="0" w:line="100" w:lineRule="atLeast"/>
        <w:ind w:left="11199"/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lastRenderedPageBreak/>
        <w:t>Приложение</w:t>
      </w:r>
      <w:r w:rsidR="005B6177"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 xml:space="preserve"> №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 xml:space="preserve"> 5</w:t>
      </w:r>
    </w:p>
    <w:p w:rsidR="00603145" w:rsidRPr="00251D3E" w:rsidRDefault="00603145" w:rsidP="00F82F1C">
      <w:pPr>
        <w:widowControl w:val="0"/>
        <w:autoSpaceDE w:val="0"/>
        <w:autoSpaceDN w:val="0"/>
        <w:adjustRightInd w:val="0"/>
        <w:spacing w:after="0" w:line="100" w:lineRule="atLeast"/>
        <w:ind w:left="11199" w:righ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 xml:space="preserve">к </w:t>
      </w:r>
      <w:r w:rsidR="00F8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 систем коммунальной инфраструктуры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</w:t>
      </w:r>
    </w:p>
    <w:p w:rsidR="00603145" w:rsidRPr="00251D3E" w:rsidRDefault="00603145" w:rsidP="00603145">
      <w:pPr>
        <w:widowControl w:val="0"/>
        <w:tabs>
          <w:tab w:val="left" w:pos="2355"/>
          <w:tab w:val="center" w:pos="52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42D" w:rsidRPr="00251D3E" w:rsidRDefault="0043442D" w:rsidP="0043442D">
      <w:pPr>
        <w:widowControl w:val="0"/>
        <w:tabs>
          <w:tab w:val="left" w:pos="2355"/>
          <w:tab w:val="center" w:pos="52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ПОТРЕБНОСТИ ДЛЯ</w:t>
      </w:r>
    </w:p>
    <w:p w:rsidR="00603145" w:rsidRDefault="00603145" w:rsidP="00603145">
      <w:pPr>
        <w:widowControl w:val="0"/>
        <w:tabs>
          <w:tab w:val="left" w:pos="1815"/>
          <w:tab w:val="center" w:pos="52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 ПО СИСТЕМЕ ГАЗОСНАБЖЕНИЯ </w:t>
      </w:r>
    </w:p>
    <w:p w:rsidR="005338FA" w:rsidRPr="00251D3E" w:rsidRDefault="005338FA" w:rsidP="00603145">
      <w:pPr>
        <w:widowControl w:val="0"/>
        <w:tabs>
          <w:tab w:val="left" w:pos="1815"/>
          <w:tab w:val="center" w:pos="52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118"/>
        <w:gridCol w:w="2268"/>
        <w:gridCol w:w="2551"/>
        <w:gridCol w:w="1843"/>
        <w:gridCol w:w="1418"/>
        <w:gridCol w:w="1134"/>
        <w:gridCol w:w="1134"/>
        <w:gridCol w:w="1276"/>
      </w:tblGrid>
      <w:tr w:rsidR="00603145" w:rsidRPr="00251D3E" w:rsidTr="0061150F">
        <w:trPr>
          <w:trHeight w:val="450"/>
        </w:trPr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03145" w:rsidRPr="00251D3E" w:rsidRDefault="00603145" w:rsidP="004E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</w:t>
            </w:r>
            <w:r w:rsidR="004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ль, соисполнители, участники П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843" w:type="dxa"/>
            <w:vMerge w:val="restart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показатели</w:t>
            </w:r>
          </w:p>
        </w:tc>
        <w:tc>
          <w:tcPr>
            <w:tcW w:w="4962" w:type="dxa"/>
            <w:gridSpan w:val="4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по годам (тыс. руб.)</w:t>
            </w:r>
          </w:p>
        </w:tc>
      </w:tr>
      <w:tr w:rsidR="00603145" w:rsidRPr="00251D3E" w:rsidTr="0061150F">
        <w:trPr>
          <w:cantSplit/>
          <w:trHeight w:val="868"/>
        </w:trPr>
        <w:tc>
          <w:tcPr>
            <w:tcW w:w="1008" w:type="dxa"/>
            <w:vMerge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03145" w:rsidRPr="00251D3E" w:rsidTr="0061150F">
        <w:trPr>
          <w:trHeight w:val="399"/>
        </w:trPr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 w:rsidR="00603145" w:rsidRPr="00251D3E" w:rsidRDefault="00624781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603145" w:rsidRPr="00251D3E" w:rsidRDefault="00624781" w:rsidP="00F8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</w:t>
            </w:r>
            <w:r w:rsidRPr="0062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«Газопровод межпоселковый к Заволжской территории г.</w:t>
            </w:r>
            <w:r w:rsidR="00F82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62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Чебоксары Чувашской Республики» и ГРС «</w:t>
            </w:r>
            <w:proofErr w:type="spellStart"/>
            <w:r w:rsidRPr="0062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Кокшамары</w:t>
            </w:r>
            <w:proofErr w:type="spellEnd"/>
            <w:r w:rsidRPr="0062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C56D0" w:rsidRDefault="00603145" w:rsidP="008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ЖКХ, энергетики, транспорта и связи администрации города Чебоксары, </w:t>
            </w:r>
          </w:p>
          <w:p w:rsidR="00603145" w:rsidRPr="00251D3E" w:rsidRDefault="005B6177" w:rsidP="005B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</w:t>
            </w:r>
            <w:r w:rsidR="00603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Газпром газораспределение Чебоксары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603145" w:rsidRPr="00251D3E" w:rsidRDefault="00044F4D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52,5</w:t>
            </w:r>
            <w:r w:rsidR="0062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418" w:type="dxa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3145" w:rsidRPr="00251D3E" w:rsidTr="0061150F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3145" w:rsidRPr="00251D3E" w:rsidTr="0061150F">
        <w:trPr>
          <w:trHeight w:val="415"/>
        </w:trPr>
        <w:tc>
          <w:tcPr>
            <w:tcW w:w="1008" w:type="dxa"/>
            <w:vMerge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3145" w:rsidRPr="00251D3E" w:rsidTr="0061150F">
        <w:trPr>
          <w:trHeight w:val="420"/>
        </w:trPr>
        <w:tc>
          <w:tcPr>
            <w:tcW w:w="1008" w:type="dxa"/>
            <w:vMerge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3145" w:rsidRPr="00251D3E" w:rsidRDefault="00624781" w:rsidP="0028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287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3145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3145" w:rsidRPr="00251D3E" w:rsidRDefault="0061150F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3145" w:rsidRPr="00251D3E" w:rsidRDefault="0028778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657000,00</w:t>
            </w:r>
          </w:p>
        </w:tc>
      </w:tr>
      <w:tr w:rsidR="00944727" w:rsidRPr="00251D3E" w:rsidTr="0061150F">
        <w:trPr>
          <w:trHeight w:val="415"/>
        </w:trPr>
        <w:tc>
          <w:tcPr>
            <w:tcW w:w="1008" w:type="dxa"/>
            <w:vMerge/>
            <w:shd w:val="clear" w:color="auto" w:fill="auto"/>
            <w:vAlign w:val="center"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44727" w:rsidRPr="00251D3E" w:rsidRDefault="0028778A" w:rsidP="0066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657000,00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4727" w:rsidRPr="00251D3E" w:rsidRDefault="00944727" w:rsidP="0066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4727" w:rsidRPr="00251D3E" w:rsidRDefault="0061150F" w:rsidP="0066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4727" w:rsidRPr="00251D3E" w:rsidRDefault="0028778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657000,00</w:t>
            </w:r>
          </w:p>
        </w:tc>
      </w:tr>
      <w:tr w:rsidR="00944727" w:rsidRPr="00251D3E" w:rsidTr="0061150F">
        <w:trPr>
          <w:trHeight w:val="562"/>
        </w:trPr>
        <w:tc>
          <w:tcPr>
            <w:tcW w:w="4126" w:type="dxa"/>
            <w:gridSpan w:val="2"/>
            <w:vMerge w:val="restart"/>
            <w:shd w:val="clear" w:color="auto" w:fill="auto"/>
            <w:vAlign w:val="center"/>
          </w:tcPr>
          <w:p w:rsidR="00944727" w:rsidRPr="00251D3E" w:rsidRDefault="00944727" w:rsidP="009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программе комплексного развития по системе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газоснабжения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C56D0" w:rsidRDefault="00944727" w:rsidP="008C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ЖКХ, энергетики, транспорта и связи администрации города Чебоксары, </w:t>
            </w:r>
          </w:p>
          <w:p w:rsidR="00944727" w:rsidRPr="00251D3E" w:rsidRDefault="00944727" w:rsidP="005B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АО </w:t>
            </w:r>
            <w:r w:rsidR="005B6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Газпром газораспределение Чебоксары</w:t>
            </w:r>
            <w:r w:rsidR="005B6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727" w:rsidRPr="00251D3E" w:rsidTr="0061150F">
        <w:trPr>
          <w:trHeight w:val="556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727" w:rsidRPr="00251D3E" w:rsidTr="0061150F">
        <w:trPr>
          <w:trHeight w:val="408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727" w:rsidRPr="00251D3E" w:rsidTr="0061150F">
        <w:trPr>
          <w:trHeight w:val="556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44727" w:rsidRPr="00944727" w:rsidRDefault="0028778A" w:rsidP="0028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</w:t>
            </w:r>
            <w:r w:rsidR="00944727" w:rsidRPr="00944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4727" w:rsidRPr="00944727" w:rsidRDefault="00944727" w:rsidP="0066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4727" w:rsidRPr="00944727" w:rsidRDefault="0061150F" w:rsidP="0066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4727" w:rsidRPr="00944727" w:rsidRDefault="0028778A" w:rsidP="0066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</w:t>
            </w:r>
            <w:r w:rsidRPr="00944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944727" w:rsidRPr="00251D3E" w:rsidTr="0061150F">
        <w:trPr>
          <w:trHeight w:val="423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44727" w:rsidRPr="00251D3E" w:rsidRDefault="00944727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44727" w:rsidRPr="00944727" w:rsidRDefault="0028778A" w:rsidP="0066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</w:t>
            </w:r>
            <w:r w:rsidRPr="00944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4727" w:rsidRPr="00944727" w:rsidRDefault="00944727" w:rsidP="0066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4727" w:rsidRPr="00944727" w:rsidRDefault="0061150F" w:rsidP="0066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4727" w:rsidRPr="00944727" w:rsidRDefault="0028778A" w:rsidP="0066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</w:t>
            </w:r>
            <w:r w:rsidRPr="00944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</w:tr>
    </w:tbl>
    <w:p w:rsidR="005338FA" w:rsidRDefault="005338FA" w:rsidP="00251D3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sectPr w:rsidR="005338FA" w:rsidSect="0061150F">
          <w:pgSz w:w="16840" w:h="11907" w:orient="landscape" w:code="9"/>
          <w:pgMar w:top="1560" w:right="567" w:bottom="567" w:left="567" w:header="720" w:footer="720" w:gutter="0"/>
          <w:cols w:space="720"/>
          <w:noEndnote/>
        </w:sect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>____________________________________________________</w:t>
      </w:r>
    </w:p>
    <w:p w:rsidR="00603145" w:rsidRPr="00251D3E" w:rsidRDefault="00603145" w:rsidP="00603145">
      <w:pPr>
        <w:widowControl w:val="0"/>
        <w:autoSpaceDE w:val="0"/>
        <w:autoSpaceDN w:val="0"/>
        <w:adjustRightInd w:val="0"/>
        <w:spacing w:after="0" w:line="100" w:lineRule="atLeast"/>
        <w:ind w:left="11199"/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lastRenderedPageBreak/>
        <w:t>Приложение</w:t>
      </w:r>
      <w:r w:rsidR="005B6177"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 xml:space="preserve"> №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 xml:space="preserve"> 6</w:t>
      </w:r>
    </w:p>
    <w:p w:rsidR="00603145" w:rsidRPr="00251D3E" w:rsidRDefault="00603145" w:rsidP="00F82F1C">
      <w:pPr>
        <w:widowControl w:val="0"/>
        <w:autoSpaceDE w:val="0"/>
        <w:autoSpaceDN w:val="0"/>
        <w:adjustRightInd w:val="0"/>
        <w:spacing w:after="0" w:line="100" w:lineRule="atLeast"/>
        <w:ind w:left="11199" w:righ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 xml:space="preserve">к </w:t>
      </w:r>
      <w:r w:rsidR="00F8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 систем коммунальной инфраструктуры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</w:t>
      </w:r>
    </w:p>
    <w:p w:rsidR="00603145" w:rsidRPr="00251D3E" w:rsidRDefault="00603145" w:rsidP="00603145">
      <w:pPr>
        <w:widowControl w:val="0"/>
        <w:tabs>
          <w:tab w:val="left" w:pos="2355"/>
          <w:tab w:val="center" w:pos="52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42D" w:rsidRPr="00251D3E" w:rsidRDefault="0043442D" w:rsidP="0043442D">
      <w:pPr>
        <w:widowControl w:val="0"/>
        <w:tabs>
          <w:tab w:val="left" w:pos="2355"/>
          <w:tab w:val="center" w:pos="52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ПОТРЕБНОСТИ ДЛЯ</w:t>
      </w:r>
    </w:p>
    <w:p w:rsidR="00603145" w:rsidRDefault="00603145" w:rsidP="00603145">
      <w:pPr>
        <w:widowControl w:val="0"/>
        <w:tabs>
          <w:tab w:val="left" w:pos="1815"/>
          <w:tab w:val="center" w:pos="52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 ПО СИСТЕМЕ ЭЛЕКТРОСНАБЖЕНИЯ </w:t>
      </w:r>
    </w:p>
    <w:p w:rsidR="005338FA" w:rsidRPr="00251D3E" w:rsidRDefault="005338FA" w:rsidP="00603145">
      <w:pPr>
        <w:widowControl w:val="0"/>
        <w:tabs>
          <w:tab w:val="left" w:pos="1815"/>
          <w:tab w:val="center" w:pos="52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118"/>
        <w:gridCol w:w="2268"/>
        <w:gridCol w:w="2551"/>
        <w:gridCol w:w="1843"/>
        <w:gridCol w:w="1276"/>
        <w:gridCol w:w="1134"/>
        <w:gridCol w:w="1276"/>
        <w:gridCol w:w="1134"/>
      </w:tblGrid>
      <w:tr w:rsidR="00603145" w:rsidRPr="00251D3E" w:rsidTr="000C20AD">
        <w:trPr>
          <w:trHeight w:val="450"/>
        </w:trPr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03145" w:rsidRPr="00251D3E" w:rsidRDefault="00603145" w:rsidP="004E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</w:t>
            </w:r>
            <w:r w:rsidR="004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соисполнители, участники П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843" w:type="dxa"/>
            <w:vMerge w:val="restart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показатели</w:t>
            </w:r>
          </w:p>
        </w:tc>
        <w:tc>
          <w:tcPr>
            <w:tcW w:w="4820" w:type="dxa"/>
            <w:gridSpan w:val="4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по годам (тыс. руб.)</w:t>
            </w:r>
          </w:p>
        </w:tc>
      </w:tr>
      <w:tr w:rsidR="00603145" w:rsidRPr="00251D3E" w:rsidTr="000C20AD">
        <w:trPr>
          <w:cantSplit/>
          <w:trHeight w:val="1193"/>
        </w:trPr>
        <w:tc>
          <w:tcPr>
            <w:tcW w:w="1008" w:type="dxa"/>
            <w:vMerge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03145" w:rsidRPr="00251D3E" w:rsidTr="000C20AD">
        <w:trPr>
          <w:trHeight w:val="399"/>
        </w:trPr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603145" w:rsidRPr="00251D3E" w:rsidRDefault="006E2C4A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</w:t>
            </w:r>
            <w:r w:rsidR="00F82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="00F82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="00F82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ТП-117 по ул. </w:t>
            </w:r>
            <w:r w:rsidRPr="006E2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Энергетиков, 32А</w:t>
            </w:r>
            <w:r w:rsidR="00FD6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603145" w:rsidRPr="00251D3E" w:rsidRDefault="00FD6A18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1,26 км</w:t>
            </w:r>
          </w:p>
        </w:tc>
        <w:tc>
          <w:tcPr>
            <w:tcW w:w="1276" w:type="dxa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3145" w:rsidRPr="00251D3E" w:rsidTr="000C20AD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3145" w:rsidRPr="00251D3E" w:rsidTr="000C20AD">
        <w:trPr>
          <w:trHeight w:val="235"/>
        </w:trPr>
        <w:tc>
          <w:tcPr>
            <w:tcW w:w="1008" w:type="dxa"/>
            <w:vMerge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3145" w:rsidRPr="00251D3E" w:rsidTr="000C20AD">
        <w:trPr>
          <w:trHeight w:val="420"/>
        </w:trPr>
        <w:tc>
          <w:tcPr>
            <w:tcW w:w="1008" w:type="dxa"/>
            <w:vMerge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03145" w:rsidRPr="00251D3E" w:rsidRDefault="00FD6A18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3154,00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3145" w:rsidRPr="00251D3E" w:rsidRDefault="00FD6A18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3154,00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3145" w:rsidRPr="00251D3E" w:rsidRDefault="00005BAE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3145" w:rsidRPr="00251D3E" w:rsidRDefault="00005BAE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03145" w:rsidRPr="00251D3E" w:rsidTr="000C20AD">
        <w:trPr>
          <w:trHeight w:val="377"/>
        </w:trPr>
        <w:tc>
          <w:tcPr>
            <w:tcW w:w="1008" w:type="dxa"/>
            <w:vMerge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03145" w:rsidRPr="00251D3E" w:rsidRDefault="00FD6A18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3154,00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3145" w:rsidRPr="00251D3E" w:rsidRDefault="00FD6A18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3154,00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3145" w:rsidRPr="00251D3E" w:rsidRDefault="004167CF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3145" w:rsidRPr="00251D3E" w:rsidRDefault="004167CF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03145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603145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603145" w:rsidRPr="00251D3E" w:rsidRDefault="00277A5C" w:rsidP="0000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27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27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7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ТП-150 с установкой КТПН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603145" w:rsidRPr="00251D3E" w:rsidRDefault="00277A5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 км</w:t>
            </w:r>
          </w:p>
        </w:tc>
        <w:tc>
          <w:tcPr>
            <w:tcW w:w="1276" w:type="dxa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145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145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145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3145" w:rsidRPr="00251D3E" w:rsidRDefault="0060314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03145" w:rsidRPr="00251D3E" w:rsidRDefault="00277A5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3145" w:rsidRPr="00251D3E" w:rsidRDefault="00277A5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10138,00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3145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3145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524EC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4EC" w:rsidRPr="00251D3E" w:rsidRDefault="00277A5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277A5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10138,00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524EC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B6177" w:rsidRDefault="005B2782" w:rsidP="0054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становка </w:t>
            </w:r>
            <w:proofErr w:type="spellStart"/>
            <w:r w:rsidRPr="0027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реклоузеров</w:t>
            </w:r>
            <w:proofErr w:type="spellEnd"/>
            <w:r w:rsidRPr="0027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24EC" w:rsidRPr="00251D3E" w:rsidRDefault="005B2782" w:rsidP="0054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7A5C" w:rsidRPr="0027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ЖКХ, энергетики, 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C524EC" w:rsidRPr="00251D3E" w:rsidRDefault="00542896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4EC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4EC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4EC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4EC" w:rsidRPr="00251D3E" w:rsidRDefault="005B278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5B278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524EC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4EC" w:rsidRPr="00251D3E" w:rsidRDefault="005B278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5B278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524EC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C524EC" w:rsidRPr="00251D3E" w:rsidRDefault="005B278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5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5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ТП-310 ул. Шумилова, 13б (благоустройство)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C524EC" w:rsidRPr="00251D3E" w:rsidRDefault="005B278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 км</w:t>
            </w:r>
          </w:p>
        </w:tc>
        <w:tc>
          <w:tcPr>
            <w:tcW w:w="1276" w:type="dxa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4EC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4EC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4EC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4EC" w:rsidRPr="00251D3E" w:rsidRDefault="005B278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5B278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524EC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4EC" w:rsidRPr="00251D3E" w:rsidRDefault="005B278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5B278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524EC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C524EC" w:rsidRPr="00251D3E" w:rsidRDefault="005B2782" w:rsidP="005B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5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5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ТП-341 б-р </w:t>
            </w:r>
            <w:proofErr w:type="spellStart"/>
            <w:r w:rsidRPr="005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Эгерский</w:t>
            </w:r>
            <w:proofErr w:type="spellEnd"/>
            <w:r w:rsidRPr="005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B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 (благоустройство)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C524EC" w:rsidRPr="00251D3E" w:rsidRDefault="005B278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 км</w:t>
            </w:r>
          </w:p>
        </w:tc>
        <w:tc>
          <w:tcPr>
            <w:tcW w:w="1276" w:type="dxa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4EC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4EC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4EC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4EC" w:rsidRPr="00251D3E" w:rsidRDefault="005B278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5B278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24EC" w:rsidRPr="00251D3E" w:rsidRDefault="005B278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524EC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4EC" w:rsidRPr="00251D3E" w:rsidRDefault="005B278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5B278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24EC" w:rsidRPr="00251D3E" w:rsidRDefault="005B278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524EC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C524EC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B6177" w:rsidRDefault="005B278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5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5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ТП-342 </w:t>
            </w:r>
          </w:p>
          <w:p w:rsidR="00C524EC" w:rsidRPr="00251D3E" w:rsidRDefault="005B278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Л.</w:t>
            </w:r>
            <w:r w:rsidR="005B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Комсомола, 36А (</w:t>
            </w:r>
            <w:proofErr w:type="gramStart"/>
            <w:r w:rsidRPr="005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C524EC" w:rsidRPr="00251D3E" w:rsidRDefault="005B278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 км</w:t>
            </w:r>
          </w:p>
        </w:tc>
        <w:tc>
          <w:tcPr>
            <w:tcW w:w="1276" w:type="dxa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4EC" w:rsidRPr="00251D3E" w:rsidTr="000C20AD">
        <w:trPr>
          <w:trHeight w:val="679"/>
        </w:trPr>
        <w:tc>
          <w:tcPr>
            <w:tcW w:w="1008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4EC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4EC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524EC" w:rsidRPr="00251D3E" w:rsidRDefault="00C524EC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4EC" w:rsidRPr="00251D3E" w:rsidRDefault="005B278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5B278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24EC" w:rsidRPr="00251D3E" w:rsidRDefault="005B278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4EC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03E5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03E5" w:rsidRPr="00251D3E" w:rsidRDefault="005B278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3E5" w:rsidRPr="00251D3E" w:rsidRDefault="005B278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03E5" w:rsidRPr="00251D3E" w:rsidRDefault="005B278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03E5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403E5" w:rsidRPr="00251D3E" w:rsidRDefault="005B278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5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5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B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ТП-66 ул. Ленина, 16б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8403E5" w:rsidRPr="00251D3E" w:rsidRDefault="005B278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 км</w:t>
            </w:r>
          </w:p>
        </w:tc>
        <w:tc>
          <w:tcPr>
            <w:tcW w:w="1276" w:type="dxa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3E5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3E5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3E5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03E5" w:rsidRPr="00251D3E" w:rsidRDefault="005B278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3E5" w:rsidRPr="00251D3E" w:rsidRDefault="005B278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03E5" w:rsidRPr="00251D3E" w:rsidRDefault="005B278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03E5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03E5" w:rsidRPr="00251D3E" w:rsidRDefault="005B278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3E5" w:rsidRPr="00251D3E" w:rsidRDefault="005B278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03E5" w:rsidRPr="00251D3E" w:rsidRDefault="005B278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03E5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403E5" w:rsidRPr="00251D3E" w:rsidRDefault="000E7038" w:rsidP="0008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0E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0E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E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ТП-260 ул. Гагарина, 15б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8403E5" w:rsidRPr="00251D3E" w:rsidRDefault="00B3057B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 км</w:t>
            </w:r>
          </w:p>
        </w:tc>
        <w:tc>
          <w:tcPr>
            <w:tcW w:w="1276" w:type="dxa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3E5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3E5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3E5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03E5" w:rsidRPr="00251D3E" w:rsidRDefault="00B3057B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3E5" w:rsidRPr="00251D3E" w:rsidRDefault="00B3057B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03E5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03E5" w:rsidRPr="00251D3E" w:rsidRDefault="00B3057B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3E5" w:rsidRPr="00251D3E" w:rsidRDefault="00B3057B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03E5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403E5" w:rsidRPr="00251D3E" w:rsidRDefault="00542896" w:rsidP="0008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54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54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4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ТП-300 ул. </w:t>
            </w:r>
            <w:proofErr w:type="spellStart"/>
            <w:r w:rsidRPr="0054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Хузангая</w:t>
            </w:r>
            <w:proofErr w:type="spellEnd"/>
            <w:r w:rsidRPr="0054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4а (благоустройство)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8403E5" w:rsidRPr="00251D3E" w:rsidRDefault="00542896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 км</w:t>
            </w:r>
          </w:p>
        </w:tc>
        <w:tc>
          <w:tcPr>
            <w:tcW w:w="1276" w:type="dxa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3E5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3E5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3E5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403E5" w:rsidRPr="00251D3E" w:rsidRDefault="008403E5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03E5" w:rsidRPr="00251D3E" w:rsidRDefault="00542896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3E5" w:rsidRPr="00251D3E" w:rsidRDefault="00542896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03E5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3E5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6F34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86F34" w:rsidRPr="00251D3E" w:rsidRDefault="0054289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54289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6F34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86F34" w:rsidRPr="00251D3E" w:rsidRDefault="00EF5C0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EF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EF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F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ТП-311 б-р </w:t>
            </w:r>
            <w:proofErr w:type="spellStart"/>
            <w:r w:rsidRPr="00EF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Эгерский</w:t>
            </w:r>
            <w:proofErr w:type="spellEnd"/>
            <w:r w:rsidRPr="00EF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министрации города Чебоксары,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086F34" w:rsidRPr="00251D3E" w:rsidRDefault="00EF5C02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1,91 км</w:t>
            </w:r>
          </w:p>
        </w:tc>
        <w:tc>
          <w:tcPr>
            <w:tcW w:w="1276" w:type="dxa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34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34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34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86F34" w:rsidRPr="00251D3E" w:rsidRDefault="00EF5C02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EF5C02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6F34" w:rsidRPr="00251D3E" w:rsidTr="000C20AD">
        <w:trPr>
          <w:trHeight w:val="278"/>
        </w:trPr>
        <w:tc>
          <w:tcPr>
            <w:tcW w:w="1008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86F34" w:rsidRPr="00251D3E" w:rsidRDefault="00EF5C02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EF5C02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6F34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86F34" w:rsidRPr="00251D3E" w:rsidRDefault="00B90D60" w:rsidP="0008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B9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B9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РП-10 до ж/д 12,14,16 по ул. Николаева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086F34" w:rsidRPr="00251D3E" w:rsidRDefault="00B90D6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км</w:t>
            </w:r>
          </w:p>
        </w:tc>
        <w:tc>
          <w:tcPr>
            <w:tcW w:w="1276" w:type="dxa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34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34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34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86F34" w:rsidRPr="00251D3E" w:rsidRDefault="00B90D6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B90D60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6F34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86F34" w:rsidRPr="00251D3E" w:rsidRDefault="00B90D60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B90D60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6F34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B6177" w:rsidRDefault="00BD0438" w:rsidP="005B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BD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BD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D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ВРУ под.6 дома до ВРУ нежилых помещений №1 </w:t>
            </w:r>
          </w:p>
          <w:p w:rsidR="00086F34" w:rsidRPr="00251D3E" w:rsidRDefault="00BD0438" w:rsidP="005B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№16 по </w:t>
            </w:r>
            <w:proofErr w:type="spellStart"/>
            <w:r w:rsidRPr="00BD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</w:t>
            </w:r>
            <w:proofErr w:type="spellEnd"/>
            <w:r w:rsidRPr="00BD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B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Комсомола (ТП-308)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086F34" w:rsidRPr="00251D3E" w:rsidRDefault="00BD0438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 км</w:t>
            </w:r>
          </w:p>
        </w:tc>
        <w:tc>
          <w:tcPr>
            <w:tcW w:w="1276" w:type="dxa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34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34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34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86F34" w:rsidRPr="00251D3E" w:rsidRDefault="00BD0438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BD0438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6F34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86F34" w:rsidRPr="00251D3E" w:rsidRDefault="00BD043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BD043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6F34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86F34" w:rsidRPr="00251D3E" w:rsidRDefault="00BD0438" w:rsidP="0008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BD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BD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D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ТП-63 ул. </w:t>
            </w:r>
            <w:proofErr w:type="spellStart"/>
            <w:r w:rsidRPr="00BD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BD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60Б, 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086F34" w:rsidRPr="00251D3E" w:rsidRDefault="00BD0438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34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34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34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86F34" w:rsidRPr="00251D3E" w:rsidRDefault="00BD0438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BD0438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08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6F34" w:rsidRPr="00251D3E" w:rsidRDefault="00BD0438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6F34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86F34" w:rsidRPr="00251D3E" w:rsidRDefault="00086F34" w:rsidP="008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86F34" w:rsidRPr="00251D3E" w:rsidRDefault="00BD043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BD043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6F34" w:rsidRPr="00251D3E" w:rsidRDefault="00BD043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6F34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86F34" w:rsidRPr="00251D3E" w:rsidRDefault="00783F65" w:rsidP="0008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78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78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78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ТП-52 ул. Ярославская, 48а 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086F34" w:rsidRPr="00251D3E" w:rsidRDefault="00783F65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34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34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34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86F34" w:rsidRPr="00251D3E" w:rsidRDefault="00086F3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86F34" w:rsidRPr="00251D3E" w:rsidRDefault="00783F65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783F65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6F34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F34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74E59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74E59" w:rsidRPr="00251D3E" w:rsidRDefault="00783F65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783F65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74E59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74E59" w:rsidRPr="00251D3E" w:rsidRDefault="00783F65" w:rsidP="00D7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78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78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78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ТП-182 ул. Маршака, 4А 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D74E59" w:rsidRPr="00251D3E" w:rsidRDefault="00783F65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59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59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59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74E59" w:rsidRPr="00251D3E" w:rsidRDefault="00783F65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783F65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74E59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74E59" w:rsidRPr="00251D3E" w:rsidRDefault="00783F65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783F65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74E59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74E59" w:rsidRPr="00251D3E" w:rsidRDefault="00783F65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78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78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78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ТП-81 ул. Чапаева, 17а 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D74E59" w:rsidRPr="00251D3E" w:rsidRDefault="00783F65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59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59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59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74E59" w:rsidRPr="00251D3E" w:rsidRDefault="00783F65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783F65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74E59" w:rsidRPr="00251D3E" w:rsidTr="000C20AD">
        <w:trPr>
          <w:trHeight w:val="551"/>
        </w:trPr>
        <w:tc>
          <w:tcPr>
            <w:tcW w:w="100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74E59" w:rsidRPr="00251D3E" w:rsidRDefault="00783F65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783F65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74E59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74E59" w:rsidRPr="00251D3E" w:rsidRDefault="00CF5CF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CF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КЛ-6 </w:t>
            </w:r>
            <w:proofErr w:type="spellStart"/>
            <w:r w:rsidRPr="00CF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F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ТП-542 до ТП-123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D74E59" w:rsidRPr="00251D3E" w:rsidRDefault="00CF5CF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 км</w:t>
            </w:r>
          </w:p>
        </w:tc>
        <w:tc>
          <w:tcPr>
            <w:tcW w:w="1276" w:type="dxa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59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59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59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74E59" w:rsidRPr="00251D3E" w:rsidRDefault="00CF5CF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CF5CF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74E59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74E59" w:rsidRPr="00251D3E" w:rsidRDefault="00CF5CF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CF5CF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74E59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74E59" w:rsidRPr="00251D3E" w:rsidRDefault="00CF5CF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F8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КЛ-6 </w:t>
            </w:r>
            <w:proofErr w:type="spellStart"/>
            <w:r w:rsidR="00F8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F8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КТПН по ул. </w:t>
            </w:r>
            <w:r w:rsidRPr="00CF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Пристанционная до опоры ВЛ от РП-</w:t>
            </w:r>
            <w:proofErr w:type="gramStart"/>
            <w:r w:rsidRPr="00CF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 (</w:t>
            </w:r>
            <w:proofErr w:type="gramEnd"/>
            <w:r w:rsidRPr="00CF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точки присоединения)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D74E59" w:rsidRPr="00251D3E" w:rsidRDefault="00CF5CF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 км</w:t>
            </w:r>
          </w:p>
        </w:tc>
        <w:tc>
          <w:tcPr>
            <w:tcW w:w="1276" w:type="dxa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59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59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59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74E59" w:rsidRPr="00251D3E" w:rsidRDefault="00CF5CF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CF5CF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74E59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74E59" w:rsidRPr="00251D3E" w:rsidRDefault="00CF5CF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CF5CF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74E59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B22F7" w:rsidRDefault="00B930FF" w:rsidP="00B9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9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амена оборудования, </w:t>
            </w:r>
            <w:proofErr w:type="spellStart"/>
            <w:r w:rsidRPr="00B9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перезаводка</w:t>
            </w:r>
            <w:proofErr w:type="spellEnd"/>
            <w:r w:rsidRPr="00B9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строительные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в </w:t>
            </w:r>
          </w:p>
          <w:p w:rsidR="00D74E59" w:rsidRPr="00251D3E" w:rsidRDefault="00B930FF" w:rsidP="00B9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ТП-64 пр. Ленина, 2Б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D74E59" w:rsidRPr="00251D3E" w:rsidRDefault="00B930FF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59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59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59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74E59" w:rsidRPr="00251D3E" w:rsidRDefault="00D74E5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74E59" w:rsidRPr="00251D3E" w:rsidRDefault="00B930FF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B930FF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4E59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4E59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03FC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3FC8" w:rsidRPr="00251D3E" w:rsidRDefault="00B930FF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B930FF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03FC8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мощности </w:t>
            </w:r>
            <w:r w:rsidRPr="00F4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ТП-153 ул. </w:t>
            </w:r>
            <w:proofErr w:type="spellStart"/>
            <w:r w:rsidRPr="00F4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Обиковская</w:t>
            </w:r>
            <w:proofErr w:type="spellEnd"/>
            <w:r w:rsidRPr="00F4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МВА</w:t>
            </w:r>
          </w:p>
        </w:tc>
        <w:tc>
          <w:tcPr>
            <w:tcW w:w="1276" w:type="dxa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C8" w:rsidRPr="00251D3E" w:rsidTr="000C20AD">
        <w:trPr>
          <w:trHeight w:val="679"/>
        </w:trPr>
        <w:tc>
          <w:tcPr>
            <w:tcW w:w="100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C8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C8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03FC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03FC8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B22F7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мощности </w:t>
            </w:r>
          </w:p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ТП-232, пр. Мира, 22А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министрации города Чебоксары,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 МВА</w:t>
            </w:r>
          </w:p>
        </w:tc>
        <w:tc>
          <w:tcPr>
            <w:tcW w:w="1276" w:type="dxa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C8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C8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C8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03FC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3FC8" w:rsidRPr="00251D3E" w:rsidRDefault="00F41BA6" w:rsidP="00C6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03FC8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B22F7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F4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ТП-24, </w:t>
            </w:r>
          </w:p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Московский, 15А 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C8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C8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C8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03FC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03FC8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ТП-273 ул. Николаева, 20 А 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C8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C8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C8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03FC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03FC8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403FC8" w:rsidRPr="00251D3E" w:rsidRDefault="00F41BA6" w:rsidP="00EA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F4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ТП-208, ул</w:t>
            </w:r>
            <w:r w:rsidR="00EA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F4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20 В 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C8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C8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C8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03FC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03FC8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B22F7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F4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ТП-236,</w:t>
            </w:r>
          </w:p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Энтузиастов, 16А </w:t>
            </w:r>
            <w:r w:rsidRPr="00F4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ЖКХ, энергетики, 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C8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C8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C8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03FC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F41BA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03FC8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403FC8" w:rsidRPr="00251D3E" w:rsidRDefault="00F41BA6" w:rsidP="008B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ПС </w:t>
            </w:r>
            <w:r w:rsidR="008B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4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город</w:t>
            </w:r>
            <w:r w:rsidR="008B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4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ТП-679, ТП-697, ТП-680 в </w:t>
            </w:r>
            <w:proofErr w:type="spellStart"/>
            <w:r w:rsidRPr="00F4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4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B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4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город</w:t>
            </w:r>
            <w:r w:rsidR="008B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4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системой АСКУЭ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403FC8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C8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C8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C8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3FC8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03FC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3FC8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03FC8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403FC8" w:rsidRPr="00251D3E" w:rsidRDefault="00847ABC" w:rsidP="0000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0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снащение </w:t>
            </w:r>
            <w:r w:rsidR="00000E89" w:rsidRPr="0000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РП-6 АСОДУ</w:t>
            </w:r>
            <w:r w:rsidR="0000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403FC8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C8" w:rsidRPr="00251D3E" w:rsidTr="000C20AD">
        <w:trPr>
          <w:trHeight w:val="679"/>
        </w:trPr>
        <w:tc>
          <w:tcPr>
            <w:tcW w:w="100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C8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FC8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3FC8" w:rsidRPr="00251D3E" w:rsidRDefault="00403FC8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3FC8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3FC8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FC8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E7337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337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E7337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E7337" w:rsidRPr="00251D3E" w:rsidRDefault="00847ABC" w:rsidP="0084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0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 РП-27 АСОДУ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EE7337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337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337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337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337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E7337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337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E7337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E7337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00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КЛ-6 </w:t>
            </w:r>
            <w:proofErr w:type="spellStart"/>
            <w:r w:rsidRPr="0000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0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электроснабжения 7-8 этажного ж/д по ул. Фучика (благоустройство)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EE7337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 км</w:t>
            </w:r>
          </w:p>
        </w:tc>
        <w:tc>
          <w:tcPr>
            <w:tcW w:w="1276" w:type="dxa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337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337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337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337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E7337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337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E7337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E7337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КЛ-6 </w:t>
            </w:r>
            <w:proofErr w:type="spellStart"/>
            <w:r w:rsidRPr="0000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0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ПС "Новый город" до нового РП-6 </w:t>
            </w:r>
            <w:proofErr w:type="spellStart"/>
            <w:r w:rsidRPr="0000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0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Восточный поселок 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EE7337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337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337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337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337" w:rsidRPr="00251D3E" w:rsidRDefault="00000E89" w:rsidP="00EE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E7337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337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E7337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E7337" w:rsidRPr="00251D3E" w:rsidRDefault="00EE7337" w:rsidP="00EE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E7337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00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КЛ-6 </w:t>
            </w:r>
            <w:proofErr w:type="spellStart"/>
            <w:r w:rsidRPr="0000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0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РП-29 до ТП-697 (ТП-1) Гремячевский проезд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EE7337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 км</w:t>
            </w:r>
          </w:p>
        </w:tc>
        <w:tc>
          <w:tcPr>
            <w:tcW w:w="1276" w:type="dxa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337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337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337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337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E7337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337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E7337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B22F7" w:rsidRDefault="00000E89" w:rsidP="008B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8B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КЛ-10 </w:t>
            </w:r>
            <w:proofErr w:type="spellStart"/>
            <w:r w:rsidR="008B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8B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ПС «</w:t>
            </w:r>
            <w:r w:rsidRPr="0000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город</w:t>
            </w:r>
            <w:r w:rsidR="008B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0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</w:p>
          <w:p w:rsidR="008B22F7" w:rsidRDefault="00000E89" w:rsidP="008B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РП-40 совместно с РП-3</w:t>
            </w:r>
          </w:p>
          <w:p w:rsidR="00EE7337" w:rsidRPr="00251D3E" w:rsidRDefault="00000E89" w:rsidP="008B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очередь)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министрации города Чебоксары,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EE7337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2,992 км</w:t>
            </w:r>
          </w:p>
        </w:tc>
        <w:tc>
          <w:tcPr>
            <w:tcW w:w="1276" w:type="dxa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337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337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337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337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E7337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337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000E8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E7337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B22F7" w:rsidRDefault="00690623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69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КЛ-10 </w:t>
            </w:r>
            <w:proofErr w:type="spellStart"/>
            <w:r w:rsidRPr="0069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69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ТП-496 до новой </w:t>
            </w:r>
          </w:p>
          <w:p w:rsidR="00EE7337" w:rsidRPr="00251D3E" w:rsidRDefault="00690623" w:rsidP="008B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ТП-10/0,4 </w:t>
            </w:r>
            <w:proofErr w:type="spellStart"/>
            <w:r w:rsidRPr="0069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69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многофункционального центра по </w:t>
            </w:r>
            <w:proofErr w:type="spellStart"/>
            <w:r w:rsidRPr="0069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Эгерскому</w:t>
            </w:r>
            <w:proofErr w:type="spellEnd"/>
            <w:r w:rsidRPr="0069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8B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9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EE7337" w:rsidRPr="00251D3E" w:rsidRDefault="00690623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0,402 км</w:t>
            </w:r>
          </w:p>
        </w:tc>
        <w:tc>
          <w:tcPr>
            <w:tcW w:w="1276" w:type="dxa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337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337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337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337" w:rsidRPr="00251D3E" w:rsidRDefault="00690623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690623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E7337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337" w:rsidRPr="00251D3E" w:rsidRDefault="00690623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690623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E7337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E7337" w:rsidRPr="00251D3E" w:rsidRDefault="0081409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81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КЛ-10 </w:t>
            </w:r>
            <w:proofErr w:type="spellStart"/>
            <w:r w:rsidRPr="0081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81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электроснабжения индивидуальных жилых домов по ул. Л.</w:t>
            </w:r>
            <w:r w:rsidR="008B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Комсомола с установкой КТПН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EE7337" w:rsidRPr="00251D3E" w:rsidRDefault="0081409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0,518 км</w:t>
            </w:r>
          </w:p>
        </w:tc>
        <w:tc>
          <w:tcPr>
            <w:tcW w:w="1276" w:type="dxa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337" w:rsidRPr="00251D3E" w:rsidTr="000C20AD">
        <w:trPr>
          <w:trHeight w:val="679"/>
        </w:trPr>
        <w:tc>
          <w:tcPr>
            <w:tcW w:w="100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337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337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337" w:rsidRPr="00251D3E" w:rsidRDefault="0081409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81409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E7337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337" w:rsidRPr="00251D3E" w:rsidRDefault="0081409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81409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E7337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E7337" w:rsidRPr="00251D3E" w:rsidRDefault="0016039D" w:rsidP="008B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16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КЛ-6 </w:t>
            </w:r>
            <w:proofErr w:type="spellStart"/>
            <w:r w:rsidRPr="0016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ВЛ-6 </w:t>
            </w:r>
            <w:proofErr w:type="spellStart"/>
            <w:r w:rsidRPr="0016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6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 </w:t>
            </w:r>
            <w:r w:rsidR="008B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6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Заовражная</w:t>
            </w:r>
            <w:proofErr w:type="spellEnd"/>
            <w:r w:rsidR="008B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6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ТП 44" до СТП-6/0,4 </w:t>
            </w:r>
            <w:proofErr w:type="spellStart"/>
            <w:r w:rsidRPr="0016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СТП-6/0,4 </w:t>
            </w:r>
            <w:proofErr w:type="spellStart"/>
            <w:r w:rsidRPr="0016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ВЛИ-0,4 </w:t>
            </w:r>
            <w:proofErr w:type="spellStart"/>
            <w:r w:rsidRPr="0016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СТП-6/0,4 </w:t>
            </w:r>
            <w:proofErr w:type="spellStart"/>
            <w:r w:rsidRPr="0016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дачного дома с/т "Родник"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EE7337" w:rsidRPr="00251D3E" w:rsidRDefault="0016039D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0,373 км</w:t>
            </w:r>
          </w:p>
        </w:tc>
        <w:tc>
          <w:tcPr>
            <w:tcW w:w="1276" w:type="dxa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337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337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337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E7337" w:rsidRPr="00251D3E" w:rsidRDefault="00EE733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337" w:rsidRPr="00251D3E" w:rsidRDefault="0016039D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16039D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7337" w:rsidRPr="00251D3E" w:rsidRDefault="0016039D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7337" w:rsidRPr="00251D3E" w:rsidRDefault="0016039D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0624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70624" w:rsidRPr="00251D3E" w:rsidRDefault="0016039D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0624" w:rsidRPr="00251D3E" w:rsidRDefault="0016039D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0624" w:rsidRPr="00251D3E" w:rsidRDefault="0016039D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0624" w:rsidRPr="00251D3E" w:rsidRDefault="0016039D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0624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B22F7" w:rsidRDefault="00925ED5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925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925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25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опоры №42 ВЛ-10 </w:t>
            </w:r>
            <w:proofErr w:type="spellStart"/>
            <w:r w:rsidRPr="00925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25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0624" w:rsidRPr="00251D3E" w:rsidRDefault="008B22F7" w:rsidP="008B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925ED5" w:rsidRPr="00925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ТП-324-ТП-187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25ED5" w:rsidRPr="00925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проектируемой ТП-10 </w:t>
            </w:r>
            <w:proofErr w:type="spellStart"/>
            <w:r w:rsidR="00925ED5" w:rsidRPr="00925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925ED5" w:rsidRPr="00925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электроснабжения садовых домиков ДНТ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25ED5" w:rsidRPr="00925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25ED5" w:rsidRPr="00925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25ED5" w:rsidRPr="00925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Мичуринец-2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25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ЖКХ, энергетики, 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670624" w:rsidRPr="00251D3E" w:rsidRDefault="00925ED5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1,47 км</w:t>
            </w:r>
          </w:p>
        </w:tc>
        <w:tc>
          <w:tcPr>
            <w:tcW w:w="1276" w:type="dxa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624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624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624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70624" w:rsidRPr="00251D3E" w:rsidRDefault="00925ED5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0624" w:rsidRPr="00251D3E" w:rsidRDefault="00925ED5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0624" w:rsidRPr="00251D3E" w:rsidRDefault="00925ED5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0624" w:rsidRPr="00251D3E" w:rsidRDefault="00925ED5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0624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70624" w:rsidRPr="00251D3E" w:rsidRDefault="00925ED5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0624" w:rsidRPr="00251D3E" w:rsidRDefault="00925ED5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0624" w:rsidRPr="00251D3E" w:rsidRDefault="00925ED5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0624" w:rsidRPr="00251D3E" w:rsidRDefault="00925ED5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0624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B22F7" w:rsidRDefault="004F2D0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мощности </w:t>
            </w:r>
          </w:p>
          <w:p w:rsidR="00670624" w:rsidRPr="00251D3E" w:rsidRDefault="004F2D0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ТП-10 </w:t>
            </w:r>
            <w:proofErr w:type="spellStart"/>
            <w:r w:rsidRPr="004F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F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электроснабжения 7-8 этажного ж/д по ул. Фучика (благоустройство)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670624" w:rsidRPr="00251D3E" w:rsidRDefault="004F2D06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МВА</w:t>
            </w:r>
          </w:p>
        </w:tc>
        <w:tc>
          <w:tcPr>
            <w:tcW w:w="1276" w:type="dxa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624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624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624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70624" w:rsidRPr="00251D3E" w:rsidRDefault="005652F9" w:rsidP="00E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0624" w:rsidRPr="00251D3E" w:rsidRDefault="005652F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52F9" w:rsidRPr="00251D3E" w:rsidRDefault="005652F9" w:rsidP="0056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0624" w:rsidRPr="00251D3E" w:rsidRDefault="005652F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52F9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5652F9" w:rsidRPr="00251D3E" w:rsidRDefault="005652F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52F9" w:rsidRPr="00251D3E" w:rsidRDefault="005652F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52F9" w:rsidRPr="00251D3E" w:rsidRDefault="005652F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52F9" w:rsidRPr="00251D3E" w:rsidRDefault="005652F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52F9" w:rsidRPr="00251D3E" w:rsidRDefault="005652F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52F9" w:rsidRPr="00251D3E" w:rsidRDefault="005652F9" w:rsidP="00E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2F9" w:rsidRPr="00251D3E" w:rsidRDefault="005652F9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52F9" w:rsidRPr="00251D3E" w:rsidRDefault="005652F9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2F9" w:rsidRPr="00251D3E" w:rsidRDefault="005652F9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0624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B22F7" w:rsidRDefault="005652F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56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КТПН взамен существующей ТП-481 в здании котельной по </w:t>
            </w:r>
          </w:p>
          <w:p w:rsidR="00670624" w:rsidRPr="00251D3E" w:rsidRDefault="005652F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Тополиная, д.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670624" w:rsidRPr="00251D3E" w:rsidRDefault="005652F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МВА</w:t>
            </w:r>
          </w:p>
        </w:tc>
        <w:tc>
          <w:tcPr>
            <w:tcW w:w="1276" w:type="dxa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624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624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624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70624" w:rsidRPr="00251D3E" w:rsidRDefault="0067062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70624" w:rsidRPr="00251D3E" w:rsidRDefault="005652F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0624" w:rsidRPr="00251D3E" w:rsidRDefault="005652F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0624" w:rsidRPr="00251D3E" w:rsidRDefault="005652F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0624" w:rsidRPr="00251D3E" w:rsidRDefault="005652F9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926F7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6F7" w:rsidRPr="00251D3E" w:rsidRDefault="005652F9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5652F9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26F7" w:rsidRPr="00251D3E" w:rsidRDefault="005652F9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5652F9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926F7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B22F7" w:rsidRDefault="00B7683F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мощности </w:t>
            </w:r>
          </w:p>
          <w:p w:rsidR="001926F7" w:rsidRPr="00251D3E" w:rsidRDefault="00B7683F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ТП-244 (в связи с планируемым строительством нового корпуса школы-интерната им. Лебедева по Московскому </w:t>
            </w:r>
            <w:proofErr w:type="spellStart"/>
            <w:r w:rsidRPr="00B7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B7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1926F7" w:rsidRPr="00251D3E" w:rsidRDefault="00B7683F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 МВА</w:t>
            </w:r>
          </w:p>
        </w:tc>
        <w:tc>
          <w:tcPr>
            <w:tcW w:w="1276" w:type="dxa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6F7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6F7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6F7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6F7" w:rsidRPr="00251D3E" w:rsidRDefault="00B7683F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B7683F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26F7" w:rsidRPr="00251D3E" w:rsidRDefault="00B7683F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926F7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6F7" w:rsidRPr="00251D3E" w:rsidRDefault="00B7683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B7683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26F7" w:rsidRPr="00251D3E" w:rsidRDefault="00B7683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926F7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926F7" w:rsidRPr="00251D3E" w:rsidRDefault="00B7683F" w:rsidP="0019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B7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ТП-6/0,4 </w:t>
            </w:r>
            <w:proofErr w:type="spellStart"/>
            <w:r w:rsidRPr="00B7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7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Еловая и Дубравная 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1926F7" w:rsidRPr="00251D3E" w:rsidRDefault="00B7683F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6F7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6F7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6F7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6F7" w:rsidRPr="00251D3E" w:rsidRDefault="00B7683F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B7683F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26F7" w:rsidRPr="00251D3E" w:rsidRDefault="00B7683F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926F7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6F7" w:rsidRPr="00251D3E" w:rsidRDefault="00B7683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B7683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26F7" w:rsidRPr="00251D3E" w:rsidRDefault="00B7683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926F7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926F7" w:rsidRPr="00251D3E" w:rsidRDefault="00CB5CD0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CB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ТП-10 </w:t>
            </w:r>
            <w:proofErr w:type="spellStart"/>
            <w:r w:rsidRPr="00CB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B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двумя трансформаторами 2х400 </w:t>
            </w:r>
            <w:proofErr w:type="spellStart"/>
            <w:r w:rsidRPr="00CB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CB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электроснабжения многофункционального центра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1926F7" w:rsidRPr="00251D3E" w:rsidRDefault="00CB5CD0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МВА</w:t>
            </w:r>
          </w:p>
        </w:tc>
        <w:tc>
          <w:tcPr>
            <w:tcW w:w="1276" w:type="dxa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6F7" w:rsidRPr="00251D3E" w:rsidTr="000C20AD">
        <w:trPr>
          <w:trHeight w:val="679"/>
        </w:trPr>
        <w:tc>
          <w:tcPr>
            <w:tcW w:w="100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6F7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6F7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6F7" w:rsidRPr="00251D3E" w:rsidRDefault="00CB5CD0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CB5CD0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26F7" w:rsidRPr="00251D3E" w:rsidRDefault="00CB5CD0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926F7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6F7" w:rsidRPr="00251D3E" w:rsidRDefault="00CB5CD0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CB5CD0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26F7" w:rsidRPr="00251D3E" w:rsidRDefault="00CB5CD0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926F7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926F7" w:rsidRPr="00251D3E" w:rsidRDefault="00847ABC" w:rsidP="008B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РП-3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B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город</w:t>
            </w:r>
            <w:r w:rsidR="008B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АСОДУ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1926F7" w:rsidRPr="00251D3E" w:rsidRDefault="00847ABC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МВА</w:t>
            </w:r>
          </w:p>
        </w:tc>
        <w:tc>
          <w:tcPr>
            <w:tcW w:w="1276" w:type="dxa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6F7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6F7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6F7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6F7" w:rsidRPr="00251D3E" w:rsidRDefault="00847ABC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847ABC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26F7" w:rsidRPr="00251D3E" w:rsidRDefault="00847ABC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926F7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6F7" w:rsidRPr="00251D3E" w:rsidRDefault="00847AB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847AB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26F7" w:rsidRPr="00251D3E" w:rsidRDefault="00847AB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926F7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1926F7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926F7" w:rsidRPr="00251D3E" w:rsidRDefault="00B3407E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B3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РП-33 ул. Социалистическая (благоустройство)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министрации города Чебоксары,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1926F7" w:rsidRPr="00251D3E" w:rsidRDefault="00B3407E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МВА</w:t>
            </w:r>
          </w:p>
        </w:tc>
        <w:tc>
          <w:tcPr>
            <w:tcW w:w="1276" w:type="dxa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6F7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6F7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6F7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926F7" w:rsidRPr="00251D3E" w:rsidRDefault="001926F7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6F7" w:rsidRPr="00251D3E" w:rsidRDefault="00B3407E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B3407E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26F7" w:rsidRPr="00251D3E" w:rsidRDefault="00B3407E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26F7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1344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81344" w:rsidRPr="00251D3E" w:rsidRDefault="00B3407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1344" w:rsidRPr="00251D3E" w:rsidRDefault="00B3407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1344" w:rsidRPr="00251D3E" w:rsidRDefault="00B3407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1344" w:rsidRPr="00251D3E" w:rsidRDefault="0018134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1344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81344" w:rsidRPr="00251D3E" w:rsidRDefault="00EB23E1" w:rsidP="008B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EA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по ул. </w:t>
            </w:r>
            <w:r w:rsidRPr="00EB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(для </w:t>
            </w:r>
            <w:proofErr w:type="spellStart"/>
            <w:r w:rsidRPr="00EB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B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 центр, 2-я очередь) разработка рабочей 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181344" w:rsidRPr="00251D3E" w:rsidRDefault="00EB23E1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344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344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344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81344" w:rsidRPr="00251D3E" w:rsidRDefault="00EB23E1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1344" w:rsidRPr="00251D3E" w:rsidRDefault="00EB23E1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1344" w:rsidRPr="00251D3E" w:rsidRDefault="00EB23E1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1344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81344" w:rsidRPr="00251D3E" w:rsidRDefault="00EB23E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1344" w:rsidRPr="00251D3E" w:rsidRDefault="00EB23E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1344" w:rsidRPr="00251D3E" w:rsidRDefault="00EB23E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1344" w:rsidRPr="00251D3E" w:rsidRDefault="0018134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1344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81344" w:rsidRPr="00251D3E" w:rsidRDefault="00EB23E1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EB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-6 </w:t>
            </w:r>
            <w:proofErr w:type="spellStart"/>
            <w:r w:rsidRPr="00EB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B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(Восточный поселок) разработка рабочей 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181344" w:rsidRPr="00251D3E" w:rsidRDefault="00EB23E1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344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344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344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81344" w:rsidRPr="00251D3E" w:rsidRDefault="00181344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81344" w:rsidRPr="00251D3E" w:rsidRDefault="00EB23E1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1344" w:rsidRPr="00251D3E" w:rsidRDefault="00EB23E1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1344" w:rsidRPr="00251D3E" w:rsidRDefault="00EB23E1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1344" w:rsidRPr="00251D3E" w:rsidRDefault="00EB23E1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23E1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EB23E1" w:rsidRPr="00251D3E" w:rsidRDefault="00EB23E1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B23E1" w:rsidRPr="00251D3E" w:rsidRDefault="00EB23E1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B23E1" w:rsidRPr="00251D3E" w:rsidRDefault="00EB23E1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B23E1" w:rsidRPr="00251D3E" w:rsidRDefault="00EB23E1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B23E1" w:rsidRPr="00251D3E" w:rsidRDefault="00EB23E1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B23E1" w:rsidRPr="00251D3E" w:rsidRDefault="00EB23E1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23E1" w:rsidRPr="00251D3E" w:rsidRDefault="00EB23E1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B23E1" w:rsidRPr="00251D3E" w:rsidRDefault="00EB23E1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23E1" w:rsidRPr="00251D3E" w:rsidRDefault="00EB23E1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3BCA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63BCA" w:rsidRPr="00251D3E" w:rsidRDefault="00AC6E9F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A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-6 </w:t>
            </w:r>
            <w:proofErr w:type="spellStart"/>
            <w:r w:rsidRPr="00A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(РП-43) по ул.</w:t>
            </w:r>
            <w:r w:rsidR="008B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Энтузиастов (благоустройство)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963BCA" w:rsidRPr="00251D3E" w:rsidRDefault="00AC6E9F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CA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CA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CA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63BCA" w:rsidRPr="00251D3E" w:rsidRDefault="00AC6E9F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AC6E9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BCA" w:rsidRPr="00251D3E" w:rsidRDefault="00AC6E9F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AC6E9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3BC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63BCA" w:rsidRPr="00251D3E" w:rsidRDefault="00963BCA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63BCA" w:rsidRPr="00251D3E" w:rsidRDefault="00AC6E9F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AC6E9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BCA" w:rsidRPr="00251D3E" w:rsidRDefault="00AC6E9F" w:rsidP="0067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AC6E9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3BCA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63BCA" w:rsidRPr="00251D3E" w:rsidRDefault="00AC6E9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A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A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Тальниковая, </w:t>
            </w:r>
            <w:r w:rsidR="00EA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Юности, Сплавная в пос. </w:t>
            </w:r>
            <w:r w:rsidRPr="00A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Сосновка (участки для многодетных семей)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ЖКХ, энергетики, 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963BCA" w:rsidRPr="00251D3E" w:rsidRDefault="00AC6E9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0,3 км</w:t>
            </w:r>
          </w:p>
        </w:tc>
        <w:tc>
          <w:tcPr>
            <w:tcW w:w="1276" w:type="dxa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CA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CA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CA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63BCA" w:rsidRPr="00251D3E" w:rsidRDefault="00AC6E9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AC6E9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BCA" w:rsidRPr="00251D3E" w:rsidRDefault="00AC6E9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AC6E9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3BC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63BCA" w:rsidRPr="00251D3E" w:rsidRDefault="00AC6E9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AC6E9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BCA" w:rsidRPr="00251D3E" w:rsidRDefault="00AC6E9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AC6E9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3BCA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963BCA" w:rsidRPr="00251D3E" w:rsidRDefault="009767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63BCA" w:rsidRPr="00251D3E" w:rsidRDefault="00AC6E9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A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A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Новая в п.</w:t>
            </w:r>
            <w:r w:rsidR="008B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Сосновка (участки для многодетных семей)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963BCA" w:rsidRPr="00251D3E" w:rsidRDefault="00AC6E9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 км</w:t>
            </w:r>
          </w:p>
        </w:tc>
        <w:tc>
          <w:tcPr>
            <w:tcW w:w="1276" w:type="dxa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CA" w:rsidRPr="00251D3E" w:rsidTr="000C20AD">
        <w:trPr>
          <w:trHeight w:val="679"/>
        </w:trPr>
        <w:tc>
          <w:tcPr>
            <w:tcW w:w="100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CA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CA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63BCA" w:rsidRPr="00251D3E" w:rsidRDefault="00AC6E9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AC6E9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BCA" w:rsidRPr="00251D3E" w:rsidRDefault="00AC6E9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AC6E9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3BC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63BCA" w:rsidRPr="00251D3E" w:rsidRDefault="00AC6E9F" w:rsidP="0081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AC6E9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BCA" w:rsidRPr="00251D3E" w:rsidRDefault="00AC6E9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AC6E9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3BCA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963BCA" w:rsidRPr="00251D3E" w:rsidRDefault="003F683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63BCA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3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3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ТП-292 </w:t>
            </w:r>
            <w:proofErr w:type="gramStart"/>
            <w:r w:rsidRPr="003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шкафа</w:t>
            </w:r>
            <w:proofErr w:type="gramEnd"/>
            <w:r w:rsidRPr="003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проектируемого с наружной стороны автосервиса, расположенного по Базовому проезду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963BCA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0,216 км</w:t>
            </w:r>
          </w:p>
        </w:tc>
        <w:tc>
          <w:tcPr>
            <w:tcW w:w="1276" w:type="dxa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CA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CA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CA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63BCA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BCA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3BC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63BCA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BCA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3BCA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963BCA" w:rsidRPr="00251D3E" w:rsidRDefault="003F683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63BCA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3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3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ТП-527 до группы дачных домов в НСТ "Урожайный-1"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963BCA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1,648 км</w:t>
            </w:r>
          </w:p>
        </w:tc>
        <w:tc>
          <w:tcPr>
            <w:tcW w:w="1276" w:type="dxa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CA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CA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CA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63BCA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BCA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3BC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63BCA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BCA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3BCA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963BCA" w:rsidRPr="00251D3E" w:rsidRDefault="003F683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63BCA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3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3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ТП-750 до административно-складского помещения по Базовому проезду, д.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963BCA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0,197 км</w:t>
            </w:r>
          </w:p>
        </w:tc>
        <w:tc>
          <w:tcPr>
            <w:tcW w:w="1276" w:type="dxa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CA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CA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CA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63BCA" w:rsidRPr="00251D3E" w:rsidRDefault="0037248C" w:rsidP="003E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BCA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3BC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63BCA" w:rsidRPr="00251D3E" w:rsidRDefault="0037248C" w:rsidP="003E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BCA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3BCA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963BCA" w:rsidRPr="00251D3E" w:rsidRDefault="003F683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63BCA" w:rsidRPr="00251D3E" w:rsidRDefault="0037248C" w:rsidP="008B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3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3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электроснабжения садовых домиков в районе НСТ </w:t>
            </w:r>
            <w:r w:rsidR="008B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Сосенка</w:t>
            </w:r>
            <w:r w:rsidR="008B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963BCA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4,434 км</w:t>
            </w:r>
          </w:p>
        </w:tc>
        <w:tc>
          <w:tcPr>
            <w:tcW w:w="1276" w:type="dxa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CA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CA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CA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63BCA" w:rsidRPr="00251D3E" w:rsidRDefault="00963BC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63BCA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4863,00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BCA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BCA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33CE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37248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37248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4863,00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37248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33CE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633CE" w:rsidRPr="00251D3E" w:rsidRDefault="0037248C" w:rsidP="008B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3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3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проектируемой ТП-6 до группы садовых домиков в НСТ </w:t>
            </w:r>
            <w:r w:rsidR="008B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Олимпийский</w:t>
            </w:r>
            <w:r w:rsidR="008B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5633CE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2,856 км</w:t>
            </w: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33CE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33CE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633CE" w:rsidRPr="00251D3E" w:rsidRDefault="0037248C" w:rsidP="00C6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3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3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ТП-268 до шкафа ШРЭ-1 и от шкафа ШРЭ-1 до ШРЭ-2 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министрации города Чебоксары,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5633CE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37248C" w:rsidP="002E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E1577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1577" w:rsidRPr="00251D3E" w:rsidRDefault="0037248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77" w:rsidRPr="00251D3E" w:rsidRDefault="0037248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1577" w:rsidRPr="00251D3E" w:rsidRDefault="0037248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77" w:rsidRPr="00251D3E" w:rsidRDefault="0037248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33CE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633CE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3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3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ТП-316 до фабрики по ул. Т.</w:t>
            </w:r>
            <w:r w:rsidR="00A8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Кривова, д. 4а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5633CE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 км</w:t>
            </w: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679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33CE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37248C" w:rsidP="002E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33CE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633CE" w:rsidRPr="00251D3E" w:rsidRDefault="0037248C" w:rsidP="00A8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3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3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ТП-89 до ГСК </w:t>
            </w:r>
            <w:r w:rsidR="00A8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Волна</w:t>
            </w:r>
            <w:r w:rsidR="00A8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7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Мира, 52В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5633CE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0,255 км</w:t>
            </w: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33CE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37248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33CE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633CE" w:rsidRPr="00251D3E" w:rsidRDefault="007E6E3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7E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7E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7E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ТП-545 до ВРУ-0,4 </w:t>
            </w:r>
            <w:proofErr w:type="spellStart"/>
            <w:r w:rsidRPr="007E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7E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наружной</w:t>
            </w:r>
            <w:r w:rsidR="00EA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стороны гаражного бокса по пр. </w:t>
            </w:r>
            <w:r w:rsidRPr="007E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A8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Горького, д.28Б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5633CE" w:rsidRPr="00251D3E" w:rsidRDefault="007E6E3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0,135 км</w:t>
            </w: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7E6E32" w:rsidP="00CE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7E6E3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7E6E3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106E89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33CE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7E6E3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7E6E3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7E6E3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106E89" w:rsidP="00106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33CE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84061" w:rsidRDefault="009B657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9B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9B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B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ТП-127 до ШРЭ по </w:t>
            </w:r>
          </w:p>
          <w:p w:rsidR="005633CE" w:rsidRPr="00251D3E" w:rsidRDefault="009B657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Декабристов, 8Б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ЖКХ, энергетики, 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5633CE" w:rsidRPr="00251D3E" w:rsidRDefault="009B657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0,24 км</w:t>
            </w: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9B657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9B657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9B657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9B657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33CE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9B657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9B657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9B657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9B657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33CE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633CE" w:rsidRPr="00251D3E" w:rsidRDefault="00E5591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E5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E5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5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ТП-292 до ШРЭ по Базовому пр., 6Д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5633CE" w:rsidRPr="00251D3E" w:rsidRDefault="00E5591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 км</w:t>
            </w: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E5591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E5591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E5591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E5591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33CE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E5591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E5591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E5591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E5591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33CE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633CE" w:rsidRPr="00251D3E" w:rsidRDefault="00E5591F" w:rsidP="00A8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E5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E5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5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ТП-513 до ГСК </w:t>
            </w:r>
            <w:r w:rsidR="00A8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</w:t>
            </w:r>
            <w:r w:rsidR="00A8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A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 </w:t>
            </w:r>
            <w:r w:rsidRPr="00E5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Университетская, д. 37А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5633CE" w:rsidRPr="00251D3E" w:rsidRDefault="00E5591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 км</w:t>
            </w: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E5591F" w:rsidP="0061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E5591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E5591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E5591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33CE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E5591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E5591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E5591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E5591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33CE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633CE" w:rsidRPr="00251D3E" w:rsidRDefault="008A5EAF" w:rsidP="00A8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1C04C4" w:rsidRPr="001C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="001C04C4" w:rsidRPr="001C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1C04C4" w:rsidRPr="001C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ТП-271 ул. 9ая Южная, 66/26 А (разработка рабочей документации)</w:t>
            </w:r>
            <w:r w:rsidR="001C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5633CE" w:rsidRPr="00251D3E" w:rsidRDefault="001C04C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1C04C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1C04C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33CE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1C04C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1C04C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33CE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633CE" w:rsidRPr="00251D3E" w:rsidRDefault="008A5EA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8A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8A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8A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ТП-288 ул. </w:t>
            </w:r>
            <w:proofErr w:type="spellStart"/>
            <w:r w:rsidRPr="008A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Абашевская</w:t>
            </w:r>
            <w:proofErr w:type="spellEnd"/>
            <w:r w:rsidRPr="008A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A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proofErr w:type="gramEnd"/>
            <w:r w:rsidRPr="008A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5633CE" w:rsidRPr="00251D3E" w:rsidRDefault="008A5EA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679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8A5EA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8A5EA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8A5EA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33CE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8A5EA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8A5EA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8A5EA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33CE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633CE" w:rsidRPr="00251D3E" w:rsidRDefault="00202E9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202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202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02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ТП-182 ул. Маршака, 4А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5633CE" w:rsidRPr="00251D3E" w:rsidRDefault="00202E9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2,015 км</w:t>
            </w: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9B762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9B762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9B762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7627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9B7627" w:rsidRPr="00251D3E" w:rsidRDefault="009B762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B7627" w:rsidRPr="00251D3E" w:rsidRDefault="009B762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B7627" w:rsidRPr="00251D3E" w:rsidRDefault="009B762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B7627" w:rsidRPr="00251D3E" w:rsidRDefault="009B762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B7627" w:rsidRPr="00251D3E" w:rsidRDefault="009B762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B7627" w:rsidRPr="00251D3E" w:rsidRDefault="009B7627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7627" w:rsidRPr="00251D3E" w:rsidRDefault="009B7627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7627" w:rsidRPr="00251D3E" w:rsidRDefault="009B7627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7627" w:rsidRPr="00251D3E" w:rsidRDefault="009B7627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33CE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633CE" w:rsidRPr="00251D3E" w:rsidRDefault="00160702" w:rsidP="0081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16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16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ТП-63 ул. К.</w:t>
            </w:r>
            <w:r w:rsidR="00A8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Маркса, 60Б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5633CE" w:rsidRPr="00251D3E" w:rsidRDefault="0016070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 км</w:t>
            </w: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16070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16070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16070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33CE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160702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160702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160702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33CE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84061" w:rsidRDefault="00160702" w:rsidP="0081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16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16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ТП-52  </w:t>
            </w:r>
          </w:p>
          <w:p w:rsidR="005633CE" w:rsidRPr="00251D3E" w:rsidRDefault="00160702" w:rsidP="0081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Ярославская, 48а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министрации города Чебоксары,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5633CE" w:rsidRPr="00251D3E" w:rsidRDefault="0016070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1,407 км</w:t>
            </w: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16070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16070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16070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33CE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16070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160702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160702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33CE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84061" w:rsidRDefault="00160702" w:rsidP="0081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16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16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ТП-216 </w:t>
            </w:r>
          </w:p>
          <w:p w:rsidR="005633CE" w:rsidRPr="00251D3E" w:rsidRDefault="00160702" w:rsidP="0081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</w:t>
            </w:r>
            <w:r w:rsidR="00A8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Маркса, 36А 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5633CE" w:rsidRPr="00251D3E" w:rsidRDefault="0016070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16070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16070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16070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33CE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160702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160702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160702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33CE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84061" w:rsidRDefault="00154B52" w:rsidP="001D7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15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15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5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ТП-500 </w:t>
            </w:r>
          </w:p>
          <w:p w:rsidR="005633CE" w:rsidRDefault="00154B52" w:rsidP="001D7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Совхозная, 10Б 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4061" w:rsidRPr="00251D3E" w:rsidRDefault="00A84061" w:rsidP="001D7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5633CE" w:rsidRPr="00251D3E" w:rsidRDefault="00154B5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154B52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154B52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154B52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4B52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154B52" w:rsidRPr="00251D3E" w:rsidRDefault="00154B5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54B52" w:rsidRPr="00251D3E" w:rsidRDefault="00154B5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54B52" w:rsidRPr="00251D3E" w:rsidRDefault="00154B5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54B52" w:rsidRPr="00251D3E" w:rsidRDefault="00154B5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4B52" w:rsidRPr="00251D3E" w:rsidRDefault="00154B5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4B52" w:rsidRPr="00251D3E" w:rsidRDefault="00154B52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4B52" w:rsidRPr="00251D3E" w:rsidRDefault="00154B52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4B52" w:rsidRPr="00251D3E" w:rsidRDefault="00154B52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4B52" w:rsidRPr="00251D3E" w:rsidRDefault="00154B52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33CE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633CE" w:rsidRPr="00251D3E" w:rsidRDefault="00154B5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15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15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5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ТП-82 ул. Школьный проезд, 6Б 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5633CE" w:rsidRPr="00251D3E" w:rsidRDefault="00154B5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154B5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154B5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154B5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4B52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154B52" w:rsidRPr="00251D3E" w:rsidRDefault="00154B5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54B52" w:rsidRPr="00251D3E" w:rsidRDefault="00154B5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54B52" w:rsidRPr="00251D3E" w:rsidRDefault="00154B5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54B52" w:rsidRPr="00251D3E" w:rsidRDefault="00154B5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4B52" w:rsidRPr="00251D3E" w:rsidRDefault="00154B5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4B52" w:rsidRPr="00251D3E" w:rsidRDefault="00154B52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4B52" w:rsidRPr="00251D3E" w:rsidRDefault="00154B52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4B52" w:rsidRPr="00251D3E" w:rsidRDefault="00154B52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4B52" w:rsidRPr="00251D3E" w:rsidRDefault="00154B52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33CE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633CE" w:rsidRPr="00251D3E" w:rsidRDefault="00154B5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15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15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5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ТП-79 пр. Ленина 41А </w:t>
            </w:r>
            <w:r w:rsidRPr="0015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ЖКХ, энергетики, 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5633CE" w:rsidRPr="00251D3E" w:rsidRDefault="00154B52" w:rsidP="00265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679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154B5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154B5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154B5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4B52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154B52" w:rsidRPr="00251D3E" w:rsidRDefault="00154B5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54B52" w:rsidRPr="00251D3E" w:rsidRDefault="00154B5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54B52" w:rsidRPr="00251D3E" w:rsidRDefault="00154B5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54B52" w:rsidRPr="00251D3E" w:rsidRDefault="00154B5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4B52" w:rsidRPr="00251D3E" w:rsidRDefault="00154B52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4B52" w:rsidRPr="00251D3E" w:rsidRDefault="00154B52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4B52" w:rsidRPr="00251D3E" w:rsidRDefault="00154B52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4B52" w:rsidRPr="00251D3E" w:rsidRDefault="00154B52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4B52" w:rsidRPr="00251D3E" w:rsidRDefault="00154B52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33CE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633CE" w:rsidRPr="00251D3E" w:rsidRDefault="00B818A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B8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B8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8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ТП-81 ул. Чапаева, 17а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5633CE" w:rsidRPr="00251D3E" w:rsidRDefault="00B818A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  <w:r w:rsidR="000C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B818A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2284,00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B818A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2284,00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B818A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18A6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818A6" w:rsidRPr="00251D3E" w:rsidRDefault="00B818A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818A6" w:rsidRPr="00251D3E" w:rsidRDefault="00B818A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818A6" w:rsidRPr="00251D3E" w:rsidRDefault="00B818A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818A6" w:rsidRPr="00251D3E" w:rsidRDefault="00B818A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818A6" w:rsidRPr="00251D3E" w:rsidRDefault="00B818A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18A6" w:rsidRPr="00251D3E" w:rsidRDefault="00B818A6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2284,00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8A6" w:rsidRPr="00251D3E" w:rsidRDefault="00B818A6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18A6" w:rsidRPr="00251D3E" w:rsidRDefault="00B818A6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2284,00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18A6" w:rsidRPr="00251D3E" w:rsidRDefault="00B818A6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33CE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C1D6A" w:rsidRDefault="000C75A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0C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0C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C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ТП-356 </w:t>
            </w:r>
          </w:p>
          <w:p w:rsidR="005633CE" w:rsidRDefault="000C75A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И.</w:t>
            </w:r>
            <w:r w:rsidR="00FC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Яковлева, 17а 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1D6A" w:rsidRPr="00251D3E" w:rsidRDefault="00FC1D6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5633CE" w:rsidRPr="00251D3E" w:rsidRDefault="000C75A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0C75A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0C75A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0C75A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75A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0C75AA" w:rsidRPr="00251D3E" w:rsidRDefault="000C75A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C75AA" w:rsidRPr="00251D3E" w:rsidRDefault="000C75A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C75AA" w:rsidRPr="00251D3E" w:rsidRDefault="000C75A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C75AA" w:rsidRPr="00251D3E" w:rsidRDefault="000C75A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C75AA" w:rsidRPr="00251D3E" w:rsidRDefault="000C75A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C75AA" w:rsidRPr="00251D3E" w:rsidRDefault="000C75AA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75AA" w:rsidRPr="00251D3E" w:rsidRDefault="000C75AA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C75AA" w:rsidRPr="00251D3E" w:rsidRDefault="000C75AA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75AA" w:rsidRPr="00251D3E" w:rsidRDefault="000C75AA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33CE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633CE" w:rsidRPr="00251D3E" w:rsidRDefault="000C75A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0C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0C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C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ТП-354 ул. Гагарина, 19а 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5633CE" w:rsidRPr="00251D3E" w:rsidRDefault="000C75A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3CE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633CE" w:rsidRPr="00251D3E" w:rsidRDefault="005633CE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33CE" w:rsidRPr="00251D3E" w:rsidRDefault="000C75A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3CE" w:rsidRPr="00251D3E" w:rsidRDefault="000C75A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3CE" w:rsidRPr="00251D3E" w:rsidRDefault="000C75A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75A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0C75AA" w:rsidRPr="00251D3E" w:rsidRDefault="000C75A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C75AA" w:rsidRPr="00251D3E" w:rsidRDefault="000C75A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C75AA" w:rsidRPr="00251D3E" w:rsidRDefault="000C75A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C75AA" w:rsidRPr="00251D3E" w:rsidRDefault="000C75A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C75AA" w:rsidRPr="00251D3E" w:rsidRDefault="000C75AA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C75AA" w:rsidRPr="00251D3E" w:rsidRDefault="000C75AA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75AA" w:rsidRPr="00251D3E" w:rsidRDefault="000C75AA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C75AA" w:rsidRPr="00251D3E" w:rsidRDefault="000C75AA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75AA" w:rsidRPr="00251D3E" w:rsidRDefault="000C75AA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E1577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E1577" w:rsidRPr="00251D3E" w:rsidRDefault="00880E4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88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88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88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РП-14 ул. Шумилова, 8 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2E1577" w:rsidRPr="00251D3E" w:rsidRDefault="00880E4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577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577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577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E1577" w:rsidRPr="00251D3E" w:rsidRDefault="002E1577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1577" w:rsidRPr="00251D3E" w:rsidRDefault="00880E4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77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1577" w:rsidRPr="00251D3E" w:rsidRDefault="00880E4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77" w:rsidRPr="00251D3E" w:rsidRDefault="00880E4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2421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32421" w:rsidRPr="00251D3E" w:rsidRDefault="00880E44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421" w:rsidRPr="00251D3E" w:rsidRDefault="00532421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32421" w:rsidRPr="00251D3E" w:rsidRDefault="00880E44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421" w:rsidRPr="00251D3E" w:rsidRDefault="00880E44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2421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32421" w:rsidRPr="00251D3E" w:rsidRDefault="00880E4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88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88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88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ТП-1416, </w:t>
            </w:r>
            <w:proofErr w:type="spellStart"/>
            <w:r w:rsidRPr="0088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Эгерский</w:t>
            </w:r>
            <w:proofErr w:type="spellEnd"/>
            <w:r w:rsidRPr="0088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б-р 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532421" w:rsidRPr="00251D3E" w:rsidRDefault="00880E4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21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21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21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32421" w:rsidRPr="00251D3E" w:rsidRDefault="00532421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32421" w:rsidRPr="00251D3E" w:rsidRDefault="00880E4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421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32421" w:rsidRPr="00251D3E" w:rsidRDefault="00880E4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2421" w:rsidRPr="00251D3E" w:rsidRDefault="00880E4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E44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80E44" w:rsidRPr="00251D3E" w:rsidRDefault="00880E4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80E44" w:rsidRPr="00251D3E" w:rsidRDefault="00880E4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80E44" w:rsidRPr="00251D3E" w:rsidRDefault="00880E4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0E44" w:rsidRPr="00251D3E" w:rsidRDefault="00880E4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80E44" w:rsidRPr="00251D3E" w:rsidRDefault="00880E4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80E44" w:rsidRPr="00251D3E" w:rsidRDefault="00880E44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0E44" w:rsidRPr="00251D3E" w:rsidRDefault="00880E44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0E44" w:rsidRPr="00251D3E" w:rsidRDefault="00880E44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0E44" w:rsidRPr="00251D3E" w:rsidRDefault="00880E44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07C6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448E8" w:rsidRDefault="00880E4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88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88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88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ТП-357 </w:t>
            </w:r>
          </w:p>
          <w:p w:rsidR="009107C6" w:rsidRPr="00251D3E" w:rsidRDefault="00880E4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8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Эгерский</w:t>
            </w:r>
            <w:proofErr w:type="spellEnd"/>
            <w:r w:rsidRPr="0088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б-р, 28а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9107C6" w:rsidRPr="00251D3E" w:rsidRDefault="00880E44" w:rsidP="0030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 км</w:t>
            </w:r>
          </w:p>
        </w:tc>
        <w:tc>
          <w:tcPr>
            <w:tcW w:w="1276" w:type="dxa"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7C6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7C6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7C6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07C6" w:rsidRPr="00251D3E" w:rsidRDefault="00880E4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107C6" w:rsidRPr="00251D3E" w:rsidRDefault="00880E4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07C6" w:rsidRPr="00251D3E" w:rsidRDefault="00880E4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0E44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80E44" w:rsidRPr="00251D3E" w:rsidRDefault="00880E4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80E44" w:rsidRPr="00251D3E" w:rsidRDefault="00880E4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80E44" w:rsidRPr="00251D3E" w:rsidRDefault="00880E4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0E44" w:rsidRPr="00251D3E" w:rsidRDefault="00880E4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80E44" w:rsidRPr="00251D3E" w:rsidRDefault="00880E4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80E44" w:rsidRPr="00251D3E" w:rsidRDefault="00880E44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0E44" w:rsidRPr="00251D3E" w:rsidRDefault="00880E44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0E44" w:rsidRPr="00251D3E" w:rsidRDefault="00880E44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0E44" w:rsidRPr="00251D3E" w:rsidRDefault="00880E44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07C6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448E8" w:rsidRDefault="00880E4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88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88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88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РП-18 </w:t>
            </w:r>
          </w:p>
          <w:p w:rsidR="009107C6" w:rsidRPr="00251D3E" w:rsidRDefault="00880E4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Шумилова, 18Б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9107C6" w:rsidRPr="00251D3E" w:rsidRDefault="00880E4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0,55 км</w:t>
            </w:r>
          </w:p>
        </w:tc>
        <w:tc>
          <w:tcPr>
            <w:tcW w:w="1276" w:type="dxa"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7C6" w:rsidRPr="00251D3E" w:rsidTr="000C20AD">
        <w:trPr>
          <w:trHeight w:val="679"/>
        </w:trPr>
        <w:tc>
          <w:tcPr>
            <w:tcW w:w="1008" w:type="dxa"/>
            <w:vMerge/>
            <w:shd w:val="clear" w:color="auto" w:fill="auto"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7C6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7C6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107C6" w:rsidRPr="00251D3E" w:rsidRDefault="009107C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07C6" w:rsidRPr="00251D3E" w:rsidRDefault="00880E4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07C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107C6" w:rsidRPr="00251D3E" w:rsidRDefault="00880E4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07C6" w:rsidRPr="00251D3E" w:rsidRDefault="00880E44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01C26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01C26" w:rsidRPr="00251D3E" w:rsidRDefault="00880E44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1C26" w:rsidRPr="00251D3E" w:rsidRDefault="00301C26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01C26" w:rsidRPr="00251D3E" w:rsidRDefault="00880E44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1C26" w:rsidRPr="00251D3E" w:rsidRDefault="00880E44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01C26" w:rsidRPr="00251D3E" w:rsidTr="000C20AD">
        <w:trPr>
          <w:trHeight w:val="56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E04BB" w:rsidRDefault="00C05F4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C0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КЛ-6 </w:t>
            </w:r>
            <w:proofErr w:type="spellStart"/>
            <w:r w:rsidRPr="00C0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0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ПС "Парковая"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РП-17</w:t>
            </w:r>
          </w:p>
          <w:p w:rsidR="00301C26" w:rsidRPr="00251D3E" w:rsidRDefault="001E04BB" w:rsidP="001E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0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перезаводка</w:t>
            </w:r>
            <w:proofErr w:type="spellEnd"/>
            <w:r w:rsidR="00C0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 от ПС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5F46" w:rsidRPr="00C0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05F46" w:rsidRPr="00C0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05F46" w:rsidRPr="00C0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Пристанционная, 3</w:t>
            </w:r>
            <w:r w:rsidR="00C0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301C26" w:rsidRPr="00251D3E" w:rsidRDefault="00C05F4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км</w:t>
            </w:r>
          </w:p>
        </w:tc>
        <w:tc>
          <w:tcPr>
            <w:tcW w:w="1276" w:type="dxa"/>
            <w:vAlign w:val="center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C26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C26" w:rsidRPr="00251D3E" w:rsidTr="000C20AD">
        <w:trPr>
          <w:trHeight w:val="408"/>
        </w:trPr>
        <w:tc>
          <w:tcPr>
            <w:tcW w:w="1008" w:type="dxa"/>
            <w:vMerge/>
            <w:shd w:val="clear" w:color="auto" w:fill="auto"/>
            <w:vAlign w:val="center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C26" w:rsidRPr="00251D3E" w:rsidTr="000C20AD">
        <w:trPr>
          <w:trHeight w:val="556"/>
        </w:trPr>
        <w:tc>
          <w:tcPr>
            <w:tcW w:w="1008" w:type="dxa"/>
            <w:vMerge/>
            <w:shd w:val="clear" w:color="auto" w:fill="auto"/>
            <w:vAlign w:val="center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01C26" w:rsidRPr="00251D3E" w:rsidRDefault="00301C2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01C26" w:rsidRPr="00251D3E" w:rsidRDefault="00C05F4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1C26" w:rsidRPr="00251D3E" w:rsidRDefault="00C05F4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01C26" w:rsidRPr="00251D3E" w:rsidRDefault="00C05F4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1C26" w:rsidRPr="00251D3E" w:rsidRDefault="00C05F4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5F46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C05F46" w:rsidRPr="00251D3E" w:rsidRDefault="00C05F4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05F46" w:rsidRPr="00251D3E" w:rsidRDefault="00C05F4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05F46" w:rsidRPr="00251D3E" w:rsidRDefault="00C05F4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5F46" w:rsidRPr="00251D3E" w:rsidRDefault="00C05F4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05F46" w:rsidRPr="00251D3E" w:rsidRDefault="00C05F4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05F46" w:rsidRPr="00251D3E" w:rsidRDefault="00C05F46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5F46" w:rsidRPr="00251D3E" w:rsidRDefault="00C05F46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5F46" w:rsidRPr="00251D3E" w:rsidRDefault="00C05F46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5F46" w:rsidRPr="00251D3E" w:rsidRDefault="00C05F46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5F46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C05F46" w:rsidRPr="00251D3E" w:rsidRDefault="00C05F46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E04BB" w:rsidRDefault="00C05F46" w:rsidP="00C0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КЛ-6кВ </w:t>
            </w:r>
          </w:p>
          <w:p w:rsidR="00C05F46" w:rsidRPr="00251D3E" w:rsidRDefault="00C05F46" w:rsidP="00C05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ТП-128-129-130-401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5F46" w:rsidRPr="00251D3E" w:rsidRDefault="00C05F46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05F46" w:rsidRPr="00251D3E" w:rsidRDefault="00C05F46" w:rsidP="00C6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C05F46" w:rsidRPr="00251D3E" w:rsidRDefault="00C05F4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 км</w:t>
            </w:r>
          </w:p>
        </w:tc>
        <w:tc>
          <w:tcPr>
            <w:tcW w:w="1276" w:type="dxa"/>
            <w:vAlign w:val="center"/>
          </w:tcPr>
          <w:p w:rsidR="00C05F46" w:rsidRPr="00251D3E" w:rsidRDefault="00C05F46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5F46" w:rsidRPr="00251D3E" w:rsidRDefault="00C05F46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5F46" w:rsidRPr="00251D3E" w:rsidRDefault="00C05F46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5F46" w:rsidRPr="00251D3E" w:rsidRDefault="00C05F46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F46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C05F46" w:rsidRPr="00251D3E" w:rsidRDefault="00C05F46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05F46" w:rsidRPr="00251D3E" w:rsidRDefault="00C05F4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05F46" w:rsidRPr="00251D3E" w:rsidRDefault="00C05F46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5F46" w:rsidRPr="00251D3E" w:rsidRDefault="00C05F4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05F46" w:rsidRPr="00251D3E" w:rsidRDefault="00C05F4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05F46" w:rsidRPr="00251D3E" w:rsidRDefault="00C05F46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5F46" w:rsidRPr="00251D3E" w:rsidRDefault="00C05F46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5F46" w:rsidRPr="00251D3E" w:rsidRDefault="00C05F46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5F46" w:rsidRPr="00251D3E" w:rsidRDefault="00C05F46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F46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C05F46" w:rsidRPr="00251D3E" w:rsidRDefault="00C05F46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05F46" w:rsidRPr="00251D3E" w:rsidRDefault="00C05F4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05F46" w:rsidRPr="00251D3E" w:rsidRDefault="00C05F46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5F46" w:rsidRPr="00251D3E" w:rsidRDefault="00C05F4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05F46" w:rsidRPr="00251D3E" w:rsidRDefault="00C05F4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05F46" w:rsidRPr="00251D3E" w:rsidRDefault="00C05F46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5F46" w:rsidRPr="00251D3E" w:rsidRDefault="00C05F46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5F46" w:rsidRPr="00251D3E" w:rsidRDefault="00C05F46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5F46" w:rsidRPr="00251D3E" w:rsidRDefault="00C05F46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F46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C05F46" w:rsidRPr="00251D3E" w:rsidRDefault="00C05F46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05F46" w:rsidRPr="00251D3E" w:rsidRDefault="00C05F4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05F46" w:rsidRPr="00251D3E" w:rsidRDefault="00C05F46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5F46" w:rsidRPr="00251D3E" w:rsidRDefault="00C05F4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05F46" w:rsidRPr="00251D3E" w:rsidRDefault="00C05F4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05F46" w:rsidRPr="00251D3E" w:rsidRDefault="00C05F46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5F46" w:rsidRPr="00251D3E" w:rsidRDefault="00C05F46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5F46" w:rsidRPr="00251D3E" w:rsidRDefault="00C05F46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5F46" w:rsidRPr="00251D3E" w:rsidRDefault="00C05F46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5F46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C05F46" w:rsidRPr="00251D3E" w:rsidRDefault="00C05F46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05F46" w:rsidRPr="00251D3E" w:rsidRDefault="00C05F4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05F46" w:rsidRPr="00251D3E" w:rsidRDefault="00C05F46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5F46" w:rsidRPr="00251D3E" w:rsidRDefault="00C05F4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05F46" w:rsidRPr="00251D3E" w:rsidRDefault="00C05F4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05F46" w:rsidRPr="00251D3E" w:rsidRDefault="00C05F46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5F46" w:rsidRPr="00251D3E" w:rsidRDefault="00C05F46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5F46" w:rsidRPr="00251D3E" w:rsidRDefault="00C05F46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5F46" w:rsidRPr="00251D3E" w:rsidRDefault="00C05F46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5F46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C05F46" w:rsidRDefault="00C05F46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C05F46" w:rsidRPr="00251D3E" w:rsidRDefault="00C05F46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E04BB" w:rsidRDefault="0012292C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12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ТП-24 </w:t>
            </w:r>
          </w:p>
          <w:p w:rsidR="00C05F46" w:rsidRPr="00251D3E" w:rsidRDefault="0012292C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Московский, 15 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5F46" w:rsidRPr="00251D3E" w:rsidRDefault="00C05F46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05F46" w:rsidRPr="00251D3E" w:rsidRDefault="00C05F46" w:rsidP="00C6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C05F46" w:rsidRPr="00251D3E" w:rsidRDefault="0012292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05F46" w:rsidRPr="00251D3E" w:rsidRDefault="00C05F46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5F46" w:rsidRPr="00251D3E" w:rsidRDefault="00C05F46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5F46" w:rsidRPr="00251D3E" w:rsidRDefault="00C05F46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5F46" w:rsidRPr="00251D3E" w:rsidRDefault="00C05F46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F46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C05F46" w:rsidRPr="00251D3E" w:rsidRDefault="00C05F46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05F46" w:rsidRPr="00251D3E" w:rsidRDefault="00C05F46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05F46" w:rsidRPr="00251D3E" w:rsidRDefault="00C05F46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5F46" w:rsidRPr="00251D3E" w:rsidRDefault="00C05F4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05F46" w:rsidRPr="00251D3E" w:rsidRDefault="00C05F4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05F46" w:rsidRPr="00251D3E" w:rsidRDefault="00C05F46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5F46" w:rsidRPr="00251D3E" w:rsidRDefault="00C05F46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5F46" w:rsidRPr="00251D3E" w:rsidRDefault="00C05F46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5F46" w:rsidRPr="00251D3E" w:rsidRDefault="00C05F46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F46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C05F46" w:rsidRPr="00251D3E" w:rsidRDefault="00C05F46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05F46" w:rsidRPr="00251D3E" w:rsidRDefault="00C05F46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05F46" w:rsidRPr="00251D3E" w:rsidRDefault="00C05F46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5F46" w:rsidRPr="00251D3E" w:rsidRDefault="00C05F4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05F46" w:rsidRPr="00251D3E" w:rsidRDefault="00C05F4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05F46" w:rsidRPr="00251D3E" w:rsidRDefault="00C05F46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5F46" w:rsidRPr="00251D3E" w:rsidRDefault="00C05F46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5F46" w:rsidRPr="00251D3E" w:rsidRDefault="00C05F46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5F46" w:rsidRPr="00251D3E" w:rsidRDefault="00C05F46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F46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C05F46" w:rsidRPr="00251D3E" w:rsidRDefault="00C05F46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05F46" w:rsidRPr="00251D3E" w:rsidRDefault="00C05F46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05F46" w:rsidRPr="00251D3E" w:rsidRDefault="00C05F46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5F46" w:rsidRPr="00251D3E" w:rsidRDefault="00C05F4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05F46" w:rsidRPr="00251D3E" w:rsidRDefault="00C05F46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05F46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5F46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5F46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5F46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2292C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12292C" w:rsidRPr="00251D3E" w:rsidRDefault="0012292C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2292C" w:rsidRPr="00251D3E" w:rsidRDefault="0012292C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2292C" w:rsidRPr="00251D3E" w:rsidRDefault="0012292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292C" w:rsidRPr="00251D3E" w:rsidRDefault="0012292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2292C" w:rsidRPr="00251D3E" w:rsidRDefault="0012292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292C" w:rsidRPr="00251D3E" w:rsidRDefault="0012292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292C" w:rsidRPr="00251D3E" w:rsidRDefault="0012292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292C" w:rsidRPr="00251D3E" w:rsidRDefault="0012292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292C" w:rsidRPr="00251D3E" w:rsidRDefault="0012292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2292C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12292C" w:rsidRPr="00251D3E" w:rsidRDefault="0012292C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E04BB" w:rsidRDefault="0012292C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12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ТП-273</w:t>
            </w:r>
          </w:p>
          <w:p w:rsidR="0012292C" w:rsidRPr="00251D3E" w:rsidRDefault="0012292C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Николаева, 20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2292C" w:rsidRPr="00251D3E" w:rsidRDefault="0012292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2292C" w:rsidRPr="00251D3E" w:rsidRDefault="0012292C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ЖКХ, энергетики, 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12292C" w:rsidRPr="00251D3E" w:rsidRDefault="0012292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92C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12292C" w:rsidRPr="00251D3E" w:rsidRDefault="0012292C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2292C" w:rsidRPr="00251D3E" w:rsidRDefault="0012292C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2292C" w:rsidRPr="00251D3E" w:rsidRDefault="0012292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292C" w:rsidRPr="00251D3E" w:rsidRDefault="0012292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2292C" w:rsidRPr="00251D3E" w:rsidRDefault="0012292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92C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12292C" w:rsidRPr="00251D3E" w:rsidRDefault="0012292C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2292C" w:rsidRPr="00251D3E" w:rsidRDefault="0012292C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2292C" w:rsidRPr="00251D3E" w:rsidRDefault="0012292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292C" w:rsidRPr="00251D3E" w:rsidRDefault="0012292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2292C" w:rsidRPr="00251D3E" w:rsidRDefault="0012292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92C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12292C" w:rsidRPr="00251D3E" w:rsidRDefault="0012292C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2292C" w:rsidRPr="00251D3E" w:rsidRDefault="0012292C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2292C" w:rsidRPr="00251D3E" w:rsidRDefault="0012292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292C" w:rsidRPr="00251D3E" w:rsidRDefault="0012292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2292C" w:rsidRPr="00251D3E" w:rsidRDefault="0012292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292C" w:rsidRPr="00251D3E" w:rsidRDefault="0012292C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2292C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12292C" w:rsidRPr="00251D3E" w:rsidRDefault="0012292C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2292C" w:rsidRPr="00251D3E" w:rsidRDefault="0012292C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2292C" w:rsidRPr="00251D3E" w:rsidRDefault="0012292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292C" w:rsidRPr="00251D3E" w:rsidRDefault="0012292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2292C" w:rsidRPr="00251D3E" w:rsidRDefault="0012292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292C" w:rsidRPr="00251D3E" w:rsidRDefault="0012292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292C" w:rsidRPr="00251D3E" w:rsidRDefault="0012292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292C" w:rsidRPr="00251D3E" w:rsidRDefault="0012292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292C" w:rsidRPr="00251D3E" w:rsidRDefault="0012292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2292C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12292C" w:rsidRPr="00251D3E" w:rsidRDefault="0012292C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E04BB" w:rsidRDefault="0012292C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12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ТП-208</w:t>
            </w:r>
          </w:p>
          <w:p w:rsidR="0012292C" w:rsidRPr="00251D3E" w:rsidRDefault="0012292C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Гагарина, 20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2292C" w:rsidRPr="00251D3E" w:rsidRDefault="0012292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2292C" w:rsidRPr="00251D3E" w:rsidRDefault="0012292C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12292C" w:rsidRPr="00251D3E" w:rsidRDefault="0012292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92C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12292C" w:rsidRPr="00251D3E" w:rsidRDefault="0012292C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2292C" w:rsidRPr="00251D3E" w:rsidRDefault="0012292C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2292C" w:rsidRPr="00251D3E" w:rsidRDefault="0012292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292C" w:rsidRPr="00251D3E" w:rsidRDefault="0012292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2292C" w:rsidRPr="00251D3E" w:rsidRDefault="0012292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92C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12292C" w:rsidRPr="00251D3E" w:rsidRDefault="0012292C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2292C" w:rsidRPr="00251D3E" w:rsidRDefault="0012292C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2292C" w:rsidRPr="00251D3E" w:rsidRDefault="0012292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292C" w:rsidRPr="00251D3E" w:rsidRDefault="0012292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2292C" w:rsidRPr="00251D3E" w:rsidRDefault="0012292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92C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12292C" w:rsidRPr="00251D3E" w:rsidRDefault="0012292C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2292C" w:rsidRPr="00251D3E" w:rsidRDefault="0012292C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2292C" w:rsidRPr="00251D3E" w:rsidRDefault="0012292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292C" w:rsidRPr="00251D3E" w:rsidRDefault="0012292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2292C" w:rsidRPr="00251D3E" w:rsidRDefault="0012292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2292C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12292C" w:rsidRPr="00251D3E" w:rsidRDefault="0012292C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2292C" w:rsidRPr="00251D3E" w:rsidRDefault="0012292C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2292C" w:rsidRPr="00251D3E" w:rsidRDefault="0012292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292C" w:rsidRPr="00251D3E" w:rsidRDefault="0012292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2292C" w:rsidRPr="00251D3E" w:rsidRDefault="0012292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292C" w:rsidRPr="00251D3E" w:rsidRDefault="0012292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292C" w:rsidRPr="00251D3E" w:rsidRDefault="0012292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292C" w:rsidRPr="00251D3E" w:rsidRDefault="0012292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292C" w:rsidRPr="00251D3E" w:rsidRDefault="0012292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2292C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12292C" w:rsidRPr="00251D3E" w:rsidRDefault="0012292C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E04BB" w:rsidRDefault="003E33EF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3E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ТП-213 </w:t>
            </w:r>
          </w:p>
          <w:p w:rsidR="0012292C" w:rsidRPr="00251D3E" w:rsidRDefault="003E33EF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15 А 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2292C" w:rsidRPr="00251D3E" w:rsidRDefault="0012292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2292C" w:rsidRPr="00251D3E" w:rsidRDefault="0012292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12292C" w:rsidRPr="00251D3E" w:rsidRDefault="003E33E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92C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12292C" w:rsidRPr="00251D3E" w:rsidRDefault="0012292C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2292C" w:rsidRPr="00251D3E" w:rsidRDefault="0012292C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2292C" w:rsidRPr="00251D3E" w:rsidRDefault="0012292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292C" w:rsidRPr="00251D3E" w:rsidRDefault="0012292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2292C" w:rsidRPr="00251D3E" w:rsidRDefault="0012292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92C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12292C" w:rsidRPr="00251D3E" w:rsidRDefault="0012292C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2292C" w:rsidRPr="00251D3E" w:rsidRDefault="0012292C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2292C" w:rsidRPr="00251D3E" w:rsidRDefault="0012292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292C" w:rsidRPr="00251D3E" w:rsidRDefault="0012292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2292C" w:rsidRPr="00251D3E" w:rsidRDefault="0012292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292C" w:rsidRPr="00251D3E" w:rsidRDefault="0012292C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92C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12292C" w:rsidRPr="00251D3E" w:rsidRDefault="0012292C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2292C" w:rsidRPr="00251D3E" w:rsidRDefault="0012292C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2292C" w:rsidRPr="00251D3E" w:rsidRDefault="0012292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292C" w:rsidRPr="00251D3E" w:rsidRDefault="0012292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2292C" w:rsidRPr="00251D3E" w:rsidRDefault="0012292C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292C" w:rsidRPr="00251D3E" w:rsidRDefault="003E33EF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292C" w:rsidRPr="00251D3E" w:rsidRDefault="003E33EF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292C" w:rsidRPr="00251D3E" w:rsidRDefault="003E33EF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292C" w:rsidRPr="00251D3E" w:rsidRDefault="003E33EF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3EF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3E33EF" w:rsidRPr="00251D3E" w:rsidRDefault="003E33EF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E33EF" w:rsidRPr="00251D3E" w:rsidRDefault="003E33EF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E33EF" w:rsidRPr="00251D3E" w:rsidRDefault="003E33EF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E33EF" w:rsidRPr="00251D3E" w:rsidRDefault="003E33E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E33EF" w:rsidRPr="00251D3E" w:rsidRDefault="003E33E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E33EF" w:rsidRPr="00251D3E" w:rsidRDefault="003E33EF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33EF" w:rsidRPr="00251D3E" w:rsidRDefault="003E33EF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33EF" w:rsidRPr="00251D3E" w:rsidRDefault="003E33EF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33EF" w:rsidRPr="00251D3E" w:rsidRDefault="003E33EF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3EF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3E33EF" w:rsidRPr="00251D3E" w:rsidRDefault="003E33EF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E04BB" w:rsidRDefault="003E33EF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3E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ТП-239 </w:t>
            </w:r>
          </w:p>
          <w:p w:rsidR="003E33EF" w:rsidRPr="00251D3E" w:rsidRDefault="003E33EF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36 Б (разработка рабочей документации)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E33EF" w:rsidRPr="00251D3E" w:rsidRDefault="003E33EF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E33EF" w:rsidRPr="00251D3E" w:rsidRDefault="003E33EF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3E33EF" w:rsidRPr="00251D3E" w:rsidRDefault="003E33E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3E33EF" w:rsidRPr="00251D3E" w:rsidRDefault="003E33EF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33EF" w:rsidRPr="00251D3E" w:rsidRDefault="003E33EF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33EF" w:rsidRPr="00251D3E" w:rsidRDefault="003E33EF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33EF" w:rsidRPr="00251D3E" w:rsidRDefault="003E33EF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3EF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3E33EF" w:rsidRPr="00251D3E" w:rsidRDefault="003E33EF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E33EF" w:rsidRPr="00251D3E" w:rsidRDefault="003E33EF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E33EF" w:rsidRPr="00251D3E" w:rsidRDefault="003E33EF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E33EF" w:rsidRPr="00251D3E" w:rsidRDefault="003E33E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E33EF" w:rsidRPr="00251D3E" w:rsidRDefault="003E33E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E33EF" w:rsidRPr="00251D3E" w:rsidRDefault="003E33EF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33EF" w:rsidRPr="00251D3E" w:rsidRDefault="003E33EF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33EF" w:rsidRPr="00251D3E" w:rsidRDefault="003E33EF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33EF" w:rsidRPr="00251D3E" w:rsidRDefault="003E33EF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3EF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3E33EF" w:rsidRPr="00251D3E" w:rsidRDefault="003E33EF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E33EF" w:rsidRPr="00251D3E" w:rsidRDefault="003E33EF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E33EF" w:rsidRPr="00251D3E" w:rsidRDefault="003E33EF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E33EF" w:rsidRPr="00251D3E" w:rsidRDefault="003E33E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E33EF" w:rsidRPr="00251D3E" w:rsidRDefault="003E33E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E33EF" w:rsidRPr="00251D3E" w:rsidRDefault="003E33EF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33EF" w:rsidRPr="00251D3E" w:rsidRDefault="003E33EF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33EF" w:rsidRPr="00251D3E" w:rsidRDefault="003E33EF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33EF" w:rsidRPr="00251D3E" w:rsidRDefault="003E33EF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3EF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3E33EF" w:rsidRPr="00251D3E" w:rsidRDefault="003E33EF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E33EF" w:rsidRPr="00251D3E" w:rsidRDefault="003E33EF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E33EF" w:rsidRPr="00251D3E" w:rsidRDefault="003E33EF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E33EF" w:rsidRPr="00251D3E" w:rsidRDefault="003E33E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E33EF" w:rsidRPr="00251D3E" w:rsidRDefault="003E33E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E33EF" w:rsidRPr="00251D3E" w:rsidRDefault="003E33EF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33EF" w:rsidRPr="00251D3E" w:rsidRDefault="003E33EF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33EF" w:rsidRPr="00251D3E" w:rsidRDefault="003E33EF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33EF" w:rsidRPr="00251D3E" w:rsidRDefault="003E33EF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3EF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3E33EF" w:rsidRPr="00251D3E" w:rsidRDefault="003E33EF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E33EF" w:rsidRPr="00251D3E" w:rsidRDefault="003E33EF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E33EF" w:rsidRPr="00251D3E" w:rsidRDefault="003E33EF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E33EF" w:rsidRPr="00251D3E" w:rsidRDefault="003E33E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E33EF" w:rsidRPr="00251D3E" w:rsidRDefault="003E33E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E33EF" w:rsidRPr="00251D3E" w:rsidRDefault="003E33EF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33EF" w:rsidRPr="00251D3E" w:rsidRDefault="003E33EF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33EF" w:rsidRPr="00251D3E" w:rsidRDefault="003E33EF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33EF" w:rsidRPr="00251D3E" w:rsidRDefault="003E33EF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3EF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3E33EF" w:rsidRPr="00251D3E" w:rsidRDefault="003E33EF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E33EF" w:rsidRPr="00251D3E" w:rsidRDefault="003E33EF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3E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ТП-236 ул.</w:t>
            </w:r>
            <w:r w:rsidR="003D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Энтузиастов, 16А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E33EF" w:rsidRPr="00251D3E" w:rsidRDefault="003E33EF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E33EF" w:rsidRPr="00251D3E" w:rsidRDefault="003E33EF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3E33EF" w:rsidRPr="00251D3E" w:rsidRDefault="004D2FB8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3E33EF" w:rsidRPr="00251D3E" w:rsidRDefault="003E33EF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33EF" w:rsidRPr="00251D3E" w:rsidRDefault="003E33EF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33EF" w:rsidRPr="00251D3E" w:rsidRDefault="003E33EF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33EF" w:rsidRPr="00251D3E" w:rsidRDefault="003E33EF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3EF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3E33EF" w:rsidRPr="00251D3E" w:rsidRDefault="003E33EF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E33EF" w:rsidRPr="00251D3E" w:rsidRDefault="003E33EF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E33EF" w:rsidRPr="00251D3E" w:rsidRDefault="003E33EF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E33EF" w:rsidRPr="00251D3E" w:rsidRDefault="003E33E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E33EF" w:rsidRPr="00251D3E" w:rsidRDefault="003E33E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E33EF" w:rsidRPr="00251D3E" w:rsidRDefault="003E33EF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33EF" w:rsidRPr="00251D3E" w:rsidRDefault="003E33EF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33EF" w:rsidRPr="00251D3E" w:rsidRDefault="003E33EF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33EF" w:rsidRPr="00251D3E" w:rsidRDefault="003E33EF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3EF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3E33EF" w:rsidRPr="00251D3E" w:rsidRDefault="003E33EF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E33EF" w:rsidRPr="00251D3E" w:rsidRDefault="003E33EF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E33EF" w:rsidRPr="00251D3E" w:rsidRDefault="003E33EF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E33EF" w:rsidRPr="00251D3E" w:rsidRDefault="003E33E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E33EF" w:rsidRPr="00251D3E" w:rsidRDefault="003E33E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E33EF" w:rsidRPr="00251D3E" w:rsidRDefault="003E33EF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33EF" w:rsidRPr="00251D3E" w:rsidRDefault="003E33EF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33EF" w:rsidRPr="00251D3E" w:rsidRDefault="003E33EF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33EF" w:rsidRPr="00251D3E" w:rsidRDefault="003E33EF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3EF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3E33EF" w:rsidRPr="00251D3E" w:rsidRDefault="003E33EF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E33EF" w:rsidRPr="00251D3E" w:rsidRDefault="003E33EF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E33EF" w:rsidRPr="00251D3E" w:rsidRDefault="003E33EF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E33EF" w:rsidRPr="00251D3E" w:rsidRDefault="003E33E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E33EF" w:rsidRPr="00251D3E" w:rsidRDefault="003E33EF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E33EF" w:rsidRPr="00251D3E" w:rsidRDefault="004D2FB8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33EF" w:rsidRPr="00251D3E" w:rsidRDefault="004D2FB8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33EF" w:rsidRPr="00251D3E" w:rsidRDefault="004D2FB8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33EF" w:rsidRPr="00251D3E" w:rsidRDefault="004D2FB8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FB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4D2FB8" w:rsidRPr="00251D3E" w:rsidRDefault="004D2FB8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D2FB8" w:rsidRPr="00251D3E" w:rsidRDefault="004D2FB8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D2FB8" w:rsidRPr="00251D3E" w:rsidRDefault="004D2FB8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2FB8" w:rsidRPr="00251D3E" w:rsidRDefault="004D2FB8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D2FB8" w:rsidRPr="00251D3E" w:rsidRDefault="004D2FB8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D2FB8" w:rsidRPr="00251D3E" w:rsidRDefault="004D2FB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2FB8" w:rsidRPr="00251D3E" w:rsidRDefault="004D2FB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D2FB8" w:rsidRPr="00251D3E" w:rsidRDefault="004D2FB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2FB8" w:rsidRPr="00251D3E" w:rsidRDefault="004D2FB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FB8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4D2FB8" w:rsidRPr="00251D3E" w:rsidRDefault="004D2FB8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D3F37" w:rsidRDefault="004D2FB8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4D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ТП-260 </w:t>
            </w:r>
          </w:p>
          <w:p w:rsidR="004D2FB8" w:rsidRPr="00251D3E" w:rsidRDefault="004D2FB8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D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15б 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D2FB8" w:rsidRPr="00251D3E" w:rsidRDefault="004D2FB8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D2FB8" w:rsidRPr="00251D3E" w:rsidRDefault="004D2FB8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4D2FB8" w:rsidRPr="00251D3E" w:rsidRDefault="004D2FB8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D2FB8" w:rsidRPr="00251D3E" w:rsidRDefault="004D2FB8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2FB8" w:rsidRPr="00251D3E" w:rsidRDefault="004D2FB8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D2FB8" w:rsidRPr="00251D3E" w:rsidRDefault="004D2FB8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2FB8" w:rsidRPr="00251D3E" w:rsidRDefault="004D2FB8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FB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4D2FB8" w:rsidRPr="00251D3E" w:rsidRDefault="004D2FB8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D2FB8" w:rsidRPr="00251D3E" w:rsidRDefault="004D2FB8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D2FB8" w:rsidRPr="00251D3E" w:rsidRDefault="004D2FB8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2FB8" w:rsidRPr="00251D3E" w:rsidRDefault="004D2FB8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D2FB8" w:rsidRPr="00251D3E" w:rsidRDefault="004D2FB8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D2FB8" w:rsidRPr="00251D3E" w:rsidRDefault="004D2FB8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2FB8" w:rsidRPr="00251D3E" w:rsidRDefault="004D2FB8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D2FB8" w:rsidRPr="00251D3E" w:rsidRDefault="004D2FB8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2FB8" w:rsidRPr="00251D3E" w:rsidRDefault="004D2FB8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FB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4D2FB8" w:rsidRPr="00251D3E" w:rsidRDefault="004D2FB8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D2FB8" w:rsidRPr="00251D3E" w:rsidRDefault="004D2FB8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D2FB8" w:rsidRPr="00251D3E" w:rsidRDefault="004D2FB8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2FB8" w:rsidRPr="00251D3E" w:rsidRDefault="004D2FB8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D2FB8" w:rsidRPr="00251D3E" w:rsidRDefault="004D2FB8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D2FB8" w:rsidRPr="00251D3E" w:rsidRDefault="004D2FB8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2FB8" w:rsidRPr="00251D3E" w:rsidRDefault="004D2FB8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D2FB8" w:rsidRPr="00251D3E" w:rsidRDefault="004D2FB8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2FB8" w:rsidRPr="00251D3E" w:rsidRDefault="004D2FB8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FB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4D2FB8" w:rsidRPr="00251D3E" w:rsidRDefault="004D2FB8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D2FB8" w:rsidRPr="00251D3E" w:rsidRDefault="004D2FB8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D2FB8" w:rsidRPr="00251D3E" w:rsidRDefault="004D2FB8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2FB8" w:rsidRPr="00251D3E" w:rsidRDefault="004D2FB8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D2FB8" w:rsidRPr="00251D3E" w:rsidRDefault="004D2FB8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D2FB8" w:rsidRPr="00251D3E" w:rsidRDefault="004D2FB8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2FB8" w:rsidRPr="00251D3E" w:rsidRDefault="004D2FB8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D2FB8" w:rsidRPr="00251D3E" w:rsidRDefault="004D2FB8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2FB8" w:rsidRPr="00251D3E" w:rsidRDefault="004D2FB8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FB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4D2FB8" w:rsidRPr="00251D3E" w:rsidRDefault="004D2FB8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D2FB8" w:rsidRPr="00251D3E" w:rsidRDefault="004D2FB8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D2FB8" w:rsidRPr="00251D3E" w:rsidRDefault="004D2FB8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2FB8" w:rsidRPr="00251D3E" w:rsidRDefault="004D2FB8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D2FB8" w:rsidRPr="00251D3E" w:rsidRDefault="004D2FB8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D2FB8" w:rsidRPr="00251D3E" w:rsidRDefault="004D2FB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2FB8" w:rsidRPr="00251D3E" w:rsidRDefault="004D2FB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D2FB8" w:rsidRPr="00251D3E" w:rsidRDefault="004D2FB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2FB8" w:rsidRPr="00251D3E" w:rsidRDefault="004D2FB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2FB8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4D2FB8" w:rsidRPr="00251D3E" w:rsidRDefault="004D2FB8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4D2FB8" w:rsidRPr="00251D3E" w:rsidRDefault="007E66C0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7E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ТП-237 ул.50 лет Октября, 23А (</w:t>
            </w:r>
            <w:proofErr w:type="spellStart"/>
            <w:r w:rsidRPr="007E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разрабока</w:t>
            </w:r>
            <w:proofErr w:type="spellEnd"/>
            <w:r w:rsidRPr="007E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D2FB8" w:rsidRPr="00251D3E" w:rsidRDefault="004D2FB8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D2FB8" w:rsidRPr="00251D3E" w:rsidRDefault="004D2FB8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4D2FB8" w:rsidRPr="00251D3E" w:rsidRDefault="007E66C0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D2FB8" w:rsidRPr="00251D3E" w:rsidRDefault="004D2FB8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2FB8" w:rsidRPr="00251D3E" w:rsidRDefault="004D2FB8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D2FB8" w:rsidRPr="00251D3E" w:rsidRDefault="004D2FB8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2FB8" w:rsidRPr="00251D3E" w:rsidRDefault="004D2FB8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FB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4D2FB8" w:rsidRPr="00251D3E" w:rsidRDefault="004D2FB8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D2FB8" w:rsidRPr="00251D3E" w:rsidRDefault="004D2FB8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D2FB8" w:rsidRPr="00251D3E" w:rsidRDefault="004D2FB8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2FB8" w:rsidRPr="00251D3E" w:rsidRDefault="004D2FB8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D2FB8" w:rsidRPr="00251D3E" w:rsidRDefault="004D2FB8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D2FB8" w:rsidRPr="00251D3E" w:rsidRDefault="004D2FB8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2FB8" w:rsidRPr="00251D3E" w:rsidRDefault="004D2FB8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D2FB8" w:rsidRPr="00251D3E" w:rsidRDefault="004D2FB8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2FB8" w:rsidRPr="00251D3E" w:rsidRDefault="004D2FB8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FB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4D2FB8" w:rsidRPr="00251D3E" w:rsidRDefault="004D2FB8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D2FB8" w:rsidRPr="00251D3E" w:rsidRDefault="004D2FB8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D2FB8" w:rsidRPr="00251D3E" w:rsidRDefault="004D2FB8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2FB8" w:rsidRPr="00251D3E" w:rsidRDefault="004D2FB8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D2FB8" w:rsidRPr="00251D3E" w:rsidRDefault="004D2FB8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D2FB8" w:rsidRPr="00251D3E" w:rsidRDefault="004D2FB8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2FB8" w:rsidRPr="00251D3E" w:rsidRDefault="004D2FB8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D2FB8" w:rsidRPr="00251D3E" w:rsidRDefault="004D2FB8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2FB8" w:rsidRPr="00251D3E" w:rsidRDefault="004D2FB8" w:rsidP="00CF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6C0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7E66C0" w:rsidRPr="00251D3E" w:rsidRDefault="007E66C0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E66C0" w:rsidRPr="00251D3E" w:rsidRDefault="007E66C0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E66C0" w:rsidRPr="00251D3E" w:rsidRDefault="007E66C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66C0" w:rsidRPr="00251D3E" w:rsidRDefault="007E66C0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E66C0" w:rsidRPr="00251D3E" w:rsidRDefault="007E66C0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66C0" w:rsidRPr="00251D3E" w:rsidRDefault="007E66C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66C0" w:rsidRPr="00251D3E" w:rsidRDefault="007E66C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66C0" w:rsidRPr="00251D3E" w:rsidRDefault="007E66C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66C0" w:rsidRPr="00251D3E" w:rsidRDefault="007E66C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E66C0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7E66C0" w:rsidRPr="00251D3E" w:rsidRDefault="007E66C0" w:rsidP="0032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E66C0" w:rsidRPr="00251D3E" w:rsidRDefault="007E66C0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E66C0" w:rsidRPr="00251D3E" w:rsidRDefault="007E66C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66C0" w:rsidRPr="00251D3E" w:rsidRDefault="007E66C0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E66C0" w:rsidRPr="00251D3E" w:rsidRDefault="007E66C0" w:rsidP="00E7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66C0" w:rsidRPr="00251D3E" w:rsidRDefault="007E66C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66C0" w:rsidRPr="00251D3E" w:rsidRDefault="007E66C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66C0" w:rsidRPr="00251D3E" w:rsidRDefault="007E66C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66C0" w:rsidRPr="00251D3E" w:rsidRDefault="007E66C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E66C0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7E66C0" w:rsidRPr="00251D3E" w:rsidRDefault="007E66C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E66C0" w:rsidRPr="00251D3E" w:rsidRDefault="00B15EDB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B1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ТП-238 пр.</w:t>
            </w:r>
            <w:r w:rsidR="003D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28А 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66C0" w:rsidRPr="00251D3E" w:rsidRDefault="007E66C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E66C0" w:rsidRPr="00251D3E" w:rsidRDefault="007E66C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7E66C0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E66C0" w:rsidRPr="00251D3E" w:rsidRDefault="007E66C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66C0" w:rsidRPr="00251D3E" w:rsidRDefault="007E66C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66C0" w:rsidRPr="00251D3E" w:rsidRDefault="007E66C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66C0" w:rsidRPr="00251D3E" w:rsidRDefault="007E66C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6C0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7E66C0" w:rsidRPr="00251D3E" w:rsidRDefault="007E66C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E66C0" w:rsidRPr="00251D3E" w:rsidRDefault="007E66C0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E66C0" w:rsidRPr="00251D3E" w:rsidRDefault="007E66C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66C0" w:rsidRPr="00251D3E" w:rsidRDefault="007E66C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E66C0" w:rsidRPr="00251D3E" w:rsidRDefault="007E66C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66C0" w:rsidRPr="00251D3E" w:rsidRDefault="007E66C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66C0" w:rsidRPr="00251D3E" w:rsidRDefault="007E66C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66C0" w:rsidRPr="00251D3E" w:rsidRDefault="007E66C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66C0" w:rsidRPr="00251D3E" w:rsidRDefault="007E66C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6C0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7E66C0" w:rsidRPr="00251D3E" w:rsidRDefault="007E66C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E66C0" w:rsidRPr="00251D3E" w:rsidRDefault="007E66C0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E66C0" w:rsidRPr="00251D3E" w:rsidRDefault="007E66C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66C0" w:rsidRPr="00251D3E" w:rsidRDefault="007E66C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E66C0" w:rsidRPr="00251D3E" w:rsidRDefault="007E66C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66C0" w:rsidRPr="00251D3E" w:rsidRDefault="007E66C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66C0" w:rsidRPr="00251D3E" w:rsidRDefault="007E66C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E66C0" w:rsidRPr="00251D3E" w:rsidRDefault="007E66C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66C0" w:rsidRPr="00251D3E" w:rsidRDefault="007E66C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EDB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15EDB" w:rsidRPr="00251D3E" w:rsidRDefault="00B15EDB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5EDB" w:rsidRPr="00251D3E" w:rsidRDefault="00B15EDB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5EDB" w:rsidRPr="00251D3E" w:rsidRDefault="00B15EDB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5EDB" w:rsidRPr="00251D3E" w:rsidRDefault="00B15EDB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5EDB" w:rsidRPr="00251D3E" w:rsidRDefault="00B15EDB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5EDB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15EDB" w:rsidRPr="00251D3E" w:rsidRDefault="00B15EDB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5EDB" w:rsidRPr="00251D3E" w:rsidRDefault="00B15EDB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5EDB" w:rsidRPr="00251D3E" w:rsidRDefault="00B15EDB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5EDB" w:rsidRPr="00251D3E" w:rsidRDefault="00B15EDB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5EDB" w:rsidRPr="00251D3E" w:rsidRDefault="00B15EDB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5EDB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15EDB" w:rsidRPr="00251D3E" w:rsidRDefault="00B15EDB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B1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ТП-219 </w:t>
            </w:r>
            <w:proofErr w:type="spellStart"/>
            <w:r w:rsidRPr="00B1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B1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B1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Т.Кирова</w:t>
            </w:r>
            <w:proofErr w:type="spellEnd"/>
            <w:r w:rsidRPr="00B1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13В 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EDB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15EDB" w:rsidRPr="00251D3E" w:rsidRDefault="00B15EDB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EDB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15EDB" w:rsidRPr="00251D3E" w:rsidRDefault="00B15EDB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EDB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15EDB" w:rsidRPr="00251D3E" w:rsidRDefault="00B15EDB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5EDB" w:rsidRPr="00251D3E" w:rsidRDefault="00B15EDB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5EDB" w:rsidRPr="00251D3E" w:rsidRDefault="00B15EDB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5EDB" w:rsidRPr="00251D3E" w:rsidRDefault="00B15EDB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5EDB" w:rsidRPr="00251D3E" w:rsidRDefault="00B15EDB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5EDB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15EDB" w:rsidRPr="00251D3E" w:rsidRDefault="00B15EDB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5EDB" w:rsidRPr="00251D3E" w:rsidRDefault="00B15EDB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5EDB" w:rsidRPr="00251D3E" w:rsidRDefault="00B15EDB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5EDB" w:rsidRPr="00251D3E" w:rsidRDefault="00B15EDB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5EDB" w:rsidRPr="00251D3E" w:rsidRDefault="00B15EDB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5EDB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D3F37" w:rsidRDefault="00B15EDB" w:rsidP="00B1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1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 КСО и ЩО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B1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5EDB" w:rsidRPr="00251D3E" w:rsidRDefault="00B15EDB" w:rsidP="00B1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ТП-240 </w:t>
            </w:r>
            <w:proofErr w:type="spellStart"/>
            <w:r w:rsidRPr="00B1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ул.Николаева</w:t>
            </w:r>
            <w:proofErr w:type="spellEnd"/>
            <w:r w:rsidRPr="00B1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28б 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EDB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15EDB" w:rsidRPr="00251D3E" w:rsidRDefault="00B15EDB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EDB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15EDB" w:rsidRPr="00251D3E" w:rsidRDefault="00B15EDB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EDB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15EDB" w:rsidRPr="00251D3E" w:rsidRDefault="00B15EDB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5EDB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15EDB" w:rsidRPr="00251D3E" w:rsidRDefault="00B15EDB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5EDB" w:rsidRPr="00251D3E" w:rsidRDefault="00B15EDB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5EDB" w:rsidRPr="00251D3E" w:rsidRDefault="00B15EDB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5EDB" w:rsidRPr="00251D3E" w:rsidRDefault="00B15EDB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5EDB" w:rsidRPr="00251D3E" w:rsidRDefault="00B15EDB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5EDB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D3F37" w:rsidRDefault="00527EB3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52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КЛ-6 </w:t>
            </w:r>
            <w:proofErr w:type="spellStart"/>
            <w:r w:rsidRPr="0052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2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ГПП ХБК до нового РП в районе ж/д 7/46 по </w:t>
            </w:r>
          </w:p>
          <w:p w:rsidR="003D3F37" w:rsidRDefault="00527EB3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Гайдара и от РП до </w:t>
            </w:r>
          </w:p>
          <w:p w:rsidR="00B15EDB" w:rsidRPr="00251D3E" w:rsidRDefault="00527EB3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«Коммунальные технологии» </w:t>
            </w:r>
          </w:p>
        </w:tc>
        <w:tc>
          <w:tcPr>
            <w:tcW w:w="1843" w:type="dxa"/>
            <w:vMerge w:val="restart"/>
            <w:vAlign w:val="center"/>
          </w:tcPr>
          <w:p w:rsidR="00B15EDB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9,756 км</w:t>
            </w:r>
          </w:p>
        </w:tc>
        <w:tc>
          <w:tcPr>
            <w:tcW w:w="1276" w:type="dxa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EDB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15EDB" w:rsidRPr="00251D3E" w:rsidRDefault="00B15EDB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EDB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15EDB" w:rsidRPr="00251D3E" w:rsidRDefault="00B15EDB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EDB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15EDB" w:rsidRPr="00251D3E" w:rsidRDefault="00B15EDB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15EDB" w:rsidRPr="00251D3E" w:rsidRDefault="00B15EDB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5EDB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5EDB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5EDB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5EDB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27EB3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527EB3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27EB3" w:rsidRPr="00251D3E" w:rsidRDefault="00527EB3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27EB3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27EB3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27EB3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27EB3" w:rsidRPr="00251D3E" w:rsidRDefault="00527EB3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7EB3" w:rsidRPr="00251D3E" w:rsidRDefault="00527EB3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EB3" w:rsidRPr="00251D3E" w:rsidRDefault="00527EB3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7EB3" w:rsidRPr="00251D3E" w:rsidRDefault="00527EB3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27EB3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27EB3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D3F37" w:rsidRDefault="0073571C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7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КЛ-6 </w:t>
            </w:r>
            <w:proofErr w:type="spellStart"/>
            <w:r w:rsidRPr="007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7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ПС "Новый Город" </w:t>
            </w:r>
            <w:proofErr w:type="gramStart"/>
            <w:r w:rsidRPr="007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нового</w:t>
            </w:r>
            <w:proofErr w:type="gramEnd"/>
            <w:r w:rsidRPr="007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РП-6 </w:t>
            </w:r>
            <w:proofErr w:type="spellStart"/>
            <w:r w:rsidRPr="007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7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7EB3" w:rsidRPr="00251D3E" w:rsidRDefault="0073571C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(Восточный поселок)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27EB3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27EB3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527EB3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км</w:t>
            </w:r>
          </w:p>
        </w:tc>
        <w:tc>
          <w:tcPr>
            <w:tcW w:w="1276" w:type="dxa"/>
            <w:vAlign w:val="center"/>
          </w:tcPr>
          <w:p w:rsidR="00527EB3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7EB3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EB3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7EB3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EB3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527EB3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27EB3" w:rsidRPr="00251D3E" w:rsidRDefault="00527EB3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27EB3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27EB3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27EB3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27EB3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7EB3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EB3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7EB3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EB3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527EB3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27EB3" w:rsidRPr="00251D3E" w:rsidRDefault="00527EB3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27EB3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27EB3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27EB3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27EB3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7EB3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EB3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7EB3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EB3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527EB3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27EB3" w:rsidRPr="00251D3E" w:rsidRDefault="00527EB3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27EB3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27EB3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27EB3" w:rsidRPr="00251D3E" w:rsidRDefault="00527EB3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27EB3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7EB3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EB3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7EB3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3571C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73571C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3571C" w:rsidRPr="00251D3E" w:rsidRDefault="0073571C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3571C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3571C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3571C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3571C" w:rsidRPr="00251D3E" w:rsidRDefault="0073571C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571C" w:rsidRPr="00251D3E" w:rsidRDefault="0073571C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571C" w:rsidRPr="00251D3E" w:rsidRDefault="0073571C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571C" w:rsidRPr="00251D3E" w:rsidRDefault="0073571C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3571C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73571C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D3F37" w:rsidRDefault="00706150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мощности </w:t>
            </w:r>
          </w:p>
          <w:p w:rsidR="0073571C" w:rsidRPr="00251D3E" w:rsidRDefault="00706150" w:rsidP="0012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РП-6 </w:t>
            </w:r>
            <w:proofErr w:type="spellStart"/>
            <w:r w:rsidRPr="0070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70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Восточный поселок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3571C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3571C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73571C" w:rsidRPr="00251D3E" w:rsidRDefault="0070615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МВА</w:t>
            </w:r>
          </w:p>
        </w:tc>
        <w:tc>
          <w:tcPr>
            <w:tcW w:w="1276" w:type="dxa"/>
            <w:vAlign w:val="center"/>
          </w:tcPr>
          <w:p w:rsidR="0073571C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571C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571C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571C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1C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73571C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3571C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3571C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3571C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3571C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3571C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571C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571C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571C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1C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73571C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3571C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3571C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3571C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3571C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3571C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571C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571C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571C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1C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73571C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3571C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3571C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3571C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3571C" w:rsidRPr="00251D3E" w:rsidRDefault="0073571C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3571C" w:rsidRPr="00251D3E" w:rsidRDefault="0070615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571C" w:rsidRPr="00251D3E" w:rsidRDefault="0070615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571C" w:rsidRPr="00251D3E" w:rsidRDefault="0070615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571C" w:rsidRPr="00251D3E" w:rsidRDefault="0070615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6150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706150" w:rsidRPr="00251D3E" w:rsidRDefault="0070615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06150" w:rsidRPr="00251D3E" w:rsidRDefault="0070615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06150" w:rsidRPr="00251D3E" w:rsidRDefault="0070615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6150" w:rsidRPr="00251D3E" w:rsidRDefault="0070615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06150" w:rsidRPr="00251D3E" w:rsidRDefault="00706150" w:rsidP="003E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6150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70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по ул.</w:t>
            </w:r>
            <w:r w:rsidR="003D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0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(для мкр.4 центр) г.</w:t>
            </w:r>
            <w:r w:rsidR="003D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МВА</w:t>
            </w:r>
          </w:p>
        </w:tc>
        <w:tc>
          <w:tcPr>
            <w:tcW w:w="1276" w:type="dxa"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50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50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50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6150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6150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D3F37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ТП-144 </w:t>
            </w:r>
          </w:p>
          <w:p w:rsidR="003D3F37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D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Ашмарина</w:t>
            </w:r>
            <w:proofErr w:type="spellEnd"/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33А, </w:t>
            </w:r>
          </w:p>
          <w:p w:rsidR="00706150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3D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Чебоксары 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706150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50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150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150" w:rsidRPr="00251D3E" w:rsidRDefault="00706150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3A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488,00</w:t>
            </w:r>
          </w:p>
        </w:tc>
      </w:tr>
      <w:tr w:rsidR="00B523A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488,00</w:t>
            </w:r>
          </w:p>
        </w:tc>
      </w:tr>
      <w:tr w:rsidR="00BD1869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ТП-141, ул.</w:t>
            </w:r>
            <w:r w:rsidR="003D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Ушинского, </w:t>
            </w:r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6А, с установкой дополнительной КТПН, г.Чебоксары 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ЖКХ, энергетики, 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869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869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3A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483,00</w:t>
            </w:r>
          </w:p>
        </w:tc>
      </w:tr>
      <w:tr w:rsidR="00B523A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483,00</w:t>
            </w:r>
          </w:p>
        </w:tc>
      </w:tr>
      <w:tr w:rsidR="00BD1869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</w:t>
            </w:r>
            <w:proofErr w:type="gramStart"/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 ул.</w:t>
            </w:r>
            <w:proofErr w:type="gramEnd"/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Репина, 22 А 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869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869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3A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386,00</w:t>
            </w:r>
          </w:p>
        </w:tc>
      </w:tr>
      <w:tr w:rsidR="00B523A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386,00</w:t>
            </w:r>
          </w:p>
        </w:tc>
      </w:tr>
      <w:tr w:rsidR="00BD1869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D1869" w:rsidRPr="00251D3E" w:rsidRDefault="00BD1869" w:rsidP="003D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отТП-395 пос. Восточный, ул. 2ая Путепроводная, </w:t>
            </w:r>
            <w:proofErr w:type="gramStart"/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proofErr w:type="gramEnd"/>
            <w:r w:rsidR="003D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869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869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3A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372,00</w:t>
            </w:r>
          </w:p>
        </w:tc>
      </w:tr>
      <w:tr w:rsidR="00B523A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372,00</w:t>
            </w:r>
          </w:p>
        </w:tc>
      </w:tr>
      <w:tr w:rsidR="00BD1869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D3F37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ТП-271 </w:t>
            </w:r>
          </w:p>
          <w:p w:rsidR="00BD1869" w:rsidRPr="00251D3E" w:rsidRDefault="00BD1869" w:rsidP="003D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9ая Южная, 66/</w:t>
            </w:r>
            <w:proofErr w:type="gramStart"/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proofErr w:type="gramEnd"/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4,095 км</w:t>
            </w:r>
          </w:p>
        </w:tc>
        <w:tc>
          <w:tcPr>
            <w:tcW w:w="1276" w:type="dxa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869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869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3A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7738,00</w:t>
            </w:r>
          </w:p>
        </w:tc>
      </w:tr>
      <w:tr w:rsidR="00B523A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7738,00</w:t>
            </w:r>
          </w:p>
        </w:tc>
      </w:tr>
      <w:tr w:rsidR="00BD1869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D3F37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ТП-288 </w:t>
            </w:r>
          </w:p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Абашевская</w:t>
            </w:r>
            <w:proofErr w:type="spellEnd"/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proofErr w:type="gramEnd"/>
            <w:r w:rsidRPr="00BD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 км</w:t>
            </w:r>
          </w:p>
        </w:tc>
        <w:tc>
          <w:tcPr>
            <w:tcW w:w="1276" w:type="dxa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869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869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3A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1096,00</w:t>
            </w:r>
          </w:p>
        </w:tc>
      </w:tr>
      <w:tr w:rsidR="00B523A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1096,00</w:t>
            </w:r>
          </w:p>
        </w:tc>
      </w:tr>
      <w:tr w:rsidR="00BD1869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D3F37" w:rsidRDefault="00B25655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B2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B2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2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ТП-216 </w:t>
            </w:r>
          </w:p>
          <w:p w:rsidR="00BD1869" w:rsidRPr="00251D3E" w:rsidRDefault="00B25655" w:rsidP="003D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2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B2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2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proofErr w:type="gramEnd"/>
            <w:r w:rsidR="003D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BD1869" w:rsidRPr="00251D3E" w:rsidRDefault="00B25655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0,573 км</w:t>
            </w:r>
          </w:p>
        </w:tc>
        <w:tc>
          <w:tcPr>
            <w:tcW w:w="1276" w:type="dxa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869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869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1869" w:rsidRPr="00251D3E" w:rsidRDefault="00BD1869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3A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1303,00</w:t>
            </w:r>
          </w:p>
        </w:tc>
      </w:tr>
      <w:tr w:rsidR="00B523A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1303,00</w:t>
            </w:r>
          </w:p>
        </w:tc>
      </w:tr>
      <w:tr w:rsidR="00B25655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B25655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D3F37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B5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B5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5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ТП-500 </w:t>
            </w:r>
          </w:p>
          <w:p w:rsidR="00B25655" w:rsidRPr="00251D3E" w:rsidRDefault="00B523A8" w:rsidP="003D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Совхозная, 10</w:t>
            </w:r>
            <w:r w:rsidR="003D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25655" w:rsidRPr="00251D3E" w:rsidRDefault="00B25655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25655" w:rsidRPr="00251D3E" w:rsidRDefault="00B25655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B25655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6,104 км</w:t>
            </w:r>
          </w:p>
        </w:tc>
        <w:tc>
          <w:tcPr>
            <w:tcW w:w="1276" w:type="dxa"/>
            <w:vAlign w:val="center"/>
          </w:tcPr>
          <w:p w:rsidR="00B25655" w:rsidRPr="00251D3E" w:rsidRDefault="00B25655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5655" w:rsidRPr="00251D3E" w:rsidRDefault="00B25655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25655" w:rsidRPr="00251D3E" w:rsidRDefault="00B25655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5655" w:rsidRPr="00251D3E" w:rsidRDefault="00B25655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655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25655" w:rsidRPr="00251D3E" w:rsidRDefault="00B25655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25655" w:rsidRPr="00251D3E" w:rsidRDefault="00B25655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25655" w:rsidRPr="00251D3E" w:rsidRDefault="00B25655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5655" w:rsidRPr="00251D3E" w:rsidRDefault="00B25655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25655" w:rsidRPr="00251D3E" w:rsidRDefault="00B25655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5655" w:rsidRPr="00251D3E" w:rsidRDefault="00B25655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5655" w:rsidRPr="00251D3E" w:rsidRDefault="00B25655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25655" w:rsidRPr="00251D3E" w:rsidRDefault="00B25655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5655" w:rsidRPr="00251D3E" w:rsidRDefault="00B25655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655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25655" w:rsidRPr="00251D3E" w:rsidRDefault="00B25655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25655" w:rsidRPr="00251D3E" w:rsidRDefault="00B25655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25655" w:rsidRPr="00251D3E" w:rsidRDefault="00B25655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5655" w:rsidRPr="00251D3E" w:rsidRDefault="00B25655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25655" w:rsidRPr="00251D3E" w:rsidRDefault="00B25655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5655" w:rsidRPr="00251D3E" w:rsidRDefault="00B25655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5655" w:rsidRPr="00251D3E" w:rsidRDefault="00B25655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25655" w:rsidRPr="00251D3E" w:rsidRDefault="00B25655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5655" w:rsidRPr="00251D3E" w:rsidRDefault="00B25655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655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25655" w:rsidRPr="00251D3E" w:rsidRDefault="00B25655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25655" w:rsidRPr="00251D3E" w:rsidRDefault="00B25655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25655" w:rsidRPr="00251D3E" w:rsidRDefault="00B25655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5655" w:rsidRPr="00251D3E" w:rsidRDefault="00B25655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25655" w:rsidRPr="00251D3E" w:rsidRDefault="00B25655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5655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5655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25655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5655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13879,00</w:t>
            </w:r>
          </w:p>
        </w:tc>
      </w:tr>
      <w:tr w:rsidR="00B523A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13879,00</w:t>
            </w:r>
          </w:p>
        </w:tc>
      </w:tr>
      <w:tr w:rsidR="00B523A8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D3F37" w:rsidRDefault="00C449DF" w:rsidP="003D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C4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C4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4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ТП-82 </w:t>
            </w:r>
          </w:p>
          <w:p w:rsidR="00B523A8" w:rsidRPr="00251D3E" w:rsidRDefault="00C449DF" w:rsidP="003D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Школьный проезд, 6</w:t>
            </w:r>
            <w:r w:rsidR="009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B523A8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1,226 км</w:t>
            </w:r>
          </w:p>
        </w:tc>
        <w:tc>
          <w:tcPr>
            <w:tcW w:w="1276" w:type="dxa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3A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3A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3A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523A8" w:rsidRPr="00251D3E" w:rsidRDefault="00B523A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523A8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23A8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23A8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2788,00</w:t>
            </w:r>
          </w:p>
        </w:tc>
      </w:tr>
      <w:tr w:rsidR="00C449DF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2788,00</w:t>
            </w:r>
          </w:p>
        </w:tc>
      </w:tr>
      <w:tr w:rsidR="00C449DF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D3F37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E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E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ТП-79 </w:t>
            </w:r>
          </w:p>
          <w:p w:rsidR="00C449DF" w:rsidRPr="00251D3E" w:rsidRDefault="00E85B28" w:rsidP="009D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Ленина </w:t>
            </w:r>
            <w:proofErr w:type="gramStart"/>
            <w:r w:rsidRPr="00E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proofErr w:type="gramEnd"/>
            <w:r w:rsidR="009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C449DF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 км</w:t>
            </w:r>
          </w:p>
        </w:tc>
        <w:tc>
          <w:tcPr>
            <w:tcW w:w="1276" w:type="dxa"/>
            <w:vAlign w:val="center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9DF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9DF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9DF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449DF" w:rsidRPr="00251D3E" w:rsidRDefault="00C449DF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449DF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49DF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449DF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49DF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864,00</w:t>
            </w:r>
          </w:p>
        </w:tc>
      </w:tr>
      <w:tr w:rsidR="00E85B2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864,00</w:t>
            </w:r>
          </w:p>
        </w:tc>
      </w:tr>
      <w:tr w:rsidR="00E85B28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КЛ-0,4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ТП-1416</w:t>
            </w:r>
            <w:r w:rsidR="009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Эгерский</w:t>
            </w:r>
            <w:proofErr w:type="spellEnd"/>
            <w:r w:rsidRPr="00E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б-р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0,885 км</w:t>
            </w:r>
          </w:p>
        </w:tc>
        <w:tc>
          <w:tcPr>
            <w:tcW w:w="1276" w:type="dxa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B2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B2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B2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2012,00</w:t>
            </w:r>
          </w:p>
        </w:tc>
      </w:tr>
      <w:tr w:rsidR="00E85B2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2012,00</w:t>
            </w:r>
          </w:p>
        </w:tc>
      </w:tr>
      <w:tr w:rsidR="00E85B28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D1C72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E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E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ТП-356 </w:t>
            </w:r>
          </w:p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И.</w:t>
            </w:r>
            <w:r w:rsidR="009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Яковлева, </w:t>
            </w:r>
            <w:proofErr w:type="gramStart"/>
            <w:r w:rsidRPr="00E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proofErr w:type="gramEnd"/>
            <w:r w:rsidR="009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0,595 км</w:t>
            </w:r>
          </w:p>
        </w:tc>
        <w:tc>
          <w:tcPr>
            <w:tcW w:w="1276" w:type="dxa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B2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B2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B2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1235,00</w:t>
            </w:r>
          </w:p>
        </w:tc>
      </w:tr>
      <w:tr w:rsidR="00E85B2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1235,00</w:t>
            </w:r>
          </w:p>
        </w:tc>
      </w:tr>
      <w:tr w:rsidR="00E85B28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D1C72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39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39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9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ТП-354 </w:t>
            </w:r>
          </w:p>
          <w:p w:rsidR="00E85B28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Гагарина, </w:t>
            </w:r>
            <w:proofErr w:type="gramStart"/>
            <w:r w:rsidRPr="0039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proofErr w:type="gramEnd"/>
            <w:r w:rsidR="009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E85B28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1,168 км</w:t>
            </w:r>
          </w:p>
        </w:tc>
        <w:tc>
          <w:tcPr>
            <w:tcW w:w="1276" w:type="dxa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B2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B2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B28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85B28" w:rsidRPr="00251D3E" w:rsidRDefault="00E85B28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85B28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B28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5B28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5B28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2425,00</w:t>
            </w:r>
          </w:p>
        </w:tc>
      </w:tr>
      <w:tr w:rsidR="00396691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2425,00</w:t>
            </w:r>
          </w:p>
        </w:tc>
      </w:tr>
      <w:tr w:rsidR="00396691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396691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96691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РП-14 ул. Шумилова,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396691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 км</w:t>
            </w:r>
          </w:p>
        </w:tc>
        <w:tc>
          <w:tcPr>
            <w:tcW w:w="1276" w:type="dxa"/>
            <w:vAlign w:val="center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691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691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691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96691" w:rsidRPr="00251D3E" w:rsidRDefault="00396691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6691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6691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6691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6691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3135,00</w:t>
            </w: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3135,00</w:t>
            </w: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D1C72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ТП-146, </w:t>
            </w:r>
          </w:p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Ашмарина</w:t>
            </w:r>
            <w:proofErr w:type="spellEnd"/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  <w:r w:rsidR="009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166,00</w:t>
            </w: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166,00</w:t>
            </w: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D1C72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ТП-13, </w:t>
            </w:r>
          </w:p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9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Иванова, 96</w:t>
            </w:r>
            <w:r w:rsidR="009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D1C72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КЛ-0,4 </w:t>
            </w:r>
            <w:proofErr w:type="spellStart"/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ТП-127, </w:t>
            </w:r>
          </w:p>
          <w:p w:rsidR="008E3D1A" w:rsidRPr="00251D3E" w:rsidRDefault="008E3D1A" w:rsidP="009D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</w:t>
            </w:r>
            <w:r w:rsidR="009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Декабристов, 17</w:t>
            </w:r>
            <w:r w:rsidR="009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ЖКХ, энергетики, 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C0D8A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FC0D8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D1C72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ТП-200 </w:t>
            </w:r>
          </w:p>
          <w:p w:rsidR="00FC0D8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13</w:t>
            </w:r>
            <w:r w:rsidR="009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C0D8A" w:rsidRPr="00251D3E" w:rsidRDefault="00FC0D8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C0D8A" w:rsidRPr="00251D3E" w:rsidRDefault="00FC0D8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FC0D8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C0D8A" w:rsidRPr="00251D3E" w:rsidRDefault="00FC0D8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D8A" w:rsidRPr="00251D3E" w:rsidRDefault="00FC0D8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0D8A" w:rsidRPr="00251D3E" w:rsidRDefault="00FC0D8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D8A" w:rsidRPr="00251D3E" w:rsidRDefault="00FC0D8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D8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FC0D8A" w:rsidRPr="00251D3E" w:rsidRDefault="00FC0D8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C0D8A" w:rsidRPr="00251D3E" w:rsidRDefault="00FC0D8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C0D8A" w:rsidRPr="00251D3E" w:rsidRDefault="00FC0D8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C0D8A" w:rsidRPr="00251D3E" w:rsidRDefault="00FC0D8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C0D8A" w:rsidRPr="00251D3E" w:rsidRDefault="00FC0D8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C0D8A" w:rsidRPr="00251D3E" w:rsidRDefault="00FC0D8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D8A" w:rsidRPr="00251D3E" w:rsidRDefault="00FC0D8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0D8A" w:rsidRPr="00251D3E" w:rsidRDefault="00FC0D8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D8A" w:rsidRPr="00251D3E" w:rsidRDefault="00FC0D8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D8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FC0D8A" w:rsidRPr="00251D3E" w:rsidRDefault="00FC0D8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C0D8A" w:rsidRPr="00251D3E" w:rsidRDefault="00FC0D8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C0D8A" w:rsidRPr="00251D3E" w:rsidRDefault="00FC0D8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C0D8A" w:rsidRPr="00251D3E" w:rsidRDefault="00FC0D8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C0D8A" w:rsidRPr="00251D3E" w:rsidRDefault="00FC0D8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C0D8A" w:rsidRPr="00251D3E" w:rsidRDefault="00FC0D8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D8A" w:rsidRPr="00251D3E" w:rsidRDefault="00FC0D8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0D8A" w:rsidRPr="00251D3E" w:rsidRDefault="00FC0D8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D8A" w:rsidRPr="00251D3E" w:rsidRDefault="00FC0D8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D8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FC0D8A" w:rsidRPr="00251D3E" w:rsidRDefault="00FC0D8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C0D8A" w:rsidRPr="00251D3E" w:rsidRDefault="00FC0D8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C0D8A" w:rsidRPr="00251D3E" w:rsidRDefault="00FC0D8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C0D8A" w:rsidRPr="00251D3E" w:rsidRDefault="00FC0D8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C0D8A" w:rsidRPr="00251D3E" w:rsidRDefault="00FC0D8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C0D8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D8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0D8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D8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E3D1A" w:rsidRPr="00251D3E" w:rsidRDefault="008E3D1A" w:rsidP="008E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 КСО и ЩО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ТП-240 ул.</w:t>
            </w:r>
            <w:r w:rsidR="009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Николаева, 28</w:t>
            </w:r>
            <w:r w:rsidR="009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1183,00</w:t>
            </w: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1183,00</w:t>
            </w: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E3D1A" w:rsidRPr="00251D3E" w:rsidRDefault="008E3D1A" w:rsidP="008E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амена КСО и ЩО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ТП-255 ул.</w:t>
            </w:r>
            <w:r w:rsidR="009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Николаева, 31А </w:t>
            </w:r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D1C72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ТП-213 </w:t>
            </w:r>
            <w:r w:rsidR="009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15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1596,00</w:t>
            </w: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1596,00</w:t>
            </w: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D1C72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ТП-239 </w:t>
            </w:r>
          </w:p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36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1183,00</w:t>
            </w: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1183,00</w:t>
            </w: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D1C72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ТП-260 </w:t>
            </w:r>
          </w:p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15</w:t>
            </w:r>
            <w:r w:rsidR="009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8E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2009,00</w:t>
            </w: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2009,00</w:t>
            </w: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ТП-237 ул.50 лет Октября, 23</w:t>
            </w:r>
            <w:r w:rsidR="009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1652,00</w:t>
            </w: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1652,00</w:t>
            </w: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D1C72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ТП-238 </w:t>
            </w:r>
          </w:p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9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28</w:t>
            </w:r>
            <w:r w:rsidR="009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1596,00</w:t>
            </w: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1596,00</w:t>
            </w: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8E3D1A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E3D1A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F3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ТП-219 </w:t>
            </w:r>
            <w:proofErr w:type="spellStart"/>
            <w:proofErr w:type="gramStart"/>
            <w:r w:rsidRPr="00F3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F3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..Т</w:t>
            </w:r>
            <w:r w:rsidR="007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.Кирова</w:t>
            </w:r>
            <w:proofErr w:type="gramEnd"/>
            <w:r w:rsidRPr="00F3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8E3D1A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D1A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3D1A" w:rsidRPr="00251D3E" w:rsidRDefault="008E3D1A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3D1A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3D1A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D1A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1953,00</w:t>
            </w:r>
          </w:p>
        </w:tc>
      </w:tr>
      <w:tr w:rsidR="00F310BD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1953,00</w:t>
            </w:r>
          </w:p>
        </w:tc>
      </w:tr>
      <w:tr w:rsidR="00F310BD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F310BD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310BD" w:rsidRPr="00251D3E" w:rsidRDefault="00AE0AEE" w:rsidP="0071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AE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РП-5 ул. Энтузиастов, 3 </w:t>
            </w:r>
            <w:r w:rsidR="007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E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F310BD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0BD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0BD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0BD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310BD" w:rsidRPr="00251D3E" w:rsidRDefault="00F310B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310BD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10BD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10BD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10BD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16209,00</w:t>
            </w:r>
          </w:p>
        </w:tc>
      </w:tr>
      <w:tr w:rsidR="00AE0AEE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16209,00</w:t>
            </w:r>
          </w:p>
        </w:tc>
      </w:tr>
      <w:tr w:rsidR="00AE0AEE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AE0AEE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E0AEE" w:rsidRPr="00251D3E" w:rsidRDefault="000075ED" w:rsidP="00B0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0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РП-11 </w:t>
            </w:r>
            <w:proofErr w:type="spellStart"/>
            <w:r w:rsidRPr="000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Эгерский</w:t>
            </w:r>
            <w:proofErr w:type="spellEnd"/>
            <w:r w:rsidRPr="000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B0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6 А (рядом с котельной) (разработка рабочей документации)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AE0AEE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AEE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AEE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AEE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E0AEE" w:rsidRPr="00251D3E" w:rsidRDefault="00AE0AEE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E0AEE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AEE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E0AEE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AEE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295,00</w:t>
            </w:r>
          </w:p>
        </w:tc>
      </w:tr>
      <w:tr w:rsidR="000075ED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295,00</w:t>
            </w:r>
          </w:p>
        </w:tc>
      </w:tr>
      <w:tr w:rsidR="000075ED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106B2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ТП-666, ТП-800, ТП-647, ТП-683, </w:t>
            </w:r>
          </w:p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ТП-694, ТП-723, ТП-661 системой АСУЭ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ED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ED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ED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391,00</w:t>
            </w:r>
          </w:p>
        </w:tc>
      </w:tr>
      <w:tr w:rsidR="000075ED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391,00</w:t>
            </w:r>
          </w:p>
        </w:tc>
      </w:tr>
      <w:tr w:rsidR="000075ED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075ED" w:rsidRPr="00251D3E" w:rsidRDefault="000075ED" w:rsidP="0071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0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РП-№5 в </w:t>
            </w:r>
            <w:proofErr w:type="spellStart"/>
            <w:r w:rsidRPr="000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город</w:t>
            </w:r>
            <w:r w:rsidR="007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(разработка рабочей докумен</w:t>
            </w:r>
            <w:r w:rsidR="007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ED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ED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ED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413,00</w:t>
            </w:r>
          </w:p>
        </w:tc>
      </w:tr>
      <w:tr w:rsidR="000075ED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413,00</w:t>
            </w:r>
          </w:p>
        </w:tc>
      </w:tr>
      <w:tr w:rsidR="000075ED" w:rsidRPr="00251D3E" w:rsidTr="000C20AD">
        <w:trPr>
          <w:trHeight w:val="4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106B2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0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в районе ж/д по ул.</w:t>
            </w:r>
            <w:r w:rsidR="007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Гайдара, </w:t>
            </w:r>
          </w:p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1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Чебоксары (выполнение СМР и ПНР)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ОО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«Коммунальные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МВА</w:t>
            </w:r>
          </w:p>
        </w:tc>
        <w:tc>
          <w:tcPr>
            <w:tcW w:w="1276" w:type="dxa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ED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ED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5ED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16520,00</w:t>
            </w:r>
          </w:p>
        </w:tc>
      </w:tr>
      <w:tr w:rsidR="000075ED" w:rsidRPr="00251D3E" w:rsidTr="000C20AD">
        <w:trPr>
          <w:trHeight w:val="423"/>
        </w:trPr>
        <w:tc>
          <w:tcPr>
            <w:tcW w:w="1008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75ED" w:rsidRPr="00251D3E" w:rsidRDefault="000075E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16520,00</w:t>
            </w:r>
          </w:p>
        </w:tc>
      </w:tr>
      <w:tr w:rsidR="00C01962" w:rsidRPr="00B842F1" w:rsidTr="000C20AD">
        <w:trPr>
          <w:trHeight w:val="554"/>
        </w:trPr>
        <w:tc>
          <w:tcPr>
            <w:tcW w:w="4126" w:type="dxa"/>
            <w:gridSpan w:val="2"/>
            <w:vMerge w:val="restart"/>
            <w:shd w:val="clear" w:color="auto" w:fill="auto"/>
            <w:vAlign w:val="center"/>
          </w:tcPr>
          <w:p w:rsidR="00C01962" w:rsidRPr="00B842F1" w:rsidRDefault="00C01962" w:rsidP="00C0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программе комплексного развития по системе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электроснабжения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1962" w:rsidRPr="00B842F1" w:rsidRDefault="00C01962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  <w:vAlign w:val="center"/>
          </w:tcPr>
          <w:p w:rsidR="007106B2" w:rsidRDefault="00C01962" w:rsidP="0071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 w:rsidR="00381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министрации </w:t>
            </w:r>
            <w:r w:rsidR="00381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города Чебоксары,</w:t>
            </w:r>
          </w:p>
          <w:p w:rsidR="00C01962" w:rsidRPr="00B842F1" w:rsidRDefault="0038128C" w:rsidP="0071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ООО </w:t>
            </w:r>
            <w:r w:rsidR="00710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Коммунальные технологии</w:t>
            </w:r>
            <w:r w:rsidR="00710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C01962" w:rsidRPr="00B842F1" w:rsidRDefault="00C01962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1962" w:rsidRPr="00B842F1" w:rsidRDefault="00C01962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1962" w:rsidRPr="00B842F1" w:rsidRDefault="00C01962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1962" w:rsidRPr="00B842F1" w:rsidRDefault="00C01962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62" w:rsidRPr="00B842F1" w:rsidTr="000C20AD">
        <w:trPr>
          <w:trHeight w:val="562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C01962" w:rsidRPr="00251D3E" w:rsidRDefault="00C01962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01962" w:rsidRPr="00B842F1" w:rsidRDefault="00C01962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</w:tcPr>
          <w:p w:rsidR="00C01962" w:rsidRPr="00B842F1" w:rsidRDefault="00C01962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01962" w:rsidRPr="00B842F1" w:rsidRDefault="00C01962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1962" w:rsidRPr="00B842F1" w:rsidRDefault="00C01962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1962" w:rsidRPr="00B842F1" w:rsidRDefault="00C01962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1962" w:rsidRPr="00B842F1" w:rsidRDefault="00C01962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62" w:rsidRPr="00B842F1" w:rsidTr="000C20AD">
        <w:trPr>
          <w:trHeight w:val="414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C01962" w:rsidRPr="00251D3E" w:rsidRDefault="00C01962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01962" w:rsidRPr="00B842F1" w:rsidRDefault="00C01962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</w:tcPr>
          <w:p w:rsidR="00C01962" w:rsidRPr="00B842F1" w:rsidRDefault="00C01962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01962" w:rsidRPr="00B842F1" w:rsidRDefault="00C01962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1962" w:rsidRPr="00B842F1" w:rsidRDefault="00C01962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1962" w:rsidRPr="00B842F1" w:rsidRDefault="00C01962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1962" w:rsidRPr="00B842F1" w:rsidRDefault="00C01962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962" w:rsidRPr="00B842F1" w:rsidTr="000C20AD">
        <w:trPr>
          <w:trHeight w:val="422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C01962" w:rsidRPr="00251D3E" w:rsidRDefault="00C01962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01962" w:rsidRPr="00B842F1" w:rsidRDefault="00C01962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</w:tcPr>
          <w:p w:rsidR="00C01962" w:rsidRPr="00B842F1" w:rsidRDefault="00C01962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01962" w:rsidRPr="00B842F1" w:rsidRDefault="000C20A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289211,00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1962" w:rsidRPr="00B842F1" w:rsidRDefault="000C20A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99838,00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1962" w:rsidRPr="00B842F1" w:rsidRDefault="000C20A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105410,00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1962" w:rsidRPr="00B842F1" w:rsidRDefault="000C20A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83963,00</w:t>
            </w:r>
          </w:p>
        </w:tc>
      </w:tr>
      <w:tr w:rsidR="00C01962" w:rsidRPr="00B842F1" w:rsidTr="000C20AD">
        <w:trPr>
          <w:trHeight w:val="275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C01962" w:rsidRPr="00251D3E" w:rsidRDefault="00C01962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01962" w:rsidRPr="00B842F1" w:rsidRDefault="00C01962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</w:tcPr>
          <w:p w:rsidR="00C01962" w:rsidRPr="00B842F1" w:rsidRDefault="00C01962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01962" w:rsidRPr="00B842F1" w:rsidRDefault="000C20A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289211,00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1962" w:rsidRPr="00B842F1" w:rsidRDefault="000C20A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99838,00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1962" w:rsidRPr="00B842F1" w:rsidRDefault="000C20A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105410,00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1962" w:rsidRPr="00B842F1" w:rsidRDefault="000C20AD" w:rsidP="004A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83963,00</w:t>
            </w:r>
          </w:p>
        </w:tc>
      </w:tr>
    </w:tbl>
    <w:p w:rsidR="00FD0F44" w:rsidRDefault="00326F38" w:rsidP="00251D3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sectPr w:rsidR="00FD0F44" w:rsidSect="0038128C">
          <w:pgSz w:w="16840" w:h="11907" w:orient="landscape" w:code="9"/>
          <w:pgMar w:top="1276" w:right="567" w:bottom="567" w:left="567" w:header="720" w:footer="720" w:gutter="0"/>
          <w:cols w:space="720"/>
          <w:noEndnote/>
        </w:sect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>____________________</w:t>
      </w:r>
      <w:r w:rsidR="00FD0F44"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>__________</w:t>
      </w:r>
    </w:p>
    <w:p w:rsidR="00FB37D1" w:rsidRPr="00251D3E" w:rsidRDefault="00FB37D1" w:rsidP="00FB37D1">
      <w:pPr>
        <w:widowControl w:val="0"/>
        <w:autoSpaceDE w:val="0"/>
        <w:autoSpaceDN w:val="0"/>
        <w:adjustRightInd w:val="0"/>
        <w:spacing w:after="0" w:line="100" w:lineRule="atLeast"/>
        <w:ind w:left="11199"/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lastRenderedPageBreak/>
        <w:t>Приложение</w:t>
      </w:r>
      <w:r w:rsidR="003C1CCD"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 xml:space="preserve"> №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 xml:space="preserve"> 7</w:t>
      </w:r>
    </w:p>
    <w:p w:rsidR="00FB37D1" w:rsidRPr="00251D3E" w:rsidRDefault="00FB37D1" w:rsidP="00EA0E4B">
      <w:pPr>
        <w:widowControl w:val="0"/>
        <w:autoSpaceDE w:val="0"/>
        <w:autoSpaceDN w:val="0"/>
        <w:adjustRightInd w:val="0"/>
        <w:spacing w:after="0" w:line="100" w:lineRule="atLeast"/>
        <w:ind w:left="11199" w:righ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 xml:space="preserve">к </w:t>
      </w:r>
      <w:r w:rsidR="00EA0E4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 систем коммунальной инфраструктуры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</w:t>
      </w:r>
    </w:p>
    <w:p w:rsidR="00FB37D1" w:rsidRPr="00251D3E" w:rsidRDefault="00FB37D1" w:rsidP="00FB37D1">
      <w:pPr>
        <w:widowControl w:val="0"/>
        <w:tabs>
          <w:tab w:val="left" w:pos="2355"/>
          <w:tab w:val="center" w:pos="52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42D" w:rsidRPr="00251D3E" w:rsidRDefault="0043442D" w:rsidP="0043442D">
      <w:pPr>
        <w:widowControl w:val="0"/>
        <w:tabs>
          <w:tab w:val="left" w:pos="2355"/>
          <w:tab w:val="center" w:pos="52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ПОТРЕБНОСТИ ДЛЯ</w:t>
      </w:r>
    </w:p>
    <w:p w:rsidR="00FB37D1" w:rsidRPr="00251D3E" w:rsidRDefault="00FB37D1" w:rsidP="00FB37D1">
      <w:pPr>
        <w:widowControl w:val="0"/>
        <w:tabs>
          <w:tab w:val="left" w:pos="1815"/>
          <w:tab w:val="center" w:pos="52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251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 ПО СФЕРЕ УТУЛИЗАЦИИ (ЗАХОРОНЕНИЯ) ТВЕРДЫХ БЫТОВЫХ ОТХОДОВ </w:t>
      </w:r>
    </w:p>
    <w:p w:rsidR="00FB37D1" w:rsidRDefault="00FB37D1" w:rsidP="00C03293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118"/>
        <w:gridCol w:w="2268"/>
        <w:gridCol w:w="2551"/>
        <w:gridCol w:w="1560"/>
        <w:gridCol w:w="1418"/>
        <w:gridCol w:w="1133"/>
        <w:gridCol w:w="1418"/>
        <w:gridCol w:w="1276"/>
      </w:tblGrid>
      <w:tr w:rsidR="00FB37D1" w:rsidRPr="00251D3E" w:rsidTr="007B4DA0">
        <w:trPr>
          <w:trHeight w:val="450"/>
        </w:trPr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B37D1" w:rsidRPr="00251D3E" w:rsidRDefault="00FB37D1" w:rsidP="004E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</w:t>
            </w:r>
            <w:r w:rsidR="004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соисполнители, участники П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560" w:type="dxa"/>
            <w:vMerge w:val="restart"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показатели</w:t>
            </w:r>
          </w:p>
        </w:tc>
        <w:tc>
          <w:tcPr>
            <w:tcW w:w="5245" w:type="dxa"/>
            <w:gridSpan w:val="4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по годам (тыс. руб.)</w:t>
            </w:r>
          </w:p>
        </w:tc>
      </w:tr>
      <w:tr w:rsidR="00FB37D1" w:rsidRPr="00251D3E" w:rsidTr="007B4DA0">
        <w:trPr>
          <w:cantSplit/>
          <w:trHeight w:val="1193"/>
        </w:trPr>
        <w:tc>
          <w:tcPr>
            <w:tcW w:w="1008" w:type="dxa"/>
            <w:vMerge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extDirection w:val="btL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B37D1" w:rsidRPr="00251D3E" w:rsidRDefault="007B4DA0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5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B37D1" w:rsidRPr="00251D3E" w:rsidTr="007B4DA0">
        <w:trPr>
          <w:trHeight w:val="399"/>
        </w:trPr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FB3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мусороуплотнителя</w:t>
            </w:r>
            <w:proofErr w:type="spellEnd"/>
            <w:r w:rsidRPr="00FB3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весом до 54 тонн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B37D1" w:rsidRPr="00251D3E" w:rsidRDefault="00FB37D1" w:rsidP="004E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 w:rsidR="004E2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министрации города Чебоксары, А</w:t>
            </w: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4E24E7" w:rsidRPr="00FD0F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Спецавтохозяйств</w:t>
            </w:r>
            <w:r w:rsidR="004E2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="004E2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vAlign w:val="center"/>
          </w:tcPr>
          <w:p w:rsidR="00FB37D1" w:rsidRPr="00251D3E" w:rsidRDefault="0004265C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37D1" w:rsidRPr="00251D3E" w:rsidTr="007B4DA0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37D1" w:rsidRPr="00251D3E" w:rsidTr="007B4DA0">
        <w:trPr>
          <w:trHeight w:val="415"/>
        </w:trPr>
        <w:tc>
          <w:tcPr>
            <w:tcW w:w="1008" w:type="dxa"/>
            <w:vMerge/>
            <w:shd w:val="clear" w:color="auto" w:fill="auto"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37D1" w:rsidRPr="00251D3E" w:rsidTr="007B4DA0">
        <w:trPr>
          <w:trHeight w:val="420"/>
        </w:trPr>
        <w:tc>
          <w:tcPr>
            <w:tcW w:w="1008" w:type="dxa"/>
            <w:vMerge/>
            <w:shd w:val="clear" w:color="auto" w:fill="auto"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B37D1" w:rsidRPr="00251D3E" w:rsidRDefault="00EB150D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9271,58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FB37D1" w:rsidRPr="00251D3E" w:rsidRDefault="00EB150D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9271,58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B37D1" w:rsidRPr="00251D3E" w:rsidRDefault="00EB150D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FB37D1" w:rsidRPr="00251D3E" w:rsidTr="007B4DA0">
        <w:trPr>
          <w:trHeight w:val="414"/>
        </w:trPr>
        <w:tc>
          <w:tcPr>
            <w:tcW w:w="1008" w:type="dxa"/>
            <w:vMerge/>
            <w:shd w:val="clear" w:color="auto" w:fill="auto"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B37D1" w:rsidRPr="00251D3E" w:rsidRDefault="009013B5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9271,58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FB37D1" w:rsidRPr="00251D3E" w:rsidRDefault="009013B5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9271,58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B37D1" w:rsidRPr="00251D3E" w:rsidRDefault="009013B5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B37D1" w:rsidRPr="00251D3E" w:rsidRDefault="00FB37D1" w:rsidP="001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4265C" w:rsidRPr="00251D3E" w:rsidTr="007B4DA0">
        <w:trPr>
          <w:trHeight w:val="399"/>
        </w:trPr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2 карты складирования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4265C" w:rsidRPr="00251D3E" w:rsidRDefault="0004265C" w:rsidP="004E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министрации города Чебоксары, </w:t>
            </w:r>
            <w:r w:rsidR="004E24E7" w:rsidRPr="004E2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</w:t>
            </w:r>
            <w:r w:rsidR="004E2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лиал ЗАО «Управление отходами»</w:t>
            </w:r>
          </w:p>
        </w:tc>
        <w:tc>
          <w:tcPr>
            <w:tcW w:w="1560" w:type="dxa"/>
            <w:vMerge w:val="restart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65C" w:rsidRPr="00251D3E" w:rsidTr="007B4DA0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65C" w:rsidRPr="00251D3E" w:rsidTr="007B4DA0">
        <w:trPr>
          <w:trHeight w:val="415"/>
        </w:trPr>
        <w:tc>
          <w:tcPr>
            <w:tcW w:w="1008" w:type="dxa"/>
            <w:vMerge/>
            <w:shd w:val="clear" w:color="auto" w:fill="auto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65C" w:rsidRPr="00251D3E" w:rsidTr="007B4DA0">
        <w:trPr>
          <w:trHeight w:val="420"/>
        </w:trPr>
        <w:tc>
          <w:tcPr>
            <w:tcW w:w="1008" w:type="dxa"/>
            <w:vMerge/>
            <w:shd w:val="clear" w:color="auto" w:fill="auto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4265C" w:rsidRPr="00E52A03" w:rsidRDefault="00E52A03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205296,00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04265C" w:rsidRPr="00E52A03" w:rsidRDefault="00E52A03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4265C" w:rsidRPr="00E52A03" w:rsidRDefault="00E52A03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265C" w:rsidRPr="00E52A03" w:rsidRDefault="00E52A03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205296,00</w:t>
            </w:r>
          </w:p>
        </w:tc>
      </w:tr>
      <w:tr w:rsidR="0004265C" w:rsidRPr="00251D3E" w:rsidTr="007B4DA0">
        <w:trPr>
          <w:trHeight w:val="414"/>
        </w:trPr>
        <w:tc>
          <w:tcPr>
            <w:tcW w:w="1008" w:type="dxa"/>
            <w:vMerge/>
            <w:shd w:val="clear" w:color="auto" w:fill="auto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4265C" w:rsidRPr="00E52A03" w:rsidRDefault="00E52A03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205296,00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04265C" w:rsidRPr="00E52A03" w:rsidRDefault="00E52A03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4265C" w:rsidRPr="00E52A03" w:rsidRDefault="00E52A03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265C" w:rsidRPr="00E52A03" w:rsidRDefault="00E52A03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205296,00</w:t>
            </w:r>
          </w:p>
        </w:tc>
      </w:tr>
      <w:tr w:rsidR="0004265C" w:rsidRPr="00251D3E" w:rsidTr="007B4DA0">
        <w:trPr>
          <w:trHeight w:val="399"/>
        </w:trPr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4265C" w:rsidRPr="00251D3E" w:rsidRDefault="00E76D2A" w:rsidP="00E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мусоросортировочного комплекса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министрации города Чебоксары, </w:t>
            </w:r>
            <w:r w:rsidR="004E24E7" w:rsidRPr="004E2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</w:t>
            </w:r>
            <w:r w:rsidR="004E2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лиал ЗАО «Управление отходами»</w:t>
            </w:r>
          </w:p>
        </w:tc>
        <w:tc>
          <w:tcPr>
            <w:tcW w:w="1560" w:type="dxa"/>
            <w:vMerge w:val="restart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265C" w:rsidRPr="00251D3E" w:rsidTr="007B4DA0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265C" w:rsidRPr="00251D3E" w:rsidTr="007B4DA0">
        <w:trPr>
          <w:trHeight w:val="415"/>
        </w:trPr>
        <w:tc>
          <w:tcPr>
            <w:tcW w:w="1008" w:type="dxa"/>
            <w:vMerge/>
            <w:shd w:val="clear" w:color="auto" w:fill="auto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735D" w:rsidRPr="00251D3E" w:rsidTr="007B4DA0">
        <w:trPr>
          <w:trHeight w:val="420"/>
        </w:trPr>
        <w:tc>
          <w:tcPr>
            <w:tcW w:w="1008" w:type="dxa"/>
            <w:vMerge/>
            <w:shd w:val="clear" w:color="auto" w:fill="auto"/>
            <w:vAlign w:val="center"/>
          </w:tcPr>
          <w:p w:rsidR="0010735D" w:rsidRPr="00251D3E" w:rsidRDefault="0010735D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0735D" w:rsidRPr="00251D3E" w:rsidRDefault="0010735D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0735D" w:rsidRPr="00251D3E" w:rsidRDefault="0010735D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0735D" w:rsidRPr="00251D3E" w:rsidRDefault="0010735D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0735D" w:rsidRPr="00251D3E" w:rsidRDefault="0010735D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0735D" w:rsidRPr="00E52A03" w:rsidRDefault="00E52A03" w:rsidP="0066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499030,06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0735D" w:rsidRPr="00E52A03" w:rsidRDefault="00E52A03" w:rsidP="0066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0735D" w:rsidRPr="00E52A03" w:rsidRDefault="00E52A03" w:rsidP="0066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499030,06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735D" w:rsidRPr="00E52A03" w:rsidRDefault="00E52A03" w:rsidP="0066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0735D" w:rsidRPr="00251D3E" w:rsidTr="007B4DA0">
        <w:trPr>
          <w:trHeight w:val="414"/>
        </w:trPr>
        <w:tc>
          <w:tcPr>
            <w:tcW w:w="1008" w:type="dxa"/>
            <w:vMerge/>
            <w:shd w:val="clear" w:color="auto" w:fill="auto"/>
            <w:vAlign w:val="center"/>
          </w:tcPr>
          <w:p w:rsidR="0010735D" w:rsidRPr="00251D3E" w:rsidRDefault="0010735D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0735D" w:rsidRPr="00251D3E" w:rsidRDefault="0010735D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0735D" w:rsidRPr="00251D3E" w:rsidRDefault="0010735D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0735D" w:rsidRPr="00251D3E" w:rsidRDefault="0010735D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0735D" w:rsidRPr="00251D3E" w:rsidRDefault="0010735D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0735D" w:rsidRPr="00E52A03" w:rsidRDefault="00E52A03" w:rsidP="0066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499030,06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0735D" w:rsidRP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10735D" w:rsidRPr="00E52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52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0735D" w:rsidRPr="00E52A03" w:rsidRDefault="00E52A03" w:rsidP="0066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499030,06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735D" w:rsidRPr="00E52A03" w:rsidRDefault="00E52A03" w:rsidP="0066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4265C" w:rsidRPr="00251D3E" w:rsidTr="007B4DA0">
        <w:trPr>
          <w:trHeight w:val="399"/>
        </w:trPr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4265C" w:rsidRPr="00251D3E" w:rsidRDefault="00E76D2A" w:rsidP="00E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мусороперегрузочной станции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министрации города Чебоксары, </w:t>
            </w:r>
            <w:r w:rsidR="004E24E7" w:rsidRPr="004E2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ЗАО «Управление отходами»</w:t>
            </w:r>
          </w:p>
        </w:tc>
        <w:tc>
          <w:tcPr>
            <w:tcW w:w="1560" w:type="dxa"/>
            <w:vMerge w:val="restart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265C" w:rsidRPr="00251D3E" w:rsidTr="007B4DA0">
        <w:trPr>
          <w:trHeight w:val="562"/>
        </w:trPr>
        <w:tc>
          <w:tcPr>
            <w:tcW w:w="1008" w:type="dxa"/>
            <w:vMerge/>
            <w:shd w:val="clear" w:color="auto" w:fill="auto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265C" w:rsidRPr="00251D3E" w:rsidTr="007B4DA0">
        <w:trPr>
          <w:trHeight w:val="415"/>
        </w:trPr>
        <w:tc>
          <w:tcPr>
            <w:tcW w:w="1008" w:type="dxa"/>
            <w:vMerge/>
            <w:shd w:val="clear" w:color="auto" w:fill="auto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265C" w:rsidRPr="00251D3E" w:rsidTr="007B4DA0">
        <w:trPr>
          <w:trHeight w:val="420"/>
        </w:trPr>
        <w:tc>
          <w:tcPr>
            <w:tcW w:w="1008" w:type="dxa"/>
            <w:vMerge/>
            <w:shd w:val="clear" w:color="auto" w:fill="auto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4265C" w:rsidRPr="0065735A" w:rsidRDefault="00E52A03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52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767696,49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04265C" w:rsidRPr="00E52A03" w:rsidRDefault="00E52A03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4265C" w:rsidRPr="0065735A" w:rsidRDefault="00E52A03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52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767696,49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265C" w:rsidRPr="00E52A03" w:rsidRDefault="00E52A03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0735D" w:rsidRPr="00251D3E" w:rsidTr="007B4DA0">
        <w:trPr>
          <w:trHeight w:val="414"/>
        </w:trPr>
        <w:tc>
          <w:tcPr>
            <w:tcW w:w="1008" w:type="dxa"/>
            <w:vMerge/>
            <w:shd w:val="clear" w:color="auto" w:fill="auto"/>
            <w:vAlign w:val="center"/>
          </w:tcPr>
          <w:p w:rsidR="0010735D" w:rsidRPr="00251D3E" w:rsidRDefault="0010735D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0735D" w:rsidRPr="00251D3E" w:rsidRDefault="0010735D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0735D" w:rsidRPr="00251D3E" w:rsidRDefault="0010735D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0735D" w:rsidRPr="00251D3E" w:rsidRDefault="0010735D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0735D" w:rsidRPr="00251D3E" w:rsidRDefault="0010735D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0735D" w:rsidRPr="0065735A" w:rsidRDefault="00E52A03" w:rsidP="0066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52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767696,49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0735D" w:rsidRPr="00E52A03" w:rsidRDefault="00E52A03" w:rsidP="0066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0735D" w:rsidRPr="0065735A" w:rsidRDefault="00E52A03" w:rsidP="0066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52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767696,49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735D" w:rsidRP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4265C" w:rsidRPr="00B842F1" w:rsidTr="007B4DA0">
        <w:trPr>
          <w:trHeight w:val="554"/>
        </w:trPr>
        <w:tc>
          <w:tcPr>
            <w:tcW w:w="4126" w:type="dxa"/>
            <w:gridSpan w:val="2"/>
            <w:vMerge w:val="restart"/>
            <w:shd w:val="clear" w:color="auto" w:fill="auto"/>
            <w:vAlign w:val="center"/>
          </w:tcPr>
          <w:p w:rsidR="0004265C" w:rsidRPr="00B842F1" w:rsidRDefault="0004265C" w:rsidP="00E4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программе комплексного развития по </w:t>
            </w:r>
            <w:r w:rsidR="00E45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сфере утилизации (захоронения) твердых бытовых отходов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265C" w:rsidRPr="00B842F1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:rsidR="0004265C" w:rsidRPr="00B842F1" w:rsidRDefault="0004265C" w:rsidP="00D45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ЖКХ, энергетики, транспорта и связи ад</w:t>
            </w:r>
            <w:r w:rsidR="00624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министрации города Чебоксары, А</w:t>
            </w: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624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«Специализированное автохозяйство», </w:t>
            </w:r>
            <w:r w:rsidR="00D45E80" w:rsidRPr="00D45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Филиал ЗАО «Управление отходами» </w:t>
            </w:r>
          </w:p>
        </w:tc>
        <w:tc>
          <w:tcPr>
            <w:tcW w:w="1418" w:type="dxa"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265C" w:rsidRPr="00B842F1" w:rsidTr="007B4DA0">
        <w:trPr>
          <w:trHeight w:val="562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4265C" w:rsidRPr="00B842F1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111" w:type="dxa"/>
            <w:gridSpan w:val="2"/>
            <w:vMerge/>
            <w:shd w:val="clear" w:color="auto" w:fill="auto"/>
            <w:vAlign w:val="center"/>
          </w:tcPr>
          <w:p w:rsidR="0004265C" w:rsidRPr="00B842F1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265C" w:rsidRPr="00B842F1" w:rsidTr="007B4DA0">
        <w:trPr>
          <w:trHeight w:val="273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4265C" w:rsidRPr="00B842F1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4111" w:type="dxa"/>
            <w:gridSpan w:val="2"/>
            <w:vMerge/>
            <w:shd w:val="clear" w:color="auto" w:fill="auto"/>
            <w:vAlign w:val="center"/>
          </w:tcPr>
          <w:p w:rsidR="0004265C" w:rsidRPr="00B842F1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265C" w:rsidRPr="0065735A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265C" w:rsidRPr="00B842F1" w:rsidTr="007B4DA0">
        <w:trPr>
          <w:trHeight w:val="422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04265C" w:rsidRPr="00251D3E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4265C" w:rsidRPr="00B842F1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11" w:type="dxa"/>
            <w:gridSpan w:val="2"/>
            <w:vMerge/>
            <w:shd w:val="clear" w:color="auto" w:fill="auto"/>
            <w:vAlign w:val="center"/>
          </w:tcPr>
          <w:p w:rsidR="0004265C" w:rsidRPr="00B842F1" w:rsidRDefault="0004265C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4265C" w:rsidRPr="007B4DA0" w:rsidRDefault="007B4DA0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1481294,13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04265C" w:rsidRPr="007B4DA0" w:rsidRDefault="007B4DA0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9271,58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4265C" w:rsidRPr="007B4DA0" w:rsidRDefault="007B4DA0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1266726,55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265C" w:rsidRPr="007B4DA0" w:rsidRDefault="007B4DA0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205296,00</w:t>
            </w:r>
          </w:p>
        </w:tc>
      </w:tr>
      <w:tr w:rsidR="007B4DA0" w:rsidRPr="00B842F1" w:rsidTr="007B4DA0">
        <w:trPr>
          <w:trHeight w:val="275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7B4DA0" w:rsidRPr="00251D3E" w:rsidRDefault="007B4DA0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B4DA0" w:rsidRPr="00B842F1" w:rsidRDefault="007B4DA0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11" w:type="dxa"/>
            <w:gridSpan w:val="2"/>
            <w:vMerge/>
            <w:shd w:val="clear" w:color="auto" w:fill="auto"/>
            <w:vAlign w:val="center"/>
          </w:tcPr>
          <w:p w:rsidR="007B4DA0" w:rsidRPr="00B842F1" w:rsidRDefault="007B4DA0" w:rsidP="0004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B4DA0" w:rsidRPr="007B4DA0" w:rsidRDefault="007B4DA0" w:rsidP="00C6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1481294,13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7B4DA0" w:rsidRPr="007B4DA0" w:rsidRDefault="007B4DA0" w:rsidP="00C6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9271,58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B4DA0" w:rsidRPr="007B4DA0" w:rsidRDefault="007B4DA0" w:rsidP="00C6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1266726,55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B4DA0" w:rsidRPr="007B4DA0" w:rsidRDefault="007B4DA0" w:rsidP="00C6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205296,00</w:t>
            </w:r>
          </w:p>
        </w:tc>
      </w:tr>
    </w:tbl>
    <w:p w:rsidR="00FB37D1" w:rsidRDefault="00FB37D1" w:rsidP="00FB37D1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</w:pPr>
      <w:r w:rsidRPr="00251D3E"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>_________________________________</w:t>
      </w:r>
      <w:r w:rsidR="00EA0E4B"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>________</w:t>
      </w:r>
      <w:r w:rsidRPr="00251D3E"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t>___</w:t>
      </w:r>
    </w:p>
    <w:p w:rsidR="00FB37D1" w:rsidRPr="00251D3E" w:rsidRDefault="00FB37D1" w:rsidP="00C03293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/>
        </w:rPr>
        <w:sectPr w:rsidR="00FB37D1" w:rsidRPr="00251D3E" w:rsidSect="005338FA">
          <w:pgSz w:w="16840" w:h="11907" w:orient="landscape" w:code="9"/>
          <w:pgMar w:top="1701" w:right="567" w:bottom="567" w:left="567" w:header="720" w:footer="720" w:gutter="0"/>
          <w:cols w:space="720"/>
          <w:noEndnote/>
        </w:sectPr>
      </w:pPr>
    </w:p>
    <w:p w:rsidR="00E30BEE" w:rsidRDefault="00E30BEE" w:rsidP="007B4DA0">
      <w:pPr>
        <w:widowControl w:val="0"/>
        <w:autoSpaceDE w:val="0"/>
        <w:autoSpaceDN w:val="0"/>
        <w:adjustRightInd w:val="0"/>
        <w:spacing w:after="0" w:line="240" w:lineRule="auto"/>
      </w:pPr>
      <w:bookmarkStart w:id="13" w:name="_GoBack"/>
      <w:bookmarkEnd w:id="13"/>
    </w:p>
    <w:sectPr w:rsidR="00E30BEE" w:rsidSect="008B0E12">
      <w:headerReference w:type="even" r:id="rId15"/>
      <w:headerReference w:type="default" r:id="rId16"/>
      <w:headerReference w:type="first" r:id="rId17"/>
      <w:pgSz w:w="11907" w:h="16840" w:code="9"/>
      <w:pgMar w:top="1135" w:right="567" w:bottom="56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5A0" w:rsidRDefault="00A205A0">
      <w:pPr>
        <w:spacing w:after="0" w:line="240" w:lineRule="auto"/>
      </w:pPr>
      <w:r>
        <w:separator/>
      </w:r>
    </w:p>
  </w:endnote>
  <w:endnote w:type="continuationSeparator" w:id="0">
    <w:p w:rsidR="00A205A0" w:rsidRDefault="00A2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5A0" w:rsidRPr="00D02890" w:rsidRDefault="00A205A0" w:rsidP="00D02890">
    <w:pPr>
      <w:pStyle w:val="affff4"/>
      <w:jc w:val="right"/>
      <w:rPr>
        <w:sz w:val="16"/>
        <w:szCs w:val="16"/>
      </w:rPr>
    </w:pPr>
    <w:r>
      <w:rPr>
        <w:sz w:val="16"/>
        <w:szCs w:val="16"/>
      </w:rPr>
      <w:t>009-18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5A0" w:rsidRDefault="00A205A0">
      <w:pPr>
        <w:spacing w:after="0" w:line="240" w:lineRule="auto"/>
      </w:pPr>
      <w:r>
        <w:separator/>
      </w:r>
    </w:p>
  </w:footnote>
  <w:footnote w:type="continuationSeparator" w:id="0">
    <w:p w:rsidR="00A205A0" w:rsidRDefault="00A2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5A0" w:rsidRDefault="00A205A0" w:rsidP="008B0E12">
    <w:pPr>
      <w:pStyle w:val="affff8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A205A0" w:rsidRDefault="00A205A0">
    <w:pPr>
      <w:pStyle w:val="afff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5A0" w:rsidRDefault="00A205A0" w:rsidP="008B0E12">
    <w:pPr>
      <w:pStyle w:val="afff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5A0" w:rsidRDefault="00A205A0">
    <w:pPr>
      <w:pStyle w:val="affff8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A205A0" w:rsidRDefault="00A205A0">
    <w:pPr>
      <w:pStyle w:val="affff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5A0" w:rsidRDefault="00A205A0">
    <w:pPr>
      <w:pStyle w:val="affff8"/>
      <w:framePr w:wrap="around" w:vAnchor="text" w:hAnchor="margin" w:xAlign="center" w:y="1"/>
      <w:rPr>
        <w:rStyle w:val="affff6"/>
      </w:rPr>
    </w:pPr>
  </w:p>
  <w:p w:rsidR="00A205A0" w:rsidRDefault="00A205A0" w:rsidP="008B0E12">
    <w:pPr>
      <w:pStyle w:val="affff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5A0" w:rsidRDefault="00A205A0">
    <w:pPr>
      <w:pStyle w:val="affff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312C"/>
    <w:multiLevelType w:val="multilevel"/>
    <w:tmpl w:val="E4EAABE2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caps/>
        <w:strike w:val="0"/>
        <w:dstrike w:val="0"/>
        <w:vanish w:val="0"/>
        <w:ker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  <w:ind w:left="680" w:hanging="68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3"/>
      <w:lvlText w:val="%1.%2.%3."/>
      <w:lvlJc w:val="left"/>
      <w:pPr>
        <w:tabs>
          <w:tab w:val="num" w:pos="794"/>
        </w:tabs>
        <w:ind w:left="794" w:hanging="794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8"/>
        </w:tabs>
        <w:ind w:left="1588" w:hanging="1588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1"/>
      <w:pStyle w:val="a"/>
      <w:lvlText w:val="Рис. %1.%5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Restart w:val="1"/>
      <w:pStyle w:val="a0"/>
      <w:lvlText w:val="Табл. %1.%6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A490A36"/>
    <w:multiLevelType w:val="hybridMultilevel"/>
    <w:tmpl w:val="97E47DBC"/>
    <w:lvl w:ilvl="0" w:tplc="539C0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F123D0"/>
    <w:multiLevelType w:val="multilevel"/>
    <w:tmpl w:val="69F096FC"/>
    <w:name w:val="WW8Num386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4" w:hanging="22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738" w:hanging="273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7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5987B67"/>
    <w:multiLevelType w:val="multilevel"/>
    <w:tmpl w:val="69F096FC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4" w:hanging="22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738" w:hanging="273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7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A751623"/>
    <w:multiLevelType w:val="multilevel"/>
    <w:tmpl w:val="69F096FC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4" w:hanging="22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738" w:hanging="273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7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304B5F3D"/>
    <w:multiLevelType w:val="hybridMultilevel"/>
    <w:tmpl w:val="CEF672D4"/>
    <w:lvl w:ilvl="0" w:tplc="D528FFF0">
      <w:start w:val="1"/>
      <w:numFmt w:val="decimal"/>
      <w:lvlRestart w:val="0"/>
      <w:lvlText w:val="%1."/>
      <w:lvlJc w:val="left"/>
      <w:pPr>
        <w:tabs>
          <w:tab w:val="num" w:pos="363"/>
        </w:tabs>
        <w:ind w:left="363" w:hanging="363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" w15:restartNumberingAfterBreak="0">
    <w:nsid w:val="368E2FD0"/>
    <w:multiLevelType w:val="hybridMultilevel"/>
    <w:tmpl w:val="3904BECE"/>
    <w:lvl w:ilvl="0" w:tplc="D1067A46">
      <w:start w:val="1"/>
      <w:numFmt w:val="bullet"/>
      <w:pStyle w:val="10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3FC8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B6FB5"/>
    <w:multiLevelType w:val="hybridMultilevel"/>
    <w:tmpl w:val="24EE0AF0"/>
    <w:lvl w:ilvl="0" w:tplc="534E3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ED3243"/>
    <w:multiLevelType w:val="multilevel"/>
    <w:tmpl w:val="6186AF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A31238C"/>
    <w:multiLevelType w:val="hybridMultilevel"/>
    <w:tmpl w:val="C10C7094"/>
    <w:lvl w:ilvl="0" w:tplc="FF284DE6">
      <w:start w:val="1"/>
      <w:numFmt w:val="bullet"/>
      <w:pStyle w:val="a1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3D"/>
    <w:rsid w:val="0000023D"/>
    <w:rsid w:val="00000E89"/>
    <w:rsid w:val="00004450"/>
    <w:rsid w:val="00005BAE"/>
    <w:rsid w:val="000075ED"/>
    <w:rsid w:val="0001614E"/>
    <w:rsid w:val="00024B59"/>
    <w:rsid w:val="000277F2"/>
    <w:rsid w:val="00033C8B"/>
    <w:rsid w:val="00036E8C"/>
    <w:rsid w:val="00041366"/>
    <w:rsid w:val="0004265C"/>
    <w:rsid w:val="00044F4D"/>
    <w:rsid w:val="00064646"/>
    <w:rsid w:val="00066C3D"/>
    <w:rsid w:val="00073F03"/>
    <w:rsid w:val="00076CE4"/>
    <w:rsid w:val="000800BF"/>
    <w:rsid w:val="00086F34"/>
    <w:rsid w:val="00087182"/>
    <w:rsid w:val="00093392"/>
    <w:rsid w:val="00095176"/>
    <w:rsid w:val="000A51D0"/>
    <w:rsid w:val="000C20AD"/>
    <w:rsid w:val="000C4512"/>
    <w:rsid w:val="000C71EC"/>
    <w:rsid w:val="000C75AA"/>
    <w:rsid w:val="000D02CC"/>
    <w:rsid w:val="000E38B1"/>
    <w:rsid w:val="000E5498"/>
    <w:rsid w:val="000E7038"/>
    <w:rsid w:val="000E7E0B"/>
    <w:rsid w:val="000F17E4"/>
    <w:rsid w:val="000F59B3"/>
    <w:rsid w:val="00101837"/>
    <w:rsid w:val="00106E89"/>
    <w:rsid w:val="0010735D"/>
    <w:rsid w:val="0012292C"/>
    <w:rsid w:val="001234AA"/>
    <w:rsid w:val="00125310"/>
    <w:rsid w:val="00126468"/>
    <w:rsid w:val="001271FB"/>
    <w:rsid w:val="00133A1E"/>
    <w:rsid w:val="001419D9"/>
    <w:rsid w:val="00150607"/>
    <w:rsid w:val="00154B52"/>
    <w:rsid w:val="0016039D"/>
    <w:rsid w:val="00160702"/>
    <w:rsid w:val="00180115"/>
    <w:rsid w:val="00181344"/>
    <w:rsid w:val="001926F7"/>
    <w:rsid w:val="001A1EB0"/>
    <w:rsid w:val="001A6DB5"/>
    <w:rsid w:val="001A72D0"/>
    <w:rsid w:val="001B55C0"/>
    <w:rsid w:val="001C04C4"/>
    <w:rsid w:val="001D5764"/>
    <w:rsid w:val="001D79CD"/>
    <w:rsid w:val="001E04BB"/>
    <w:rsid w:val="001E4B94"/>
    <w:rsid w:val="001F1E8C"/>
    <w:rsid w:val="001F3171"/>
    <w:rsid w:val="001F4D73"/>
    <w:rsid w:val="00200628"/>
    <w:rsid w:val="00202E8E"/>
    <w:rsid w:val="00202E9A"/>
    <w:rsid w:val="00212D47"/>
    <w:rsid w:val="00214CCA"/>
    <w:rsid w:val="00214DD2"/>
    <w:rsid w:val="00221D42"/>
    <w:rsid w:val="00222574"/>
    <w:rsid w:val="002276D8"/>
    <w:rsid w:val="0023117C"/>
    <w:rsid w:val="00232147"/>
    <w:rsid w:val="00246A1D"/>
    <w:rsid w:val="00251D3E"/>
    <w:rsid w:val="00261DD6"/>
    <w:rsid w:val="00265DB2"/>
    <w:rsid w:val="00275DA9"/>
    <w:rsid w:val="00277A5C"/>
    <w:rsid w:val="00280640"/>
    <w:rsid w:val="0028778A"/>
    <w:rsid w:val="002B232E"/>
    <w:rsid w:val="002C32BC"/>
    <w:rsid w:val="002C4293"/>
    <w:rsid w:val="002D11A4"/>
    <w:rsid w:val="002D7B99"/>
    <w:rsid w:val="002E1577"/>
    <w:rsid w:val="00301B71"/>
    <w:rsid w:val="00301C26"/>
    <w:rsid w:val="00313891"/>
    <w:rsid w:val="00321548"/>
    <w:rsid w:val="00322499"/>
    <w:rsid w:val="00326F38"/>
    <w:rsid w:val="00344BAF"/>
    <w:rsid w:val="00366231"/>
    <w:rsid w:val="00366F5B"/>
    <w:rsid w:val="0037248C"/>
    <w:rsid w:val="003767A0"/>
    <w:rsid w:val="0038128C"/>
    <w:rsid w:val="00392C13"/>
    <w:rsid w:val="00396691"/>
    <w:rsid w:val="003C1CCD"/>
    <w:rsid w:val="003C3FFF"/>
    <w:rsid w:val="003D1BCD"/>
    <w:rsid w:val="003D2EDE"/>
    <w:rsid w:val="003D3F37"/>
    <w:rsid w:val="003E33EF"/>
    <w:rsid w:val="003E5F59"/>
    <w:rsid w:val="003F0174"/>
    <w:rsid w:val="003F06E4"/>
    <w:rsid w:val="003F2010"/>
    <w:rsid w:val="003F2038"/>
    <w:rsid w:val="003F26B6"/>
    <w:rsid w:val="003F6834"/>
    <w:rsid w:val="003F7311"/>
    <w:rsid w:val="00403FC8"/>
    <w:rsid w:val="004078C5"/>
    <w:rsid w:val="004167CF"/>
    <w:rsid w:val="0043442D"/>
    <w:rsid w:val="00434D71"/>
    <w:rsid w:val="00435C19"/>
    <w:rsid w:val="00441F9C"/>
    <w:rsid w:val="00443929"/>
    <w:rsid w:val="00444150"/>
    <w:rsid w:val="004468E4"/>
    <w:rsid w:val="004636E3"/>
    <w:rsid w:val="00464024"/>
    <w:rsid w:val="00464E91"/>
    <w:rsid w:val="0046551B"/>
    <w:rsid w:val="00465B5D"/>
    <w:rsid w:val="004819E2"/>
    <w:rsid w:val="00486B4D"/>
    <w:rsid w:val="00494D6C"/>
    <w:rsid w:val="004A3EA1"/>
    <w:rsid w:val="004A5D83"/>
    <w:rsid w:val="004A70C7"/>
    <w:rsid w:val="004B7D0E"/>
    <w:rsid w:val="004C208A"/>
    <w:rsid w:val="004C2A48"/>
    <w:rsid w:val="004D199B"/>
    <w:rsid w:val="004D2FB8"/>
    <w:rsid w:val="004E24E7"/>
    <w:rsid w:val="004F0122"/>
    <w:rsid w:val="004F2D06"/>
    <w:rsid w:val="004F328A"/>
    <w:rsid w:val="004F6BA3"/>
    <w:rsid w:val="00501BAB"/>
    <w:rsid w:val="00511BE1"/>
    <w:rsid w:val="005201AC"/>
    <w:rsid w:val="00520F69"/>
    <w:rsid w:val="00527EB3"/>
    <w:rsid w:val="00532421"/>
    <w:rsid w:val="005338FA"/>
    <w:rsid w:val="0053534C"/>
    <w:rsid w:val="00535630"/>
    <w:rsid w:val="005363F6"/>
    <w:rsid w:val="00542896"/>
    <w:rsid w:val="005527BD"/>
    <w:rsid w:val="0055358C"/>
    <w:rsid w:val="00554512"/>
    <w:rsid w:val="00560560"/>
    <w:rsid w:val="005606D4"/>
    <w:rsid w:val="00562296"/>
    <w:rsid w:val="005633CE"/>
    <w:rsid w:val="005652F9"/>
    <w:rsid w:val="00565857"/>
    <w:rsid w:val="0057043D"/>
    <w:rsid w:val="00573206"/>
    <w:rsid w:val="00576BF8"/>
    <w:rsid w:val="005A4F3D"/>
    <w:rsid w:val="005B2782"/>
    <w:rsid w:val="005B6177"/>
    <w:rsid w:val="005D1FEA"/>
    <w:rsid w:val="005D54BA"/>
    <w:rsid w:val="005D6E98"/>
    <w:rsid w:val="005F15E0"/>
    <w:rsid w:val="005F4C2E"/>
    <w:rsid w:val="005F509F"/>
    <w:rsid w:val="005F650A"/>
    <w:rsid w:val="00602018"/>
    <w:rsid w:val="00603145"/>
    <w:rsid w:val="00604743"/>
    <w:rsid w:val="006054E4"/>
    <w:rsid w:val="0061150F"/>
    <w:rsid w:val="00611ACA"/>
    <w:rsid w:val="00614156"/>
    <w:rsid w:val="00624781"/>
    <w:rsid w:val="00625DFE"/>
    <w:rsid w:val="0063276F"/>
    <w:rsid w:val="00637403"/>
    <w:rsid w:val="0064736D"/>
    <w:rsid w:val="00647472"/>
    <w:rsid w:val="00652190"/>
    <w:rsid w:val="0065735A"/>
    <w:rsid w:val="006627F5"/>
    <w:rsid w:val="00665278"/>
    <w:rsid w:val="00670624"/>
    <w:rsid w:val="00675846"/>
    <w:rsid w:val="00690623"/>
    <w:rsid w:val="006A0A1E"/>
    <w:rsid w:val="006A22BD"/>
    <w:rsid w:val="006A4F1C"/>
    <w:rsid w:val="006A6A69"/>
    <w:rsid w:val="006C6351"/>
    <w:rsid w:val="006C78A4"/>
    <w:rsid w:val="006D4E0B"/>
    <w:rsid w:val="006D7210"/>
    <w:rsid w:val="006E2C4A"/>
    <w:rsid w:val="006F7F4D"/>
    <w:rsid w:val="007029F6"/>
    <w:rsid w:val="007052A5"/>
    <w:rsid w:val="00706150"/>
    <w:rsid w:val="007106B2"/>
    <w:rsid w:val="00711403"/>
    <w:rsid w:val="00711EED"/>
    <w:rsid w:val="0071318D"/>
    <w:rsid w:val="00721C4F"/>
    <w:rsid w:val="00722919"/>
    <w:rsid w:val="00724819"/>
    <w:rsid w:val="00732996"/>
    <w:rsid w:val="0073571C"/>
    <w:rsid w:val="007448E8"/>
    <w:rsid w:val="00757F33"/>
    <w:rsid w:val="007627AC"/>
    <w:rsid w:val="00771A1E"/>
    <w:rsid w:val="00775531"/>
    <w:rsid w:val="00783F65"/>
    <w:rsid w:val="007924C1"/>
    <w:rsid w:val="00792D32"/>
    <w:rsid w:val="00792F3C"/>
    <w:rsid w:val="0079541C"/>
    <w:rsid w:val="007B068F"/>
    <w:rsid w:val="007B4DA0"/>
    <w:rsid w:val="007E66C0"/>
    <w:rsid w:val="007E6E32"/>
    <w:rsid w:val="007F0643"/>
    <w:rsid w:val="007F2D7A"/>
    <w:rsid w:val="007F5265"/>
    <w:rsid w:val="00805B28"/>
    <w:rsid w:val="00814094"/>
    <w:rsid w:val="008160D3"/>
    <w:rsid w:val="008174FB"/>
    <w:rsid w:val="008403E5"/>
    <w:rsid w:val="00847ABC"/>
    <w:rsid w:val="00854684"/>
    <w:rsid w:val="00873527"/>
    <w:rsid w:val="00876605"/>
    <w:rsid w:val="008773A0"/>
    <w:rsid w:val="00880E44"/>
    <w:rsid w:val="00882F30"/>
    <w:rsid w:val="008841C0"/>
    <w:rsid w:val="00884D9C"/>
    <w:rsid w:val="00893A83"/>
    <w:rsid w:val="00896AFE"/>
    <w:rsid w:val="008A26AE"/>
    <w:rsid w:val="008A5EAF"/>
    <w:rsid w:val="008B0E12"/>
    <w:rsid w:val="008B22F7"/>
    <w:rsid w:val="008C13EA"/>
    <w:rsid w:val="008C3B2E"/>
    <w:rsid w:val="008C5682"/>
    <w:rsid w:val="008C56D0"/>
    <w:rsid w:val="008C591E"/>
    <w:rsid w:val="008C7439"/>
    <w:rsid w:val="008D2E4A"/>
    <w:rsid w:val="008E3D1A"/>
    <w:rsid w:val="008F602A"/>
    <w:rsid w:val="009013B5"/>
    <w:rsid w:val="009107C6"/>
    <w:rsid w:val="009231EA"/>
    <w:rsid w:val="00925ED5"/>
    <w:rsid w:val="009266A9"/>
    <w:rsid w:val="00940139"/>
    <w:rsid w:val="00944727"/>
    <w:rsid w:val="00953177"/>
    <w:rsid w:val="00963BCA"/>
    <w:rsid w:val="009651C9"/>
    <w:rsid w:val="00966C71"/>
    <w:rsid w:val="0097678C"/>
    <w:rsid w:val="0098338E"/>
    <w:rsid w:val="00985156"/>
    <w:rsid w:val="00986108"/>
    <w:rsid w:val="00992982"/>
    <w:rsid w:val="00997ED6"/>
    <w:rsid w:val="009B0134"/>
    <w:rsid w:val="009B657C"/>
    <w:rsid w:val="009B7627"/>
    <w:rsid w:val="009C4876"/>
    <w:rsid w:val="009C5C48"/>
    <w:rsid w:val="009D0ABA"/>
    <w:rsid w:val="009D1C72"/>
    <w:rsid w:val="009D2E62"/>
    <w:rsid w:val="009D4EBF"/>
    <w:rsid w:val="009F1EEC"/>
    <w:rsid w:val="00A00432"/>
    <w:rsid w:val="00A04010"/>
    <w:rsid w:val="00A205A0"/>
    <w:rsid w:val="00A20BA2"/>
    <w:rsid w:val="00A23264"/>
    <w:rsid w:val="00A33D57"/>
    <w:rsid w:val="00A366FC"/>
    <w:rsid w:val="00A41E8D"/>
    <w:rsid w:val="00A45A9F"/>
    <w:rsid w:val="00A577D6"/>
    <w:rsid w:val="00A63892"/>
    <w:rsid w:val="00A675B3"/>
    <w:rsid w:val="00A71DF9"/>
    <w:rsid w:val="00A774E6"/>
    <w:rsid w:val="00A8249C"/>
    <w:rsid w:val="00A84061"/>
    <w:rsid w:val="00A918C8"/>
    <w:rsid w:val="00AA22D5"/>
    <w:rsid w:val="00AB662D"/>
    <w:rsid w:val="00AC07D9"/>
    <w:rsid w:val="00AC365F"/>
    <w:rsid w:val="00AC6B87"/>
    <w:rsid w:val="00AC6E9F"/>
    <w:rsid w:val="00AD6E33"/>
    <w:rsid w:val="00AE0AEE"/>
    <w:rsid w:val="00AE174A"/>
    <w:rsid w:val="00B008C2"/>
    <w:rsid w:val="00B026AF"/>
    <w:rsid w:val="00B14B3E"/>
    <w:rsid w:val="00B15EDB"/>
    <w:rsid w:val="00B25655"/>
    <w:rsid w:val="00B3011A"/>
    <w:rsid w:val="00B3057B"/>
    <w:rsid w:val="00B3407E"/>
    <w:rsid w:val="00B45007"/>
    <w:rsid w:val="00B523A8"/>
    <w:rsid w:val="00B52E91"/>
    <w:rsid w:val="00B53407"/>
    <w:rsid w:val="00B6261F"/>
    <w:rsid w:val="00B65774"/>
    <w:rsid w:val="00B7141B"/>
    <w:rsid w:val="00B724A2"/>
    <w:rsid w:val="00B74172"/>
    <w:rsid w:val="00B7683F"/>
    <w:rsid w:val="00B80B08"/>
    <w:rsid w:val="00B8133D"/>
    <w:rsid w:val="00B818A6"/>
    <w:rsid w:val="00B842F1"/>
    <w:rsid w:val="00B90D60"/>
    <w:rsid w:val="00B930FF"/>
    <w:rsid w:val="00B95B07"/>
    <w:rsid w:val="00BB1EDE"/>
    <w:rsid w:val="00BB4D4D"/>
    <w:rsid w:val="00BB5205"/>
    <w:rsid w:val="00BC7EC8"/>
    <w:rsid w:val="00BD0438"/>
    <w:rsid w:val="00BD1869"/>
    <w:rsid w:val="00BD2BD2"/>
    <w:rsid w:val="00BD6288"/>
    <w:rsid w:val="00BE4EB2"/>
    <w:rsid w:val="00BF57E7"/>
    <w:rsid w:val="00C01962"/>
    <w:rsid w:val="00C01F8F"/>
    <w:rsid w:val="00C03293"/>
    <w:rsid w:val="00C05F46"/>
    <w:rsid w:val="00C20CEE"/>
    <w:rsid w:val="00C2109F"/>
    <w:rsid w:val="00C21905"/>
    <w:rsid w:val="00C37E63"/>
    <w:rsid w:val="00C449DF"/>
    <w:rsid w:val="00C524EC"/>
    <w:rsid w:val="00C60604"/>
    <w:rsid w:val="00C63DE9"/>
    <w:rsid w:val="00C63EA5"/>
    <w:rsid w:val="00C730DD"/>
    <w:rsid w:val="00C82514"/>
    <w:rsid w:val="00CA5492"/>
    <w:rsid w:val="00CB497D"/>
    <w:rsid w:val="00CB5CD0"/>
    <w:rsid w:val="00CB5F45"/>
    <w:rsid w:val="00CC1044"/>
    <w:rsid w:val="00CC75AF"/>
    <w:rsid w:val="00CE0B11"/>
    <w:rsid w:val="00CE19C1"/>
    <w:rsid w:val="00CE43C2"/>
    <w:rsid w:val="00CE5608"/>
    <w:rsid w:val="00CF16EA"/>
    <w:rsid w:val="00CF5CF8"/>
    <w:rsid w:val="00D02890"/>
    <w:rsid w:val="00D41113"/>
    <w:rsid w:val="00D45E80"/>
    <w:rsid w:val="00D5157B"/>
    <w:rsid w:val="00D645FA"/>
    <w:rsid w:val="00D648AD"/>
    <w:rsid w:val="00D74E59"/>
    <w:rsid w:val="00D80102"/>
    <w:rsid w:val="00D80ADA"/>
    <w:rsid w:val="00D84AE2"/>
    <w:rsid w:val="00D86289"/>
    <w:rsid w:val="00D959D6"/>
    <w:rsid w:val="00D97496"/>
    <w:rsid w:val="00DA36CB"/>
    <w:rsid w:val="00DB6BB2"/>
    <w:rsid w:val="00DC0F50"/>
    <w:rsid w:val="00DC14C8"/>
    <w:rsid w:val="00DC333B"/>
    <w:rsid w:val="00DD2BCC"/>
    <w:rsid w:val="00DD3A61"/>
    <w:rsid w:val="00DD55F1"/>
    <w:rsid w:val="00DD6EE3"/>
    <w:rsid w:val="00DE5D49"/>
    <w:rsid w:val="00DF573F"/>
    <w:rsid w:val="00E0459F"/>
    <w:rsid w:val="00E06FB5"/>
    <w:rsid w:val="00E21046"/>
    <w:rsid w:val="00E23FDE"/>
    <w:rsid w:val="00E26038"/>
    <w:rsid w:val="00E269EC"/>
    <w:rsid w:val="00E30BEE"/>
    <w:rsid w:val="00E41CF7"/>
    <w:rsid w:val="00E44E65"/>
    <w:rsid w:val="00E453F5"/>
    <w:rsid w:val="00E456D6"/>
    <w:rsid w:val="00E46DD0"/>
    <w:rsid w:val="00E471F5"/>
    <w:rsid w:val="00E52A03"/>
    <w:rsid w:val="00E5591F"/>
    <w:rsid w:val="00E5658A"/>
    <w:rsid w:val="00E56E99"/>
    <w:rsid w:val="00E60E95"/>
    <w:rsid w:val="00E71915"/>
    <w:rsid w:val="00E76BDB"/>
    <w:rsid w:val="00E76C31"/>
    <w:rsid w:val="00E76D2A"/>
    <w:rsid w:val="00E85B28"/>
    <w:rsid w:val="00E90BDC"/>
    <w:rsid w:val="00E90C5E"/>
    <w:rsid w:val="00E943A1"/>
    <w:rsid w:val="00E94B57"/>
    <w:rsid w:val="00EA0E4B"/>
    <w:rsid w:val="00EA3357"/>
    <w:rsid w:val="00EA5033"/>
    <w:rsid w:val="00EA7638"/>
    <w:rsid w:val="00EB150D"/>
    <w:rsid w:val="00EB23E1"/>
    <w:rsid w:val="00EB4A79"/>
    <w:rsid w:val="00EB6859"/>
    <w:rsid w:val="00EB79B1"/>
    <w:rsid w:val="00EC5807"/>
    <w:rsid w:val="00ED0962"/>
    <w:rsid w:val="00ED6D58"/>
    <w:rsid w:val="00ED7A91"/>
    <w:rsid w:val="00EE425B"/>
    <w:rsid w:val="00EE5E85"/>
    <w:rsid w:val="00EE7337"/>
    <w:rsid w:val="00EF5C02"/>
    <w:rsid w:val="00EF6838"/>
    <w:rsid w:val="00F02C91"/>
    <w:rsid w:val="00F15927"/>
    <w:rsid w:val="00F16F1E"/>
    <w:rsid w:val="00F17D3E"/>
    <w:rsid w:val="00F23E7A"/>
    <w:rsid w:val="00F24D9F"/>
    <w:rsid w:val="00F310BD"/>
    <w:rsid w:val="00F41BA6"/>
    <w:rsid w:val="00F475CD"/>
    <w:rsid w:val="00F5043B"/>
    <w:rsid w:val="00F50454"/>
    <w:rsid w:val="00F57EDE"/>
    <w:rsid w:val="00F603AF"/>
    <w:rsid w:val="00F62AC7"/>
    <w:rsid w:val="00F64B1B"/>
    <w:rsid w:val="00F720C3"/>
    <w:rsid w:val="00F82F1C"/>
    <w:rsid w:val="00F8591B"/>
    <w:rsid w:val="00FA3F2F"/>
    <w:rsid w:val="00FA505C"/>
    <w:rsid w:val="00FB37D1"/>
    <w:rsid w:val="00FB4BEC"/>
    <w:rsid w:val="00FB559B"/>
    <w:rsid w:val="00FC0D8A"/>
    <w:rsid w:val="00FC1D6A"/>
    <w:rsid w:val="00FD094C"/>
    <w:rsid w:val="00FD0F44"/>
    <w:rsid w:val="00FD6A18"/>
    <w:rsid w:val="00FF0ECD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494A3E-2F1F-45F8-BA36-2F935962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1">
    <w:name w:val="heading 1"/>
    <w:basedOn w:val="a2"/>
    <w:next w:val="a2"/>
    <w:link w:val="12"/>
    <w:uiPriority w:val="9"/>
    <w:qFormat/>
    <w:rsid w:val="00251D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0">
    <w:name w:val="heading 2"/>
    <w:basedOn w:val="11"/>
    <w:next w:val="a2"/>
    <w:link w:val="21"/>
    <w:qFormat/>
    <w:rsid w:val="00251D3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2"/>
    <w:link w:val="31"/>
    <w:uiPriority w:val="9"/>
    <w:qFormat/>
    <w:rsid w:val="00251D3E"/>
    <w:pPr>
      <w:outlineLvl w:val="2"/>
    </w:pPr>
  </w:style>
  <w:style w:type="paragraph" w:styleId="40">
    <w:name w:val="heading 4"/>
    <w:basedOn w:val="30"/>
    <w:next w:val="a2"/>
    <w:link w:val="41"/>
    <w:qFormat/>
    <w:rsid w:val="00251D3E"/>
    <w:pPr>
      <w:outlineLvl w:val="3"/>
    </w:pPr>
  </w:style>
  <w:style w:type="paragraph" w:styleId="5">
    <w:name w:val="heading 5"/>
    <w:basedOn w:val="a2"/>
    <w:next w:val="a2"/>
    <w:link w:val="50"/>
    <w:qFormat/>
    <w:rsid w:val="00251D3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16"/>
      <w:lang w:eastAsia="ru-RU"/>
    </w:rPr>
  </w:style>
  <w:style w:type="paragraph" w:styleId="6">
    <w:name w:val="heading 6"/>
    <w:basedOn w:val="a2"/>
    <w:next w:val="a2"/>
    <w:link w:val="60"/>
    <w:qFormat/>
    <w:rsid w:val="00251D3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251D3E"/>
    <w:pPr>
      <w:keepNext/>
      <w:tabs>
        <w:tab w:val="left" w:pos="7088"/>
        <w:tab w:val="left" w:pos="7560"/>
        <w:tab w:val="left" w:pos="7938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251D3E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qFormat/>
    <w:rsid w:val="00251D3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1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1"/>
    <w:uiPriority w:val="9"/>
    <w:rsid w:val="00251D3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1">
    <w:name w:val="Заголовок 2 Знак"/>
    <w:basedOn w:val="a3"/>
    <w:link w:val="20"/>
    <w:rsid w:val="00251D3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251D3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Заголовок 4 Знак"/>
    <w:basedOn w:val="a3"/>
    <w:link w:val="40"/>
    <w:rsid w:val="00251D3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251D3E"/>
    <w:rPr>
      <w:rFonts w:ascii="Times New Roman" w:eastAsia="Times New Roman" w:hAnsi="Times New Roman" w:cs="Times New Roman"/>
      <w:b/>
      <w:bCs/>
      <w:i/>
      <w:iCs/>
      <w:color w:val="000000"/>
      <w:sz w:val="20"/>
      <w:szCs w:val="16"/>
      <w:lang w:eastAsia="ru-RU"/>
    </w:rPr>
  </w:style>
  <w:style w:type="character" w:customStyle="1" w:styleId="60">
    <w:name w:val="Заголовок 6 Знак"/>
    <w:basedOn w:val="a3"/>
    <w:link w:val="6"/>
    <w:rsid w:val="00251D3E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251D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51D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251D3E"/>
    <w:rPr>
      <w:rFonts w:ascii="Times New Roman" w:eastAsia="Times New Roman" w:hAnsi="Times New Roman" w:cs="Times New Roman"/>
      <w:b/>
      <w:bCs/>
      <w:color w:val="000000"/>
      <w:sz w:val="20"/>
      <w:szCs w:val="16"/>
      <w:lang w:eastAsia="ru-RU"/>
    </w:rPr>
  </w:style>
  <w:style w:type="numbering" w:customStyle="1" w:styleId="13">
    <w:name w:val="Нет списка1"/>
    <w:next w:val="a5"/>
    <w:semiHidden/>
    <w:rsid w:val="00251D3E"/>
  </w:style>
  <w:style w:type="character" w:customStyle="1" w:styleId="a6">
    <w:name w:val="Цветовое выделение"/>
    <w:rsid w:val="00251D3E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6"/>
    <w:rsid w:val="00251D3E"/>
    <w:rPr>
      <w:b/>
      <w:bCs/>
      <w:color w:val="106BBE"/>
      <w:sz w:val="26"/>
      <w:szCs w:val="26"/>
    </w:rPr>
  </w:style>
  <w:style w:type="character" w:customStyle="1" w:styleId="a8">
    <w:name w:val="Активная гипертекстовая ссылка"/>
    <w:basedOn w:val="a7"/>
    <w:rsid w:val="00251D3E"/>
    <w:rPr>
      <w:b/>
      <w:bCs/>
      <w:color w:val="106BBE"/>
      <w:sz w:val="26"/>
      <w:szCs w:val="26"/>
      <w:u w:val="single"/>
    </w:rPr>
  </w:style>
  <w:style w:type="paragraph" w:customStyle="1" w:styleId="a9">
    <w:name w:val="Внимание"/>
    <w:basedOn w:val="a2"/>
    <w:next w:val="a2"/>
    <w:rsid w:val="00251D3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AF3E9"/>
      <w:lang w:eastAsia="ru-RU"/>
    </w:rPr>
  </w:style>
  <w:style w:type="paragraph" w:customStyle="1" w:styleId="aa">
    <w:name w:val="Внимание: криминал!!"/>
    <w:basedOn w:val="a9"/>
    <w:next w:val="a2"/>
    <w:rsid w:val="00251D3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b">
    <w:name w:val="Внимание: недобросовестность!"/>
    <w:basedOn w:val="a9"/>
    <w:next w:val="a2"/>
    <w:rsid w:val="00251D3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c">
    <w:name w:val="Выделение для Базового Поиска"/>
    <w:basedOn w:val="a6"/>
    <w:rsid w:val="00251D3E"/>
    <w:rPr>
      <w:b/>
      <w:bCs/>
      <w:color w:val="0058A9"/>
      <w:sz w:val="26"/>
      <w:szCs w:val="26"/>
    </w:rPr>
  </w:style>
  <w:style w:type="character" w:customStyle="1" w:styleId="ad">
    <w:name w:val="Выделение для Базового Поиска (курсив)"/>
    <w:basedOn w:val="ac"/>
    <w:rsid w:val="00251D3E"/>
    <w:rPr>
      <w:b/>
      <w:bCs/>
      <w:i/>
      <w:iCs/>
      <w:color w:val="0058A9"/>
      <w:sz w:val="26"/>
      <w:szCs w:val="26"/>
    </w:rPr>
  </w:style>
  <w:style w:type="paragraph" w:customStyle="1" w:styleId="ae">
    <w:name w:val="Основное меню (преемственное)"/>
    <w:basedOn w:val="a2"/>
    <w:next w:val="a2"/>
    <w:rsid w:val="00251D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">
    <w:name w:val="Заголовок"/>
    <w:basedOn w:val="ae"/>
    <w:next w:val="a2"/>
    <w:rsid w:val="00251D3E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0">
    <w:name w:val="Заголовок группы контролов"/>
    <w:basedOn w:val="a2"/>
    <w:next w:val="a2"/>
    <w:rsid w:val="00251D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1">
    <w:name w:val="Заголовок для информации об изменениях"/>
    <w:basedOn w:val="11"/>
    <w:next w:val="a2"/>
    <w:rsid w:val="00251D3E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2">
    <w:name w:val="Заголовок приложения"/>
    <w:basedOn w:val="a2"/>
    <w:next w:val="a2"/>
    <w:rsid w:val="00251D3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3">
    <w:name w:val="Заголовок распахивающейся части диалога"/>
    <w:basedOn w:val="a2"/>
    <w:next w:val="a2"/>
    <w:rsid w:val="00251D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iCs/>
      <w:color w:val="000080"/>
      <w:sz w:val="24"/>
      <w:szCs w:val="24"/>
      <w:lang w:eastAsia="ru-RU"/>
    </w:rPr>
  </w:style>
  <w:style w:type="character" w:customStyle="1" w:styleId="af4">
    <w:name w:val="Заголовок своего сообщения"/>
    <w:basedOn w:val="a6"/>
    <w:rsid w:val="00251D3E"/>
    <w:rPr>
      <w:b/>
      <w:bCs/>
      <w:color w:val="26282F"/>
      <w:sz w:val="26"/>
      <w:szCs w:val="26"/>
    </w:rPr>
  </w:style>
  <w:style w:type="paragraph" w:customStyle="1" w:styleId="af5">
    <w:name w:val="Заголовок статьи"/>
    <w:basedOn w:val="a2"/>
    <w:next w:val="a2"/>
    <w:rsid w:val="00251D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6">
    <w:name w:val="Заголовок чужого сообщения"/>
    <w:basedOn w:val="a6"/>
    <w:rsid w:val="00251D3E"/>
    <w:rPr>
      <w:b/>
      <w:bCs/>
      <w:color w:val="FF0000"/>
      <w:sz w:val="26"/>
      <w:szCs w:val="26"/>
    </w:rPr>
  </w:style>
  <w:style w:type="paragraph" w:customStyle="1" w:styleId="af7">
    <w:name w:val="Заголовок ЭР (левое окно)"/>
    <w:basedOn w:val="a2"/>
    <w:next w:val="a2"/>
    <w:rsid w:val="00251D3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8"/>
      <w:szCs w:val="28"/>
      <w:lang w:eastAsia="ru-RU"/>
    </w:rPr>
  </w:style>
  <w:style w:type="paragraph" w:customStyle="1" w:styleId="af8">
    <w:name w:val="Заголовок ЭР (правое окно)"/>
    <w:basedOn w:val="af7"/>
    <w:next w:val="a2"/>
    <w:rsid w:val="00251D3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9">
    <w:name w:val="Интерактивный заголовок"/>
    <w:basedOn w:val="af"/>
    <w:next w:val="a2"/>
    <w:rsid w:val="00251D3E"/>
    <w:rPr>
      <w:b w:val="0"/>
      <w:bCs w:val="0"/>
      <w:color w:val="auto"/>
      <w:u w:val="single"/>
      <w:shd w:val="clear" w:color="auto" w:fill="auto"/>
    </w:rPr>
  </w:style>
  <w:style w:type="paragraph" w:customStyle="1" w:styleId="afa">
    <w:name w:val="Текст информации об изменениях"/>
    <w:basedOn w:val="a2"/>
    <w:next w:val="a2"/>
    <w:rsid w:val="00251D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353842"/>
      <w:sz w:val="20"/>
      <w:szCs w:val="20"/>
      <w:lang w:eastAsia="ru-RU"/>
    </w:rPr>
  </w:style>
  <w:style w:type="paragraph" w:customStyle="1" w:styleId="afb">
    <w:name w:val="Информация об изменениях"/>
    <w:basedOn w:val="afa"/>
    <w:next w:val="a2"/>
    <w:rsid w:val="00251D3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c">
    <w:name w:val="Текст (справка)"/>
    <w:basedOn w:val="a2"/>
    <w:next w:val="a2"/>
    <w:rsid w:val="00251D3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d">
    <w:name w:val="Комментарий"/>
    <w:basedOn w:val="afc"/>
    <w:next w:val="a2"/>
    <w:rsid w:val="00251D3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2"/>
    <w:rsid w:val="00251D3E"/>
    <w:pPr>
      <w:spacing w:before="0"/>
    </w:pPr>
    <w:rPr>
      <w:i/>
      <w:iCs/>
    </w:rPr>
  </w:style>
  <w:style w:type="paragraph" w:customStyle="1" w:styleId="aff">
    <w:name w:val="Текст (лев. подпись)"/>
    <w:basedOn w:val="a2"/>
    <w:next w:val="a2"/>
    <w:rsid w:val="00251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2"/>
    <w:rsid w:val="00251D3E"/>
    <w:pPr>
      <w:jc w:val="both"/>
    </w:pPr>
    <w:rPr>
      <w:sz w:val="16"/>
      <w:szCs w:val="16"/>
    </w:rPr>
  </w:style>
  <w:style w:type="paragraph" w:customStyle="1" w:styleId="aff1">
    <w:name w:val="Текст (прав. подпись)"/>
    <w:basedOn w:val="a2"/>
    <w:next w:val="a2"/>
    <w:rsid w:val="00251D3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2"/>
    <w:rsid w:val="00251D3E"/>
    <w:pPr>
      <w:jc w:val="both"/>
    </w:pPr>
    <w:rPr>
      <w:sz w:val="16"/>
      <w:szCs w:val="16"/>
    </w:rPr>
  </w:style>
  <w:style w:type="paragraph" w:customStyle="1" w:styleId="aff3">
    <w:name w:val="Комментарий пользователя"/>
    <w:basedOn w:val="afd"/>
    <w:next w:val="a2"/>
    <w:rsid w:val="00251D3E"/>
    <w:pPr>
      <w:spacing w:before="0"/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2"/>
    <w:rsid w:val="00251D3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Моноширинный"/>
    <w:basedOn w:val="a2"/>
    <w:next w:val="a2"/>
    <w:rsid w:val="00251D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6">
    <w:name w:val="Найденные слова"/>
    <w:basedOn w:val="a6"/>
    <w:rsid w:val="00251D3E"/>
    <w:rPr>
      <w:b/>
      <w:bCs/>
      <w:color w:val="26282F"/>
      <w:sz w:val="26"/>
      <w:szCs w:val="26"/>
      <w:shd w:val="clear" w:color="auto" w:fill="FFF580"/>
    </w:rPr>
  </w:style>
  <w:style w:type="character" w:customStyle="1" w:styleId="aff7">
    <w:name w:val="Не вступил в силу"/>
    <w:basedOn w:val="a6"/>
    <w:rsid w:val="00251D3E"/>
    <w:rPr>
      <w:b/>
      <w:bCs/>
      <w:color w:val="000000"/>
      <w:sz w:val="26"/>
      <w:szCs w:val="26"/>
      <w:shd w:val="clear" w:color="auto" w:fill="D8EDE8"/>
    </w:rPr>
  </w:style>
  <w:style w:type="paragraph" w:customStyle="1" w:styleId="aff8">
    <w:name w:val="Необходимые документы"/>
    <w:basedOn w:val="a9"/>
    <w:next w:val="a2"/>
    <w:rsid w:val="00251D3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9">
    <w:name w:val="Нормальный (таблица)"/>
    <w:basedOn w:val="a2"/>
    <w:next w:val="a2"/>
    <w:rsid w:val="00251D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a">
    <w:name w:val="Объект"/>
    <w:basedOn w:val="a2"/>
    <w:next w:val="a2"/>
    <w:rsid w:val="00251D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b">
    <w:name w:val="Таблицы (моноширинный)"/>
    <w:basedOn w:val="a2"/>
    <w:next w:val="a2"/>
    <w:rsid w:val="00251D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c">
    <w:name w:val="Оглавление"/>
    <w:basedOn w:val="affb"/>
    <w:next w:val="a2"/>
    <w:rsid w:val="00251D3E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d">
    <w:name w:val="Опечатки"/>
    <w:rsid w:val="00251D3E"/>
    <w:rPr>
      <w:color w:val="FF0000"/>
      <w:sz w:val="26"/>
      <w:szCs w:val="26"/>
    </w:rPr>
  </w:style>
  <w:style w:type="paragraph" w:customStyle="1" w:styleId="affe">
    <w:name w:val="Переменная часть"/>
    <w:basedOn w:val="ae"/>
    <w:next w:val="a2"/>
    <w:rsid w:val="00251D3E"/>
    <w:rPr>
      <w:rFonts w:ascii="Arial" w:hAnsi="Arial" w:cs="Times New Roman"/>
      <w:sz w:val="20"/>
      <w:szCs w:val="20"/>
    </w:rPr>
  </w:style>
  <w:style w:type="paragraph" w:customStyle="1" w:styleId="afff">
    <w:name w:val="Подвал для информации об изменениях"/>
    <w:basedOn w:val="11"/>
    <w:next w:val="a2"/>
    <w:rsid w:val="00251D3E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0">
    <w:name w:val="Подзаголовок для информации об изменениях"/>
    <w:basedOn w:val="afa"/>
    <w:next w:val="a2"/>
    <w:rsid w:val="00251D3E"/>
    <w:rPr>
      <w:b/>
      <w:bCs/>
      <w:sz w:val="24"/>
      <w:szCs w:val="24"/>
    </w:rPr>
  </w:style>
  <w:style w:type="paragraph" w:customStyle="1" w:styleId="afff1">
    <w:name w:val="Подчёркнуный текст"/>
    <w:basedOn w:val="a2"/>
    <w:next w:val="a2"/>
    <w:rsid w:val="00251D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2">
    <w:name w:val="Постоянная часть"/>
    <w:basedOn w:val="ae"/>
    <w:next w:val="a2"/>
    <w:rsid w:val="00251D3E"/>
    <w:rPr>
      <w:rFonts w:ascii="Arial" w:hAnsi="Arial" w:cs="Times New Roman"/>
      <w:sz w:val="22"/>
      <w:szCs w:val="22"/>
    </w:rPr>
  </w:style>
  <w:style w:type="paragraph" w:customStyle="1" w:styleId="afff3">
    <w:name w:val="Прижатый влево"/>
    <w:basedOn w:val="a2"/>
    <w:next w:val="a2"/>
    <w:rsid w:val="00251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4">
    <w:name w:val="Пример."/>
    <w:basedOn w:val="a9"/>
    <w:next w:val="a2"/>
    <w:rsid w:val="00251D3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5">
    <w:name w:val="Примечание."/>
    <w:basedOn w:val="a9"/>
    <w:next w:val="a2"/>
    <w:rsid w:val="00251D3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6">
    <w:name w:val="Продолжение ссылки"/>
    <w:basedOn w:val="a7"/>
    <w:rsid w:val="00251D3E"/>
    <w:rPr>
      <w:b/>
      <w:bCs/>
      <w:color w:val="106BBE"/>
      <w:sz w:val="26"/>
      <w:szCs w:val="26"/>
    </w:rPr>
  </w:style>
  <w:style w:type="paragraph" w:customStyle="1" w:styleId="afff7">
    <w:name w:val="Словарная статья"/>
    <w:basedOn w:val="a2"/>
    <w:next w:val="a2"/>
    <w:rsid w:val="00251D3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8">
    <w:name w:val="Сравнение редакций"/>
    <w:basedOn w:val="a6"/>
    <w:rsid w:val="00251D3E"/>
    <w:rPr>
      <w:b/>
      <w:bCs/>
      <w:color w:val="26282F"/>
      <w:sz w:val="26"/>
      <w:szCs w:val="26"/>
    </w:rPr>
  </w:style>
  <w:style w:type="character" w:customStyle="1" w:styleId="afff9">
    <w:name w:val="Сравнение редакций. Добавленный фрагмент"/>
    <w:rsid w:val="00251D3E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rsid w:val="00251D3E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2"/>
    <w:next w:val="a2"/>
    <w:rsid w:val="00251D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c">
    <w:name w:val="Текст в таблице"/>
    <w:basedOn w:val="aff9"/>
    <w:next w:val="a2"/>
    <w:rsid w:val="00251D3E"/>
    <w:pPr>
      <w:ind w:firstLine="500"/>
    </w:pPr>
  </w:style>
  <w:style w:type="paragraph" w:customStyle="1" w:styleId="afffd">
    <w:name w:val="Текст ЭР (см. также)"/>
    <w:basedOn w:val="a2"/>
    <w:next w:val="a2"/>
    <w:rsid w:val="00251D3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afffe">
    <w:name w:val="Технический комментарий"/>
    <w:basedOn w:val="a2"/>
    <w:next w:val="a2"/>
    <w:rsid w:val="00251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basedOn w:val="a6"/>
    <w:rsid w:val="00251D3E"/>
    <w:rPr>
      <w:b/>
      <w:bCs/>
      <w:strike/>
      <w:color w:val="666600"/>
      <w:sz w:val="26"/>
      <w:szCs w:val="26"/>
    </w:rPr>
  </w:style>
  <w:style w:type="paragraph" w:customStyle="1" w:styleId="affff0">
    <w:name w:val="Формула"/>
    <w:basedOn w:val="a2"/>
    <w:next w:val="a2"/>
    <w:rsid w:val="00251D3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AF3E9"/>
      <w:lang w:eastAsia="ru-RU"/>
    </w:rPr>
  </w:style>
  <w:style w:type="paragraph" w:customStyle="1" w:styleId="affff1">
    <w:name w:val="Центрированный (таблица)"/>
    <w:basedOn w:val="aff9"/>
    <w:next w:val="a2"/>
    <w:rsid w:val="00251D3E"/>
    <w:pPr>
      <w:jc w:val="center"/>
    </w:pPr>
  </w:style>
  <w:style w:type="paragraph" w:customStyle="1" w:styleId="-">
    <w:name w:val="ЭР-содержание (правое окно)"/>
    <w:basedOn w:val="a2"/>
    <w:next w:val="a2"/>
    <w:rsid w:val="00251D3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251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1D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ff2">
    <w:name w:val="Body Text"/>
    <w:aliases w:val="Основной текст1,Основной текст Знак Знак,bt"/>
    <w:basedOn w:val="a2"/>
    <w:link w:val="affff3"/>
    <w:rsid w:val="00251D3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fff3">
    <w:name w:val="Основной текст Знак"/>
    <w:aliases w:val="Основной текст1 Знак,Основной текст Знак Знак Знак,bt Знак"/>
    <w:basedOn w:val="a3"/>
    <w:link w:val="affff2"/>
    <w:rsid w:val="00251D3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2">
    <w:name w:val="Body Text 2"/>
    <w:basedOn w:val="a2"/>
    <w:link w:val="23"/>
    <w:uiPriority w:val="99"/>
    <w:rsid w:val="00251D3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3"/>
    <w:link w:val="22"/>
    <w:uiPriority w:val="99"/>
    <w:rsid w:val="00251D3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4">
    <w:name w:val="Body Text Indent 2"/>
    <w:basedOn w:val="a2"/>
    <w:link w:val="25"/>
    <w:semiHidden/>
    <w:rsid w:val="00251D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3"/>
    <w:link w:val="24"/>
    <w:semiHidden/>
    <w:rsid w:val="00251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4">
    <w:name w:val="footer"/>
    <w:aliases w:val="Нижний колонтитул Знак Знак Знак Знак,Нижний колонтитул Знак Знак Знак1"/>
    <w:basedOn w:val="a2"/>
    <w:link w:val="affff5"/>
    <w:uiPriority w:val="99"/>
    <w:rsid w:val="00251D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ffff5">
    <w:name w:val="Нижний колонтитул Знак"/>
    <w:aliases w:val="Нижний колонтитул Знак Знак Знак Знак Знак,Нижний колонтитул Знак Знак Знак1 Знак"/>
    <w:basedOn w:val="a3"/>
    <w:link w:val="affff4"/>
    <w:uiPriority w:val="99"/>
    <w:rsid w:val="00251D3E"/>
    <w:rPr>
      <w:rFonts w:ascii="Arial" w:eastAsia="Times New Roman" w:hAnsi="Arial" w:cs="Times New Roman"/>
      <w:sz w:val="26"/>
      <w:szCs w:val="26"/>
      <w:lang w:eastAsia="ru-RU"/>
    </w:rPr>
  </w:style>
  <w:style w:type="character" w:styleId="affff6">
    <w:name w:val="page number"/>
    <w:basedOn w:val="a3"/>
    <w:rsid w:val="00251D3E"/>
  </w:style>
  <w:style w:type="paragraph" w:styleId="32">
    <w:name w:val="Body Text Indent 3"/>
    <w:basedOn w:val="a2"/>
    <w:link w:val="33"/>
    <w:rsid w:val="00251D3E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251D3E"/>
    <w:rPr>
      <w:rFonts w:ascii="Calibri" w:eastAsia="Calibri" w:hAnsi="Calibri" w:cs="Times New Roman"/>
      <w:sz w:val="16"/>
      <w:szCs w:val="16"/>
    </w:rPr>
  </w:style>
  <w:style w:type="paragraph" w:styleId="affff7">
    <w:name w:val="No Spacing"/>
    <w:uiPriority w:val="1"/>
    <w:qFormat/>
    <w:rsid w:val="00251D3E"/>
    <w:pPr>
      <w:spacing w:after="0" w:line="240" w:lineRule="auto"/>
    </w:pPr>
    <w:rPr>
      <w:rFonts w:ascii="Calibri" w:eastAsia="Calibri" w:hAnsi="Calibri" w:cs="Times New Roman"/>
    </w:rPr>
  </w:style>
  <w:style w:type="paragraph" w:styleId="affff8">
    <w:name w:val="header"/>
    <w:basedOn w:val="a2"/>
    <w:link w:val="affff9"/>
    <w:uiPriority w:val="99"/>
    <w:rsid w:val="00251D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ffff9">
    <w:name w:val="Верхний колонтитул Знак"/>
    <w:basedOn w:val="a3"/>
    <w:link w:val="affff8"/>
    <w:uiPriority w:val="99"/>
    <w:rsid w:val="00251D3E"/>
    <w:rPr>
      <w:rFonts w:ascii="Arial" w:eastAsia="Times New Roman" w:hAnsi="Arial" w:cs="Times New Roman"/>
      <w:sz w:val="26"/>
      <w:szCs w:val="26"/>
      <w:lang w:eastAsia="ru-RU"/>
    </w:rPr>
  </w:style>
  <w:style w:type="paragraph" w:styleId="affffa">
    <w:name w:val="Balloon Text"/>
    <w:basedOn w:val="a2"/>
    <w:link w:val="affffb"/>
    <w:uiPriority w:val="99"/>
    <w:rsid w:val="00251D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b">
    <w:name w:val="Текст выноски Знак"/>
    <w:basedOn w:val="a3"/>
    <w:link w:val="affffa"/>
    <w:uiPriority w:val="99"/>
    <w:rsid w:val="00251D3E"/>
    <w:rPr>
      <w:rFonts w:ascii="Tahoma" w:eastAsia="Times New Roman" w:hAnsi="Tahoma" w:cs="Tahoma"/>
      <w:sz w:val="16"/>
      <w:szCs w:val="16"/>
      <w:lang w:eastAsia="ru-RU"/>
    </w:rPr>
  </w:style>
  <w:style w:type="table" w:styleId="affffc">
    <w:name w:val="Table Grid"/>
    <w:basedOn w:val="a4"/>
    <w:uiPriority w:val="59"/>
    <w:rsid w:val="00251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d">
    <w:name w:val="Содержимое таблицы"/>
    <w:basedOn w:val="a2"/>
    <w:rsid w:val="00251D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fe">
    <w:name w:val="Body Text Indent"/>
    <w:basedOn w:val="a2"/>
    <w:link w:val="afffff"/>
    <w:rsid w:val="00251D3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fffff">
    <w:name w:val="Основной текст с отступом Знак"/>
    <w:basedOn w:val="a3"/>
    <w:link w:val="affffe"/>
    <w:rsid w:val="00251D3E"/>
    <w:rPr>
      <w:rFonts w:ascii="Arial" w:eastAsia="Times New Roman" w:hAnsi="Arial" w:cs="Times New Roman"/>
      <w:sz w:val="26"/>
      <w:szCs w:val="26"/>
      <w:lang w:eastAsia="ru-RU"/>
    </w:rPr>
  </w:style>
  <w:style w:type="character" w:styleId="afffff0">
    <w:name w:val="Hyperlink"/>
    <w:uiPriority w:val="99"/>
    <w:rsid w:val="00251D3E"/>
    <w:rPr>
      <w:color w:val="000080"/>
      <w:u w:val="single"/>
    </w:rPr>
  </w:style>
  <w:style w:type="paragraph" w:customStyle="1" w:styleId="ConsPlusNormal">
    <w:name w:val="ConsPlusNormal"/>
    <w:rsid w:val="00251D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ffff1">
    <w:name w:val="Normal (Web)"/>
    <w:basedOn w:val="a2"/>
    <w:rsid w:val="00251D3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uiPriority w:val="99"/>
    <w:rsid w:val="00251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5">
    <w:name w:val="xl25"/>
    <w:basedOn w:val="a2"/>
    <w:rsid w:val="00251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251D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">
    <w:name w:val="paragraph"/>
    <w:basedOn w:val="a2"/>
    <w:rsid w:val="00251D3E"/>
    <w:pPr>
      <w:spacing w:before="150" w:after="150" w:line="240" w:lineRule="auto"/>
      <w:jc w:val="both"/>
    </w:pPr>
    <w:rPr>
      <w:rFonts w:ascii="Arial" w:eastAsia="Calibri" w:hAnsi="Arial" w:cs="Arial"/>
      <w:color w:val="333333"/>
      <w:sz w:val="18"/>
      <w:szCs w:val="18"/>
      <w:lang w:eastAsia="ru-RU"/>
    </w:rPr>
  </w:style>
  <w:style w:type="character" w:customStyle="1" w:styleId="FooterChar">
    <w:name w:val="Footer Char"/>
    <w:aliases w:val="Нижний колонтитул Знак Знак Знак Знак Char,Нижний колонтитул Знак Знак Знак1 Char"/>
    <w:basedOn w:val="a3"/>
    <w:locked/>
    <w:rsid w:val="00251D3E"/>
    <w:rPr>
      <w:rFonts w:cs="Times New Roman"/>
    </w:rPr>
  </w:style>
  <w:style w:type="paragraph" w:customStyle="1" w:styleId="xl86">
    <w:name w:val="xl86"/>
    <w:basedOn w:val="a2"/>
    <w:rsid w:val="00251D3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semiHidden/>
    <w:rsid w:val="00251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semiHidden/>
    <w:rsid w:val="00251D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2"/>
    <w:rsid w:val="00251D3E"/>
    <w:pPr>
      <w:ind w:left="720"/>
    </w:pPr>
    <w:rPr>
      <w:rFonts w:ascii="Calibri" w:eastAsia="Times New Roman" w:hAnsi="Calibri" w:cs="Times New Roman"/>
    </w:rPr>
  </w:style>
  <w:style w:type="paragraph" w:customStyle="1" w:styleId="xl64">
    <w:name w:val="xl64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65">
    <w:name w:val="xl65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66">
    <w:name w:val="xl66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67">
    <w:name w:val="xl67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68">
    <w:name w:val="xl68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69">
    <w:name w:val="xl69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70">
    <w:name w:val="xl70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71">
    <w:name w:val="xl71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72">
    <w:name w:val="xl72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73">
    <w:name w:val="xl73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74">
    <w:name w:val="xl74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75">
    <w:name w:val="xl75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76">
    <w:name w:val="xl76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77">
    <w:name w:val="xl77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78">
    <w:name w:val="xl78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79">
    <w:name w:val="xl79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80">
    <w:name w:val="xl80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81">
    <w:name w:val="xl81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82">
    <w:name w:val="xl82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83">
    <w:name w:val="xl83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84">
    <w:name w:val="xl84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85">
    <w:name w:val="xl85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87">
    <w:name w:val="xl87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88">
    <w:name w:val="xl88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89">
    <w:name w:val="xl89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90">
    <w:name w:val="xl90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91">
    <w:name w:val="xl91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92">
    <w:name w:val="xl92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93">
    <w:name w:val="xl93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94">
    <w:name w:val="xl94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95">
    <w:name w:val="xl95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96">
    <w:name w:val="xl96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97">
    <w:name w:val="xl97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98">
    <w:name w:val="xl98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99">
    <w:name w:val="xl99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00">
    <w:name w:val="xl100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01">
    <w:name w:val="xl101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02">
    <w:name w:val="xl102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03">
    <w:name w:val="xl103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04">
    <w:name w:val="xl104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05">
    <w:name w:val="xl105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06">
    <w:name w:val="xl106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07">
    <w:name w:val="xl107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08">
    <w:name w:val="xl108"/>
    <w:basedOn w:val="a2"/>
    <w:rsid w:val="00251D3E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109">
    <w:name w:val="xl109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10">
    <w:name w:val="xl110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11">
    <w:name w:val="xl111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12">
    <w:name w:val="xl112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13">
    <w:name w:val="xl113"/>
    <w:basedOn w:val="a2"/>
    <w:rsid w:val="00251D3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14">
    <w:name w:val="xl114"/>
    <w:basedOn w:val="a2"/>
    <w:rsid w:val="00251D3E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15">
    <w:name w:val="xl115"/>
    <w:basedOn w:val="a2"/>
    <w:rsid w:val="00251D3E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16">
    <w:name w:val="xl116"/>
    <w:basedOn w:val="a2"/>
    <w:rsid w:val="00251D3E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17">
    <w:name w:val="xl117"/>
    <w:basedOn w:val="a2"/>
    <w:rsid w:val="00251D3E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18">
    <w:name w:val="xl118"/>
    <w:basedOn w:val="a2"/>
    <w:rsid w:val="00251D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19">
    <w:name w:val="xl119"/>
    <w:basedOn w:val="a2"/>
    <w:rsid w:val="00251D3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20">
    <w:name w:val="xl120"/>
    <w:basedOn w:val="a2"/>
    <w:rsid w:val="00251D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21">
    <w:name w:val="xl121"/>
    <w:basedOn w:val="a2"/>
    <w:rsid w:val="00251D3E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22">
    <w:name w:val="xl122"/>
    <w:basedOn w:val="a2"/>
    <w:rsid w:val="00251D3E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23">
    <w:name w:val="xl123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24">
    <w:name w:val="xl124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25">
    <w:name w:val="xl125"/>
    <w:basedOn w:val="a2"/>
    <w:rsid w:val="00251D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26">
    <w:name w:val="xl126"/>
    <w:basedOn w:val="a2"/>
    <w:rsid w:val="00251D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27">
    <w:name w:val="xl127"/>
    <w:basedOn w:val="a2"/>
    <w:rsid w:val="00251D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28">
    <w:name w:val="xl128"/>
    <w:basedOn w:val="a2"/>
    <w:rsid w:val="00251D3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29">
    <w:name w:val="xl129"/>
    <w:basedOn w:val="a2"/>
    <w:rsid w:val="00251D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30">
    <w:name w:val="xl130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131">
    <w:name w:val="xl131"/>
    <w:basedOn w:val="a2"/>
    <w:rsid w:val="00251D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132">
    <w:name w:val="xl132"/>
    <w:basedOn w:val="a2"/>
    <w:rsid w:val="00251D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133">
    <w:name w:val="xl133"/>
    <w:basedOn w:val="a2"/>
    <w:rsid w:val="00251D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4">
    <w:name w:val="List Bullet 3"/>
    <w:basedOn w:val="a2"/>
    <w:autoRedefine/>
    <w:semiHidden/>
    <w:rsid w:val="00251D3E"/>
    <w:pPr>
      <w:spacing w:before="60" w:after="6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nt5">
    <w:name w:val="font5"/>
    <w:basedOn w:val="a2"/>
    <w:rsid w:val="0025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harChar4">
    <w:name w:val="Char Char4 Знак Знак Знак"/>
    <w:basedOn w:val="a2"/>
    <w:rsid w:val="00251D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ff2">
    <w:name w:val="caption"/>
    <w:aliases w:val="Номер объекта,Название объекта Знак1,Номер объекта Знак"/>
    <w:next w:val="a2"/>
    <w:link w:val="afffff3"/>
    <w:qFormat/>
    <w:rsid w:val="00024B59"/>
    <w:pPr>
      <w:spacing w:before="240" w:after="60" w:line="240" w:lineRule="auto"/>
      <w:contextualSpacing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ffff3">
    <w:name w:val="Название объекта Знак"/>
    <w:aliases w:val="Номер объекта Знак1,Название объекта Знак1 Знак,Номер объекта Знак Знак"/>
    <w:link w:val="afffff2"/>
    <w:rsid w:val="00024B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6">
    <w:name w:val="Обычный1"/>
    <w:link w:val="Normal"/>
    <w:rsid w:val="00024B59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6"/>
    <w:rsid w:val="00024B5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f4">
    <w:name w:val="ТС_Текст_Основной"/>
    <w:basedOn w:val="a2"/>
    <w:link w:val="afffff5"/>
    <w:rsid w:val="00953177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8"/>
      <w:szCs w:val="28"/>
      <w:lang w:eastAsia="ru-RU"/>
    </w:rPr>
  </w:style>
  <w:style w:type="paragraph" w:customStyle="1" w:styleId="1">
    <w:name w:val="ТС_Заголовок_Осн 1"/>
    <w:basedOn w:val="11"/>
    <w:rsid w:val="00953177"/>
    <w:pPr>
      <w:keepNext/>
      <w:pageBreakBefore/>
      <w:widowControl/>
      <w:numPr>
        <w:numId w:val="6"/>
      </w:numPr>
      <w:suppressAutoHyphens/>
      <w:autoSpaceDE/>
      <w:autoSpaceDN/>
      <w:adjustRightInd/>
      <w:spacing w:before="120" w:after="360"/>
    </w:pPr>
    <w:rPr>
      <w:rFonts w:ascii="Arial Narrow" w:hAnsi="Arial Narrow" w:cs="Arial"/>
      <w:caps/>
      <w:color w:val="auto"/>
      <w:kern w:val="32"/>
      <w:sz w:val="32"/>
      <w:szCs w:val="32"/>
    </w:rPr>
  </w:style>
  <w:style w:type="paragraph" w:customStyle="1" w:styleId="2">
    <w:name w:val="ТС_Заголовок_Осн 2"/>
    <w:basedOn w:val="20"/>
    <w:rsid w:val="00953177"/>
    <w:pPr>
      <w:keepNext/>
      <w:widowControl/>
      <w:numPr>
        <w:ilvl w:val="1"/>
        <w:numId w:val="6"/>
      </w:numPr>
      <w:autoSpaceDE/>
      <w:autoSpaceDN/>
      <w:adjustRightInd/>
      <w:spacing w:before="60" w:after="240"/>
      <w:jc w:val="center"/>
    </w:pPr>
    <w:rPr>
      <w:rFonts w:ascii="Arial Narrow" w:hAnsi="Arial Narrow" w:cs="Arial"/>
      <w:b/>
      <w:bCs/>
      <w:iCs/>
      <w:snapToGrid w:val="0"/>
      <w:kern w:val="32"/>
      <w:sz w:val="32"/>
      <w:szCs w:val="32"/>
    </w:rPr>
  </w:style>
  <w:style w:type="paragraph" w:customStyle="1" w:styleId="3">
    <w:name w:val="ТС_Заголовок_Осн 3"/>
    <w:basedOn w:val="20"/>
    <w:rsid w:val="00953177"/>
    <w:pPr>
      <w:keepNext/>
      <w:widowControl/>
      <w:numPr>
        <w:ilvl w:val="2"/>
        <w:numId w:val="6"/>
      </w:numPr>
      <w:autoSpaceDE/>
      <w:autoSpaceDN/>
      <w:adjustRightInd/>
      <w:spacing w:before="60" w:after="120"/>
      <w:jc w:val="center"/>
      <w:outlineLvl w:val="2"/>
    </w:pPr>
    <w:rPr>
      <w:rFonts w:ascii="Arial Narrow" w:hAnsi="Arial Narrow" w:cs="Arial"/>
      <w:b/>
      <w:bCs/>
      <w:iCs/>
      <w:snapToGrid w:val="0"/>
      <w:kern w:val="28"/>
      <w:sz w:val="28"/>
      <w:szCs w:val="28"/>
    </w:rPr>
  </w:style>
  <w:style w:type="paragraph" w:customStyle="1" w:styleId="a">
    <w:name w:val="ТС_Заголовок_Рис"/>
    <w:basedOn w:val="afffff4"/>
    <w:rsid w:val="00953177"/>
    <w:pPr>
      <w:numPr>
        <w:ilvl w:val="4"/>
        <w:numId w:val="6"/>
      </w:numPr>
      <w:tabs>
        <w:tab w:val="clear" w:pos="567"/>
        <w:tab w:val="num" w:pos="3600"/>
      </w:tabs>
      <w:spacing w:before="120" w:after="240"/>
      <w:ind w:left="3600" w:hanging="360"/>
      <w:jc w:val="center"/>
      <w:outlineLvl w:val="4"/>
    </w:pPr>
    <w:rPr>
      <w:kern w:val="28"/>
    </w:rPr>
  </w:style>
  <w:style w:type="paragraph" w:customStyle="1" w:styleId="a0">
    <w:name w:val="ТС_Заголовок_Табл"/>
    <w:basedOn w:val="afffff4"/>
    <w:link w:val="afffff6"/>
    <w:rsid w:val="00953177"/>
    <w:pPr>
      <w:keepNext/>
      <w:numPr>
        <w:ilvl w:val="5"/>
        <w:numId w:val="6"/>
      </w:numPr>
      <w:spacing w:before="240" w:after="120"/>
      <w:jc w:val="right"/>
      <w:outlineLvl w:val="4"/>
    </w:pPr>
  </w:style>
  <w:style w:type="paragraph" w:customStyle="1" w:styleId="afffff7">
    <w:name w:val="ТС_Текст_Табл"/>
    <w:basedOn w:val="afffff4"/>
    <w:rsid w:val="00953177"/>
    <w:pPr>
      <w:ind w:firstLine="0"/>
      <w:jc w:val="center"/>
    </w:pPr>
    <w:rPr>
      <w:sz w:val="24"/>
      <w:szCs w:val="24"/>
    </w:rPr>
  </w:style>
  <w:style w:type="character" w:customStyle="1" w:styleId="afffff5">
    <w:name w:val="ТС_Текст_Основной Знак"/>
    <w:basedOn w:val="a3"/>
    <w:link w:val="afffff4"/>
    <w:rsid w:val="00953177"/>
    <w:rPr>
      <w:rFonts w:ascii="Arial Narrow" w:eastAsia="Times New Roman" w:hAnsi="Arial Narrow" w:cs="Times New Roman"/>
      <w:sz w:val="28"/>
      <w:szCs w:val="28"/>
      <w:lang w:eastAsia="ru-RU"/>
    </w:rPr>
  </w:style>
  <w:style w:type="paragraph" w:customStyle="1" w:styleId="4">
    <w:name w:val="ТС_Заголовок_Осн 4"/>
    <w:basedOn w:val="3"/>
    <w:rsid w:val="00953177"/>
    <w:pPr>
      <w:numPr>
        <w:ilvl w:val="3"/>
      </w:numPr>
      <w:spacing w:after="60"/>
      <w:jc w:val="left"/>
      <w:outlineLvl w:val="3"/>
    </w:pPr>
    <w:rPr>
      <w:b w:val="0"/>
      <w:u w:val="single"/>
    </w:rPr>
  </w:style>
  <w:style w:type="character" w:customStyle="1" w:styleId="afffff6">
    <w:name w:val="ТС_Заголовок_Табл Знак"/>
    <w:basedOn w:val="afffff5"/>
    <w:link w:val="a0"/>
    <w:rsid w:val="00953177"/>
    <w:rPr>
      <w:rFonts w:ascii="Arial Narrow" w:eastAsia="Times New Roman" w:hAnsi="Arial Narrow" w:cs="Times New Roman"/>
      <w:sz w:val="28"/>
      <w:szCs w:val="28"/>
      <w:lang w:eastAsia="ru-RU"/>
    </w:rPr>
  </w:style>
  <w:style w:type="paragraph" w:customStyle="1" w:styleId="formattext">
    <w:name w:val="formattext"/>
    <w:basedOn w:val="a2"/>
    <w:rsid w:val="0020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B95B0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B95B07"/>
    <w:rPr>
      <w:sz w:val="16"/>
      <w:szCs w:val="16"/>
    </w:rPr>
  </w:style>
  <w:style w:type="paragraph" w:styleId="afffff8">
    <w:name w:val="List Paragraph"/>
    <w:basedOn w:val="a2"/>
    <w:uiPriority w:val="34"/>
    <w:qFormat/>
    <w:rsid w:val="00F02C91"/>
    <w:pPr>
      <w:ind w:left="720"/>
      <w:contextualSpacing/>
    </w:pPr>
  </w:style>
  <w:style w:type="paragraph" w:styleId="afffff9">
    <w:name w:val="Plain Text"/>
    <w:basedOn w:val="a2"/>
    <w:link w:val="afffffa"/>
    <w:uiPriority w:val="99"/>
    <w:semiHidden/>
    <w:unhideWhenUsed/>
    <w:rsid w:val="008F602A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afffffa">
    <w:name w:val="Текст Знак"/>
    <w:basedOn w:val="a3"/>
    <w:link w:val="afffff9"/>
    <w:uiPriority w:val="99"/>
    <w:semiHidden/>
    <w:rsid w:val="008F602A"/>
    <w:rPr>
      <w:rFonts w:ascii="Courier New" w:eastAsia="Calibri" w:hAnsi="Courier New" w:cs="Times New Roman"/>
      <w:sz w:val="20"/>
      <w:szCs w:val="20"/>
      <w:lang w:val="x-none"/>
    </w:rPr>
  </w:style>
  <w:style w:type="paragraph" w:customStyle="1" w:styleId="Default">
    <w:name w:val="Default"/>
    <w:rsid w:val="008F60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DocList">
    <w:name w:val="ConsPlusDocList"/>
    <w:uiPriority w:val="99"/>
    <w:rsid w:val="008F60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ffb">
    <w:name w:val="FollowedHyperlink"/>
    <w:uiPriority w:val="99"/>
    <w:semiHidden/>
    <w:unhideWhenUsed/>
    <w:rsid w:val="008F602A"/>
    <w:rPr>
      <w:color w:val="800080"/>
      <w:u w:val="single"/>
    </w:rPr>
  </w:style>
  <w:style w:type="paragraph" w:customStyle="1" w:styleId="font6">
    <w:name w:val="font6"/>
    <w:basedOn w:val="a2"/>
    <w:rsid w:val="008F602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character" w:styleId="afffffc">
    <w:name w:val="Strong"/>
    <w:uiPriority w:val="22"/>
    <w:qFormat/>
    <w:rsid w:val="008F602A"/>
    <w:rPr>
      <w:b/>
      <w:bCs/>
    </w:rPr>
  </w:style>
  <w:style w:type="character" w:customStyle="1" w:styleId="apple-converted-space">
    <w:name w:val="apple-converted-space"/>
    <w:rsid w:val="008F602A"/>
  </w:style>
  <w:style w:type="paragraph" w:customStyle="1" w:styleId="10">
    <w:name w:val="Маркированный1"/>
    <w:rsid w:val="008F602A"/>
    <w:pPr>
      <w:numPr>
        <w:numId w:val="9"/>
      </w:numPr>
      <w:tabs>
        <w:tab w:val="clear" w:pos="851"/>
        <w:tab w:val="left" w:pos="1247"/>
      </w:tabs>
      <w:spacing w:before="40" w:after="0" w:line="240" w:lineRule="auto"/>
      <w:ind w:left="1248"/>
      <w:jc w:val="both"/>
    </w:pPr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afffffd">
    <w:name w:val="Текст таблиц"/>
    <w:link w:val="afffffe"/>
    <w:rsid w:val="008F602A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fffffe">
    <w:name w:val="Текст таблиц Знак"/>
    <w:link w:val="afffffd"/>
    <w:rsid w:val="008F602A"/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a1">
    <w:name w:val="МаркТабл"/>
    <w:rsid w:val="008F602A"/>
    <w:pPr>
      <w:numPr>
        <w:numId w:val="10"/>
      </w:numPr>
      <w:tabs>
        <w:tab w:val="left" w:pos="680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37">
    <w:name w:val="Текст3"/>
    <w:basedOn w:val="30"/>
    <w:rsid w:val="008F602A"/>
    <w:pPr>
      <w:widowControl/>
      <w:numPr>
        <w:ilvl w:val="2"/>
      </w:numPr>
      <w:tabs>
        <w:tab w:val="left" w:pos="1814"/>
      </w:tabs>
      <w:autoSpaceDE/>
      <w:autoSpaceDN/>
      <w:adjustRightInd/>
      <w:spacing w:before="80" w:line="252" w:lineRule="auto"/>
      <w:ind w:firstLine="851"/>
    </w:pPr>
    <w:rPr>
      <w:rFonts w:ascii="Times New Roman" w:eastAsia="SimSun" w:hAnsi="Times New Roman"/>
      <w:sz w:val="28"/>
      <w:szCs w:val="26"/>
      <w:lang w:val="x-none" w:eastAsia="x-none"/>
    </w:rPr>
  </w:style>
  <w:style w:type="character" w:styleId="affffff">
    <w:name w:val="annotation reference"/>
    <w:uiPriority w:val="99"/>
    <w:semiHidden/>
    <w:unhideWhenUsed/>
    <w:rsid w:val="008F602A"/>
    <w:rPr>
      <w:sz w:val="16"/>
      <w:szCs w:val="16"/>
    </w:rPr>
  </w:style>
  <w:style w:type="paragraph" w:styleId="affffff0">
    <w:name w:val="annotation text"/>
    <w:basedOn w:val="a2"/>
    <w:link w:val="affffff1"/>
    <w:uiPriority w:val="99"/>
    <w:semiHidden/>
    <w:unhideWhenUsed/>
    <w:rsid w:val="008F602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ffff1">
    <w:name w:val="Текст примечания Знак"/>
    <w:basedOn w:val="a3"/>
    <w:link w:val="affffff0"/>
    <w:uiPriority w:val="99"/>
    <w:semiHidden/>
    <w:rsid w:val="008F602A"/>
    <w:rPr>
      <w:rFonts w:ascii="Calibri" w:eastAsia="Calibri" w:hAnsi="Calibri" w:cs="Times New Roman"/>
      <w:sz w:val="20"/>
      <w:szCs w:val="20"/>
      <w:lang w:val="x-none"/>
    </w:rPr>
  </w:style>
  <w:style w:type="paragraph" w:styleId="affffff2">
    <w:name w:val="annotation subject"/>
    <w:basedOn w:val="affffff0"/>
    <w:next w:val="affffff0"/>
    <w:link w:val="affffff3"/>
    <w:uiPriority w:val="99"/>
    <w:semiHidden/>
    <w:unhideWhenUsed/>
    <w:rsid w:val="008F602A"/>
    <w:rPr>
      <w:b/>
      <w:bCs/>
    </w:rPr>
  </w:style>
  <w:style w:type="character" w:customStyle="1" w:styleId="affffff3">
    <w:name w:val="Тема примечания Знак"/>
    <w:basedOn w:val="affffff1"/>
    <w:link w:val="affffff2"/>
    <w:uiPriority w:val="99"/>
    <w:semiHidden/>
    <w:rsid w:val="008F602A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xl134">
    <w:name w:val="xl134"/>
    <w:basedOn w:val="a2"/>
    <w:rsid w:val="008F60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2"/>
    <w:rsid w:val="008F60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2"/>
    <w:rsid w:val="008F60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2"/>
    <w:rsid w:val="008F60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2"/>
    <w:rsid w:val="008F60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2"/>
    <w:rsid w:val="008F60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2"/>
    <w:rsid w:val="008F60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2"/>
    <w:rsid w:val="008F60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2"/>
    <w:rsid w:val="008F60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.chvod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chvod@yandex.ru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b&#1086;s@cb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06B8-920F-47B0-BDC3-DD123516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21882</Words>
  <Characters>124728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Mashburo2</cp:lastModifiedBy>
  <cp:revision>2</cp:revision>
  <cp:lastPrinted>2016-08-03T08:51:00Z</cp:lastPrinted>
  <dcterms:created xsi:type="dcterms:W3CDTF">2016-08-09T06:34:00Z</dcterms:created>
  <dcterms:modified xsi:type="dcterms:W3CDTF">2016-08-09T06:34:00Z</dcterms:modified>
</cp:coreProperties>
</file>