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C2890" w:rsidRPr="004C2890" w:rsidTr="00E66BEE">
        <w:trPr>
          <w:trHeight w:val="1130"/>
        </w:trPr>
        <w:tc>
          <w:tcPr>
            <w:tcW w:w="3540" w:type="dxa"/>
          </w:tcPr>
          <w:p w:rsidR="004C2890" w:rsidRPr="004C2890" w:rsidRDefault="004C2890" w:rsidP="004C2890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2890">
              <w:rPr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4C2890">
              <w:rPr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C2890" w:rsidRPr="004C2890" w:rsidRDefault="004C2890" w:rsidP="004C2890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2890">
              <w:rPr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C2890">
              <w:rPr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C2890" w:rsidRPr="004C2890" w:rsidRDefault="004C2890" w:rsidP="004C2890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2890">
              <w:rPr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C2890" w:rsidRPr="004C2890" w:rsidRDefault="004C2890" w:rsidP="004C2890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4C2890" w:rsidRPr="004C2890" w:rsidRDefault="004C2890" w:rsidP="004C2890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4C2890">
              <w:rPr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C2890" w:rsidRPr="004C2890" w:rsidRDefault="004C2890" w:rsidP="004C2890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4C2890">
              <w:rPr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C2890" w:rsidRPr="004C2890" w:rsidRDefault="004C2890" w:rsidP="004C2890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4C2890">
              <w:rPr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C2890" w:rsidRPr="004C2890" w:rsidRDefault="004C2890" w:rsidP="004C2890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4C2890">
              <w:rPr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C2890" w:rsidRPr="004C2890" w:rsidRDefault="004C2890" w:rsidP="004C2890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4C2890">
              <w:rPr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C2890" w:rsidRPr="004C2890" w:rsidRDefault="004C2890" w:rsidP="004C2890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4C2890" w:rsidRPr="004C2890" w:rsidRDefault="004C2890" w:rsidP="004C2890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4C2890">
              <w:rPr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C2890" w:rsidRPr="004C2890" w:rsidRDefault="004C2890" w:rsidP="004C2890">
      <w:pPr>
        <w:widowControl w:val="0"/>
        <w:suppressAutoHyphens w:val="0"/>
        <w:autoSpaceDN w:val="0"/>
        <w:adjustRightInd w:val="0"/>
        <w:jc w:val="center"/>
        <w:textAlignment w:val="auto"/>
        <w:rPr>
          <w:b/>
          <w:bCs/>
          <w:sz w:val="24"/>
          <w:szCs w:val="24"/>
          <w:lang w:eastAsia="ru-RU"/>
        </w:rPr>
      </w:pPr>
    </w:p>
    <w:p w:rsidR="004C2890" w:rsidRPr="004C2890" w:rsidRDefault="004C2890" w:rsidP="004C2890">
      <w:pPr>
        <w:widowControl w:val="0"/>
        <w:suppressAutoHyphens w:val="0"/>
        <w:autoSpaceDN w:val="0"/>
        <w:adjustRightInd w:val="0"/>
        <w:jc w:val="center"/>
        <w:textAlignment w:val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17</w:t>
      </w:r>
      <w:r w:rsidRPr="004C2890">
        <w:rPr>
          <w:bCs/>
          <w:sz w:val="28"/>
          <w:szCs w:val="28"/>
          <w:lang w:eastAsia="ru-RU"/>
        </w:rPr>
        <w:t>.12.2014  № 4</w:t>
      </w:r>
      <w:r>
        <w:rPr>
          <w:bCs/>
          <w:sz w:val="28"/>
          <w:szCs w:val="28"/>
          <w:lang w:eastAsia="ru-RU"/>
        </w:rPr>
        <w:t>287</w:t>
      </w:r>
    </w:p>
    <w:p w:rsidR="009B4525" w:rsidRPr="004C2890" w:rsidRDefault="009B4525" w:rsidP="009B4525">
      <w:pPr>
        <w:ind w:right="4392"/>
        <w:jc w:val="both"/>
        <w:rPr>
          <w:sz w:val="16"/>
          <w:szCs w:val="16"/>
        </w:rPr>
      </w:pPr>
    </w:p>
    <w:p w:rsidR="009B4525" w:rsidRPr="009B4525" w:rsidRDefault="009B4525" w:rsidP="009B4525">
      <w:pPr>
        <w:ind w:right="4392"/>
        <w:jc w:val="both"/>
      </w:pPr>
      <w:r w:rsidRPr="009B4525">
        <w:rPr>
          <w:sz w:val="28"/>
          <w:szCs w:val="28"/>
        </w:rPr>
        <w:t>О внесении изменений в постановление администрации города Чебоксары от 30.12.2013 № 4445</w:t>
      </w:r>
    </w:p>
    <w:p w:rsidR="009B4525" w:rsidRPr="004C2890" w:rsidRDefault="009B4525" w:rsidP="009B4525">
      <w:pPr>
        <w:ind w:right="4534"/>
        <w:jc w:val="both"/>
        <w:rPr>
          <w:sz w:val="16"/>
          <w:szCs w:val="16"/>
        </w:rPr>
      </w:pPr>
    </w:p>
    <w:p w:rsidR="009B4525" w:rsidRDefault="0089074D" w:rsidP="00426886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9B4525" w:rsidRPr="009B4525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города Чебоксары от 10.06.2013 № 1823 «О порядке составления проекта бюджета города Чебоксары на очередной финансовый год и плановый период»</w:t>
      </w:r>
      <w:r w:rsidR="009B4525" w:rsidRPr="009B4525">
        <w:rPr>
          <w:sz w:val="28"/>
          <w:szCs w:val="28"/>
        </w:rPr>
        <w:t xml:space="preserve"> </w:t>
      </w:r>
    </w:p>
    <w:p w:rsidR="00426886" w:rsidRPr="00426886" w:rsidRDefault="00426886" w:rsidP="00426886">
      <w:pPr>
        <w:ind w:firstLine="709"/>
        <w:jc w:val="both"/>
        <w:rPr>
          <w:sz w:val="16"/>
          <w:szCs w:val="16"/>
        </w:rPr>
      </w:pPr>
    </w:p>
    <w:p w:rsidR="009B4525" w:rsidRDefault="009B4525" w:rsidP="00426886">
      <w:pPr>
        <w:ind w:firstLine="709"/>
        <w:jc w:val="center"/>
        <w:rPr>
          <w:sz w:val="28"/>
          <w:szCs w:val="28"/>
        </w:rPr>
      </w:pPr>
      <w:r w:rsidRPr="009B4525">
        <w:rPr>
          <w:sz w:val="28"/>
          <w:szCs w:val="28"/>
        </w:rPr>
        <w:t>П О С Т А Н О В Л Я Ю:</w:t>
      </w:r>
    </w:p>
    <w:p w:rsidR="00426886" w:rsidRPr="00426886" w:rsidRDefault="00426886" w:rsidP="00426886">
      <w:pPr>
        <w:ind w:firstLine="709"/>
        <w:jc w:val="center"/>
        <w:rPr>
          <w:sz w:val="16"/>
          <w:szCs w:val="16"/>
        </w:rPr>
      </w:pPr>
    </w:p>
    <w:p w:rsidR="004378C3" w:rsidRPr="009B4525" w:rsidRDefault="004378C3" w:rsidP="00426886">
      <w:pPr>
        <w:spacing w:line="324" w:lineRule="auto"/>
        <w:ind w:firstLine="709"/>
        <w:jc w:val="both"/>
        <w:rPr>
          <w:sz w:val="28"/>
          <w:szCs w:val="28"/>
        </w:rPr>
      </w:pPr>
      <w:r w:rsidRPr="009B4525">
        <w:rPr>
          <w:sz w:val="28"/>
          <w:szCs w:val="28"/>
        </w:rPr>
        <w:t>1. Внести изменения в</w:t>
      </w:r>
      <w:r w:rsidRPr="009B4525">
        <w:rPr>
          <w:color w:val="000000"/>
          <w:sz w:val="28"/>
          <w:szCs w:val="28"/>
        </w:rPr>
        <w:t xml:space="preserve"> </w:t>
      </w:r>
      <w:r w:rsidR="0089074D">
        <w:rPr>
          <w:color w:val="000000"/>
          <w:sz w:val="28"/>
          <w:szCs w:val="28"/>
        </w:rPr>
        <w:t>муниципальную программу города Чебоксары «Развитие транспортной системы города Чебоксары» на 2014-2020 годы, утвержденную постано</w:t>
      </w:r>
      <w:r w:rsidRPr="009B4525">
        <w:rPr>
          <w:sz w:val="28"/>
          <w:szCs w:val="28"/>
        </w:rPr>
        <w:t>влением администрации города Чебоксары от 30.12.2013 № 4445</w:t>
      </w:r>
      <w:r w:rsidR="00426886">
        <w:rPr>
          <w:sz w:val="28"/>
          <w:szCs w:val="28"/>
        </w:rPr>
        <w:t xml:space="preserve"> (далее - Программа)</w:t>
      </w:r>
      <w:r w:rsidR="0089074D">
        <w:rPr>
          <w:sz w:val="28"/>
          <w:szCs w:val="28"/>
        </w:rPr>
        <w:t>, следующие изменения</w:t>
      </w:r>
      <w:r w:rsidRPr="009B4525">
        <w:rPr>
          <w:sz w:val="28"/>
          <w:szCs w:val="28"/>
        </w:rPr>
        <w:t>:</w:t>
      </w:r>
    </w:p>
    <w:p w:rsidR="004378C3" w:rsidRDefault="004378C3" w:rsidP="00426886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</w:t>
      </w:r>
      <w:r w:rsidR="0089074D">
        <w:rPr>
          <w:sz w:val="28"/>
          <w:szCs w:val="28"/>
        </w:rPr>
        <w:t xml:space="preserve">2 к </w:t>
      </w:r>
      <w:r w:rsidR="00426886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 изложить в новой редакции согласно приложению 1 к настоящему постановлению.</w:t>
      </w:r>
    </w:p>
    <w:p w:rsidR="0089074D" w:rsidRDefault="0089074D" w:rsidP="00426886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0698A"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Приложение к </w:t>
      </w:r>
      <w:r w:rsidR="00426886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одпрограмме «Повышение безопасности дорожного движения» </w:t>
      </w:r>
      <w:r w:rsidR="00A04011">
        <w:rPr>
          <w:sz w:val="28"/>
          <w:szCs w:val="28"/>
        </w:rPr>
        <w:t>изложить в новой редакции согласно приложению 2 к настоящему постановлению.</w:t>
      </w:r>
    </w:p>
    <w:p w:rsidR="00EE3491" w:rsidRDefault="00052C89" w:rsidP="00426886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4011">
        <w:rPr>
          <w:sz w:val="28"/>
          <w:szCs w:val="28"/>
        </w:rPr>
        <w:t>3</w:t>
      </w:r>
      <w:r w:rsidR="00EE3491">
        <w:rPr>
          <w:sz w:val="28"/>
          <w:szCs w:val="28"/>
        </w:rPr>
        <w:t>.</w:t>
      </w:r>
      <w:r w:rsidR="007B4973">
        <w:rPr>
          <w:sz w:val="28"/>
          <w:szCs w:val="28"/>
        </w:rPr>
        <w:t> </w:t>
      </w:r>
      <w:r w:rsidR="00EE3491">
        <w:rPr>
          <w:sz w:val="28"/>
          <w:szCs w:val="28"/>
        </w:rPr>
        <w:t xml:space="preserve">Приложения 1, 2, 3, 4, 5 к </w:t>
      </w:r>
      <w:r w:rsidR="0027122D">
        <w:rPr>
          <w:sz w:val="28"/>
          <w:szCs w:val="28"/>
        </w:rPr>
        <w:t>п</w:t>
      </w:r>
      <w:r w:rsidR="00EE3491">
        <w:rPr>
          <w:sz w:val="28"/>
          <w:szCs w:val="28"/>
        </w:rPr>
        <w:t xml:space="preserve">риложению </w:t>
      </w:r>
      <w:r w:rsidR="00426886">
        <w:rPr>
          <w:sz w:val="28"/>
          <w:szCs w:val="28"/>
        </w:rPr>
        <w:t>п</w:t>
      </w:r>
      <w:r w:rsidR="00EE3491">
        <w:rPr>
          <w:sz w:val="28"/>
          <w:szCs w:val="28"/>
        </w:rPr>
        <w:t xml:space="preserve">одпрограммы </w:t>
      </w:r>
      <w:r w:rsidR="00A04011">
        <w:rPr>
          <w:sz w:val="28"/>
          <w:szCs w:val="28"/>
        </w:rPr>
        <w:t xml:space="preserve">«Повышение безопасности дорожного движения» </w:t>
      </w:r>
      <w:r w:rsidR="00EE3491">
        <w:rPr>
          <w:sz w:val="28"/>
          <w:szCs w:val="28"/>
        </w:rPr>
        <w:t xml:space="preserve">изложить в новой редакции согласно приложениям </w:t>
      </w:r>
      <w:r w:rsidR="00A04011">
        <w:rPr>
          <w:sz w:val="28"/>
          <w:szCs w:val="28"/>
        </w:rPr>
        <w:t>3</w:t>
      </w:r>
      <w:r w:rsidR="00EE3491">
        <w:rPr>
          <w:sz w:val="28"/>
          <w:szCs w:val="28"/>
        </w:rPr>
        <w:t xml:space="preserve">, </w:t>
      </w:r>
      <w:r w:rsidR="00A04011">
        <w:rPr>
          <w:sz w:val="28"/>
          <w:szCs w:val="28"/>
        </w:rPr>
        <w:t>4</w:t>
      </w:r>
      <w:r w:rsidR="00EE3491">
        <w:rPr>
          <w:sz w:val="28"/>
          <w:szCs w:val="28"/>
        </w:rPr>
        <w:t xml:space="preserve">, </w:t>
      </w:r>
      <w:r w:rsidR="00A04011">
        <w:rPr>
          <w:sz w:val="28"/>
          <w:szCs w:val="28"/>
        </w:rPr>
        <w:t>5</w:t>
      </w:r>
      <w:r w:rsidR="00EE3491">
        <w:rPr>
          <w:sz w:val="28"/>
          <w:szCs w:val="28"/>
        </w:rPr>
        <w:t xml:space="preserve">, </w:t>
      </w:r>
      <w:r w:rsidR="00A04011">
        <w:rPr>
          <w:sz w:val="28"/>
          <w:szCs w:val="28"/>
        </w:rPr>
        <w:t>6</w:t>
      </w:r>
      <w:r w:rsidR="00EE3491">
        <w:rPr>
          <w:sz w:val="28"/>
          <w:szCs w:val="28"/>
        </w:rPr>
        <w:t xml:space="preserve">, </w:t>
      </w:r>
      <w:r w:rsidR="00A04011">
        <w:rPr>
          <w:sz w:val="28"/>
          <w:szCs w:val="28"/>
        </w:rPr>
        <w:t>7</w:t>
      </w:r>
      <w:r w:rsidR="00EE3491">
        <w:rPr>
          <w:sz w:val="28"/>
          <w:szCs w:val="28"/>
        </w:rPr>
        <w:t xml:space="preserve"> к настоящему постановлению.</w:t>
      </w:r>
    </w:p>
    <w:p w:rsidR="009B4525" w:rsidRPr="009B4525" w:rsidRDefault="009B4525" w:rsidP="00426886">
      <w:pPr>
        <w:spacing w:line="324" w:lineRule="auto"/>
        <w:ind w:firstLine="709"/>
        <w:jc w:val="both"/>
        <w:rPr>
          <w:sz w:val="28"/>
          <w:szCs w:val="28"/>
        </w:rPr>
      </w:pPr>
      <w:r w:rsidRPr="009B4525">
        <w:rPr>
          <w:sz w:val="28"/>
          <w:szCs w:val="28"/>
        </w:rPr>
        <w:t>2. Управлению по связям со СМИ и молодежной политики администрации города Чебоксары опубликовать данное постановление в средствах массовой информации.</w:t>
      </w:r>
    </w:p>
    <w:p w:rsidR="009B4525" w:rsidRPr="009B4525" w:rsidRDefault="009B4525" w:rsidP="00426886">
      <w:pPr>
        <w:spacing w:line="324" w:lineRule="auto"/>
        <w:ind w:firstLine="709"/>
        <w:jc w:val="both"/>
        <w:rPr>
          <w:sz w:val="28"/>
          <w:szCs w:val="28"/>
        </w:rPr>
      </w:pPr>
      <w:r w:rsidRPr="009B4525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города Чебоксары по вопросам ЖКХ     Г.Г. Александрова.</w:t>
      </w:r>
    </w:p>
    <w:p w:rsidR="00925E01" w:rsidRDefault="00925E01" w:rsidP="009B4525">
      <w:pPr>
        <w:spacing w:line="276" w:lineRule="auto"/>
        <w:jc w:val="both"/>
        <w:rPr>
          <w:sz w:val="16"/>
          <w:szCs w:val="16"/>
        </w:rPr>
      </w:pPr>
    </w:p>
    <w:p w:rsidR="00925E01" w:rsidRDefault="00925E01" w:rsidP="009B45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4525" w:rsidRPr="009B4525">
        <w:rPr>
          <w:sz w:val="28"/>
          <w:szCs w:val="28"/>
        </w:rPr>
        <w:t xml:space="preserve"> администрации города Чебоксары</w:t>
      </w:r>
      <w:r w:rsidR="009B4525" w:rsidRPr="009B4525">
        <w:rPr>
          <w:sz w:val="28"/>
          <w:szCs w:val="28"/>
        </w:rPr>
        <w:tab/>
      </w:r>
      <w:r w:rsidR="009B4525" w:rsidRPr="009B4525">
        <w:rPr>
          <w:sz w:val="28"/>
          <w:szCs w:val="28"/>
        </w:rPr>
        <w:tab/>
      </w:r>
      <w:r w:rsidR="009B4525" w:rsidRPr="009B452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А.О.</w:t>
      </w:r>
      <w:r w:rsidR="00052C89">
        <w:rPr>
          <w:sz w:val="28"/>
          <w:szCs w:val="28"/>
        </w:rPr>
        <w:t> </w:t>
      </w:r>
      <w:r>
        <w:rPr>
          <w:sz w:val="28"/>
          <w:szCs w:val="28"/>
        </w:rPr>
        <w:t>Ладыков</w:t>
      </w:r>
    </w:p>
    <w:p w:rsidR="00925E01" w:rsidRPr="009B4525" w:rsidRDefault="00925E01" w:rsidP="009B4525">
      <w:pPr>
        <w:spacing w:line="276" w:lineRule="auto"/>
        <w:jc w:val="both"/>
        <w:rPr>
          <w:sz w:val="28"/>
          <w:szCs w:val="28"/>
        </w:rPr>
        <w:sectPr w:rsidR="00925E01" w:rsidRPr="009B4525" w:rsidSect="004C2890">
          <w:footerReference w:type="default" r:id="rId8"/>
          <w:pgSz w:w="11906" w:h="16838"/>
          <w:pgMar w:top="1134" w:right="850" w:bottom="1134" w:left="1701" w:header="708" w:footer="448" w:gutter="0"/>
          <w:cols w:space="708"/>
          <w:docGrid w:linePitch="360"/>
        </w:sectPr>
      </w:pPr>
    </w:p>
    <w:tbl>
      <w:tblPr>
        <w:tblW w:w="160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1841"/>
        <w:gridCol w:w="992"/>
        <w:gridCol w:w="2268"/>
        <w:gridCol w:w="567"/>
        <w:gridCol w:w="567"/>
        <w:gridCol w:w="709"/>
        <w:gridCol w:w="567"/>
        <w:gridCol w:w="1137"/>
        <w:gridCol w:w="992"/>
        <w:gridCol w:w="993"/>
        <w:gridCol w:w="1134"/>
        <w:gridCol w:w="1134"/>
        <w:gridCol w:w="1134"/>
        <w:gridCol w:w="1137"/>
      </w:tblGrid>
      <w:tr w:rsidR="00A04011" w:rsidRPr="00A04011" w:rsidTr="00421006">
        <w:trPr>
          <w:trHeight w:val="315"/>
        </w:trPr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011" w:rsidRDefault="00E0361D" w:rsidP="00E0361D">
            <w:pPr>
              <w:suppressAutoHyphens w:val="0"/>
              <w:overflowPunct/>
              <w:autoSpaceDE/>
              <w:jc w:val="both"/>
              <w:textAlignment w:val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E0361D">
              <w:rPr>
                <w:bCs/>
                <w:sz w:val="24"/>
                <w:szCs w:val="24"/>
                <w:lang w:eastAsia="ru-RU"/>
              </w:rPr>
              <w:t>Приложение 1</w:t>
            </w:r>
            <w:r>
              <w:rPr>
                <w:bCs/>
                <w:sz w:val="24"/>
                <w:szCs w:val="24"/>
                <w:lang w:eastAsia="ru-RU"/>
              </w:rPr>
              <w:t xml:space="preserve">            </w:t>
            </w:r>
          </w:p>
          <w:p w:rsidR="00E0361D" w:rsidRDefault="00E0361D" w:rsidP="00E0361D">
            <w:pPr>
              <w:suppressAutoHyphens w:val="0"/>
              <w:overflowPunct/>
              <w:autoSpaceDE/>
              <w:jc w:val="both"/>
              <w:textAlignment w:val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</w:p>
          <w:p w:rsidR="00E0361D" w:rsidRDefault="00E0361D" w:rsidP="00E0361D">
            <w:pPr>
              <w:suppressAutoHyphens w:val="0"/>
              <w:overflowPunct/>
              <w:autoSpaceDE/>
              <w:jc w:val="both"/>
              <w:textAlignment w:val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города Чебоксары </w:t>
            </w:r>
          </w:p>
          <w:p w:rsidR="00E0361D" w:rsidRDefault="00E0361D" w:rsidP="00E0361D">
            <w:pPr>
              <w:suppressAutoHyphens w:val="0"/>
              <w:overflowPunct/>
              <w:autoSpaceDE/>
              <w:jc w:val="both"/>
              <w:textAlignment w:val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от </w:t>
            </w:r>
            <w:r w:rsidR="004C2890">
              <w:rPr>
                <w:bCs/>
                <w:sz w:val="24"/>
                <w:szCs w:val="24"/>
                <w:lang w:eastAsia="ru-RU"/>
              </w:rPr>
              <w:t xml:space="preserve">17.12.2014 </w:t>
            </w:r>
            <w:r>
              <w:rPr>
                <w:bCs/>
                <w:sz w:val="24"/>
                <w:szCs w:val="24"/>
                <w:lang w:eastAsia="ru-RU"/>
              </w:rPr>
              <w:t>№</w:t>
            </w:r>
            <w:r w:rsidR="004C2890">
              <w:rPr>
                <w:bCs/>
                <w:sz w:val="24"/>
                <w:szCs w:val="24"/>
                <w:lang w:eastAsia="ru-RU"/>
              </w:rPr>
              <w:t xml:space="preserve"> 4287</w:t>
            </w:r>
          </w:p>
          <w:p w:rsidR="00E0361D" w:rsidRDefault="00E0361D" w:rsidP="00E0361D">
            <w:pPr>
              <w:suppressAutoHyphens w:val="0"/>
              <w:overflowPunct/>
              <w:autoSpaceDE/>
              <w:jc w:val="both"/>
              <w:textAlignment w:val="auto"/>
              <w:rPr>
                <w:bCs/>
                <w:sz w:val="24"/>
                <w:szCs w:val="24"/>
                <w:lang w:eastAsia="ru-RU"/>
              </w:rPr>
            </w:pPr>
          </w:p>
          <w:p w:rsidR="00E0361D" w:rsidRDefault="00E0361D" w:rsidP="00E0361D">
            <w:pPr>
              <w:suppressAutoHyphens w:val="0"/>
              <w:overflowPunct/>
              <w:autoSpaceDE/>
              <w:jc w:val="both"/>
              <w:textAlignment w:val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Приложение 2</w:t>
            </w:r>
          </w:p>
          <w:p w:rsidR="00E0361D" w:rsidRDefault="00E0361D" w:rsidP="00E0361D">
            <w:pPr>
              <w:suppressAutoHyphens w:val="0"/>
              <w:overflowPunct/>
              <w:autoSpaceDE/>
              <w:jc w:val="both"/>
              <w:textAlignment w:val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к муниципальной программе города </w:t>
            </w:r>
          </w:p>
          <w:p w:rsidR="00E0361D" w:rsidRDefault="00E0361D" w:rsidP="00E0361D">
            <w:pPr>
              <w:suppressAutoHyphens w:val="0"/>
              <w:overflowPunct/>
              <w:autoSpaceDE/>
              <w:jc w:val="both"/>
              <w:textAlignment w:val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Чебоксары «Развитие транспортной </w:t>
            </w:r>
          </w:p>
          <w:p w:rsidR="00E0361D" w:rsidRDefault="00E0361D" w:rsidP="00E0361D">
            <w:pPr>
              <w:suppressAutoHyphens w:val="0"/>
              <w:overflowPunct/>
              <w:autoSpaceDE/>
              <w:jc w:val="both"/>
              <w:textAlignment w:val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системы города Чебоксары» на </w:t>
            </w:r>
          </w:p>
          <w:p w:rsidR="00E0361D" w:rsidRDefault="00E0361D" w:rsidP="00E0361D">
            <w:pPr>
              <w:suppressAutoHyphens w:val="0"/>
              <w:overflowPunct/>
              <w:autoSpaceDE/>
              <w:jc w:val="both"/>
              <w:textAlignment w:val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2014-2020 годы   </w:t>
            </w:r>
          </w:p>
          <w:p w:rsidR="00E0361D" w:rsidRDefault="00E0361D" w:rsidP="00E0361D">
            <w:pPr>
              <w:suppressAutoHyphens w:val="0"/>
              <w:overflowPunct/>
              <w:autoSpaceDE/>
              <w:jc w:val="right"/>
              <w:textAlignment w:val="auto"/>
              <w:rPr>
                <w:bCs/>
                <w:sz w:val="24"/>
                <w:szCs w:val="24"/>
                <w:lang w:eastAsia="ru-RU"/>
              </w:rPr>
            </w:pPr>
          </w:p>
          <w:p w:rsidR="00E0361D" w:rsidRPr="00E0361D" w:rsidRDefault="00E0361D" w:rsidP="00E0361D">
            <w:pPr>
              <w:suppressAutoHyphens w:val="0"/>
              <w:overflowPunct/>
              <w:autoSpaceDE/>
              <w:jc w:val="right"/>
              <w:textAlignment w:val="auto"/>
              <w:rPr>
                <w:bCs/>
                <w:sz w:val="24"/>
                <w:szCs w:val="24"/>
                <w:lang w:eastAsia="ru-RU"/>
              </w:rPr>
            </w:pPr>
          </w:p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A04011">
              <w:rPr>
                <w:b/>
                <w:bCs/>
                <w:sz w:val="24"/>
                <w:szCs w:val="24"/>
                <w:lang w:eastAsia="ru-RU"/>
              </w:rPr>
              <w:t>РЕСУРСНОЕ  ОБЕСПЕЧЕНИЕ</w:t>
            </w:r>
          </w:p>
        </w:tc>
      </w:tr>
      <w:tr w:rsidR="00A04011" w:rsidRPr="00A04011" w:rsidTr="00421006">
        <w:trPr>
          <w:trHeight w:val="375"/>
        </w:trPr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A04011">
              <w:rPr>
                <w:b/>
                <w:bCs/>
                <w:sz w:val="24"/>
                <w:szCs w:val="24"/>
                <w:lang w:eastAsia="ru-RU"/>
              </w:rPr>
              <w:t>РЕАЛИЗАЦИИ  МУНИЦИПАЛЬНОЙ  ПРОГРАММЫ</w:t>
            </w:r>
          </w:p>
          <w:p w:rsidR="00421006" w:rsidRPr="00A04011" w:rsidRDefault="00421006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4011" w:rsidRPr="00A04011" w:rsidTr="00421006">
        <w:trPr>
          <w:trHeight w:val="450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Код бюджетной квалификации</w:t>
            </w:r>
          </w:p>
        </w:tc>
        <w:tc>
          <w:tcPr>
            <w:tcW w:w="7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Оценка расходов по годам (тыс. руб.)</w:t>
            </w:r>
          </w:p>
        </w:tc>
      </w:tr>
      <w:tr w:rsidR="00A04011" w:rsidRPr="00A04011" w:rsidTr="00421006">
        <w:trPr>
          <w:trHeight w:val="1193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proofErr w:type="spellStart"/>
            <w:r w:rsidRPr="00A04011"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2020 год</w:t>
            </w:r>
          </w:p>
        </w:tc>
      </w:tr>
      <w:tr w:rsidR="00A04011" w:rsidRPr="00A04011" w:rsidTr="00421006">
        <w:trPr>
          <w:trHeight w:val="720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011" w:rsidRPr="00A04011" w:rsidRDefault="00A04011" w:rsidP="00421006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Развитие транспортной системы города Чебоксары на 2014-20</w:t>
            </w:r>
            <w:r w:rsidR="00421006">
              <w:rPr>
                <w:sz w:val="16"/>
                <w:szCs w:val="16"/>
                <w:lang w:eastAsia="ru-RU"/>
              </w:rPr>
              <w:t>20</w:t>
            </w:r>
            <w:r w:rsidRPr="00A04011">
              <w:rPr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1383420,00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691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580 591,50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3 491 145,35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2 178 511,29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2 367 000,00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2 376 000,00</w:t>
            </w:r>
          </w:p>
        </w:tc>
      </w:tr>
      <w:tr w:rsidR="00A04011" w:rsidRPr="00A04011" w:rsidTr="00421006">
        <w:trPr>
          <w:trHeight w:val="659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819 527,40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513 661,50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501 531,80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1 326 073,34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1 102 058,98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1 146 324,27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869 597,89</w:t>
            </w:r>
          </w:p>
        </w:tc>
      </w:tr>
      <w:tr w:rsidR="00A04011" w:rsidRPr="00A04011" w:rsidTr="00421006">
        <w:trPr>
          <w:trHeight w:val="541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15 798,50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16 572,60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17 368,10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18 201,77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19 075,45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19 952,92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20 790,95</w:t>
            </w:r>
          </w:p>
        </w:tc>
      </w:tr>
      <w:tr w:rsidR="00A04011" w:rsidRPr="00A04011" w:rsidTr="00421006">
        <w:trPr>
          <w:trHeight w:val="570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1 415 917,40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530 234,10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518 899,90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6 218 840,46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3 499 645,72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3 533 277,19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3 266 388,84</w:t>
            </w:r>
          </w:p>
        </w:tc>
      </w:tr>
      <w:tr w:rsidR="00A04011" w:rsidRPr="00A04011" w:rsidTr="00421006">
        <w:trPr>
          <w:trHeight w:val="79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 xml:space="preserve">Подпрограмма 1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421006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«Автомобильные дороги» на 2014-20</w:t>
            </w:r>
            <w:r w:rsidR="00421006">
              <w:rPr>
                <w:sz w:val="16"/>
                <w:szCs w:val="16"/>
                <w:lang w:eastAsia="ru-RU"/>
              </w:rPr>
              <w:t>20</w:t>
            </w:r>
            <w:r w:rsidRPr="00A04011">
              <w:rPr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Городской комитет по управлению имуществом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1 383 420,00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79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580 591,50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3 491 145,35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2 178 511,29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2 367 000,00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2 376 000,00</w:t>
            </w:r>
          </w:p>
        </w:tc>
      </w:tr>
      <w:tr w:rsidR="00A04011" w:rsidRPr="00A04011" w:rsidTr="00421006">
        <w:trPr>
          <w:trHeight w:val="750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758 502,40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466 786,50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454 656,80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1 276 948,34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1 050 575,98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1 092 473,05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813 484,92</w:t>
            </w:r>
          </w:p>
        </w:tc>
      </w:tr>
      <w:tr w:rsidR="00A04011" w:rsidRPr="00A04011" w:rsidTr="00421006">
        <w:trPr>
          <w:trHeight w:val="735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15 798,50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16 572,60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17 368,10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18 201,77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19 075,45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19 952,92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20 790,95</w:t>
            </w:r>
          </w:p>
        </w:tc>
      </w:tr>
      <w:tr w:rsidR="00A04011" w:rsidRPr="00A04011" w:rsidTr="00421006">
        <w:trPr>
          <w:trHeight w:val="511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1 354 892,40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483 359,10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472 024,90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6 169 715,46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3 448 162,72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3 479 425,97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3 210 275,86</w:t>
            </w:r>
          </w:p>
        </w:tc>
      </w:tr>
      <w:tr w:rsidR="00A04011" w:rsidRPr="00A04011" w:rsidTr="00421006">
        <w:trPr>
          <w:trHeight w:val="945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Основное мероприятие 1.1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498 974,40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377 405,00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377 405,00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395 520,44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414 505,42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433 572,67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451 782,72</w:t>
            </w:r>
          </w:p>
        </w:tc>
      </w:tr>
      <w:tr w:rsidR="00A04011" w:rsidRPr="00A04011" w:rsidTr="00421006">
        <w:trPr>
          <w:trHeight w:val="886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15 798,50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16 572,60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17 368,10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18 201,77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19 075,45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19 952,92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20 790,95</w:t>
            </w:r>
          </w:p>
        </w:tc>
      </w:tr>
      <w:tr w:rsidR="00A04011" w:rsidRPr="00A04011" w:rsidTr="00421006">
        <w:trPr>
          <w:trHeight w:val="1098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1.1.1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Ремонт дорог частного сектора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</w:tr>
      <w:tr w:rsidR="00A04011" w:rsidRPr="00A04011" w:rsidTr="00421006">
        <w:trPr>
          <w:trHeight w:val="987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63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Устройство корыта и основания (подстилающего слоя)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63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Устройство покрытия из асфальтобетонных смесей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Установка бордюрного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Устройство ливневой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63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Работы по благоустройству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976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1.1.2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Строительство, реконструкция  и капитальный ремонт тротуаров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Ч217032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2 096,00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2 196,61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2 297,65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2 394,15</w:t>
            </w:r>
          </w:p>
        </w:tc>
      </w:tr>
      <w:tr w:rsidR="00A04011" w:rsidRPr="00A04011" w:rsidTr="00421006">
        <w:trPr>
          <w:trHeight w:val="84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63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Устройство корыта и основания</w:t>
            </w:r>
            <w:r w:rsidR="00421006">
              <w:rPr>
                <w:sz w:val="16"/>
                <w:szCs w:val="16"/>
                <w:lang w:eastAsia="ru-RU"/>
              </w:rPr>
              <w:t xml:space="preserve"> </w:t>
            </w:r>
            <w:r w:rsidRPr="00A04011">
              <w:rPr>
                <w:sz w:val="16"/>
                <w:szCs w:val="16"/>
                <w:lang w:eastAsia="ru-RU"/>
              </w:rPr>
              <w:t>(подстилающего слоя)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694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Устройство покрытия из асфальтобетонных смесей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561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Установка бордюрного камня, </w:t>
            </w:r>
            <w:proofErr w:type="spellStart"/>
            <w:r w:rsidRPr="00A04011">
              <w:rPr>
                <w:sz w:val="16"/>
                <w:szCs w:val="16"/>
                <w:lang w:eastAsia="ru-RU"/>
              </w:rPr>
              <w:t>поребриков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49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Работы по благоустройству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1030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1.1.3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465 974,40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373 305,00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373 305,00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391 223,64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410 002,37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428 862,48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446 874,71</w:t>
            </w:r>
          </w:p>
        </w:tc>
      </w:tr>
      <w:tr w:rsidR="00A04011" w:rsidRPr="00A04011" w:rsidTr="00421006">
        <w:trPr>
          <w:trHeight w:val="1130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15 798,50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16 572,60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17 368,10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18 201,77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19 075,45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19 952,92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20 790,95</w:t>
            </w:r>
          </w:p>
        </w:tc>
      </w:tr>
      <w:tr w:rsidR="00A04011" w:rsidRPr="00A04011" w:rsidTr="00421006">
        <w:trPr>
          <w:trHeight w:val="113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E0361D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Текущее содержание и ремонт дорог, тротуаров, подходов и остановочных площадок в зимнее время, ме</w:t>
            </w:r>
            <w:r w:rsidR="00E0361D">
              <w:rPr>
                <w:sz w:val="16"/>
                <w:szCs w:val="16"/>
                <w:lang w:eastAsia="ru-RU"/>
              </w:rPr>
              <w:t>ж</w:t>
            </w:r>
            <w:r w:rsidRPr="00A04011">
              <w:rPr>
                <w:sz w:val="16"/>
                <w:szCs w:val="16"/>
                <w:lang w:eastAsia="ru-RU"/>
              </w:rPr>
              <w:t>сезонье и 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978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Содержание и ремонт малых архитектурных форм, расположенных на остановочных площадках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63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Содержание и ремонт светофорных объектов и дорожных знаков.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52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Нанесение дорожной разметки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52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Содержание снежных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316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Прочие: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398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139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 - текущее содержание, ремонт и частичная замена ограждений 1 и II группы на мостах, на участках высокой насыпи и в районе ж/д переездов;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303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 - мытье </w:t>
            </w:r>
            <w:proofErr w:type="spellStart"/>
            <w:r w:rsidRPr="00A04011">
              <w:rPr>
                <w:sz w:val="16"/>
                <w:szCs w:val="16"/>
                <w:lang w:eastAsia="ru-RU"/>
              </w:rPr>
              <w:t>колесоотбоев</w:t>
            </w:r>
            <w:proofErr w:type="spellEnd"/>
            <w:r w:rsidRPr="00A04011">
              <w:rPr>
                <w:sz w:val="16"/>
                <w:szCs w:val="16"/>
                <w:lang w:eastAsia="ru-RU"/>
              </w:rPr>
              <w:t>, перил, ограждений;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20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 -замена бортовых камней, ликвидация выбоин, ямочный ремонт и ремонт городских дорог, профилировка обочин, срезка верхнего слоя асфальтобетонных дорожных покрытий методом холодного фрезерования (ликвидация неровностей).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277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 - заполнение водой противопожарных емкостей, расположен</w:t>
            </w:r>
            <w:r w:rsidRPr="00A04011">
              <w:rPr>
                <w:sz w:val="16"/>
                <w:szCs w:val="16"/>
                <w:lang w:eastAsia="ru-RU"/>
              </w:rPr>
              <w:lastRenderedPageBreak/>
              <w:t>ных в частном секторе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63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Содержание и ремонт подземных переходов.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36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Содержание и ремонт мостов.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63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Ремонт и покраска </w:t>
            </w:r>
            <w:proofErr w:type="spellStart"/>
            <w:r w:rsidRPr="00A04011">
              <w:rPr>
                <w:sz w:val="16"/>
                <w:szCs w:val="16"/>
                <w:lang w:eastAsia="ru-RU"/>
              </w:rPr>
              <w:t>колесоотбоев</w:t>
            </w:r>
            <w:proofErr w:type="spellEnd"/>
            <w:r w:rsidRPr="00A04011">
              <w:rPr>
                <w:sz w:val="16"/>
                <w:szCs w:val="16"/>
                <w:lang w:eastAsia="ru-RU"/>
              </w:rPr>
              <w:t xml:space="preserve"> и перильных ограждений.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63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Содержание и ремонт сетей ливневой канализации.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43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Содержание и ремонт дорог в Заволжье.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834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 Мероприятие 1.1.4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Оформление кадастровых паспортов на земельные участки под дорогами, составление технических паспортов и планов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1380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880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Основное мероприятие 1.2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Ч21Ю012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47 342,80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37 342,80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37 342,80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39 135,25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41 013,75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42 900,38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44 702,19</w:t>
            </w:r>
          </w:p>
        </w:tc>
      </w:tr>
      <w:tr w:rsidR="00A04011" w:rsidRPr="00A04011" w:rsidTr="00421006">
        <w:trPr>
          <w:trHeight w:val="837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Ч21Д012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30 591,50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73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Устройство корыта и основания (подстилающего слоя)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55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713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Устройство покрытия из асфальтобетонных смесей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54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Установка бордюрного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758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Устройство и ремонт  ливневой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55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Работы по благоустройству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550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Основное мероприятие 1.3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Строительство и реконструкция автомобильных дорог в городских округах в соответствии с Указом Президента Чувашской Республики от 10 октября 2007 года №87 «Об ускоренном развитии улично-дорожной сети городских округов Чувашской Республики» </w:t>
            </w:r>
            <w:proofErr w:type="gramStart"/>
            <w:r w:rsidRPr="00A04011">
              <w:rPr>
                <w:sz w:val="16"/>
                <w:szCs w:val="16"/>
                <w:lang w:eastAsia="ru-RU"/>
              </w:rPr>
              <w:t>( выполнение</w:t>
            </w:r>
            <w:proofErr w:type="gramEnd"/>
            <w:r w:rsidRPr="00A04011">
              <w:rPr>
                <w:sz w:val="16"/>
                <w:szCs w:val="16"/>
                <w:lang w:eastAsia="ru-RU"/>
              </w:rPr>
              <w:t xml:space="preserve"> работ согласно сводного сметного расчета).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 w:rsidR="00E0361D">
              <w:rPr>
                <w:sz w:val="16"/>
                <w:szCs w:val="16"/>
                <w:lang w:eastAsia="ru-RU"/>
              </w:rPr>
              <w:t>а</w:t>
            </w:r>
            <w:r w:rsidRPr="00A04011">
              <w:rPr>
                <w:sz w:val="16"/>
                <w:szCs w:val="16"/>
                <w:lang w:eastAsia="ru-RU"/>
              </w:rPr>
              <w:t>достроительства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201 185,20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52 038,70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39 909,00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842 292,65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595 056,81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616 000,00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317 000,00</w:t>
            </w:r>
          </w:p>
        </w:tc>
      </w:tr>
      <w:tr w:rsidR="00A04011" w:rsidRPr="00A04011" w:rsidTr="00421006">
        <w:trPr>
          <w:trHeight w:val="1009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3 491 145,35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2 178 511,29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2 367 000,00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2 376 000,00</w:t>
            </w:r>
          </w:p>
        </w:tc>
      </w:tr>
      <w:tr w:rsidR="00A04011" w:rsidRPr="00A04011" w:rsidTr="00421006">
        <w:trPr>
          <w:trHeight w:val="1050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1 383 420,00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1320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1.3.1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>Реконструкция Московского моста с расширением проезжей части до 6 полос  в г. Чебоксары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A04011">
              <w:rPr>
                <w:sz w:val="16"/>
                <w:szCs w:val="16"/>
                <w:lang w:eastAsia="ru-RU"/>
              </w:rPr>
              <w:t>Чебоксары,,</w:t>
            </w:r>
            <w:proofErr w:type="gramEnd"/>
            <w:r w:rsidRPr="00A04011">
              <w:rPr>
                <w:sz w:val="16"/>
                <w:szCs w:val="16"/>
                <w:lang w:eastAsia="ru-RU"/>
              </w:rPr>
              <w:t xml:space="preserve">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4 730,80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3 628,10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104 946,40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923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944 517,60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882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63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>в том числе: Пересчет сметной стоимости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81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Реконструкция автодороги пр.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И.Яковлева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 на участке от Привокзальной площади до </w:t>
            </w:r>
            <w:r w:rsidRPr="00A04011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кольца  пр.9-й Пятилетки со строительством подземного пешеходного перехода в районе "МТВ-центра" г.Чебоксары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A04011">
              <w:rPr>
                <w:sz w:val="16"/>
                <w:szCs w:val="16"/>
                <w:lang w:eastAsia="ru-RU"/>
              </w:rPr>
              <w:t>Чебоксары,,</w:t>
            </w:r>
            <w:proofErr w:type="gramEnd"/>
            <w:r w:rsidRPr="00A04011">
              <w:rPr>
                <w:sz w:val="16"/>
                <w:szCs w:val="16"/>
                <w:lang w:eastAsia="ru-RU"/>
              </w:rPr>
              <w:t xml:space="preserve">  Администрации районов </w:t>
            </w:r>
            <w:r w:rsidRPr="00A04011">
              <w:rPr>
                <w:sz w:val="16"/>
                <w:szCs w:val="16"/>
                <w:lang w:eastAsia="ru-RU"/>
              </w:rPr>
              <w:lastRenderedPageBreak/>
              <w:t>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51 731,30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118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Ч21И002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405 340,31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21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411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>Разработка рабочей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6 494,70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416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Технадзор при переносе газопровода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198,70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847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1.3.3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Реконструкция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ул.Б.Хмельницкого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 от кольцевой развязки на заливе до пересечения с пр.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Айги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г.Чебоксары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  (разработка проектно-сметной документации)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A04011">
              <w:rPr>
                <w:sz w:val="16"/>
                <w:szCs w:val="16"/>
                <w:lang w:eastAsia="ru-RU"/>
              </w:rPr>
              <w:t>Чебоксары,,</w:t>
            </w:r>
            <w:proofErr w:type="gramEnd"/>
            <w:r w:rsidRPr="00A04011">
              <w:rPr>
                <w:sz w:val="16"/>
                <w:szCs w:val="16"/>
                <w:lang w:eastAsia="ru-RU"/>
              </w:rPr>
              <w:t xml:space="preserve">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11 880,20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952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976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пр.Айги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 и двухуровневой транспортной развязки пр.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Айги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-ул. Фучика (в районе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Сугутского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 моста)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г.Чебоксары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A04011">
              <w:rPr>
                <w:sz w:val="16"/>
                <w:szCs w:val="16"/>
                <w:lang w:eastAsia="ru-RU"/>
              </w:rPr>
              <w:t>Чебоксары,,</w:t>
            </w:r>
            <w:proofErr w:type="gramEnd"/>
            <w:r w:rsidRPr="00A04011">
              <w:rPr>
                <w:sz w:val="16"/>
                <w:szCs w:val="16"/>
                <w:lang w:eastAsia="ru-RU"/>
              </w:rPr>
              <w:t xml:space="preserve">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18 188,90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47 307,90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36 280,90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988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Ч21И002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241 436,13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264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12 144,50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70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61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>Замеры фоновых значений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79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Строительство автодорог 1-го пускового комплекса 1-й очереди строительства жилого </w:t>
            </w:r>
            <w:r w:rsidRPr="00A04011">
              <w:rPr>
                <w:sz w:val="16"/>
                <w:szCs w:val="16"/>
                <w:lang w:eastAsia="ru-RU"/>
              </w:rPr>
              <w:lastRenderedPageBreak/>
              <w:t>района «Новый город» г.Чебоксары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Управление архитектуры и градостроительства администрации г.Чебоксары; специализированные организации </w:t>
            </w:r>
            <w:r w:rsidRPr="00A04011">
              <w:rPr>
                <w:sz w:val="16"/>
                <w:szCs w:val="16"/>
                <w:lang w:eastAsia="ru-RU"/>
              </w:rPr>
              <w:lastRenderedPageBreak/>
              <w:t xml:space="preserve">и предприятия, отобранные на конкурсной основе;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627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885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>Мероприятие 1.3.6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Реконструкция II очереди </w:t>
            </w:r>
            <w:proofErr w:type="spellStart"/>
            <w:r w:rsidRPr="00A04011">
              <w:rPr>
                <w:sz w:val="16"/>
                <w:szCs w:val="16"/>
                <w:lang w:eastAsia="ru-RU"/>
              </w:rPr>
              <w:t>ул.Калинина</w:t>
            </w:r>
            <w:proofErr w:type="spellEnd"/>
            <w:r w:rsidRPr="00A04011">
              <w:rPr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Pr="00A04011">
              <w:rPr>
                <w:sz w:val="16"/>
                <w:szCs w:val="16"/>
                <w:lang w:eastAsia="ru-RU"/>
              </w:rPr>
              <w:t>ул.Николаева</w:t>
            </w:r>
            <w:proofErr w:type="spellEnd"/>
            <w:r w:rsidRPr="00A04011">
              <w:rPr>
                <w:sz w:val="16"/>
                <w:szCs w:val="16"/>
                <w:lang w:eastAsia="ru-RU"/>
              </w:rPr>
              <w:t xml:space="preserve"> до Калининского моста в г.Чебоксары. III -этап от </w:t>
            </w:r>
            <w:proofErr w:type="spellStart"/>
            <w:r w:rsidRPr="00A04011">
              <w:rPr>
                <w:sz w:val="16"/>
                <w:szCs w:val="16"/>
                <w:lang w:eastAsia="ru-RU"/>
              </w:rPr>
              <w:t>ул.Текстильщиков</w:t>
            </w:r>
            <w:proofErr w:type="spellEnd"/>
            <w:r w:rsidRPr="00A04011">
              <w:rPr>
                <w:sz w:val="16"/>
                <w:szCs w:val="16"/>
                <w:lang w:eastAsia="ru-RU"/>
              </w:rPr>
              <w:t xml:space="preserve"> до Калининского моста. (Мероприятия по снижению шума в жилых домах).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основе;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1080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66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 том числе: 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976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1.3.7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Работы по наружному освещению и иллюминации, светофорным объектам на объекте «Жилой район» в Чувашской Республике. Строительство автодороги 1-го  пускового комплекса 1-й очереди строительства жилого района «Новый город» г.Чебоксары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основе;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1365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924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1.3.8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Строительство велодорожки и тротуара от Президентского бульвара, д. 10 до набережной Чебоксарского залива г.Чебоксары (разработка проектно-сметной документации)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85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73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1.3.9.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Строительство путепровода по </w:t>
            </w:r>
            <w:proofErr w:type="spellStart"/>
            <w:r w:rsidRPr="00A04011">
              <w:rPr>
                <w:sz w:val="16"/>
                <w:szCs w:val="16"/>
                <w:lang w:eastAsia="ru-RU"/>
              </w:rPr>
              <w:t>ул.Ю.Фучика</w:t>
            </w:r>
            <w:proofErr w:type="spellEnd"/>
            <w:r w:rsidRPr="00A04011">
              <w:rPr>
                <w:sz w:val="16"/>
                <w:szCs w:val="16"/>
                <w:lang w:eastAsia="ru-RU"/>
              </w:rPr>
              <w:t xml:space="preserve"> на пересечении с </w:t>
            </w:r>
            <w:proofErr w:type="spellStart"/>
            <w:r w:rsidRPr="00A04011">
              <w:rPr>
                <w:sz w:val="16"/>
                <w:szCs w:val="16"/>
                <w:lang w:eastAsia="ru-RU"/>
              </w:rPr>
              <w:t>ул.Б.Хмельницкого</w:t>
            </w:r>
            <w:proofErr w:type="spellEnd"/>
            <w:r w:rsidRPr="00A0401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</w:t>
            </w:r>
            <w:r w:rsidRPr="00A04011">
              <w:rPr>
                <w:sz w:val="16"/>
                <w:szCs w:val="16"/>
                <w:lang w:eastAsia="ru-RU"/>
              </w:rPr>
              <w:lastRenderedPageBreak/>
              <w:t>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98 683,61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71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701 893,86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65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463 420,00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105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>Мероприятие 1.3.10.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Строительство участка дороги по проезду Соляное г.Чебоксары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22 510,00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684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67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 том числе: 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78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63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1.3.11.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Реконструкция автомобильной дороги по </w:t>
            </w:r>
            <w:proofErr w:type="spellStart"/>
            <w:r w:rsidRPr="00A04011">
              <w:rPr>
                <w:sz w:val="16"/>
                <w:szCs w:val="16"/>
                <w:lang w:eastAsia="ru-RU"/>
              </w:rPr>
              <w:t>ул.Пристанционная</w:t>
            </w:r>
            <w:proofErr w:type="spellEnd"/>
            <w:r w:rsidRPr="00A04011">
              <w:rPr>
                <w:sz w:val="16"/>
                <w:szCs w:val="16"/>
                <w:lang w:eastAsia="ru-RU"/>
              </w:rPr>
              <w:t xml:space="preserve"> в районе железнодорожного переезда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1 681,70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838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Ч21И002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46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516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681,70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1084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1.3.12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Реконструкция автомобильной дороги по </w:t>
            </w:r>
            <w:proofErr w:type="spellStart"/>
            <w:r w:rsidRPr="00A04011">
              <w:rPr>
                <w:sz w:val="16"/>
                <w:szCs w:val="16"/>
                <w:lang w:eastAsia="ru-RU"/>
              </w:rPr>
              <w:t>Марпосадскому</w:t>
            </w:r>
            <w:proofErr w:type="spellEnd"/>
            <w:r w:rsidRPr="00A04011">
              <w:rPr>
                <w:sz w:val="16"/>
                <w:szCs w:val="16"/>
                <w:lang w:eastAsia="ru-RU"/>
              </w:rPr>
              <w:t xml:space="preserve"> шоссе на участке от Хозяйственного проезда до кольцевой развязки на пересечении с Машиностроительным проездом г.Чебоксары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5 410,10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11 710,39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703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105 323,55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46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5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798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>Мероприятие 1.3.13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Строительство третьего транспортного полукольца от </w:t>
            </w:r>
            <w:proofErr w:type="spellStart"/>
            <w:r w:rsidRPr="00A04011">
              <w:rPr>
                <w:sz w:val="16"/>
                <w:szCs w:val="16"/>
                <w:lang w:eastAsia="ru-RU"/>
              </w:rPr>
              <w:t>ул.Университетская-ул.Б.Хмельницкого</w:t>
            </w:r>
            <w:proofErr w:type="spellEnd"/>
            <w:r w:rsidRPr="00A04011">
              <w:rPr>
                <w:sz w:val="16"/>
                <w:szCs w:val="16"/>
                <w:lang w:eastAsia="ru-RU"/>
              </w:rPr>
              <w:t xml:space="preserve"> до пр.9-ой Пятилетки г.Чебоксары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263 000,00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264 000,00</w:t>
            </w:r>
          </w:p>
        </w:tc>
      </w:tr>
      <w:tr w:rsidR="00A04011" w:rsidRPr="00A04011" w:rsidTr="00415DC3">
        <w:trPr>
          <w:trHeight w:val="98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2 367 000,00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2 376 000,00</w:t>
            </w:r>
          </w:p>
        </w:tc>
      </w:tr>
      <w:tr w:rsidR="00A04011" w:rsidRPr="00A04011" w:rsidTr="00421006">
        <w:trPr>
          <w:trHeight w:val="838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1.3.14.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Реконструкция железнодорожного переезда по Базовому проезду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2 409,30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598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281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54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1 409,30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976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1.3.15.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Строительство велодорожек в центре город Чебоксары (разработка проектно-сметной документации)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807,00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577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1005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1.3.16.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Вынос линейно-кабельных сооружений связи ОАО "Ростелеком" на участке от </w:t>
            </w:r>
            <w:proofErr w:type="spellStart"/>
            <w:r w:rsidRPr="00A04011">
              <w:rPr>
                <w:sz w:val="16"/>
                <w:szCs w:val="16"/>
                <w:lang w:eastAsia="ru-RU"/>
              </w:rPr>
              <w:t>ул.Пристанционная</w:t>
            </w:r>
            <w:proofErr w:type="spellEnd"/>
            <w:r w:rsidRPr="00A04011">
              <w:rPr>
                <w:sz w:val="16"/>
                <w:szCs w:val="16"/>
                <w:lang w:eastAsia="ru-RU"/>
              </w:rPr>
              <w:t xml:space="preserve"> до путепровода по </w:t>
            </w:r>
            <w:proofErr w:type="spellStart"/>
            <w:r w:rsidRPr="00A04011">
              <w:rPr>
                <w:sz w:val="16"/>
                <w:szCs w:val="16"/>
                <w:lang w:eastAsia="ru-RU"/>
              </w:rPr>
              <w:t>пр.И.Яковлева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7 199,00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669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269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78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100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>Мероприятие 1.3.17.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Реконструкция автомобильной дороги Базового проезда на участке от кольца на Президентском бульваре до пересечения с </w:t>
            </w:r>
            <w:proofErr w:type="spellStart"/>
            <w:r w:rsidRPr="00A04011">
              <w:rPr>
                <w:sz w:val="16"/>
                <w:szCs w:val="16"/>
                <w:lang w:eastAsia="ru-RU"/>
              </w:rPr>
              <w:t>ул.Пристанционная</w:t>
            </w:r>
            <w:proofErr w:type="spellEnd"/>
            <w:r w:rsidRPr="00A04011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011">
              <w:rPr>
                <w:sz w:val="16"/>
                <w:szCs w:val="16"/>
                <w:lang w:eastAsia="ru-RU"/>
              </w:rPr>
              <w:t>г.Чебоксары</w:t>
            </w:r>
            <w:proofErr w:type="spellEnd"/>
            <w:r w:rsidRPr="00A04011">
              <w:rPr>
                <w:sz w:val="16"/>
                <w:szCs w:val="16"/>
                <w:lang w:eastAsia="ru-RU"/>
              </w:rPr>
              <w:t xml:space="preserve"> (2-й пусковой комплекс) (кадастровые работы в отношении земельного участка)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100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945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1.3.18.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Строительство автодороги по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Лапсарскому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 проезду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г.Чебоксары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1 116,30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1032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464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63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713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615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>Инженерно-геологические изыскания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713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1.3.19.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Реконструкция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ул.Ярославская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 город Чебоксары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21 930,46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713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197 368,10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758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758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>Мероприятие 1.3.20.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Реконструкция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ул.Энгельса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19 307,90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758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173 771,10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758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758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1.3.21.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Реконструкция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пр.Московский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 от Московского моста до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ул.Афанасьева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25 203,89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22 056,81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758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226 835,01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198 511,29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758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692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1.3.22.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Реконструкция автомобильной дороги по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ул.Композиторов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 Воробьевых в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г.Чебоксары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26 603,60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1395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24 059,69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26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630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77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1.3.23.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Реконструкция перекрестков на автодорогах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г.Чебоксары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пр.Ленина-</w:t>
            </w:r>
            <w:r w:rsidRPr="00A04011">
              <w:rPr>
                <w:color w:val="000000"/>
                <w:sz w:val="16"/>
                <w:szCs w:val="16"/>
                <w:lang w:eastAsia="ru-RU"/>
              </w:rPr>
              <w:lastRenderedPageBreak/>
              <w:t>ул.Гагарина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A04011">
              <w:rPr>
                <w:sz w:val="16"/>
                <w:szCs w:val="16"/>
                <w:lang w:eastAsia="ru-RU"/>
              </w:rPr>
              <w:lastRenderedPageBreak/>
              <w:t>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14 152,60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984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828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>Мероприятие 1.3.24.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Реконструкция перекрестков на автодорогах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г.Чебоксары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пр.Ленинского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 Комсомола -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Эгерский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 бульвар (в сторону магазина "Звездный")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7 831,10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997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403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1015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1.3.25.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Реконструкция перекрестков на автодорогах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г.Чебоксары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ул.Гагарина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 (участок "ООТ-ТД "Центральный")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8 839,20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814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263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63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692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1.3.26.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Реконструкция перекрестков на автодорогах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г.Чебоксары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Эгерский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 бульвар -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пр.Мира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6 771,50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933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408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63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771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>Мероприятие 1.3.27.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Реконструкция перекрестков на автодорогах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г.Чебоксары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ул.Николаева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ул.Чапаева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1 028,60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771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838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1.3.28.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Реконструкция перекрестков на автодорогах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г.Чебоксары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ул.Хузангая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 - пр.9-ой Пятилетки) (кадастровые работы в отношении земельного участка)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979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837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1.3.29.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>Реконструкция перекрестков на автодорогах г.Чебоксары  (разработка проектно-сметной документации)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84,70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692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692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1.3.30.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>Экспертиза проектов в ФГУ "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Главгосэкспертиза</w:t>
            </w:r>
            <w:proofErr w:type="spellEnd"/>
            <w:r w:rsidRPr="00A04011">
              <w:rPr>
                <w:color w:val="000000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A04011">
              <w:rPr>
                <w:color w:val="000000"/>
                <w:sz w:val="16"/>
                <w:szCs w:val="16"/>
                <w:lang w:eastAsia="ru-RU"/>
              </w:rPr>
              <w:t>г.Казань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2 453,50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3 000,00</w:t>
            </w:r>
          </w:p>
        </w:tc>
      </w:tr>
      <w:tr w:rsidR="00A04011" w:rsidRPr="00A04011" w:rsidTr="00415DC3">
        <w:trPr>
          <w:trHeight w:val="1009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16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1.3.31.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6"/>
                <w:szCs w:val="16"/>
                <w:lang w:eastAsia="ru-RU"/>
              </w:rPr>
            </w:pPr>
            <w:r w:rsidRPr="00A04011">
              <w:rPr>
                <w:color w:val="000000"/>
                <w:sz w:val="16"/>
                <w:szCs w:val="16"/>
                <w:lang w:eastAsia="ru-RU"/>
              </w:rPr>
              <w:t>Проектные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 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50 000,00</w:t>
            </w:r>
          </w:p>
        </w:tc>
      </w:tr>
      <w:tr w:rsidR="00A04011" w:rsidRPr="00A04011" w:rsidTr="00421006">
        <w:trPr>
          <w:trHeight w:val="115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>Основное мероприятие 1.4.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Приобретение техники для муниципальных нужд по ремонту дорог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Чебоксарский городской комитет по управлению имуществом;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Ч217033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15DC3">
        <w:trPr>
          <w:trHeight w:val="819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791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Подпрограмма 2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"Пассажирский транспорт"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Городской комитет по управлению имуществом,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Ч227005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18 300,00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6 812,00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7 138,98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7 467,37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7 781,00</w:t>
            </w:r>
          </w:p>
        </w:tc>
      </w:tr>
      <w:tr w:rsidR="00A04011" w:rsidRPr="00A04011" w:rsidTr="00415DC3">
        <w:trPr>
          <w:trHeight w:val="1308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990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Основное мероприятие 2.1.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Возмещение части затрат автотранспортных организаций, осуществляющих перевозку пас</w:t>
            </w:r>
            <w:r w:rsidR="00415DC3">
              <w:rPr>
                <w:sz w:val="16"/>
                <w:szCs w:val="16"/>
                <w:lang w:eastAsia="ru-RU"/>
              </w:rPr>
              <w:t>с</w:t>
            </w:r>
            <w:r w:rsidRPr="00A04011">
              <w:rPr>
                <w:sz w:val="16"/>
                <w:szCs w:val="16"/>
                <w:lang w:eastAsia="ru-RU"/>
              </w:rPr>
              <w:t>ажиров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Ч227005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6 812,00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7 138,98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7 467,37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7 781,00</w:t>
            </w:r>
          </w:p>
        </w:tc>
      </w:tr>
      <w:tr w:rsidR="00A04011" w:rsidRPr="00A04011" w:rsidTr="00421006">
        <w:trPr>
          <w:trHeight w:val="990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21006">
        <w:trPr>
          <w:trHeight w:val="1155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Основное мероприятие 2.2.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415DC3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Возмещение части затрат государ</w:t>
            </w:r>
            <w:r w:rsidR="00415DC3" w:rsidRPr="00A04011">
              <w:rPr>
                <w:sz w:val="16"/>
                <w:szCs w:val="16"/>
                <w:lang w:eastAsia="ru-RU"/>
              </w:rPr>
              <w:t>с</w:t>
            </w:r>
            <w:r w:rsidRPr="00A04011">
              <w:rPr>
                <w:sz w:val="16"/>
                <w:szCs w:val="16"/>
                <w:lang w:eastAsia="ru-RU"/>
              </w:rPr>
              <w:t>твенных (муниципальных)организаций, осуществляющих перевозку пассажиров, на приобретение автотранспортных ср</w:t>
            </w:r>
            <w:r w:rsidR="00415DC3">
              <w:rPr>
                <w:sz w:val="16"/>
                <w:szCs w:val="16"/>
                <w:lang w:eastAsia="ru-RU"/>
              </w:rPr>
              <w:t>е</w:t>
            </w:r>
            <w:r w:rsidRPr="00A04011">
              <w:rPr>
                <w:sz w:val="16"/>
                <w:szCs w:val="16"/>
                <w:lang w:eastAsia="ru-RU"/>
              </w:rPr>
              <w:t>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Чебоксарский городской комитет по управлению имуществом; Управление ЖКХ, энергетики, транспорта и связи; специализированные организации и предприятия, отобранные на конкурсной основе, МУП "Чебоксарское троллейбусное управление".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Ч226048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15DC3">
        <w:trPr>
          <w:trHeight w:val="1155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right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011" w:rsidRPr="00A04011" w:rsidTr="00415DC3">
        <w:trPr>
          <w:trHeight w:val="1104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 xml:space="preserve">Подпрограмма 3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"Повышение безопасности дорожного движения"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42 725,00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40 375,00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40 375,00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42 313,00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44 344,02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46 383,85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48 331,97</w:t>
            </w:r>
          </w:p>
        </w:tc>
      </w:tr>
      <w:tr w:rsidR="00A04011" w:rsidRPr="00A04011" w:rsidTr="00415DC3">
        <w:trPr>
          <w:trHeight w:val="69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521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Основное мероприяти</w:t>
            </w:r>
            <w:r w:rsidR="00415DC3">
              <w:rPr>
                <w:sz w:val="16"/>
                <w:szCs w:val="16"/>
                <w:lang w:eastAsia="ru-RU"/>
              </w:rPr>
              <w:t>е</w:t>
            </w:r>
            <w:r w:rsidRPr="00A04011">
              <w:rPr>
                <w:sz w:val="16"/>
                <w:szCs w:val="16"/>
                <w:lang w:eastAsia="ru-RU"/>
              </w:rPr>
              <w:t xml:space="preserve"> 3.1.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Реализация отдельных мероприятий, направленных на обеспечение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Ч231003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1 509,73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900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930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Основное мероприяти</w:t>
            </w:r>
            <w:r w:rsidR="00415DC3">
              <w:rPr>
                <w:sz w:val="16"/>
                <w:szCs w:val="16"/>
                <w:lang w:eastAsia="ru-RU"/>
              </w:rPr>
              <w:t>е</w:t>
            </w:r>
            <w:r w:rsidRPr="00A04011">
              <w:rPr>
                <w:sz w:val="16"/>
                <w:szCs w:val="16"/>
                <w:lang w:eastAsia="ru-RU"/>
              </w:rPr>
              <w:t xml:space="preserve"> 3.2.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Строительство, содержание, модернизация и ремонт технических средств организации дорожного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Администрация города Чебоксары, Администрация Московского района,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38 565,88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37 220,00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37 220,00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39 006,56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40 878,87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42 759,30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44 555,19</w:t>
            </w:r>
          </w:p>
        </w:tc>
      </w:tr>
      <w:tr w:rsidR="00A04011" w:rsidRPr="00A04011" w:rsidTr="00421006">
        <w:trPr>
          <w:trHeight w:val="930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597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3.2.1.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Строительство (установка) дорожных 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1 587,39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4 087,20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4 283,39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4 480,43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4 668,60</w:t>
            </w:r>
          </w:p>
        </w:tc>
      </w:tr>
      <w:tr w:rsidR="00A04011" w:rsidRPr="00A04011" w:rsidTr="00421006">
        <w:trPr>
          <w:trHeight w:val="885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885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3.2.2.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Строительство (установка) новых светофорных объектов (приложение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2 234,90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2 096,00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2 196,61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2 297,65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2 394,15</w:t>
            </w:r>
          </w:p>
        </w:tc>
      </w:tr>
      <w:tr w:rsidR="00A04011" w:rsidRPr="00A04011" w:rsidTr="00415DC3">
        <w:trPr>
          <w:trHeight w:val="885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15DC3">
        <w:trPr>
          <w:trHeight w:val="88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>Мероприятие 3.2.3.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Капитальный ремонт (реконструкция) светофорных объектов (приложение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Ч23Ю013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5 763,51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4 401,60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4 612,88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4 825,07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5 027,72</w:t>
            </w:r>
          </w:p>
        </w:tc>
      </w:tr>
      <w:tr w:rsidR="00A04011" w:rsidRPr="00A04011" w:rsidTr="00415DC3">
        <w:trPr>
          <w:trHeight w:val="659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885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3.2.4.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Модернизация технических средств организации дорожного движения, организация автоматизированной системы управления движением (АСУД) (приложение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12 991,08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17 720,00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18 654,40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19 549,81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20 449,10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21 307,96</w:t>
            </w:r>
          </w:p>
        </w:tc>
      </w:tr>
      <w:tr w:rsidR="00A04011" w:rsidRPr="00A04011" w:rsidTr="00421006">
        <w:trPr>
          <w:trHeight w:val="885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885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3.2.5.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Приобретение специализированной техники и оборудования для строительства, содержания, модернизации и ремонта технических средств организации дорожного движения (приложение 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15 219,00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9 320,00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9 767,36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10 236,18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10 707,04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11 156,76</w:t>
            </w:r>
          </w:p>
        </w:tc>
      </w:tr>
      <w:tr w:rsidR="00A04011" w:rsidRPr="00A04011" w:rsidTr="00421006">
        <w:trPr>
          <w:trHeight w:val="1050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885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3.2.6.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 xml:space="preserve">Приобретение измерителя текущих значений времени с </w:t>
            </w:r>
            <w:proofErr w:type="spellStart"/>
            <w:r w:rsidRPr="00A04011">
              <w:rPr>
                <w:sz w:val="16"/>
                <w:szCs w:val="16"/>
                <w:lang w:eastAsia="ru-RU"/>
              </w:rPr>
              <w:t>видеофиксацией</w:t>
            </w:r>
            <w:proofErr w:type="spellEnd"/>
            <w:r w:rsidRPr="00A04011">
              <w:rPr>
                <w:sz w:val="16"/>
                <w:szCs w:val="16"/>
                <w:lang w:eastAsia="ru-RU"/>
              </w:rPr>
              <w:t xml:space="preserve"> со станцией "</w:t>
            </w:r>
            <w:proofErr w:type="spellStart"/>
            <w:r w:rsidRPr="00A04011">
              <w:rPr>
                <w:sz w:val="16"/>
                <w:szCs w:val="16"/>
                <w:lang w:eastAsia="ru-RU"/>
              </w:rPr>
              <w:t>Паркон</w:t>
            </w:r>
            <w:proofErr w:type="spellEnd"/>
            <w:r w:rsidRPr="00A04011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Администрация Московского района;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1050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21006">
        <w:trPr>
          <w:trHeight w:val="885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3.2.7.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Сопровождение системы автоматической фиксации административных правонарушений ("</w:t>
            </w:r>
            <w:proofErr w:type="spellStart"/>
            <w:r w:rsidRPr="00A04011">
              <w:rPr>
                <w:sz w:val="16"/>
                <w:szCs w:val="16"/>
                <w:lang w:eastAsia="ru-RU"/>
              </w:rPr>
              <w:t>Паркон</w:t>
            </w:r>
            <w:proofErr w:type="spellEnd"/>
            <w:r w:rsidRPr="00A04011">
              <w:rPr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Администрация города Чебоксары;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15DC3">
        <w:trPr>
          <w:trHeight w:val="1050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15DC3">
        <w:trPr>
          <w:trHeight w:val="844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lastRenderedPageBreak/>
              <w:t>Основное мероприяти</w:t>
            </w:r>
            <w:r w:rsidR="00415DC3">
              <w:rPr>
                <w:sz w:val="16"/>
                <w:szCs w:val="16"/>
                <w:lang w:eastAsia="ru-RU"/>
              </w:rPr>
              <w:t>е</w:t>
            </w:r>
            <w:r w:rsidRPr="00A04011">
              <w:rPr>
                <w:sz w:val="16"/>
                <w:szCs w:val="16"/>
                <w:lang w:eastAsia="ru-RU"/>
              </w:rPr>
              <w:t xml:space="preserve"> 3.3.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Обустройство и совершенствование опасных участков улично-дорожной сети городов 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Ч23Ю017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2 649,39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3 155,00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3 155,00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3 306,44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3 465,15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3 624,55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3 776,78</w:t>
            </w:r>
          </w:p>
        </w:tc>
      </w:tr>
      <w:tr w:rsidR="00A04011" w:rsidRPr="00A04011" w:rsidTr="00415DC3">
        <w:trPr>
          <w:trHeight w:val="519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15DC3">
        <w:trPr>
          <w:trHeight w:val="695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3.3.1.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Обустройство дополнительного искусственного освещения на нерегулируемых пешеходных переходах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Ч23Ю017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568,72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1 257,60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1 317,96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1 378,59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1 436,49</w:t>
            </w:r>
          </w:p>
        </w:tc>
      </w:tr>
      <w:tr w:rsidR="00A04011" w:rsidRPr="00A04011" w:rsidTr="00415DC3">
        <w:trPr>
          <w:trHeight w:val="703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04011" w:rsidRPr="00A04011" w:rsidTr="00415DC3">
        <w:trPr>
          <w:trHeight w:val="699"/>
        </w:trPr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Мероприятие 3.3.2.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Строительство дополнительных ограждений, ограничивающих движение пешеходов через пр</w:t>
            </w:r>
            <w:r w:rsidR="00415DC3">
              <w:rPr>
                <w:sz w:val="16"/>
                <w:szCs w:val="16"/>
                <w:lang w:eastAsia="ru-RU"/>
              </w:rPr>
              <w:t>о</w:t>
            </w:r>
            <w:r w:rsidRPr="00A04011">
              <w:rPr>
                <w:sz w:val="16"/>
                <w:szCs w:val="16"/>
                <w:lang w:eastAsia="ru-RU"/>
              </w:rPr>
              <w:t>езжую часть дорог (приложение 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Ч23Ю017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2 080,67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1 955,00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1 955,00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2 048,84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2 147,19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2 245,96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2 340,29</w:t>
            </w:r>
          </w:p>
        </w:tc>
      </w:tr>
      <w:tr w:rsidR="00A04011" w:rsidRPr="00A04011" w:rsidTr="00415DC3">
        <w:trPr>
          <w:trHeight w:val="696"/>
        </w:trPr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A0401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11" w:rsidRPr="00A04011" w:rsidRDefault="00A04011" w:rsidP="00A0401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A0401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415DC3" w:rsidRDefault="00415DC3" w:rsidP="00415DC3">
      <w:pPr>
        <w:widowControl w:val="0"/>
        <w:suppressAutoHyphens w:val="0"/>
        <w:overflowPunct/>
        <w:autoSpaceDN w:val="0"/>
        <w:adjustRightInd w:val="0"/>
        <w:ind w:left="142"/>
        <w:jc w:val="center"/>
        <w:textAlignment w:val="auto"/>
        <w:rPr>
          <w:bCs/>
          <w:sz w:val="24"/>
          <w:szCs w:val="24"/>
          <w:lang w:eastAsia="ru-RU"/>
        </w:rPr>
        <w:sectPr w:rsidR="00415DC3" w:rsidSect="00421006">
          <w:pgSz w:w="16838" w:h="11906" w:orient="landscape"/>
          <w:pgMar w:top="1702" w:right="567" w:bottom="426" w:left="567" w:header="709" w:footer="709" w:gutter="0"/>
          <w:cols w:space="708"/>
          <w:docGrid w:linePitch="360"/>
        </w:sectPr>
      </w:pPr>
      <w:r>
        <w:rPr>
          <w:bCs/>
          <w:sz w:val="24"/>
          <w:szCs w:val="24"/>
          <w:lang w:eastAsia="ru-RU"/>
        </w:rPr>
        <w:t>________________________________________________</w:t>
      </w:r>
    </w:p>
    <w:p w:rsidR="00925E01" w:rsidRPr="00925E01" w:rsidRDefault="00925E01" w:rsidP="0027122D">
      <w:pPr>
        <w:widowControl w:val="0"/>
        <w:suppressAutoHyphens w:val="0"/>
        <w:overflowPunct/>
        <w:autoSpaceDN w:val="0"/>
        <w:adjustRightInd w:val="0"/>
        <w:ind w:left="10348"/>
        <w:textAlignment w:val="auto"/>
        <w:rPr>
          <w:bCs/>
          <w:sz w:val="24"/>
          <w:szCs w:val="24"/>
          <w:lang w:eastAsia="ru-RU"/>
        </w:rPr>
      </w:pPr>
      <w:r w:rsidRPr="00925E01">
        <w:rPr>
          <w:bCs/>
          <w:sz w:val="24"/>
          <w:szCs w:val="24"/>
          <w:lang w:eastAsia="ru-RU"/>
        </w:rPr>
        <w:lastRenderedPageBreak/>
        <w:t xml:space="preserve">Приложение </w:t>
      </w:r>
      <w:r w:rsidR="0067664D">
        <w:rPr>
          <w:bCs/>
          <w:sz w:val="24"/>
          <w:szCs w:val="24"/>
          <w:lang w:eastAsia="ru-RU"/>
        </w:rPr>
        <w:t>2</w:t>
      </w:r>
    </w:p>
    <w:p w:rsidR="00925E01" w:rsidRPr="00925E01" w:rsidRDefault="00925E01" w:rsidP="0027122D">
      <w:pPr>
        <w:widowControl w:val="0"/>
        <w:suppressAutoHyphens w:val="0"/>
        <w:overflowPunct/>
        <w:autoSpaceDN w:val="0"/>
        <w:adjustRightInd w:val="0"/>
        <w:ind w:left="10348"/>
        <w:textAlignment w:val="auto"/>
        <w:rPr>
          <w:bCs/>
          <w:sz w:val="24"/>
          <w:szCs w:val="24"/>
          <w:lang w:eastAsia="ru-RU"/>
        </w:rPr>
      </w:pPr>
      <w:r w:rsidRPr="00925E01">
        <w:rPr>
          <w:bCs/>
          <w:sz w:val="24"/>
          <w:szCs w:val="24"/>
          <w:lang w:eastAsia="ru-RU"/>
        </w:rPr>
        <w:t xml:space="preserve">к постановлению администрации </w:t>
      </w:r>
    </w:p>
    <w:p w:rsidR="00925E01" w:rsidRPr="00925E01" w:rsidRDefault="00925E01" w:rsidP="00925E01">
      <w:pPr>
        <w:widowControl w:val="0"/>
        <w:suppressAutoHyphens w:val="0"/>
        <w:overflowPunct/>
        <w:autoSpaceDN w:val="0"/>
        <w:adjustRightInd w:val="0"/>
        <w:ind w:left="10348"/>
        <w:textAlignment w:val="auto"/>
        <w:rPr>
          <w:bCs/>
          <w:sz w:val="24"/>
          <w:szCs w:val="24"/>
          <w:lang w:eastAsia="ru-RU"/>
        </w:rPr>
      </w:pPr>
      <w:r w:rsidRPr="00925E01">
        <w:rPr>
          <w:bCs/>
          <w:sz w:val="24"/>
          <w:szCs w:val="24"/>
          <w:lang w:eastAsia="ru-RU"/>
        </w:rPr>
        <w:t>города Чебоксары</w:t>
      </w:r>
    </w:p>
    <w:p w:rsidR="00925E01" w:rsidRPr="00925E01" w:rsidRDefault="00925E01" w:rsidP="00925E01">
      <w:pPr>
        <w:widowControl w:val="0"/>
        <w:suppressAutoHyphens w:val="0"/>
        <w:overflowPunct/>
        <w:autoSpaceDN w:val="0"/>
        <w:adjustRightInd w:val="0"/>
        <w:ind w:left="10348"/>
        <w:textAlignment w:val="auto"/>
        <w:rPr>
          <w:bCs/>
          <w:sz w:val="24"/>
          <w:szCs w:val="24"/>
          <w:lang w:eastAsia="ru-RU"/>
        </w:rPr>
      </w:pPr>
      <w:r w:rsidRPr="00925E01">
        <w:rPr>
          <w:bCs/>
          <w:sz w:val="24"/>
          <w:szCs w:val="24"/>
          <w:lang w:eastAsia="ru-RU"/>
        </w:rPr>
        <w:t xml:space="preserve">от </w:t>
      </w:r>
      <w:r w:rsidR="004C2890">
        <w:rPr>
          <w:bCs/>
          <w:sz w:val="24"/>
          <w:szCs w:val="24"/>
          <w:lang w:eastAsia="ru-RU"/>
        </w:rPr>
        <w:t>17.12.2014</w:t>
      </w:r>
      <w:r w:rsidRPr="00925E01">
        <w:rPr>
          <w:bCs/>
          <w:sz w:val="24"/>
          <w:szCs w:val="24"/>
          <w:lang w:eastAsia="ru-RU"/>
        </w:rPr>
        <w:t xml:space="preserve"> № </w:t>
      </w:r>
      <w:r w:rsidR="004C2890">
        <w:rPr>
          <w:bCs/>
          <w:sz w:val="24"/>
          <w:szCs w:val="24"/>
          <w:lang w:eastAsia="ru-RU"/>
        </w:rPr>
        <w:t>4287</w:t>
      </w:r>
    </w:p>
    <w:p w:rsidR="00925E01" w:rsidRPr="00925E01" w:rsidRDefault="00925E01" w:rsidP="00925E01">
      <w:pPr>
        <w:widowControl w:val="0"/>
        <w:suppressAutoHyphens w:val="0"/>
        <w:overflowPunct/>
        <w:autoSpaceDN w:val="0"/>
        <w:adjustRightInd w:val="0"/>
        <w:ind w:left="10632"/>
        <w:textAlignment w:val="auto"/>
        <w:rPr>
          <w:bCs/>
          <w:sz w:val="24"/>
          <w:szCs w:val="24"/>
          <w:lang w:eastAsia="ru-RU"/>
        </w:rPr>
      </w:pPr>
    </w:p>
    <w:p w:rsidR="00925E01" w:rsidRPr="00925E01" w:rsidRDefault="00925E01" w:rsidP="00925E01">
      <w:pPr>
        <w:widowControl w:val="0"/>
        <w:suppressAutoHyphens w:val="0"/>
        <w:overflowPunct/>
        <w:autoSpaceDN w:val="0"/>
        <w:adjustRightInd w:val="0"/>
        <w:ind w:left="10348"/>
        <w:textAlignment w:val="auto"/>
        <w:rPr>
          <w:sz w:val="24"/>
          <w:szCs w:val="24"/>
          <w:lang w:eastAsia="ru-RU"/>
        </w:rPr>
      </w:pPr>
      <w:r w:rsidRPr="00925E01">
        <w:rPr>
          <w:bCs/>
          <w:sz w:val="24"/>
          <w:szCs w:val="24"/>
          <w:lang w:eastAsia="ru-RU"/>
        </w:rPr>
        <w:t>Приложение</w:t>
      </w:r>
    </w:p>
    <w:p w:rsidR="00925E01" w:rsidRPr="00925E01" w:rsidRDefault="00925E01" w:rsidP="00925E01">
      <w:pPr>
        <w:widowControl w:val="0"/>
        <w:suppressAutoHyphens w:val="0"/>
        <w:overflowPunct/>
        <w:autoSpaceDN w:val="0"/>
        <w:adjustRightInd w:val="0"/>
        <w:ind w:left="10348"/>
        <w:textAlignment w:val="auto"/>
        <w:rPr>
          <w:sz w:val="24"/>
          <w:szCs w:val="24"/>
          <w:lang w:eastAsia="ru-RU"/>
        </w:rPr>
      </w:pPr>
      <w:r w:rsidRPr="00925E01">
        <w:rPr>
          <w:bCs/>
          <w:sz w:val="24"/>
          <w:szCs w:val="24"/>
          <w:lang w:eastAsia="ru-RU"/>
        </w:rPr>
        <w:t xml:space="preserve">к Подпрограмме «Повышение безопасности дорожного движения» </w:t>
      </w:r>
      <w:r w:rsidRPr="00925E01">
        <w:rPr>
          <w:sz w:val="24"/>
          <w:szCs w:val="24"/>
          <w:lang w:eastAsia="ru-RU"/>
        </w:rPr>
        <w:t>муниципальной программы</w:t>
      </w:r>
      <w:r w:rsidRPr="00925E01">
        <w:rPr>
          <w:bCs/>
          <w:sz w:val="24"/>
          <w:szCs w:val="24"/>
          <w:lang w:eastAsia="ru-RU"/>
        </w:rPr>
        <w:t xml:space="preserve"> города Чебоксары </w:t>
      </w:r>
      <w:r w:rsidRPr="00925E01">
        <w:rPr>
          <w:sz w:val="24"/>
          <w:szCs w:val="24"/>
          <w:lang w:eastAsia="ru-RU"/>
        </w:rPr>
        <w:t>«Развитие транспортной системы города Чебоксары» на 2014-2020 годы</w:t>
      </w:r>
    </w:p>
    <w:p w:rsidR="00925E01" w:rsidRPr="00925E01" w:rsidRDefault="00925E01" w:rsidP="00925E01">
      <w:pPr>
        <w:widowControl w:val="0"/>
        <w:suppressAutoHyphens w:val="0"/>
        <w:overflowPunct/>
        <w:autoSpaceDN w:val="0"/>
        <w:adjustRightInd w:val="0"/>
        <w:ind w:firstLine="720"/>
        <w:jc w:val="right"/>
        <w:textAlignment w:val="auto"/>
        <w:rPr>
          <w:bCs/>
          <w:sz w:val="24"/>
          <w:szCs w:val="24"/>
          <w:lang w:eastAsia="ru-RU"/>
        </w:rPr>
      </w:pPr>
    </w:p>
    <w:p w:rsidR="00925E01" w:rsidRPr="00925E01" w:rsidRDefault="00925E01" w:rsidP="00925E01">
      <w:pPr>
        <w:widowControl w:val="0"/>
        <w:tabs>
          <w:tab w:val="left" w:pos="2355"/>
          <w:tab w:val="center" w:pos="5272"/>
        </w:tabs>
        <w:suppressAutoHyphens w:val="0"/>
        <w:overflowPunct/>
        <w:autoSpaceDN w:val="0"/>
        <w:adjustRightInd w:val="0"/>
        <w:jc w:val="center"/>
        <w:textAlignment w:val="auto"/>
        <w:rPr>
          <w:sz w:val="24"/>
          <w:szCs w:val="24"/>
          <w:lang w:eastAsia="ru-RU"/>
        </w:rPr>
      </w:pPr>
      <w:r w:rsidRPr="00925E01">
        <w:rPr>
          <w:sz w:val="24"/>
          <w:szCs w:val="24"/>
          <w:lang w:eastAsia="ru-RU"/>
        </w:rPr>
        <w:t>РЕСУРСНОЕ ОБЕСПЕЧЕНИЕ</w:t>
      </w:r>
    </w:p>
    <w:p w:rsidR="00925E01" w:rsidRPr="00925E01" w:rsidRDefault="00925E01" w:rsidP="00925E01">
      <w:pPr>
        <w:widowControl w:val="0"/>
        <w:tabs>
          <w:tab w:val="left" w:pos="1815"/>
          <w:tab w:val="center" w:pos="5272"/>
        </w:tabs>
        <w:suppressAutoHyphens w:val="0"/>
        <w:overflowPunct/>
        <w:autoSpaceDN w:val="0"/>
        <w:adjustRightInd w:val="0"/>
        <w:jc w:val="center"/>
        <w:textAlignment w:val="auto"/>
        <w:rPr>
          <w:sz w:val="24"/>
          <w:szCs w:val="24"/>
          <w:lang w:eastAsia="ru-RU"/>
        </w:rPr>
      </w:pPr>
      <w:r w:rsidRPr="00925E01">
        <w:rPr>
          <w:sz w:val="24"/>
          <w:szCs w:val="24"/>
          <w:lang w:eastAsia="ru-RU"/>
        </w:rPr>
        <w:t xml:space="preserve">РЕАЛИЗАЦИИ ПОДПРОГРАММЫ «ПОВЫШЕНИЕ БЕЗОПАСНОСТИ ДОРОЖНОГО ДВИЖЕНИЯ» </w:t>
      </w:r>
    </w:p>
    <w:p w:rsidR="00925E01" w:rsidRPr="00925E01" w:rsidRDefault="00925E01" w:rsidP="00925E01">
      <w:pPr>
        <w:widowControl w:val="0"/>
        <w:tabs>
          <w:tab w:val="left" w:pos="1815"/>
          <w:tab w:val="center" w:pos="5272"/>
        </w:tabs>
        <w:suppressAutoHyphens w:val="0"/>
        <w:overflowPunct/>
        <w:autoSpaceDN w:val="0"/>
        <w:adjustRightInd w:val="0"/>
        <w:jc w:val="center"/>
        <w:textAlignment w:val="auto"/>
        <w:rPr>
          <w:sz w:val="24"/>
          <w:szCs w:val="24"/>
          <w:lang w:eastAsia="ru-RU"/>
        </w:rPr>
      </w:pPr>
      <w:r w:rsidRPr="00925E01">
        <w:rPr>
          <w:sz w:val="24"/>
          <w:szCs w:val="24"/>
          <w:lang w:eastAsia="ru-RU"/>
        </w:rPr>
        <w:t>МУНИЦИПАЛЬНОЙ ПРОГРАММЫ ЗА СЧЕТ ВСЕХ СРЕДСТВ ИСТОЧНИКОВ ФИНАНСИРОВАНИЯ</w:t>
      </w:r>
    </w:p>
    <w:p w:rsidR="00925E01" w:rsidRPr="00925E01" w:rsidRDefault="00925E01" w:rsidP="00925E01">
      <w:pPr>
        <w:widowControl w:val="0"/>
        <w:tabs>
          <w:tab w:val="left" w:pos="1815"/>
          <w:tab w:val="center" w:pos="5272"/>
        </w:tabs>
        <w:suppressAutoHyphens w:val="0"/>
        <w:overflowPunct/>
        <w:autoSpaceDN w:val="0"/>
        <w:adjustRightInd w:val="0"/>
        <w:jc w:val="center"/>
        <w:textAlignment w:val="auto"/>
        <w:rPr>
          <w:sz w:val="24"/>
          <w:szCs w:val="24"/>
          <w:lang w:eastAsia="ru-RU"/>
        </w:rPr>
      </w:pP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992"/>
        <w:gridCol w:w="2268"/>
        <w:gridCol w:w="567"/>
        <w:gridCol w:w="567"/>
        <w:gridCol w:w="709"/>
        <w:gridCol w:w="553"/>
        <w:gridCol w:w="864"/>
        <w:gridCol w:w="992"/>
        <w:gridCol w:w="993"/>
        <w:gridCol w:w="1134"/>
        <w:gridCol w:w="1134"/>
        <w:gridCol w:w="1133"/>
        <w:gridCol w:w="1134"/>
      </w:tblGrid>
      <w:tr w:rsidR="00925E01" w:rsidRPr="00925E01" w:rsidTr="00052C89">
        <w:trPr>
          <w:trHeight w:val="450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396" w:type="dxa"/>
            <w:gridSpan w:val="4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Код бюджетной квалификации</w:t>
            </w:r>
          </w:p>
        </w:tc>
        <w:tc>
          <w:tcPr>
            <w:tcW w:w="7384" w:type="dxa"/>
            <w:gridSpan w:val="7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Оценка расходов по годам (тыс. руб.)</w:t>
            </w:r>
          </w:p>
        </w:tc>
      </w:tr>
      <w:tr w:rsidR="00925E01" w:rsidRPr="00925E01" w:rsidTr="00052C89">
        <w:trPr>
          <w:trHeight w:val="752"/>
        </w:trPr>
        <w:tc>
          <w:tcPr>
            <w:tcW w:w="99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proofErr w:type="spellStart"/>
            <w:r w:rsidRPr="00925E01"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2020 год</w:t>
            </w:r>
          </w:p>
        </w:tc>
      </w:tr>
      <w:tr w:rsidR="00925E01" w:rsidRPr="00925E01" w:rsidTr="00052C89">
        <w:trPr>
          <w:trHeight w:val="124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 xml:space="preserve">Подпрограмма 3 </w:t>
            </w:r>
          </w:p>
        </w:tc>
        <w:tc>
          <w:tcPr>
            <w:tcW w:w="1843" w:type="dxa"/>
            <w:vMerge w:val="restart"/>
            <w:shd w:val="clear" w:color="FFFFCC" w:fill="FFFFFF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"Повышение безопасности дорожного движения"</w:t>
            </w: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shd w:val="clear" w:color="FFFFCC" w:fill="FFFFFF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Ч230000</w:t>
            </w:r>
          </w:p>
        </w:tc>
        <w:tc>
          <w:tcPr>
            <w:tcW w:w="553" w:type="dxa"/>
            <w:shd w:val="clear" w:color="FFFFCC" w:fill="FFFFFF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FFFFCC" w:fill="FFFFFF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42 725,00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40 375,00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40 375,00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42 313,00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44 344,02</w:t>
            </w:r>
          </w:p>
        </w:tc>
        <w:tc>
          <w:tcPr>
            <w:tcW w:w="1133" w:type="dxa"/>
            <w:shd w:val="clear" w:color="FFFFCC" w:fill="FFFFFF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46 383,85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48 331,97</w:t>
            </w:r>
          </w:p>
        </w:tc>
      </w:tr>
      <w:tr w:rsidR="00925E01" w:rsidRPr="00925E01" w:rsidTr="00052C89">
        <w:trPr>
          <w:trHeight w:val="1020"/>
        </w:trPr>
        <w:tc>
          <w:tcPr>
            <w:tcW w:w="99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shd w:val="clear" w:color="FFFFCC" w:fill="FFFFFF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FFFFCC" w:fill="FFFFFF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FFFFCC" w:fill="FFFFFF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25E01" w:rsidRPr="00925E01" w:rsidTr="00052C89">
        <w:trPr>
          <w:trHeight w:val="54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Основное мероприятие 3.1.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Реализация отдельных мероприятий, направленных на обеспечение безопасности дорожного движения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 xml:space="preserve">04 09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Ч231003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1 509,73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25E01" w:rsidRPr="00925E01" w:rsidTr="00052C89">
        <w:trPr>
          <w:trHeight w:val="900"/>
        </w:trPr>
        <w:tc>
          <w:tcPr>
            <w:tcW w:w="99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25E01" w:rsidRPr="00925E01" w:rsidTr="00052C89">
        <w:trPr>
          <w:trHeight w:val="93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lastRenderedPageBreak/>
              <w:t>Основное мероприятие 3.2.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 xml:space="preserve">Строительство, содержание, модернизация и ремонт технических средств организации дорожного хозяйства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Администрация города Чебоксары, Администрация Московского района,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Ч23Ю013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38 565,88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37 220,00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37 220,00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39 006,56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40 878,87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42 759,30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44 555,19</w:t>
            </w:r>
          </w:p>
        </w:tc>
      </w:tr>
      <w:tr w:rsidR="00925E01" w:rsidRPr="00925E01" w:rsidTr="00052C89">
        <w:trPr>
          <w:trHeight w:val="930"/>
        </w:trPr>
        <w:tc>
          <w:tcPr>
            <w:tcW w:w="99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25E01" w:rsidRPr="00925E01" w:rsidTr="00052C89">
        <w:trPr>
          <w:trHeight w:val="623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Мероприятие 3.2.1.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Строительство (установка) дорожных знаков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Ч23Ю013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1 587,39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4 087,20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4 283,39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4 480,42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4 668,60</w:t>
            </w:r>
          </w:p>
        </w:tc>
      </w:tr>
      <w:tr w:rsidR="00925E01" w:rsidRPr="00925E01" w:rsidTr="00052C89">
        <w:trPr>
          <w:trHeight w:val="885"/>
        </w:trPr>
        <w:tc>
          <w:tcPr>
            <w:tcW w:w="99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25E01" w:rsidRPr="00925E01" w:rsidTr="00052C89">
        <w:trPr>
          <w:trHeight w:val="503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Мероприятие 3.2.2.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Строительство (установка) новых светофорных объектов (приложение 1)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Ч23Ю013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2 234,90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2 096,00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2 196,61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2 297,65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2 394,15</w:t>
            </w:r>
          </w:p>
        </w:tc>
      </w:tr>
      <w:tr w:rsidR="00925E01" w:rsidRPr="00925E01" w:rsidTr="00052C89">
        <w:trPr>
          <w:trHeight w:val="885"/>
        </w:trPr>
        <w:tc>
          <w:tcPr>
            <w:tcW w:w="99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25E01" w:rsidRPr="00925E01" w:rsidTr="00052C89">
        <w:trPr>
          <w:trHeight w:val="508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Мероприятие 3.2.3.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Капитальный ремонт (реконструкция) светофорных объектов (приложение 2)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Ч23Ю013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5 763,51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4 401,60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4 612,88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4 825,07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5 027,72</w:t>
            </w:r>
          </w:p>
        </w:tc>
      </w:tr>
      <w:tr w:rsidR="00925E01" w:rsidRPr="00925E01" w:rsidTr="00052C89">
        <w:trPr>
          <w:trHeight w:val="885"/>
        </w:trPr>
        <w:tc>
          <w:tcPr>
            <w:tcW w:w="99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25E01" w:rsidRPr="00925E01" w:rsidTr="00052C89">
        <w:trPr>
          <w:trHeight w:val="65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Мероприятие 3.2.4.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Модернизация технических средств организации дорожного движения, организация автоматизированной системы управления движением (АСУД) (приложение 3)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Ч23Ю013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12 991,08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17 720,00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17 800,00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18 654,40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19 549,81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20 449,10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21 307,96</w:t>
            </w:r>
          </w:p>
        </w:tc>
      </w:tr>
      <w:tr w:rsidR="00925E01" w:rsidRPr="00925E01" w:rsidTr="00052C89">
        <w:trPr>
          <w:trHeight w:val="885"/>
        </w:trPr>
        <w:tc>
          <w:tcPr>
            <w:tcW w:w="99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25E01" w:rsidRPr="00925E01" w:rsidTr="00052C89">
        <w:trPr>
          <w:trHeight w:val="689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Мероприятие 3.2.5.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 xml:space="preserve">Приобретение специализированной техники и оборудования для </w:t>
            </w:r>
            <w:r w:rsidRPr="00925E01">
              <w:rPr>
                <w:sz w:val="16"/>
                <w:szCs w:val="16"/>
                <w:lang w:eastAsia="ru-RU"/>
              </w:rPr>
              <w:lastRenderedPageBreak/>
              <w:t>строительства, содержания, модернизации и ремонта технических средств организации дорожного движения (приложение 4)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lastRenderedPageBreak/>
              <w:t>Городской бюджет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Управление ЖКХ, энергетики, транспорта и связи; МБУ "Управление ЖКХ и благо</w:t>
            </w:r>
            <w:r w:rsidRPr="00925E01">
              <w:rPr>
                <w:sz w:val="16"/>
                <w:szCs w:val="16"/>
                <w:lang w:eastAsia="ru-RU"/>
              </w:rPr>
              <w:lastRenderedPageBreak/>
              <w:t>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lastRenderedPageBreak/>
              <w:t>932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Ч23Ю013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15 219,00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9 320,00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9 767,36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10 236,18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10 707,06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11 156,76</w:t>
            </w:r>
          </w:p>
        </w:tc>
      </w:tr>
      <w:tr w:rsidR="00925E01" w:rsidRPr="00925E01" w:rsidTr="00052C89">
        <w:trPr>
          <w:trHeight w:val="1050"/>
        </w:trPr>
        <w:tc>
          <w:tcPr>
            <w:tcW w:w="99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25E01" w:rsidRPr="00925E01" w:rsidTr="00052C89">
        <w:trPr>
          <w:trHeight w:val="59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lastRenderedPageBreak/>
              <w:t>Мероприятие 3.2.6.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 xml:space="preserve">Приобретение измерителя текущих значений времени с </w:t>
            </w:r>
            <w:proofErr w:type="spellStart"/>
            <w:r w:rsidRPr="00925E01">
              <w:rPr>
                <w:sz w:val="16"/>
                <w:szCs w:val="16"/>
                <w:lang w:eastAsia="ru-RU"/>
              </w:rPr>
              <w:t>видеофиксацией</w:t>
            </w:r>
            <w:proofErr w:type="spellEnd"/>
            <w:r w:rsidRPr="00925E01">
              <w:rPr>
                <w:sz w:val="16"/>
                <w:szCs w:val="16"/>
                <w:lang w:eastAsia="ru-RU"/>
              </w:rPr>
              <w:t xml:space="preserve"> со станцией "</w:t>
            </w:r>
            <w:proofErr w:type="spellStart"/>
            <w:r w:rsidRPr="00925E01">
              <w:rPr>
                <w:sz w:val="16"/>
                <w:szCs w:val="16"/>
                <w:lang w:eastAsia="ru-RU"/>
              </w:rPr>
              <w:t>Паркон</w:t>
            </w:r>
            <w:proofErr w:type="spellEnd"/>
            <w:r w:rsidRPr="00925E01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Администрация Московского района;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Ч23Ю013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25E01" w:rsidRPr="00925E01" w:rsidTr="00052C89">
        <w:trPr>
          <w:trHeight w:val="698"/>
        </w:trPr>
        <w:tc>
          <w:tcPr>
            <w:tcW w:w="99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25E01" w:rsidRPr="00925E01" w:rsidTr="00052C89">
        <w:trPr>
          <w:trHeight w:val="695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Мероприятие 3.2.7.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Сопровождение системы автоматической фиксации административных правонарушений ("</w:t>
            </w:r>
            <w:proofErr w:type="spellStart"/>
            <w:r w:rsidRPr="00925E01">
              <w:rPr>
                <w:sz w:val="16"/>
                <w:szCs w:val="16"/>
                <w:lang w:eastAsia="ru-RU"/>
              </w:rPr>
              <w:t>Паркон</w:t>
            </w:r>
            <w:proofErr w:type="spellEnd"/>
            <w:r w:rsidRPr="00925E01">
              <w:rPr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Администрация города Чебоксары;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Ч23Ю013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25E01" w:rsidRPr="00925E01" w:rsidTr="00052C89">
        <w:trPr>
          <w:trHeight w:val="651"/>
        </w:trPr>
        <w:tc>
          <w:tcPr>
            <w:tcW w:w="99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25E01" w:rsidRPr="00925E01" w:rsidTr="00052C89">
        <w:trPr>
          <w:trHeight w:val="702"/>
        </w:trPr>
        <w:tc>
          <w:tcPr>
            <w:tcW w:w="993" w:type="dxa"/>
            <w:vMerge w:val="restart"/>
            <w:shd w:val="clear" w:color="FFFFCC" w:fill="FFFFFF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Основное мероприятие 3.3.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Обустройство и совершенствование опасных участков улично-дорожной сети городов и населенных пунктов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Ч23Ю017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2 649,39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3 155,00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3 155,00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3 306,44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3 465,15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3 624,55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3 776,78</w:t>
            </w:r>
          </w:p>
        </w:tc>
      </w:tr>
      <w:tr w:rsidR="00925E01" w:rsidRPr="00925E01" w:rsidTr="00052C89">
        <w:trPr>
          <w:trHeight w:val="661"/>
        </w:trPr>
        <w:tc>
          <w:tcPr>
            <w:tcW w:w="99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25E01" w:rsidRPr="00925E01" w:rsidTr="00052C89">
        <w:trPr>
          <w:trHeight w:val="492"/>
        </w:trPr>
        <w:tc>
          <w:tcPr>
            <w:tcW w:w="993" w:type="dxa"/>
            <w:vMerge w:val="restart"/>
            <w:shd w:val="clear" w:color="FFFFCC" w:fill="FFFFFF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Мероприятие 3.3.1.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Обустройство дополнительного искусственного освещения на нерегулируемых пешеходных переходах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Ч23Ю017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568,72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1 257,60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1 317,96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1 378,59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1 436,49</w:t>
            </w:r>
          </w:p>
        </w:tc>
      </w:tr>
      <w:tr w:rsidR="00925E01" w:rsidRPr="00925E01" w:rsidTr="00052C89">
        <w:trPr>
          <w:trHeight w:val="885"/>
        </w:trPr>
        <w:tc>
          <w:tcPr>
            <w:tcW w:w="99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25E01" w:rsidRPr="00925E01" w:rsidTr="00052C89">
        <w:trPr>
          <w:trHeight w:val="527"/>
        </w:trPr>
        <w:tc>
          <w:tcPr>
            <w:tcW w:w="993" w:type="dxa"/>
            <w:vMerge w:val="restart"/>
            <w:shd w:val="clear" w:color="FFFFCC" w:fill="FFFFFF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Мероприятие 3.3.2.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Строительство дополнительных ограждений, ограничивающих движение пешеходов через проезжую часть дорог (приложение 5)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Ч23Ю017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2 080,67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1 955,00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1 955,00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2 048,84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2 147,19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2 245,96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2 340,29</w:t>
            </w:r>
          </w:p>
        </w:tc>
      </w:tr>
      <w:tr w:rsidR="00925E01" w:rsidRPr="00925E01" w:rsidTr="00052C89">
        <w:trPr>
          <w:trHeight w:val="885"/>
        </w:trPr>
        <w:tc>
          <w:tcPr>
            <w:tcW w:w="99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sz w:val="16"/>
                <w:szCs w:val="16"/>
                <w:lang w:eastAsia="ru-RU"/>
              </w:rPr>
            </w:pPr>
            <w:r w:rsidRPr="00925E0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5E01" w:rsidRPr="00925E01" w:rsidRDefault="00925E01" w:rsidP="00925E0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eastAsia="ru-RU"/>
              </w:rPr>
            </w:pPr>
            <w:r w:rsidRPr="00925E01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925E01" w:rsidRPr="00925E01" w:rsidRDefault="00925E01" w:rsidP="00925E01">
      <w:pPr>
        <w:widowControl w:val="0"/>
        <w:suppressAutoHyphens w:val="0"/>
        <w:overflowPunct/>
        <w:autoSpaceDN w:val="0"/>
        <w:adjustRightInd w:val="0"/>
        <w:ind w:firstLine="720"/>
        <w:jc w:val="center"/>
        <w:textAlignment w:val="auto"/>
        <w:rPr>
          <w:sz w:val="28"/>
          <w:szCs w:val="28"/>
          <w:lang w:eastAsia="ru-RU"/>
        </w:rPr>
      </w:pPr>
      <w:r w:rsidRPr="00925E01">
        <w:rPr>
          <w:sz w:val="24"/>
          <w:szCs w:val="24"/>
          <w:lang w:eastAsia="ru-RU"/>
        </w:rPr>
        <w:t>___________________________________________________________</w:t>
      </w:r>
    </w:p>
    <w:p w:rsidR="00925E01" w:rsidRDefault="00925E01" w:rsidP="00925E01">
      <w:pPr>
        <w:widowControl w:val="0"/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ru-RU"/>
        </w:rPr>
      </w:pPr>
    </w:p>
    <w:p w:rsidR="003416C3" w:rsidRPr="00925E01" w:rsidRDefault="003416C3" w:rsidP="00925E01">
      <w:pPr>
        <w:widowControl w:val="0"/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ru-RU"/>
        </w:rPr>
        <w:sectPr w:rsidR="003416C3" w:rsidRPr="00925E01" w:rsidSect="00421006">
          <w:pgSz w:w="16838" w:h="11906" w:orient="landscape"/>
          <w:pgMar w:top="1702" w:right="567" w:bottom="426" w:left="567" w:header="709" w:footer="709" w:gutter="0"/>
          <w:cols w:space="708"/>
          <w:docGrid w:linePitch="360"/>
        </w:sectPr>
      </w:pP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4111"/>
        <w:textAlignment w:val="auto"/>
        <w:rPr>
          <w:sz w:val="24"/>
          <w:szCs w:val="24"/>
          <w:lang w:eastAsia="ru-RU"/>
        </w:rPr>
      </w:pPr>
      <w:r w:rsidRPr="003416C3">
        <w:rPr>
          <w:sz w:val="24"/>
          <w:szCs w:val="24"/>
          <w:lang w:eastAsia="ru-RU"/>
        </w:rPr>
        <w:lastRenderedPageBreak/>
        <w:t xml:space="preserve">Приложение </w:t>
      </w:r>
      <w:r w:rsidR="0067664D">
        <w:rPr>
          <w:sz w:val="24"/>
          <w:szCs w:val="24"/>
          <w:lang w:eastAsia="ru-RU"/>
        </w:rPr>
        <w:t>3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4111"/>
        <w:textAlignment w:val="auto"/>
        <w:rPr>
          <w:sz w:val="24"/>
          <w:szCs w:val="24"/>
          <w:lang w:eastAsia="ru-RU"/>
        </w:rPr>
      </w:pPr>
      <w:r w:rsidRPr="003416C3">
        <w:rPr>
          <w:sz w:val="24"/>
          <w:szCs w:val="24"/>
          <w:lang w:eastAsia="ru-RU"/>
        </w:rPr>
        <w:t xml:space="preserve">к постановлению администрации 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4111"/>
        <w:textAlignment w:val="auto"/>
        <w:rPr>
          <w:sz w:val="24"/>
          <w:szCs w:val="24"/>
          <w:lang w:eastAsia="ru-RU"/>
        </w:rPr>
      </w:pPr>
      <w:r w:rsidRPr="003416C3">
        <w:rPr>
          <w:sz w:val="24"/>
          <w:szCs w:val="24"/>
          <w:lang w:eastAsia="ru-RU"/>
        </w:rPr>
        <w:t>города Чебоксары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4111"/>
        <w:textAlignment w:val="auto"/>
        <w:rPr>
          <w:sz w:val="24"/>
          <w:szCs w:val="24"/>
          <w:lang w:eastAsia="ru-RU"/>
        </w:rPr>
      </w:pPr>
      <w:r w:rsidRPr="003416C3">
        <w:rPr>
          <w:sz w:val="24"/>
          <w:szCs w:val="24"/>
          <w:lang w:eastAsia="ru-RU"/>
        </w:rPr>
        <w:t xml:space="preserve">от </w:t>
      </w:r>
      <w:r w:rsidR="004C2890">
        <w:rPr>
          <w:sz w:val="24"/>
          <w:szCs w:val="24"/>
          <w:lang w:eastAsia="ru-RU"/>
        </w:rPr>
        <w:t>17.12.2014</w:t>
      </w:r>
      <w:r w:rsidRPr="003416C3">
        <w:rPr>
          <w:sz w:val="24"/>
          <w:szCs w:val="24"/>
          <w:lang w:eastAsia="ru-RU"/>
        </w:rPr>
        <w:t xml:space="preserve"> № </w:t>
      </w:r>
      <w:r w:rsidR="004C2890">
        <w:rPr>
          <w:sz w:val="24"/>
          <w:szCs w:val="24"/>
          <w:lang w:eastAsia="ru-RU"/>
        </w:rPr>
        <w:t>4287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4111"/>
        <w:textAlignment w:val="auto"/>
        <w:rPr>
          <w:sz w:val="24"/>
          <w:szCs w:val="24"/>
          <w:lang w:eastAsia="ru-RU"/>
        </w:rPr>
      </w:pP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4111"/>
        <w:textAlignment w:val="auto"/>
        <w:rPr>
          <w:rFonts w:eastAsia="Arial Unicode MS" w:cs="Mangal"/>
          <w:sz w:val="24"/>
          <w:szCs w:val="24"/>
          <w:lang w:bidi="hi-IN"/>
        </w:rPr>
      </w:pPr>
      <w:r w:rsidRPr="003416C3">
        <w:rPr>
          <w:sz w:val="24"/>
          <w:szCs w:val="24"/>
          <w:lang w:eastAsia="ru-RU"/>
        </w:rPr>
        <w:t>Приложение 1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4111"/>
        <w:textAlignment w:val="auto"/>
        <w:rPr>
          <w:rFonts w:eastAsia="Arial Unicode MS" w:cs="Mangal"/>
          <w:sz w:val="24"/>
          <w:szCs w:val="24"/>
          <w:lang w:bidi="hi-IN"/>
        </w:rPr>
      </w:pPr>
      <w:r w:rsidRPr="003416C3">
        <w:rPr>
          <w:color w:val="000000"/>
          <w:sz w:val="24"/>
          <w:szCs w:val="24"/>
          <w:lang w:eastAsia="ru-RU"/>
        </w:rPr>
        <w:t>к приложению к Подпрограмме «Повышение безопасности дорожного движения» муниципальной программы города Чебоксары «Развитие транспортной системы города Чебоксары» на 2014-20</w:t>
      </w:r>
      <w:r w:rsidR="00D02F3D">
        <w:rPr>
          <w:color w:val="000000"/>
          <w:sz w:val="24"/>
          <w:szCs w:val="24"/>
          <w:lang w:eastAsia="ru-RU"/>
        </w:rPr>
        <w:t>20</w:t>
      </w:r>
      <w:r w:rsidRPr="003416C3">
        <w:rPr>
          <w:color w:val="000000"/>
          <w:sz w:val="24"/>
          <w:szCs w:val="24"/>
          <w:lang w:eastAsia="ru-RU"/>
        </w:rPr>
        <w:t xml:space="preserve"> годы</w:t>
      </w:r>
    </w:p>
    <w:p w:rsid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firstLine="900"/>
        <w:jc w:val="center"/>
        <w:textAlignment w:val="auto"/>
        <w:rPr>
          <w:rFonts w:eastAsia="Arial Unicode MS" w:cs="Mangal"/>
          <w:sz w:val="24"/>
          <w:szCs w:val="24"/>
          <w:lang w:bidi="hi-IN"/>
        </w:rPr>
      </w:pPr>
    </w:p>
    <w:p w:rsidR="00A26563" w:rsidRPr="003416C3" w:rsidRDefault="00A2656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firstLine="900"/>
        <w:jc w:val="center"/>
        <w:textAlignment w:val="auto"/>
        <w:rPr>
          <w:rFonts w:eastAsia="Arial Unicode MS" w:cs="Mangal"/>
          <w:sz w:val="24"/>
          <w:szCs w:val="24"/>
          <w:lang w:bidi="hi-IN"/>
        </w:rPr>
      </w:pPr>
    </w:p>
    <w:p w:rsidR="003416C3" w:rsidRPr="00D02F3D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firstLine="900"/>
        <w:jc w:val="center"/>
        <w:textAlignment w:val="auto"/>
        <w:rPr>
          <w:bCs/>
          <w:sz w:val="26"/>
          <w:szCs w:val="26"/>
          <w:lang w:eastAsia="ru-RU"/>
        </w:rPr>
      </w:pPr>
      <w:r w:rsidRPr="00D02F3D">
        <w:rPr>
          <w:bCs/>
          <w:sz w:val="26"/>
          <w:szCs w:val="26"/>
          <w:lang w:eastAsia="ru-RU"/>
        </w:rPr>
        <w:t>Строительство (устано</w:t>
      </w:r>
      <w:r w:rsidR="00D02F3D" w:rsidRPr="00D02F3D">
        <w:rPr>
          <w:bCs/>
          <w:sz w:val="26"/>
          <w:szCs w:val="26"/>
          <w:lang w:eastAsia="ru-RU"/>
        </w:rPr>
        <w:t>вка) новых светофорных объектов</w:t>
      </w:r>
    </w:p>
    <w:p w:rsidR="00A26563" w:rsidRDefault="00A2656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firstLine="900"/>
        <w:jc w:val="center"/>
        <w:textAlignment w:val="auto"/>
        <w:rPr>
          <w:rFonts w:eastAsia="Arial Unicode MS" w:cs="Mangal"/>
          <w:sz w:val="24"/>
          <w:szCs w:val="24"/>
          <w:lang w:bidi="hi-IN"/>
        </w:rPr>
      </w:pPr>
    </w:p>
    <w:p w:rsidR="00415DC3" w:rsidRPr="003416C3" w:rsidRDefault="00415D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firstLine="900"/>
        <w:jc w:val="center"/>
        <w:textAlignment w:val="auto"/>
        <w:rPr>
          <w:rFonts w:eastAsia="Arial Unicode MS" w:cs="Mangal"/>
          <w:sz w:val="24"/>
          <w:szCs w:val="24"/>
          <w:lang w:bidi="hi-IN"/>
        </w:rPr>
      </w:pPr>
    </w:p>
    <w:tbl>
      <w:tblPr>
        <w:tblW w:w="948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98"/>
        <w:gridCol w:w="3130"/>
        <w:gridCol w:w="2468"/>
        <w:gridCol w:w="1489"/>
        <w:gridCol w:w="1696"/>
      </w:tblGrid>
      <w:tr w:rsidR="003416C3" w:rsidRPr="00D02F3D" w:rsidTr="00D02F3D">
        <w:trPr>
          <w:trHeight w:val="976"/>
        </w:trPr>
        <w:tc>
          <w:tcPr>
            <w:tcW w:w="698" w:type="dxa"/>
            <w:tcMar>
              <w:left w:w="108" w:type="dxa"/>
            </w:tcMar>
            <w:vAlign w:val="center"/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№</w:t>
            </w:r>
          </w:p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130" w:type="dxa"/>
            <w:tcMar>
              <w:left w:w="108" w:type="dxa"/>
            </w:tcMar>
            <w:vAlign w:val="center"/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68" w:type="dxa"/>
            <w:tcMar>
              <w:left w:w="108" w:type="dxa"/>
            </w:tcMar>
            <w:vAlign w:val="center"/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Наименование средства технического регулирования</w:t>
            </w:r>
          </w:p>
        </w:tc>
        <w:tc>
          <w:tcPr>
            <w:tcW w:w="1489" w:type="dxa"/>
            <w:tcMar>
              <w:left w:w="108" w:type="dxa"/>
            </w:tcMar>
            <w:vAlign w:val="center"/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ind w:right="-108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Бюджет г.Чебоксары</w:t>
            </w:r>
          </w:p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ind w:right="-108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696" w:type="dxa"/>
            <w:tcMar>
              <w:left w:w="108" w:type="dxa"/>
            </w:tcMar>
            <w:vAlign w:val="center"/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ind w:right="-108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416C3" w:rsidRPr="00D02F3D" w:rsidTr="00D02F3D">
        <w:trPr>
          <w:trHeight w:val="286"/>
        </w:trPr>
        <w:tc>
          <w:tcPr>
            <w:tcW w:w="9481" w:type="dxa"/>
            <w:gridSpan w:val="5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</w:tr>
      <w:tr w:rsidR="003416C3" w:rsidRPr="00D02F3D" w:rsidTr="00D02F3D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0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overflowPunct/>
              <w:autoSpaceDN w:val="0"/>
              <w:adjustRightInd w:val="0"/>
              <w:spacing w:line="216" w:lineRule="auto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rFonts w:eastAsia="Arial Unicode MS" w:cs="Mangal"/>
                <w:sz w:val="24"/>
                <w:szCs w:val="24"/>
                <w:lang w:bidi="hi-IN"/>
              </w:rPr>
              <w:t xml:space="preserve">Пешеходный переход ООТ «Грязелечебница», </w:t>
            </w:r>
          </w:p>
          <w:p w:rsidR="003416C3" w:rsidRPr="00D02F3D" w:rsidRDefault="003416C3" w:rsidP="003416C3">
            <w:pPr>
              <w:keepNext/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rFonts w:eastAsia="Arial Unicode MS" w:cs="Mangal"/>
                <w:sz w:val="24"/>
                <w:szCs w:val="24"/>
                <w:lang w:bidi="hi-IN"/>
              </w:rPr>
              <w:t>ул. Мичмана Павлова</w:t>
            </w:r>
          </w:p>
        </w:tc>
        <w:tc>
          <w:tcPr>
            <w:tcW w:w="246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Пешеходный светофор с вызывным устройством</w:t>
            </w:r>
          </w:p>
        </w:tc>
        <w:tc>
          <w:tcPr>
            <w:tcW w:w="148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208,48</w:t>
            </w:r>
          </w:p>
        </w:tc>
        <w:tc>
          <w:tcPr>
            <w:tcW w:w="1696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МБУ</w:t>
            </w:r>
          </w:p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«УЖКХ и Б»</w:t>
            </w:r>
          </w:p>
        </w:tc>
      </w:tr>
      <w:tr w:rsidR="003416C3" w:rsidRPr="00D02F3D" w:rsidTr="00D02F3D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0" w:type="dxa"/>
            <w:tcMar>
              <w:left w:w="108" w:type="dxa"/>
            </w:tcMar>
          </w:tcPr>
          <w:p w:rsidR="003416C3" w:rsidRPr="00D02F3D" w:rsidRDefault="003416C3" w:rsidP="003416C3">
            <w:pPr>
              <w:keepNext/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 xml:space="preserve">Перекресток улиц Ярославская - И. </w:t>
            </w:r>
            <w:proofErr w:type="spellStart"/>
            <w:r w:rsidRPr="00D02F3D">
              <w:rPr>
                <w:sz w:val="24"/>
                <w:szCs w:val="24"/>
                <w:lang w:eastAsia="ru-RU"/>
              </w:rPr>
              <w:t>Тукташа</w:t>
            </w:r>
            <w:proofErr w:type="spellEnd"/>
          </w:p>
        </w:tc>
        <w:tc>
          <w:tcPr>
            <w:tcW w:w="246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jc w:val="both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Светофорный объект</w:t>
            </w:r>
          </w:p>
        </w:tc>
        <w:tc>
          <w:tcPr>
            <w:tcW w:w="148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281,48</w:t>
            </w:r>
          </w:p>
        </w:tc>
        <w:tc>
          <w:tcPr>
            <w:tcW w:w="1696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МБУ</w:t>
            </w:r>
          </w:p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«УЖКХ и Б»</w:t>
            </w:r>
          </w:p>
        </w:tc>
      </w:tr>
      <w:tr w:rsidR="003416C3" w:rsidRPr="00D02F3D" w:rsidTr="00D02F3D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0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overflowPunct/>
              <w:autoSpaceDN w:val="0"/>
              <w:adjustRightInd w:val="0"/>
              <w:spacing w:line="216" w:lineRule="auto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rFonts w:eastAsia="Arial Unicode MS" w:cs="Mangal"/>
                <w:sz w:val="24"/>
                <w:szCs w:val="24"/>
                <w:lang w:bidi="hi-IN"/>
              </w:rPr>
              <w:t>Пешеходный переход между домами №№</w:t>
            </w:r>
            <w:r w:rsidR="00D02F3D">
              <w:rPr>
                <w:sz w:val="24"/>
                <w:szCs w:val="24"/>
                <w:lang w:eastAsia="ru-RU"/>
              </w:rPr>
              <w:t xml:space="preserve"> 41,48 по ул. </w:t>
            </w:r>
            <w:r w:rsidRPr="00D02F3D">
              <w:rPr>
                <w:sz w:val="24"/>
                <w:szCs w:val="24"/>
                <w:lang w:eastAsia="ru-RU"/>
              </w:rPr>
              <w:t>Карла Маркса</w:t>
            </w:r>
          </w:p>
        </w:tc>
        <w:tc>
          <w:tcPr>
            <w:tcW w:w="246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Пешеходный светофор с вызывным устройством</w:t>
            </w:r>
          </w:p>
        </w:tc>
        <w:tc>
          <w:tcPr>
            <w:tcW w:w="148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292,21</w:t>
            </w:r>
          </w:p>
        </w:tc>
        <w:tc>
          <w:tcPr>
            <w:tcW w:w="1696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МБУ</w:t>
            </w:r>
          </w:p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«УЖКХ и Б»</w:t>
            </w:r>
          </w:p>
        </w:tc>
      </w:tr>
      <w:tr w:rsidR="003416C3" w:rsidRPr="00D02F3D" w:rsidTr="00D02F3D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30" w:type="dxa"/>
            <w:tcMar>
              <w:left w:w="108" w:type="dxa"/>
            </w:tcMar>
          </w:tcPr>
          <w:p w:rsidR="003416C3" w:rsidRPr="00D02F3D" w:rsidRDefault="00D02F3D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Марпосадское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шоссе — пр. </w:t>
            </w:r>
            <w:r w:rsidR="003416C3" w:rsidRPr="00D02F3D">
              <w:rPr>
                <w:sz w:val="24"/>
                <w:szCs w:val="24"/>
                <w:lang w:eastAsia="ru-RU"/>
              </w:rPr>
              <w:t>Тракторостроителей</w:t>
            </w:r>
          </w:p>
        </w:tc>
        <w:tc>
          <w:tcPr>
            <w:tcW w:w="246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Пешеходный светофор с вызывным устройством</w:t>
            </w:r>
          </w:p>
        </w:tc>
        <w:tc>
          <w:tcPr>
            <w:tcW w:w="148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362,73</w:t>
            </w:r>
          </w:p>
        </w:tc>
        <w:tc>
          <w:tcPr>
            <w:tcW w:w="1696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МБУ</w:t>
            </w:r>
          </w:p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«УЖКХ и Б»</w:t>
            </w:r>
          </w:p>
        </w:tc>
      </w:tr>
      <w:tr w:rsidR="003416C3" w:rsidRPr="00D02F3D" w:rsidTr="00D02F3D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30" w:type="dxa"/>
            <w:tcMar>
              <w:left w:w="108" w:type="dxa"/>
            </w:tcMar>
          </w:tcPr>
          <w:p w:rsidR="003416C3" w:rsidRPr="00D02F3D" w:rsidRDefault="00D02F3D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Марпосадское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шоссе — пр. </w:t>
            </w:r>
            <w:r w:rsidR="003416C3" w:rsidRPr="00D02F3D">
              <w:rPr>
                <w:sz w:val="24"/>
                <w:szCs w:val="24"/>
                <w:lang w:eastAsia="ru-RU"/>
              </w:rPr>
              <w:t>Тракторостроителей</w:t>
            </w:r>
          </w:p>
        </w:tc>
        <w:tc>
          <w:tcPr>
            <w:tcW w:w="246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jc w:val="both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Светофорный объект</w:t>
            </w:r>
          </w:p>
        </w:tc>
        <w:tc>
          <w:tcPr>
            <w:tcW w:w="148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325,99</w:t>
            </w:r>
          </w:p>
        </w:tc>
        <w:tc>
          <w:tcPr>
            <w:tcW w:w="1696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МБУ</w:t>
            </w:r>
          </w:p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«УЖКХ и Б»</w:t>
            </w:r>
          </w:p>
        </w:tc>
      </w:tr>
      <w:tr w:rsidR="003416C3" w:rsidRPr="00D02F3D" w:rsidTr="00D02F3D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30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 xml:space="preserve">ул. Ленинского Комсомола — ул. </w:t>
            </w:r>
            <w:proofErr w:type="spellStart"/>
            <w:r w:rsidRPr="00D02F3D">
              <w:rPr>
                <w:sz w:val="24"/>
                <w:szCs w:val="24"/>
                <w:lang w:eastAsia="ru-RU"/>
              </w:rPr>
              <w:t>Хузангая</w:t>
            </w:r>
            <w:proofErr w:type="spellEnd"/>
          </w:p>
        </w:tc>
        <w:tc>
          <w:tcPr>
            <w:tcW w:w="246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jc w:val="both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Светофорный объект</w:t>
            </w:r>
          </w:p>
        </w:tc>
        <w:tc>
          <w:tcPr>
            <w:tcW w:w="148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317,95</w:t>
            </w:r>
          </w:p>
        </w:tc>
        <w:tc>
          <w:tcPr>
            <w:tcW w:w="1696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МБУ</w:t>
            </w:r>
          </w:p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«УЖКХ и Б»</w:t>
            </w:r>
          </w:p>
        </w:tc>
      </w:tr>
      <w:tr w:rsidR="003416C3" w:rsidRPr="00D02F3D" w:rsidTr="00D02F3D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30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Приобретение оборудования и материалов для строительства СО</w:t>
            </w:r>
          </w:p>
        </w:tc>
        <w:tc>
          <w:tcPr>
            <w:tcW w:w="246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napToGrid w:val="0"/>
              <w:spacing w:line="216" w:lineRule="auto"/>
              <w:jc w:val="both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446,06</w:t>
            </w:r>
          </w:p>
        </w:tc>
        <w:tc>
          <w:tcPr>
            <w:tcW w:w="1696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МБУ</w:t>
            </w:r>
          </w:p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«УЖКХ и Б»</w:t>
            </w:r>
          </w:p>
        </w:tc>
      </w:tr>
      <w:tr w:rsidR="003416C3" w:rsidRPr="00D02F3D" w:rsidTr="00D02F3D">
        <w:trPr>
          <w:trHeight w:val="271"/>
        </w:trPr>
        <w:tc>
          <w:tcPr>
            <w:tcW w:w="6296" w:type="dxa"/>
            <w:gridSpan w:val="3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jc w:val="righ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b/>
                <w:bCs/>
                <w:sz w:val="24"/>
                <w:szCs w:val="24"/>
                <w:lang w:eastAsia="ru-RU"/>
              </w:rPr>
              <w:t>Итого за 2014 год:</w:t>
            </w:r>
          </w:p>
        </w:tc>
        <w:tc>
          <w:tcPr>
            <w:tcW w:w="148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b/>
                <w:sz w:val="24"/>
                <w:szCs w:val="24"/>
                <w:lang w:bidi="hi-IN"/>
              </w:rPr>
            </w:pPr>
            <w:r w:rsidRPr="00D02F3D">
              <w:rPr>
                <w:rFonts w:eastAsia="Arial Unicode MS" w:cs="Mangal"/>
                <w:b/>
                <w:sz w:val="24"/>
                <w:szCs w:val="24"/>
                <w:lang w:bidi="hi-IN"/>
              </w:rPr>
              <w:t>2 234,90</w:t>
            </w:r>
          </w:p>
        </w:tc>
        <w:tc>
          <w:tcPr>
            <w:tcW w:w="1696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</w:tc>
      </w:tr>
      <w:tr w:rsidR="003416C3" w:rsidRPr="00D02F3D" w:rsidTr="00D02F3D">
        <w:trPr>
          <w:trHeight w:val="275"/>
        </w:trPr>
        <w:tc>
          <w:tcPr>
            <w:tcW w:w="9481" w:type="dxa"/>
            <w:gridSpan w:val="5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3416C3" w:rsidRPr="00D02F3D" w:rsidTr="00D02F3D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rFonts w:eastAsia="Arial Unicode MS" w:cs="Mangal"/>
                <w:sz w:val="24"/>
                <w:szCs w:val="24"/>
                <w:lang w:bidi="hi-IN"/>
              </w:rPr>
              <w:t>4.</w:t>
            </w:r>
          </w:p>
        </w:tc>
        <w:tc>
          <w:tcPr>
            <w:tcW w:w="3130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rFonts w:eastAsia="Arial Unicode MS" w:cs="Mangal"/>
                <w:sz w:val="24"/>
                <w:szCs w:val="24"/>
                <w:lang w:bidi="hi-IN"/>
              </w:rPr>
              <w:t xml:space="preserve">Перекресток улиц </w:t>
            </w:r>
          </w:p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rFonts w:eastAsia="Arial Unicode MS" w:cs="Mangal"/>
                <w:sz w:val="24"/>
                <w:szCs w:val="24"/>
                <w:lang w:bidi="hi-IN"/>
              </w:rPr>
              <w:t xml:space="preserve">500-летия </w:t>
            </w:r>
            <w:r w:rsidR="00D02F3D">
              <w:rPr>
                <w:rFonts w:eastAsia="Arial Unicode MS" w:cs="Mangal"/>
                <w:sz w:val="24"/>
                <w:szCs w:val="24"/>
                <w:lang w:bidi="hi-IN"/>
              </w:rPr>
              <w:t xml:space="preserve">города </w:t>
            </w:r>
            <w:r w:rsidRPr="00D02F3D">
              <w:rPr>
                <w:rFonts w:eastAsia="Arial Unicode MS" w:cs="Mangal"/>
                <w:sz w:val="24"/>
                <w:szCs w:val="24"/>
                <w:lang w:bidi="hi-IN"/>
              </w:rPr>
              <w:t xml:space="preserve">Чебоксары и </w:t>
            </w:r>
            <w:proofErr w:type="spellStart"/>
            <w:r w:rsidRPr="00D02F3D">
              <w:rPr>
                <w:rFonts w:eastAsia="Arial Unicode MS" w:cs="Mangal"/>
                <w:sz w:val="24"/>
                <w:szCs w:val="24"/>
                <w:lang w:bidi="hi-IN"/>
              </w:rPr>
              <w:t>Урукова</w:t>
            </w:r>
            <w:proofErr w:type="spellEnd"/>
          </w:p>
        </w:tc>
        <w:tc>
          <w:tcPr>
            <w:tcW w:w="246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jc w:val="both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Светофорный объект</w:t>
            </w:r>
          </w:p>
        </w:tc>
        <w:tc>
          <w:tcPr>
            <w:tcW w:w="148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696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МБУ</w:t>
            </w:r>
          </w:p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«УЖКХ и Б»</w:t>
            </w:r>
          </w:p>
        </w:tc>
      </w:tr>
      <w:tr w:rsidR="003416C3" w:rsidRPr="00D02F3D" w:rsidTr="00D02F3D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rFonts w:eastAsia="Arial Unicode MS" w:cs="Mangal"/>
                <w:sz w:val="24"/>
                <w:szCs w:val="24"/>
                <w:lang w:bidi="hi-IN"/>
              </w:rPr>
              <w:t>5.</w:t>
            </w:r>
          </w:p>
        </w:tc>
        <w:tc>
          <w:tcPr>
            <w:tcW w:w="3130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rFonts w:eastAsia="Arial Unicode MS" w:cs="Mangal"/>
                <w:sz w:val="24"/>
                <w:szCs w:val="24"/>
                <w:lang w:bidi="hi-IN"/>
              </w:rPr>
              <w:t>Пешеходный переход ООТ «ОАО «ОЖДХ»,</w:t>
            </w:r>
          </w:p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rFonts w:eastAsia="Arial Unicode MS" w:cs="Mangal"/>
                <w:sz w:val="24"/>
                <w:szCs w:val="24"/>
                <w:lang w:bidi="hi-IN"/>
              </w:rPr>
              <w:t>пр-т Мира</w:t>
            </w:r>
          </w:p>
        </w:tc>
        <w:tc>
          <w:tcPr>
            <w:tcW w:w="246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Пешеходный светофор с вызывным устройством</w:t>
            </w:r>
          </w:p>
        </w:tc>
        <w:tc>
          <w:tcPr>
            <w:tcW w:w="148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696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МБУ</w:t>
            </w:r>
          </w:p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«УЖКХ и Б»</w:t>
            </w:r>
          </w:p>
        </w:tc>
      </w:tr>
      <w:tr w:rsidR="003416C3" w:rsidRPr="00D02F3D" w:rsidTr="00D02F3D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rFonts w:eastAsia="Arial Unicode MS" w:cs="Mangal"/>
                <w:sz w:val="24"/>
                <w:szCs w:val="24"/>
                <w:lang w:bidi="hi-IN"/>
              </w:rPr>
              <w:t>6.</w:t>
            </w:r>
          </w:p>
        </w:tc>
        <w:tc>
          <w:tcPr>
            <w:tcW w:w="3130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rFonts w:eastAsia="Arial Unicode MS" w:cs="Mangal"/>
                <w:sz w:val="24"/>
                <w:szCs w:val="24"/>
                <w:lang w:bidi="hi-IN"/>
              </w:rPr>
              <w:t>Пешеходный переход ООТ «Университет»,</w:t>
            </w:r>
          </w:p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rFonts w:eastAsia="Arial Unicode MS" w:cs="Mangal"/>
                <w:sz w:val="24"/>
                <w:szCs w:val="24"/>
                <w:lang w:bidi="hi-IN"/>
              </w:rPr>
              <w:t>ул. Университетская</w:t>
            </w:r>
          </w:p>
        </w:tc>
        <w:tc>
          <w:tcPr>
            <w:tcW w:w="246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Пешеходный светофор с вызывным устройством</w:t>
            </w:r>
          </w:p>
        </w:tc>
        <w:tc>
          <w:tcPr>
            <w:tcW w:w="148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b/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696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МБУ</w:t>
            </w:r>
          </w:p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«УЖКХ и Б»</w:t>
            </w:r>
          </w:p>
        </w:tc>
      </w:tr>
      <w:tr w:rsidR="003416C3" w:rsidRPr="00D02F3D" w:rsidTr="00D02F3D">
        <w:trPr>
          <w:trHeight w:val="362"/>
        </w:trPr>
        <w:tc>
          <w:tcPr>
            <w:tcW w:w="6296" w:type="dxa"/>
            <w:gridSpan w:val="3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jc w:val="right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D02F3D">
              <w:rPr>
                <w:b/>
                <w:bCs/>
                <w:sz w:val="24"/>
                <w:szCs w:val="24"/>
                <w:lang w:eastAsia="ru-RU"/>
              </w:rPr>
              <w:t>Итого за 2015 год:</w:t>
            </w:r>
          </w:p>
        </w:tc>
        <w:tc>
          <w:tcPr>
            <w:tcW w:w="1489" w:type="dxa"/>
            <w:tcMar>
              <w:left w:w="108" w:type="dxa"/>
            </w:tcMar>
          </w:tcPr>
          <w:p w:rsidR="00A26563" w:rsidRDefault="003416C3" w:rsidP="00415D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b/>
                <w:sz w:val="24"/>
                <w:szCs w:val="24"/>
                <w:lang w:eastAsia="ru-RU"/>
              </w:rPr>
            </w:pPr>
            <w:r w:rsidRPr="00D02F3D">
              <w:rPr>
                <w:b/>
                <w:sz w:val="24"/>
                <w:szCs w:val="24"/>
                <w:lang w:eastAsia="ru-RU"/>
              </w:rPr>
              <w:t>1800,0</w:t>
            </w:r>
          </w:p>
          <w:p w:rsidR="00415DC3" w:rsidRPr="00D02F3D" w:rsidRDefault="00415DC3" w:rsidP="00415D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</w:tc>
      </w:tr>
      <w:tr w:rsidR="003416C3" w:rsidRPr="00D02F3D" w:rsidTr="00D02F3D">
        <w:trPr>
          <w:trHeight w:val="281"/>
        </w:trPr>
        <w:tc>
          <w:tcPr>
            <w:tcW w:w="9481" w:type="dxa"/>
            <w:gridSpan w:val="5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b/>
                <w:bCs/>
                <w:sz w:val="24"/>
                <w:szCs w:val="24"/>
                <w:lang w:eastAsia="ru-RU"/>
              </w:rPr>
              <w:lastRenderedPageBreak/>
              <w:t>2016 год</w:t>
            </w:r>
          </w:p>
        </w:tc>
      </w:tr>
      <w:tr w:rsidR="003416C3" w:rsidRPr="00D02F3D" w:rsidTr="00D02F3D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rFonts w:eastAsia="Arial Unicode MS" w:cs="Mangal"/>
                <w:sz w:val="24"/>
                <w:szCs w:val="24"/>
                <w:lang w:bidi="hi-IN"/>
              </w:rPr>
              <w:t>7.</w:t>
            </w:r>
          </w:p>
        </w:tc>
        <w:tc>
          <w:tcPr>
            <w:tcW w:w="3130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rFonts w:eastAsia="Arial Unicode MS" w:cs="Mangal"/>
                <w:sz w:val="24"/>
                <w:szCs w:val="24"/>
                <w:lang w:bidi="hi-IN"/>
              </w:rPr>
              <w:t>Перекресток улиц Космонавта Николаева А.Г. и Чапаева</w:t>
            </w:r>
          </w:p>
        </w:tc>
        <w:tc>
          <w:tcPr>
            <w:tcW w:w="246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jc w:val="both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Светофорный объект</w:t>
            </w:r>
          </w:p>
        </w:tc>
        <w:tc>
          <w:tcPr>
            <w:tcW w:w="148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696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МБУ</w:t>
            </w:r>
          </w:p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«УЖКХ и Б»</w:t>
            </w:r>
          </w:p>
        </w:tc>
      </w:tr>
      <w:tr w:rsidR="003416C3" w:rsidRPr="00D02F3D" w:rsidTr="00D02F3D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rFonts w:eastAsia="Arial Unicode MS" w:cs="Mangal"/>
                <w:sz w:val="24"/>
                <w:szCs w:val="24"/>
                <w:lang w:bidi="hi-IN"/>
              </w:rPr>
              <w:t>8.</w:t>
            </w:r>
          </w:p>
        </w:tc>
        <w:tc>
          <w:tcPr>
            <w:tcW w:w="3130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rFonts w:eastAsia="Arial Unicode MS" w:cs="Mangal"/>
                <w:sz w:val="24"/>
                <w:szCs w:val="24"/>
                <w:lang w:bidi="hi-IN"/>
              </w:rPr>
              <w:t xml:space="preserve">Пешеходный переход </w:t>
            </w:r>
          </w:p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rFonts w:eastAsia="Arial Unicode MS" w:cs="Mangal"/>
                <w:sz w:val="24"/>
                <w:szCs w:val="24"/>
                <w:lang w:bidi="hi-IN"/>
              </w:rPr>
              <w:t>ул. Пирогова, д. 8</w:t>
            </w:r>
          </w:p>
        </w:tc>
        <w:tc>
          <w:tcPr>
            <w:tcW w:w="246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Пешеходный светофор с вызывным устройством</w:t>
            </w:r>
          </w:p>
        </w:tc>
        <w:tc>
          <w:tcPr>
            <w:tcW w:w="148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696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МБУ</w:t>
            </w:r>
          </w:p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«УЖКХ и Б»</w:t>
            </w:r>
          </w:p>
        </w:tc>
      </w:tr>
      <w:tr w:rsidR="003416C3" w:rsidRPr="00D02F3D" w:rsidTr="00D02F3D">
        <w:trPr>
          <w:trHeight w:val="769"/>
        </w:trPr>
        <w:tc>
          <w:tcPr>
            <w:tcW w:w="69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rFonts w:eastAsia="Arial Unicode MS" w:cs="Mangal"/>
                <w:sz w:val="24"/>
                <w:szCs w:val="24"/>
                <w:lang w:bidi="hi-IN"/>
              </w:rPr>
              <w:t>9.</w:t>
            </w:r>
          </w:p>
        </w:tc>
        <w:tc>
          <w:tcPr>
            <w:tcW w:w="3130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rFonts w:eastAsia="Arial Unicode MS" w:cs="Mangal"/>
                <w:sz w:val="24"/>
                <w:szCs w:val="24"/>
                <w:lang w:bidi="hi-IN"/>
              </w:rPr>
              <w:t>Пешеходный переход ООТ «Переулок Ягодный»,</w:t>
            </w:r>
          </w:p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rFonts w:eastAsia="Arial Unicode MS" w:cs="Mangal"/>
                <w:sz w:val="24"/>
                <w:szCs w:val="24"/>
                <w:lang w:bidi="hi-IN"/>
              </w:rPr>
              <w:t>ул. Богдана Хмельницкого</w:t>
            </w:r>
          </w:p>
        </w:tc>
        <w:tc>
          <w:tcPr>
            <w:tcW w:w="2468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216" w:lineRule="auto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Пешеходный светофор с вызывным устройством</w:t>
            </w:r>
          </w:p>
        </w:tc>
        <w:tc>
          <w:tcPr>
            <w:tcW w:w="148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696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МБУ</w:t>
            </w:r>
          </w:p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«УЖКХ и Б»</w:t>
            </w:r>
          </w:p>
        </w:tc>
      </w:tr>
      <w:tr w:rsidR="003416C3" w:rsidRPr="00D02F3D" w:rsidTr="00D02F3D">
        <w:trPr>
          <w:trHeight w:val="296"/>
        </w:trPr>
        <w:tc>
          <w:tcPr>
            <w:tcW w:w="6296" w:type="dxa"/>
            <w:gridSpan w:val="3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right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D02F3D">
              <w:rPr>
                <w:b/>
                <w:bCs/>
                <w:sz w:val="24"/>
                <w:szCs w:val="24"/>
                <w:lang w:eastAsia="ru-RU"/>
              </w:rPr>
              <w:t>Итого за 2016 год:</w:t>
            </w:r>
          </w:p>
        </w:tc>
        <w:tc>
          <w:tcPr>
            <w:tcW w:w="148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b/>
                <w:sz w:val="24"/>
                <w:szCs w:val="24"/>
                <w:lang w:eastAsia="ru-RU"/>
              </w:rPr>
            </w:pPr>
            <w:r w:rsidRPr="00D02F3D">
              <w:rPr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96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</w:tc>
      </w:tr>
    </w:tbl>
    <w:p w:rsidR="003416C3" w:rsidRPr="003416C3" w:rsidRDefault="00D02F3D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firstLine="12"/>
        <w:jc w:val="center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</w:t>
      </w:r>
      <w:r w:rsidR="003416C3" w:rsidRPr="003416C3">
        <w:rPr>
          <w:sz w:val="24"/>
          <w:szCs w:val="24"/>
          <w:lang w:eastAsia="ru-RU"/>
        </w:rPr>
        <w:t>________________________________________________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sz w:val="24"/>
          <w:szCs w:val="24"/>
          <w:lang w:eastAsia="ru-RU"/>
        </w:rPr>
      </w:pPr>
      <w:r w:rsidRPr="003416C3">
        <w:rPr>
          <w:sz w:val="24"/>
          <w:szCs w:val="24"/>
          <w:lang w:eastAsia="ru-RU"/>
        </w:rPr>
        <w:br w:type="page"/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sz w:val="24"/>
          <w:szCs w:val="24"/>
          <w:lang w:eastAsia="ru-RU"/>
        </w:rPr>
      </w:pPr>
      <w:r w:rsidRPr="003416C3">
        <w:rPr>
          <w:sz w:val="24"/>
          <w:szCs w:val="24"/>
          <w:lang w:eastAsia="ru-RU"/>
        </w:rPr>
        <w:lastRenderedPageBreak/>
        <w:t xml:space="preserve">Приложение </w:t>
      </w:r>
      <w:r w:rsidR="0067664D">
        <w:rPr>
          <w:sz w:val="24"/>
          <w:szCs w:val="24"/>
          <w:lang w:eastAsia="ru-RU"/>
        </w:rPr>
        <w:t>4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sz w:val="24"/>
          <w:szCs w:val="24"/>
          <w:lang w:eastAsia="ru-RU"/>
        </w:rPr>
      </w:pPr>
      <w:r w:rsidRPr="003416C3">
        <w:rPr>
          <w:sz w:val="24"/>
          <w:szCs w:val="24"/>
          <w:lang w:eastAsia="ru-RU"/>
        </w:rPr>
        <w:t xml:space="preserve">к постановлению администрации 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sz w:val="24"/>
          <w:szCs w:val="24"/>
          <w:lang w:eastAsia="ru-RU"/>
        </w:rPr>
      </w:pPr>
      <w:r w:rsidRPr="003416C3">
        <w:rPr>
          <w:sz w:val="24"/>
          <w:szCs w:val="24"/>
          <w:lang w:eastAsia="ru-RU"/>
        </w:rPr>
        <w:t>города Чебоксары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sz w:val="24"/>
          <w:szCs w:val="24"/>
          <w:lang w:eastAsia="ru-RU"/>
        </w:rPr>
      </w:pPr>
      <w:r w:rsidRPr="003416C3">
        <w:rPr>
          <w:sz w:val="24"/>
          <w:szCs w:val="24"/>
          <w:lang w:eastAsia="ru-RU"/>
        </w:rPr>
        <w:t xml:space="preserve">от </w:t>
      </w:r>
      <w:r w:rsidR="004C2890">
        <w:rPr>
          <w:sz w:val="24"/>
          <w:szCs w:val="24"/>
          <w:lang w:eastAsia="ru-RU"/>
        </w:rPr>
        <w:t>17.12.2014</w:t>
      </w:r>
      <w:r w:rsidRPr="003416C3">
        <w:rPr>
          <w:sz w:val="24"/>
          <w:szCs w:val="24"/>
          <w:lang w:eastAsia="ru-RU"/>
        </w:rPr>
        <w:t xml:space="preserve"> № </w:t>
      </w:r>
      <w:r w:rsidR="004C2890">
        <w:rPr>
          <w:sz w:val="24"/>
          <w:szCs w:val="24"/>
          <w:lang w:eastAsia="ru-RU"/>
        </w:rPr>
        <w:t>4287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sz w:val="24"/>
          <w:szCs w:val="24"/>
          <w:lang w:eastAsia="ru-RU"/>
        </w:rPr>
      </w:pP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sz w:val="24"/>
          <w:szCs w:val="24"/>
          <w:lang w:bidi="hi-IN"/>
        </w:rPr>
      </w:pPr>
      <w:r w:rsidRPr="003416C3">
        <w:rPr>
          <w:sz w:val="24"/>
          <w:szCs w:val="24"/>
          <w:lang w:eastAsia="ru-RU"/>
        </w:rPr>
        <w:t>Приложение 2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sz w:val="24"/>
          <w:szCs w:val="24"/>
          <w:lang w:bidi="hi-IN"/>
        </w:rPr>
      </w:pPr>
      <w:r w:rsidRPr="003416C3">
        <w:rPr>
          <w:color w:val="000000"/>
          <w:sz w:val="24"/>
          <w:szCs w:val="24"/>
          <w:lang w:eastAsia="ru-RU"/>
        </w:rPr>
        <w:t>к приложению к Подпрограмме «Повышение безопасности дорожного движения» муниципальной программы города Чебоксары «Развитие транспортной системы города Чебоксары» на 2014-20</w:t>
      </w:r>
      <w:r w:rsidR="00D02F3D">
        <w:rPr>
          <w:color w:val="000000"/>
          <w:sz w:val="24"/>
          <w:szCs w:val="24"/>
          <w:lang w:eastAsia="ru-RU"/>
        </w:rPr>
        <w:t>20</w:t>
      </w:r>
      <w:r w:rsidRPr="003416C3">
        <w:rPr>
          <w:color w:val="000000"/>
          <w:sz w:val="24"/>
          <w:szCs w:val="24"/>
          <w:lang w:eastAsia="ru-RU"/>
        </w:rPr>
        <w:t xml:space="preserve"> годы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textAlignment w:val="auto"/>
        <w:rPr>
          <w:rFonts w:eastAsia="Arial Unicode MS" w:cs="Mangal"/>
          <w:sz w:val="24"/>
          <w:szCs w:val="24"/>
          <w:lang w:bidi="hi-IN"/>
        </w:rPr>
      </w:pPr>
    </w:p>
    <w:p w:rsidR="003416C3" w:rsidRPr="00D02F3D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jc w:val="center"/>
        <w:textAlignment w:val="auto"/>
        <w:rPr>
          <w:rFonts w:eastAsia="Arial Unicode MS" w:cs="Mangal"/>
          <w:sz w:val="26"/>
          <w:szCs w:val="26"/>
          <w:lang w:bidi="hi-IN"/>
        </w:rPr>
      </w:pPr>
      <w:r w:rsidRPr="00D02F3D">
        <w:rPr>
          <w:bCs/>
          <w:sz w:val="26"/>
          <w:szCs w:val="26"/>
          <w:lang w:eastAsia="ru-RU"/>
        </w:rPr>
        <w:t>Капитальный ремонт (реко</w:t>
      </w:r>
      <w:r w:rsidR="00D02F3D">
        <w:rPr>
          <w:bCs/>
          <w:sz w:val="26"/>
          <w:szCs w:val="26"/>
          <w:lang w:eastAsia="ru-RU"/>
        </w:rPr>
        <w:t>нструкция) светофорных объектов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textAlignment w:val="auto"/>
        <w:rPr>
          <w:rFonts w:eastAsia="Arial Unicode MS" w:cs="Mangal"/>
          <w:sz w:val="24"/>
          <w:szCs w:val="24"/>
          <w:lang w:bidi="hi-IN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37"/>
        <w:gridCol w:w="6734"/>
        <w:gridCol w:w="1809"/>
      </w:tblGrid>
      <w:tr w:rsidR="003416C3" w:rsidRPr="00D02F3D" w:rsidTr="00D02F3D">
        <w:trPr>
          <w:trHeight w:val="432"/>
        </w:trPr>
        <w:tc>
          <w:tcPr>
            <w:tcW w:w="637" w:type="dxa"/>
            <w:tcMar>
              <w:left w:w="108" w:type="dxa"/>
            </w:tcMar>
            <w:vAlign w:val="center"/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34" w:type="dxa"/>
            <w:tcMar>
              <w:left w:w="108" w:type="dxa"/>
            </w:tcMar>
            <w:vAlign w:val="center"/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9" w:type="dxa"/>
            <w:tcMar>
              <w:left w:w="108" w:type="dxa"/>
            </w:tcMar>
            <w:vAlign w:val="center"/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Сумма</w:t>
            </w:r>
          </w:p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sz w:val="24"/>
                <w:szCs w:val="24"/>
                <w:lang w:eastAsia="ru-RU"/>
              </w:rPr>
              <w:t>(тыс. руб.)</w:t>
            </w:r>
          </w:p>
        </w:tc>
      </w:tr>
      <w:tr w:rsidR="003416C3" w:rsidRPr="00D02F3D" w:rsidTr="00D02F3D">
        <w:trPr>
          <w:trHeight w:val="281"/>
        </w:trPr>
        <w:tc>
          <w:tcPr>
            <w:tcW w:w="9180" w:type="dxa"/>
            <w:gridSpan w:val="3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D02F3D">
              <w:rPr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ул. Николаева - 50 Лет Октября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437,60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ул. Гагарина - ул. Чапаева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354,79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пр. Мира - 50 Лет Октября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293,31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пр. Мира - ВДОАМ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267,61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пр. Мира - Калининское ГИБДД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204,38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пр. Мира - Комиссионный магазин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253,19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 xml:space="preserve">ул. Николаева - ул. </w:t>
            </w:r>
            <w:proofErr w:type="spellStart"/>
            <w:r w:rsidRPr="00D02F3D">
              <w:rPr>
                <w:sz w:val="24"/>
                <w:szCs w:val="24"/>
                <w:lang w:eastAsia="ru-RU"/>
              </w:rPr>
              <w:t>Цивильская</w:t>
            </w:r>
            <w:proofErr w:type="spellEnd"/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313,87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пр. Тракторостроителей — ост. Баумана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284,54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пр. Тракторостроителей — ост. МНТК (ПВУ)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265,00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пр. Тракторостроителей — Диетстоловая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260,72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ул. Б. Хмельницкого - ср. школа № 9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240,53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ул. Гражданская - Лит. Мех. завод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219,65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 xml:space="preserve">ул. Гражданская - ул. М. </w:t>
            </w:r>
            <w:proofErr w:type="spellStart"/>
            <w:r w:rsidRPr="00D02F3D">
              <w:rPr>
                <w:sz w:val="24"/>
                <w:szCs w:val="24"/>
                <w:lang w:eastAsia="ru-RU"/>
              </w:rPr>
              <w:t>Залка</w:t>
            </w:r>
            <w:proofErr w:type="spellEnd"/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214,07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ул. Гражданская - ул. Чернышевского (ПВУ)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301,40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ул. Гражданская - ул. Чернышевского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309,31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 xml:space="preserve">ул. Энтузиастов - ул. М. </w:t>
            </w:r>
            <w:proofErr w:type="spellStart"/>
            <w:r w:rsidRPr="00D02F3D">
              <w:rPr>
                <w:sz w:val="24"/>
                <w:szCs w:val="24"/>
                <w:lang w:eastAsia="ru-RU"/>
              </w:rPr>
              <w:t>Залка</w:t>
            </w:r>
            <w:proofErr w:type="spellEnd"/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339,86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Октябрьское ш. (ПВУ)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226,14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 w:rsidRPr="00D02F3D">
              <w:rPr>
                <w:sz w:val="24"/>
                <w:szCs w:val="24"/>
                <w:lang w:eastAsia="ru-RU"/>
              </w:rPr>
              <w:t>Марпосадское</w:t>
            </w:r>
            <w:proofErr w:type="spellEnd"/>
            <w:r w:rsidRPr="00D02F3D">
              <w:rPr>
                <w:sz w:val="24"/>
                <w:szCs w:val="24"/>
                <w:lang w:eastAsia="ru-RU"/>
              </w:rPr>
              <w:t xml:space="preserve"> ш. - Соляной проезд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278,84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 w:rsidRPr="00D02F3D">
              <w:rPr>
                <w:sz w:val="24"/>
                <w:szCs w:val="24"/>
                <w:lang w:eastAsia="ru-RU"/>
              </w:rPr>
              <w:t>Вурнарское</w:t>
            </w:r>
            <w:proofErr w:type="spellEnd"/>
            <w:r w:rsidRPr="00D02F3D">
              <w:rPr>
                <w:sz w:val="24"/>
                <w:szCs w:val="24"/>
                <w:lang w:eastAsia="ru-RU"/>
              </w:rPr>
              <w:t xml:space="preserve"> ш. – 6 км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b/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608,70</w:t>
            </w:r>
          </w:p>
        </w:tc>
      </w:tr>
      <w:tr w:rsidR="003416C3" w:rsidRPr="00D02F3D" w:rsidTr="00D02F3D">
        <w:trPr>
          <w:trHeight w:val="295"/>
        </w:trPr>
        <w:tc>
          <w:tcPr>
            <w:tcW w:w="7371" w:type="dxa"/>
            <w:gridSpan w:val="2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righ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b/>
                <w:sz w:val="24"/>
                <w:szCs w:val="24"/>
                <w:lang w:eastAsia="ru-RU"/>
              </w:rPr>
              <w:t xml:space="preserve">Итого за 2014 год:                                                                           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b/>
                <w:sz w:val="24"/>
                <w:szCs w:val="24"/>
                <w:lang w:eastAsia="ru-RU"/>
              </w:rPr>
              <w:t>5 673,51</w:t>
            </w:r>
          </w:p>
        </w:tc>
      </w:tr>
      <w:tr w:rsidR="003416C3" w:rsidRPr="00D02F3D" w:rsidTr="00D02F3D">
        <w:trPr>
          <w:trHeight w:val="295"/>
        </w:trPr>
        <w:tc>
          <w:tcPr>
            <w:tcW w:w="9180" w:type="dxa"/>
            <w:gridSpan w:val="3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пр. Московский - Студгородок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 xml:space="preserve">пр. М. Горького - ул. </w:t>
            </w:r>
            <w:proofErr w:type="spellStart"/>
            <w:r w:rsidRPr="00D02F3D">
              <w:rPr>
                <w:sz w:val="24"/>
                <w:szCs w:val="24"/>
                <w:lang w:eastAsia="ru-RU"/>
              </w:rPr>
              <w:t>Талвира</w:t>
            </w:r>
            <w:proofErr w:type="spellEnd"/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950,0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пр. Ленина - ул. Гагарина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950,0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пр. Ленина - Аптека (ПВУ)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Президентский бульвар - Дом Правительства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3416C3" w:rsidRPr="00D02F3D" w:rsidTr="00D02F3D">
        <w:trPr>
          <w:trHeight w:val="295"/>
        </w:trPr>
        <w:tc>
          <w:tcPr>
            <w:tcW w:w="7371" w:type="dxa"/>
            <w:gridSpan w:val="2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righ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b/>
                <w:sz w:val="24"/>
                <w:szCs w:val="24"/>
                <w:lang w:eastAsia="ru-RU"/>
              </w:rPr>
              <w:t xml:space="preserve">Итого за 2015 год:                                                                           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b/>
                <w:sz w:val="24"/>
                <w:szCs w:val="24"/>
                <w:lang w:eastAsia="ru-RU"/>
              </w:rPr>
            </w:pPr>
            <w:r w:rsidRPr="00D02F3D">
              <w:rPr>
                <w:b/>
                <w:sz w:val="24"/>
                <w:szCs w:val="24"/>
                <w:lang w:eastAsia="ru-RU"/>
              </w:rPr>
              <w:t>4000,0</w:t>
            </w:r>
          </w:p>
        </w:tc>
      </w:tr>
      <w:tr w:rsidR="003416C3" w:rsidRPr="00D02F3D" w:rsidTr="00D02F3D">
        <w:trPr>
          <w:trHeight w:val="295"/>
        </w:trPr>
        <w:tc>
          <w:tcPr>
            <w:tcW w:w="9180" w:type="dxa"/>
            <w:gridSpan w:val="3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ул. Калинина - ул. И. Франко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975,0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Президентский бульвар - ул. Дзержинского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895,0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proofErr w:type="gramStart"/>
            <w:r w:rsidRPr="00D02F3D">
              <w:rPr>
                <w:sz w:val="24"/>
                <w:szCs w:val="24"/>
                <w:lang w:eastAsia="ru-RU"/>
              </w:rPr>
              <w:t>30</w:t>
            </w:r>
            <w:proofErr w:type="gramEnd"/>
            <w:r w:rsidRPr="00D02F3D">
              <w:rPr>
                <w:sz w:val="24"/>
                <w:szCs w:val="24"/>
                <w:lang w:eastAsia="ru-RU"/>
              </w:rPr>
              <w:t xml:space="preserve"> а/д - Президентский бульвар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880,0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proofErr w:type="gramStart"/>
            <w:r w:rsidRPr="00D02F3D">
              <w:rPr>
                <w:sz w:val="24"/>
                <w:szCs w:val="24"/>
                <w:lang w:eastAsia="ru-RU"/>
              </w:rPr>
              <w:t>30</w:t>
            </w:r>
            <w:proofErr w:type="gramEnd"/>
            <w:r w:rsidRPr="00D02F3D">
              <w:rPr>
                <w:sz w:val="24"/>
                <w:szCs w:val="24"/>
                <w:lang w:eastAsia="ru-RU"/>
              </w:rPr>
              <w:t xml:space="preserve"> а/д - пер. Бабушкина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725,0</w:t>
            </w:r>
          </w:p>
        </w:tc>
      </w:tr>
      <w:tr w:rsidR="003416C3" w:rsidRPr="00D02F3D" w:rsidTr="00D02F3D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734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proofErr w:type="gramStart"/>
            <w:r w:rsidRPr="00D02F3D">
              <w:rPr>
                <w:sz w:val="24"/>
                <w:szCs w:val="24"/>
                <w:lang w:eastAsia="ru-RU"/>
              </w:rPr>
              <w:t>30</w:t>
            </w:r>
            <w:proofErr w:type="gramEnd"/>
            <w:r w:rsidRPr="00D02F3D">
              <w:rPr>
                <w:sz w:val="24"/>
                <w:szCs w:val="24"/>
                <w:lang w:eastAsia="ru-RU"/>
              </w:rPr>
              <w:t xml:space="preserve"> а/д – рынок «Ярмарка»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sz w:val="24"/>
                <w:szCs w:val="24"/>
                <w:lang w:eastAsia="ru-RU"/>
              </w:rPr>
              <w:t>725,0</w:t>
            </w:r>
          </w:p>
        </w:tc>
      </w:tr>
      <w:tr w:rsidR="003416C3" w:rsidRPr="00D02F3D" w:rsidTr="00D02F3D">
        <w:trPr>
          <w:trHeight w:val="70"/>
        </w:trPr>
        <w:tc>
          <w:tcPr>
            <w:tcW w:w="7371" w:type="dxa"/>
            <w:gridSpan w:val="2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right"/>
              <w:textAlignment w:val="auto"/>
              <w:rPr>
                <w:sz w:val="24"/>
                <w:szCs w:val="24"/>
                <w:lang w:eastAsia="ru-RU"/>
              </w:rPr>
            </w:pPr>
            <w:r w:rsidRPr="00D02F3D">
              <w:rPr>
                <w:b/>
                <w:sz w:val="24"/>
                <w:szCs w:val="24"/>
                <w:lang w:eastAsia="ru-RU"/>
              </w:rPr>
              <w:t xml:space="preserve">Итого за 2016 год:                                                                           </w:t>
            </w:r>
          </w:p>
        </w:tc>
        <w:tc>
          <w:tcPr>
            <w:tcW w:w="1809" w:type="dxa"/>
            <w:tcMar>
              <w:left w:w="108" w:type="dxa"/>
            </w:tcMar>
          </w:tcPr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b/>
                <w:sz w:val="24"/>
                <w:szCs w:val="24"/>
                <w:lang w:eastAsia="ru-RU"/>
              </w:rPr>
            </w:pPr>
            <w:r w:rsidRPr="00D02F3D">
              <w:rPr>
                <w:b/>
                <w:sz w:val="24"/>
                <w:szCs w:val="24"/>
                <w:lang w:eastAsia="ru-RU"/>
              </w:rPr>
              <w:t>4200,0</w:t>
            </w:r>
          </w:p>
        </w:tc>
      </w:tr>
    </w:tbl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bCs/>
          <w:sz w:val="24"/>
          <w:szCs w:val="24"/>
          <w:lang w:bidi="hi-IN"/>
        </w:rPr>
      </w:pPr>
      <w:r w:rsidRPr="003416C3">
        <w:rPr>
          <w:rFonts w:eastAsia="Arial Unicode MS" w:cs="Mangal"/>
          <w:bCs/>
          <w:sz w:val="24"/>
          <w:szCs w:val="24"/>
          <w:lang w:bidi="hi-IN"/>
        </w:rPr>
        <w:lastRenderedPageBreak/>
        <w:t xml:space="preserve">Приложение </w:t>
      </w:r>
      <w:r w:rsidR="0067664D">
        <w:rPr>
          <w:rFonts w:eastAsia="Arial Unicode MS" w:cs="Mangal"/>
          <w:bCs/>
          <w:sz w:val="24"/>
          <w:szCs w:val="24"/>
          <w:lang w:bidi="hi-IN"/>
        </w:rPr>
        <w:t>5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bCs/>
          <w:sz w:val="24"/>
          <w:szCs w:val="24"/>
          <w:lang w:bidi="hi-IN"/>
        </w:rPr>
      </w:pPr>
      <w:r w:rsidRPr="003416C3">
        <w:rPr>
          <w:rFonts w:eastAsia="Arial Unicode MS" w:cs="Mangal"/>
          <w:bCs/>
          <w:sz w:val="24"/>
          <w:szCs w:val="24"/>
          <w:lang w:bidi="hi-IN"/>
        </w:rPr>
        <w:t xml:space="preserve">к постановлению администрации 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bCs/>
          <w:sz w:val="24"/>
          <w:szCs w:val="24"/>
          <w:lang w:bidi="hi-IN"/>
        </w:rPr>
      </w:pPr>
      <w:r w:rsidRPr="003416C3">
        <w:rPr>
          <w:rFonts w:eastAsia="Arial Unicode MS" w:cs="Mangal"/>
          <w:bCs/>
          <w:sz w:val="24"/>
          <w:szCs w:val="24"/>
          <w:lang w:bidi="hi-IN"/>
        </w:rPr>
        <w:t>города Чебоксары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bCs/>
          <w:sz w:val="24"/>
          <w:szCs w:val="24"/>
          <w:lang w:bidi="hi-IN"/>
        </w:rPr>
      </w:pPr>
      <w:r w:rsidRPr="003416C3">
        <w:rPr>
          <w:rFonts w:eastAsia="Arial Unicode MS" w:cs="Mangal"/>
          <w:bCs/>
          <w:sz w:val="24"/>
          <w:szCs w:val="24"/>
          <w:lang w:bidi="hi-IN"/>
        </w:rPr>
        <w:t xml:space="preserve">от </w:t>
      </w:r>
      <w:r w:rsidR="004C2890">
        <w:rPr>
          <w:rFonts w:eastAsia="Arial Unicode MS" w:cs="Mangal"/>
          <w:bCs/>
          <w:sz w:val="24"/>
          <w:szCs w:val="24"/>
          <w:lang w:bidi="hi-IN"/>
        </w:rPr>
        <w:t>17.12.2014</w:t>
      </w:r>
      <w:r w:rsidRPr="003416C3">
        <w:rPr>
          <w:rFonts w:eastAsia="Arial Unicode MS" w:cs="Mangal"/>
          <w:bCs/>
          <w:sz w:val="24"/>
          <w:szCs w:val="24"/>
          <w:lang w:bidi="hi-IN"/>
        </w:rPr>
        <w:t xml:space="preserve"> № </w:t>
      </w:r>
      <w:r w:rsidR="004C2890">
        <w:rPr>
          <w:rFonts w:eastAsia="Arial Unicode MS" w:cs="Mangal"/>
          <w:bCs/>
          <w:sz w:val="24"/>
          <w:szCs w:val="24"/>
          <w:lang w:bidi="hi-IN"/>
        </w:rPr>
        <w:t>4287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sz w:val="24"/>
          <w:szCs w:val="24"/>
          <w:lang w:bidi="hi-IN"/>
        </w:rPr>
      </w:pP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sz w:val="24"/>
          <w:szCs w:val="24"/>
          <w:lang w:bidi="hi-IN"/>
        </w:rPr>
      </w:pPr>
      <w:r w:rsidRPr="003416C3">
        <w:rPr>
          <w:sz w:val="24"/>
          <w:szCs w:val="24"/>
          <w:lang w:eastAsia="ru-RU"/>
        </w:rPr>
        <w:t>Приложение 3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sz w:val="24"/>
          <w:szCs w:val="24"/>
          <w:lang w:bidi="hi-IN"/>
        </w:rPr>
      </w:pPr>
      <w:r w:rsidRPr="003416C3">
        <w:rPr>
          <w:color w:val="000000"/>
          <w:sz w:val="24"/>
          <w:szCs w:val="24"/>
          <w:lang w:eastAsia="ru-RU"/>
        </w:rPr>
        <w:t>к приложению к Подпрограмме «Повышение безопасности дорожного движения» муниципальной программы города Чебоксары «Развитие транспортной системы города Чебоксары» на 2014-20</w:t>
      </w:r>
      <w:r w:rsidR="00D02F3D">
        <w:rPr>
          <w:color w:val="000000"/>
          <w:sz w:val="24"/>
          <w:szCs w:val="24"/>
          <w:lang w:eastAsia="ru-RU"/>
        </w:rPr>
        <w:t>20</w:t>
      </w:r>
      <w:r w:rsidRPr="003416C3">
        <w:rPr>
          <w:color w:val="000000"/>
          <w:sz w:val="24"/>
          <w:szCs w:val="24"/>
          <w:lang w:eastAsia="ru-RU"/>
        </w:rPr>
        <w:t xml:space="preserve"> годы</w:t>
      </w:r>
    </w:p>
    <w:p w:rsidR="003416C3" w:rsidRDefault="003416C3" w:rsidP="003416C3">
      <w:pPr>
        <w:widowControl w:val="0"/>
        <w:overflowPunct/>
        <w:autoSpaceDN w:val="0"/>
        <w:adjustRightInd w:val="0"/>
        <w:spacing w:line="100" w:lineRule="atLeast"/>
        <w:ind w:left="4800"/>
        <w:jc w:val="both"/>
        <w:textAlignment w:val="auto"/>
        <w:rPr>
          <w:rFonts w:eastAsia="Arial Unicode MS" w:cs="Mangal"/>
          <w:sz w:val="24"/>
          <w:szCs w:val="24"/>
          <w:lang w:bidi="hi-IN"/>
        </w:rPr>
      </w:pPr>
    </w:p>
    <w:p w:rsidR="00D02F3D" w:rsidRPr="003416C3" w:rsidRDefault="00D02F3D" w:rsidP="003416C3">
      <w:pPr>
        <w:widowControl w:val="0"/>
        <w:overflowPunct/>
        <w:autoSpaceDN w:val="0"/>
        <w:adjustRightInd w:val="0"/>
        <w:spacing w:line="100" w:lineRule="atLeast"/>
        <w:ind w:left="4800"/>
        <w:jc w:val="both"/>
        <w:textAlignment w:val="auto"/>
        <w:rPr>
          <w:rFonts w:eastAsia="Arial Unicode MS" w:cs="Mangal"/>
          <w:sz w:val="24"/>
          <w:szCs w:val="24"/>
          <w:lang w:bidi="hi-IN"/>
        </w:rPr>
      </w:pPr>
    </w:p>
    <w:p w:rsidR="003416C3" w:rsidRPr="00D02F3D" w:rsidRDefault="003416C3" w:rsidP="003416C3">
      <w:pPr>
        <w:widowControl w:val="0"/>
        <w:overflowPunct/>
        <w:autoSpaceDN w:val="0"/>
        <w:adjustRightInd w:val="0"/>
        <w:spacing w:line="100" w:lineRule="atLeast"/>
        <w:jc w:val="center"/>
        <w:textAlignment w:val="auto"/>
        <w:rPr>
          <w:rFonts w:eastAsia="Arial Unicode MS" w:cs="Mangal"/>
          <w:sz w:val="26"/>
          <w:szCs w:val="26"/>
          <w:lang w:bidi="hi-IN"/>
        </w:rPr>
      </w:pPr>
      <w:r w:rsidRPr="00D02F3D">
        <w:rPr>
          <w:rFonts w:eastAsia="Arial Unicode MS" w:cs="Mangal"/>
          <w:sz w:val="26"/>
          <w:szCs w:val="26"/>
          <w:lang w:bidi="hi-IN"/>
        </w:rPr>
        <w:t>Модернизация технических средств организации дорожного движения, организация автоматизированной системы управления движением (АСУД)</w:t>
      </w:r>
    </w:p>
    <w:p w:rsidR="003416C3" w:rsidRPr="00D02F3D" w:rsidRDefault="003416C3" w:rsidP="003416C3">
      <w:pPr>
        <w:widowControl w:val="0"/>
        <w:overflowPunct/>
        <w:autoSpaceDN w:val="0"/>
        <w:adjustRightInd w:val="0"/>
        <w:spacing w:line="100" w:lineRule="atLeast"/>
        <w:jc w:val="center"/>
        <w:textAlignment w:val="auto"/>
        <w:rPr>
          <w:rFonts w:eastAsia="Arial Unicode MS" w:cs="Mangal"/>
          <w:sz w:val="26"/>
          <w:szCs w:val="26"/>
          <w:lang w:bidi="hi-IN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8"/>
        <w:gridCol w:w="5236"/>
        <w:gridCol w:w="1489"/>
        <w:gridCol w:w="1691"/>
      </w:tblGrid>
      <w:tr w:rsidR="003416C3" w:rsidRPr="003416C3" w:rsidTr="00D02F3D">
        <w:trPr>
          <w:trHeight w:val="600"/>
        </w:trPr>
        <w:tc>
          <w:tcPr>
            <w:tcW w:w="718" w:type="dxa"/>
            <w:tcMar>
              <w:left w:w="108" w:type="dxa"/>
            </w:tcMar>
            <w:vAlign w:val="center"/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№</w:t>
            </w:r>
          </w:p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п./п.</w:t>
            </w:r>
          </w:p>
        </w:tc>
        <w:tc>
          <w:tcPr>
            <w:tcW w:w="5236" w:type="dxa"/>
            <w:tcMar>
              <w:left w:w="108" w:type="dxa"/>
            </w:tcMar>
            <w:vAlign w:val="center"/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489" w:type="dxa"/>
            <w:tcMar>
              <w:left w:w="108" w:type="dxa"/>
            </w:tcMar>
            <w:vAlign w:val="center"/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ind w:right="-108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Бюджет г.Чебоксары</w:t>
            </w:r>
          </w:p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ind w:right="-108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1691" w:type="dxa"/>
            <w:tcMar>
              <w:left w:w="108" w:type="dxa"/>
            </w:tcMar>
            <w:vAlign w:val="center"/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ind w:right="-108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Исполнитель</w:t>
            </w:r>
          </w:p>
        </w:tc>
      </w:tr>
      <w:tr w:rsidR="003416C3" w:rsidRPr="003416C3" w:rsidTr="00D02F3D">
        <w:trPr>
          <w:trHeight w:val="332"/>
        </w:trPr>
        <w:tc>
          <w:tcPr>
            <w:tcW w:w="9134" w:type="dxa"/>
            <w:gridSpan w:val="4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3416C3">
              <w:rPr>
                <w:b/>
                <w:bCs/>
                <w:sz w:val="27"/>
                <w:szCs w:val="27"/>
                <w:lang w:eastAsia="ru-RU"/>
              </w:rPr>
              <w:t>2014 год</w:t>
            </w:r>
          </w:p>
        </w:tc>
      </w:tr>
      <w:tr w:rsidR="003416C3" w:rsidRPr="003416C3" w:rsidTr="00D02F3D">
        <w:trPr>
          <w:trHeight w:val="332"/>
        </w:trPr>
        <w:tc>
          <w:tcPr>
            <w:tcW w:w="718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36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Разработка рабочей документации на объект: «Вне</w:t>
            </w:r>
            <w:r w:rsidR="00D02F3D">
              <w:rPr>
                <w:sz w:val="26"/>
                <w:szCs w:val="26"/>
                <w:lang w:eastAsia="ru-RU"/>
              </w:rPr>
              <w:t>дрение АСУДД на перекрестках г. </w:t>
            </w:r>
            <w:r w:rsidRPr="003416C3">
              <w:rPr>
                <w:sz w:val="26"/>
                <w:szCs w:val="26"/>
                <w:lang w:eastAsia="ru-RU"/>
              </w:rPr>
              <w:t>Чебоксары»</w:t>
            </w:r>
          </w:p>
        </w:tc>
        <w:tc>
          <w:tcPr>
            <w:tcW w:w="1489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3 015,00</w:t>
            </w:r>
          </w:p>
        </w:tc>
        <w:tc>
          <w:tcPr>
            <w:tcW w:w="1691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МБУ</w:t>
            </w:r>
          </w:p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«УЖКХ и Б»</w:t>
            </w:r>
          </w:p>
        </w:tc>
      </w:tr>
      <w:tr w:rsidR="003416C3" w:rsidRPr="003416C3" w:rsidTr="00D02F3D">
        <w:trPr>
          <w:trHeight w:val="332"/>
        </w:trPr>
        <w:tc>
          <w:tcPr>
            <w:tcW w:w="718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36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both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Выполнение работ по внедрению АСУДД на перекрестках г. Чебоксары (</w:t>
            </w:r>
            <w:r w:rsidRPr="003416C3">
              <w:rPr>
                <w:sz w:val="26"/>
                <w:szCs w:val="26"/>
                <w:lang w:val="en-US" w:eastAsia="ru-RU"/>
              </w:rPr>
              <w:t>I</w:t>
            </w:r>
            <w:r w:rsidRPr="003416C3">
              <w:rPr>
                <w:sz w:val="26"/>
                <w:szCs w:val="26"/>
                <w:lang w:eastAsia="ru-RU"/>
              </w:rPr>
              <w:t xml:space="preserve"> этап)</w:t>
            </w:r>
          </w:p>
        </w:tc>
        <w:tc>
          <w:tcPr>
            <w:tcW w:w="1489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9 976,08</w:t>
            </w:r>
          </w:p>
        </w:tc>
        <w:tc>
          <w:tcPr>
            <w:tcW w:w="1691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МБУ</w:t>
            </w:r>
          </w:p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b/>
                <w:bCs/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«УЖКХ и Б»</w:t>
            </w:r>
          </w:p>
        </w:tc>
      </w:tr>
      <w:tr w:rsidR="003416C3" w:rsidRPr="003416C3" w:rsidTr="00D02F3D">
        <w:trPr>
          <w:trHeight w:val="332"/>
        </w:trPr>
        <w:tc>
          <w:tcPr>
            <w:tcW w:w="5954" w:type="dxa"/>
            <w:gridSpan w:val="2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right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b/>
                <w:bCs/>
                <w:sz w:val="26"/>
                <w:szCs w:val="26"/>
                <w:lang w:eastAsia="ru-RU"/>
              </w:rPr>
              <w:t>Итого за 2014 год:</w:t>
            </w:r>
          </w:p>
        </w:tc>
        <w:tc>
          <w:tcPr>
            <w:tcW w:w="1489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b/>
                <w:sz w:val="26"/>
                <w:szCs w:val="26"/>
                <w:lang w:eastAsia="ru-RU"/>
              </w:rPr>
              <w:t>12 991,08</w:t>
            </w:r>
          </w:p>
        </w:tc>
        <w:tc>
          <w:tcPr>
            <w:tcW w:w="1691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</w:p>
        </w:tc>
      </w:tr>
      <w:tr w:rsidR="003416C3" w:rsidRPr="003416C3" w:rsidTr="00D02F3D">
        <w:trPr>
          <w:trHeight w:val="332"/>
        </w:trPr>
        <w:tc>
          <w:tcPr>
            <w:tcW w:w="9134" w:type="dxa"/>
            <w:gridSpan w:val="4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b/>
                <w:bCs/>
                <w:sz w:val="26"/>
                <w:szCs w:val="26"/>
                <w:lang w:eastAsia="ru-RU"/>
              </w:rPr>
              <w:t>2015 год</w:t>
            </w:r>
          </w:p>
        </w:tc>
      </w:tr>
      <w:tr w:rsidR="003416C3" w:rsidRPr="003416C3" w:rsidTr="00D02F3D">
        <w:trPr>
          <w:trHeight w:val="332"/>
        </w:trPr>
        <w:tc>
          <w:tcPr>
            <w:tcW w:w="718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36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both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 xml:space="preserve">Оснащение существующих светофорных объектов устройствами для дистанционного мониторинга и регулирования. </w:t>
            </w:r>
          </w:p>
        </w:tc>
        <w:tc>
          <w:tcPr>
            <w:tcW w:w="1489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17720,0</w:t>
            </w:r>
          </w:p>
        </w:tc>
        <w:tc>
          <w:tcPr>
            <w:tcW w:w="1691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МБУ</w:t>
            </w:r>
          </w:p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«УЖКХ и Б»</w:t>
            </w:r>
          </w:p>
        </w:tc>
      </w:tr>
      <w:tr w:rsidR="003416C3" w:rsidRPr="003416C3" w:rsidTr="00D02F3D">
        <w:trPr>
          <w:trHeight w:val="332"/>
        </w:trPr>
        <w:tc>
          <w:tcPr>
            <w:tcW w:w="5954" w:type="dxa"/>
            <w:gridSpan w:val="2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right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b/>
                <w:bCs/>
                <w:sz w:val="26"/>
                <w:szCs w:val="26"/>
                <w:lang w:eastAsia="ru-RU"/>
              </w:rPr>
              <w:t>Итого за 2015 год:</w:t>
            </w:r>
          </w:p>
        </w:tc>
        <w:tc>
          <w:tcPr>
            <w:tcW w:w="1489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b/>
                <w:sz w:val="26"/>
                <w:szCs w:val="26"/>
                <w:lang w:eastAsia="ru-RU"/>
              </w:rPr>
            </w:pPr>
            <w:r w:rsidRPr="003416C3">
              <w:rPr>
                <w:b/>
                <w:sz w:val="26"/>
                <w:szCs w:val="26"/>
                <w:lang w:eastAsia="ru-RU"/>
              </w:rPr>
              <w:t>17720,0</w:t>
            </w:r>
          </w:p>
        </w:tc>
        <w:tc>
          <w:tcPr>
            <w:tcW w:w="1691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</w:p>
        </w:tc>
      </w:tr>
      <w:tr w:rsidR="003416C3" w:rsidRPr="003416C3" w:rsidTr="00D02F3D">
        <w:trPr>
          <w:trHeight w:val="332"/>
        </w:trPr>
        <w:tc>
          <w:tcPr>
            <w:tcW w:w="9134" w:type="dxa"/>
            <w:gridSpan w:val="4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b/>
                <w:bCs/>
                <w:sz w:val="26"/>
                <w:szCs w:val="26"/>
                <w:lang w:eastAsia="ru-RU"/>
              </w:rPr>
              <w:t>2016 год</w:t>
            </w:r>
          </w:p>
        </w:tc>
      </w:tr>
      <w:tr w:rsidR="003416C3" w:rsidRPr="003416C3" w:rsidTr="00D02F3D">
        <w:trPr>
          <w:trHeight w:val="332"/>
        </w:trPr>
        <w:tc>
          <w:tcPr>
            <w:tcW w:w="718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36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both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 xml:space="preserve">Оснащение существующих светофорных объектов устройствами для дистанционного мониторинга и регулирования. </w:t>
            </w:r>
          </w:p>
        </w:tc>
        <w:tc>
          <w:tcPr>
            <w:tcW w:w="1489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rFonts w:eastAsia="Arial Unicode MS" w:cs="Mangal"/>
                <w:sz w:val="26"/>
                <w:szCs w:val="26"/>
                <w:lang w:bidi="hi-IN"/>
              </w:rPr>
              <w:t>17800,0</w:t>
            </w:r>
          </w:p>
        </w:tc>
        <w:tc>
          <w:tcPr>
            <w:tcW w:w="1691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МБУ</w:t>
            </w:r>
          </w:p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«УЖКХ и Б»</w:t>
            </w:r>
          </w:p>
        </w:tc>
      </w:tr>
      <w:tr w:rsidR="003416C3" w:rsidRPr="003416C3" w:rsidTr="00D02F3D">
        <w:trPr>
          <w:trHeight w:val="332"/>
        </w:trPr>
        <w:tc>
          <w:tcPr>
            <w:tcW w:w="5954" w:type="dxa"/>
            <w:gridSpan w:val="2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right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b/>
                <w:bCs/>
                <w:sz w:val="26"/>
                <w:szCs w:val="26"/>
                <w:lang w:eastAsia="ru-RU"/>
              </w:rPr>
              <w:t>Итого за 2016 год:</w:t>
            </w:r>
          </w:p>
        </w:tc>
        <w:tc>
          <w:tcPr>
            <w:tcW w:w="1489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b/>
                <w:sz w:val="26"/>
                <w:szCs w:val="26"/>
                <w:lang w:eastAsia="ru-RU"/>
              </w:rPr>
              <w:t>17800,0</w:t>
            </w:r>
          </w:p>
        </w:tc>
        <w:tc>
          <w:tcPr>
            <w:tcW w:w="1691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</w:p>
        </w:tc>
      </w:tr>
    </w:tbl>
    <w:p w:rsidR="003416C3" w:rsidRPr="003416C3" w:rsidRDefault="003416C3" w:rsidP="003416C3">
      <w:pPr>
        <w:widowControl w:val="0"/>
        <w:overflowPunct/>
        <w:autoSpaceDN w:val="0"/>
        <w:adjustRightInd w:val="0"/>
        <w:spacing w:line="100" w:lineRule="atLeast"/>
        <w:jc w:val="center"/>
        <w:textAlignment w:val="auto"/>
        <w:rPr>
          <w:rFonts w:eastAsia="Arial Unicode MS" w:cs="Mangal"/>
          <w:sz w:val="24"/>
          <w:szCs w:val="24"/>
          <w:lang w:bidi="hi-IN"/>
        </w:rPr>
      </w:pPr>
      <w:r w:rsidRPr="003416C3">
        <w:rPr>
          <w:rFonts w:eastAsia="Arial Unicode MS" w:cs="Mangal"/>
          <w:sz w:val="24"/>
          <w:szCs w:val="24"/>
          <w:lang w:bidi="hi-IN"/>
        </w:rPr>
        <w:t>______________________________________________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sz w:val="24"/>
          <w:szCs w:val="24"/>
          <w:lang w:bidi="hi-IN"/>
        </w:rPr>
      </w:pPr>
      <w:r w:rsidRPr="003416C3">
        <w:rPr>
          <w:rFonts w:eastAsia="Arial Unicode MS" w:cs="Mangal"/>
          <w:sz w:val="24"/>
          <w:szCs w:val="24"/>
          <w:lang w:bidi="hi-IN"/>
        </w:rPr>
        <w:br w:type="page"/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bCs/>
          <w:sz w:val="24"/>
          <w:szCs w:val="24"/>
          <w:lang w:bidi="hi-IN"/>
        </w:rPr>
      </w:pPr>
      <w:r w:rsidRPr="003416C3">
        <w:rPr>
          <w:rFonts w:eastAsia="Arial Unicode MS" w:cs="Mangal"/>
          <w:bCs/>
          <w:sz w:val="24"/>
          <w:szCs w:val="24"/>
          <w:lang w:bidi="hi-IN"/>
        </w:rPr>
        <w:lastRenderedPageBreak/>
        <w:t xml:space="preserve">Приложение </w:t>
      </w:r>
      <w:r w:rsidR="0067664D">
        <w:rPr>
          <w:rFonts w:eastAsia="Arial Unicode MS" w:cs="Mangal"/>
          <w:bCs/>
          <w:sz w:val="24"/>
          <w:szCs w:val="24"/>
          <w:lang w:bidi="hi-IN"/>
        </w:rPr>
        <w:t>6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bCs/>
          <w:sz w:val="24"/>
          <w:szCs w:val="24"/>
          <w:lang w:bidi="hi-IN"/>
        </w:rPr>
      </w:pPr>
      <w:r w:rsidRPr="003416C3">
        <w:rPr>
          <w:rFonts w:eastAsia="Arial Unicode MS" w:cs="Mangal"/>
          <w:bCs/>
          <w:sz w:val="24"/>
          <w:szCs w:val="24"/>
          <w:lang w:bidi="hi-IN"/>
        </w:rPr>
        <w:t xml:space="preserve">к постановлению администрации 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bCs/>
          <w:sz w:val="24"/>
          <w:szCs w:val="24"/>
          <w:lang w:bidi="hi-IN"/>
        </w:rPr>
      </w:pPr>
      <w:r w:rsidRPr="003416C3">
        <w:rPr>
          <w:rFonts w:eastAsia="Arial Unicode MS" w:cs="Mangal"/>
          <w:bCs/>
          <w:sz w:val="24"/>
          <w:szCs w:val="24"/>
          <w:lang w:bidi="hi-IN"/>
        </w:rPr>
        <w:t>города Чебоксары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bCs/>
          <w:sz w:val="24"/>
          <w:szCs w:val="24"/>
          <w:lang w:bidi="hi-IN"/>
        </w:rPr>
      </w:pPr>
      <w:r w:rsidRPr="003416C3">
        <w:rPr>
          <w:rFonts w:eastAsia="Arial Unicode MS" w:cs="Mangal"/>
          <w:bCs/>
          <w:sz w:val="24"/>
          <w:szCs w:val="24"/>
          <w:lang w:bidi="hi-IN"/>
        </w:rPr>
        <w:t xml:space="preserve">от </w:t>
      </w:r>
      <w:r w:rsidR="004C2890">
        <w:rPr>
          <w:rFonts w:eastAsia="Arial Unicode MS" w:cs="Mangal"/>
          <w:bCs/>
          <w:sz w:val="24"/>
          <w:szCs w:val="24"/>
          <w:lang w:bidi="hi-IN"/>
        </w:rPr>
        <w:t>17.12.2014</w:t>
      </w:r>
      <w:r w:rsidRPr="003416C3">
        <w:rPr>
          <w:rFonts w:eastAsia="Arial Unicode MS" w:cs="Mangal"/>
          <w:bCs/>
          <w:sz w:val="24"/>
          <w:szCs w:val="24"/>
          <w:lang w:bidi="hi-IN"/>
        </w:rPr>
        <w:t xml:space="preserve"> № </w:t>
      </w:r>
      <w:r w:rsidR="004C2890">
        <w:rPr>
          <w:rFonts w:eastAsia="Arial Unicode MS" w:cs="Mangal"/>
          <w:bCs/>
          <w:sz w:val="24"/>
          <w:szCs w:val="24"/>
          <w:lang w:bidi="hi-IN"/>
        </w:rPr>
        <w:t>4287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sz w:val="24"/>
          <w:szCs w:val="24"/>
          <w:lang w:bidi="hi-IN"/>
        </w:rPr>
      </w:pP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sz w:val="24"/>
          <w:szCs w:val="24"/>
          <w:lang w:bidi="hi-IN"/>
        </w:rPr>
      </w:pPr>
      <w:r w:rsidRPr="003416C3">
        <w:rPr>
          <w:sz w:val="24"/>
          <w:szCs w:val="24"/>
          <w:lang w:eastAsia="ru-RU"/>
        </w:rPr>
        <w:t>Приложение 4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sz w:val="24"/>
          <w:szCs w:val="24"/>
          <w:lang w:bidi="hi-IN"/>
        </w:rPr>
      </w:pPr>
      <w:r w:rsidRPr="003416C3">
        <w:rPr>
          <w:color w:val="000000"/>
          <w:sz w:val="24"/>
          <w:szCs w:val="24"/>
          <w:lang w:eastAsia="ru-RU"/>
        </w:rPr>
        <w:t>к приложению к Подпрограмме «Повышение безопасности дорожного движения» муниципальной программы города Чебоксары «Развитие транспортной системы города Чебоксары» на 2014-20</w:t>
      </w:r>
      <w:r w:rsidR="00D02F3D">
        <w:rPr>
          <w:color w:val="000000"/>
          <w:sz w:val="24"/>
          <w:szCs w:val="24"/>
          <w:lang w:eastAsia="ru-RU"/>
        </w:rPr>
        <w:t>20</w:t>
      </w:r>
      <w:r w:rsidRPr="003416C3">
        <w:rPr>
          <w:color w:val="000000"/>
          <w:sz w:val="24"/>
          <w:szCs w:val="24"/>
          <w:lang w:eastAsia="ru-RU"/>
        </w:rPr>
        <w:t xml:space="preserve"> годы</w:t>
      </w:r>
    </w:p>
    <w:p w:rsidR="003416C3" w:rsidRPr="003416C3" w:rsidRDefault="003416C3" w:rsidP="003416C3">
      <w:pPr>
        <w:widowControl w:val="0"/>
        <w:overflowPunct/>
        <w:autoSpaceDN w:val="0"/>
        <w:adjustRightInd w:val="0"/>
        <w:spacing w:line="100" w:lineRule="atLeast"/>
        <w:ind w:left="4800"/>
        <w:jc w:val="both"/>
        <w:textAlignment w:val="auto"/>
        <w:rPr>
          <w:rFonts w:eastAsia="Arial Unicode MS" w:cs="Mangal"/>
          <w:sz w:val="24"/>
          <w:szCs w:val="24"/>
          <w:lang w:bidi="hi-IN"/>
        </w:rPr>
      </w:pPr>
      <w:r w:rsidRPr="003416C3">
        <w:rPr>
          <w:rFonts w:eastAsia="Arial Unicode MS" w:cs="Mangal"/>
          <w:sz w:val="24"/>
          <w:szCs w:val="24"/>
          <w:lang w:bidi="hi-IN"/>
        </w:rPr>
        <w:t xml:space="preserve"> </w:t>
      </w:r>
    </w:p>
    <w:p w:rsidR="003416C3" w:rsidRPr="00D02F3D" w:rsidRDefault="003416C3" w:rsidP="003416C3">
      <w:pPr>
        <w:widowControl w:val="0"/>
        <w:overflowPunct/>
        <w:autoSpaceDN w:val="0"/>
        <w:adjustRightInd w:val="0"/>
        <w:spacing w:line="100" w:lineRule="atLeast"/>
        <w:jc w:val="center"/>
        <w:textAlignment w:val="auto"/>
        <w:rPr>
          <w:rFonts w:eastAsia="Arial Unicode MS" w:cs="Mangal"/>
          <w:sz w:val="26"/>
          <w:szCs w:val="26"/>
          <w:lang w:bidi="hi-IN"/>
        </w:rPr>
      </w:pPr>
      <w:r w:rsidRPr="00D02F3D">
        <w:rPr>
          <w:rFonts w:eastAsia="Arial Unicode MS" w:cs="Mangal"/>
          <w:sz w:val="26"/>
          <w:szCs w:val="26"/>
          <w:lang w:bidi="hi-IN"/>
        </w:rPr>
        <w:t>Приобретение специализированной техники и оборудования для строительства, содержания, модернизации и ремонта технических средств</w:t>
      </w:r>
      <w:r w:rsidR="00D02F3D">
        <w:rPr>
          <w:rFonts w:eastAsia="Arial Unicode MS" w:cs="Mangal"/>
          <w:sz w:val="26"/>
          <w:szCs w:val="26"/>
          <w:lang w:bidi="hi-IN"/>
        </w:rPr>
        <w:t xml:space="preserve"> организации дорожного движения</w:t>
      </w:r>
    </w:p>
    <w:p w:rsidR="003416C3" w:rsidRPr="003416C3" w:rsidRDefault="003416C3" w:rsidP="003416C3">
      <w:pPr>
        <w:widowControl w:val="0"/>
        <w:overflowPunct/>
        <w:autoSpaceDN w:val="0"/>
        <w:adjustRightInd w:val="0"/>
        <w:spacing w:line="100" w:lineRule="atLeast"/>
        <w:textAlignment w:val="auto"/>
        <w:rPr>
          <w:rFonts w:eastAsia="Arial Unicode MS" w:cs="Mangal"/>
          <w:sz w:val="24"/>
          <w:szCs w:val="24"/>
          <w:lang w:bidi="hi-IN"/>
        </w:rPr>
      </w:pPr>
    </w:p>
    <w:tbl>
      <w:tblPr>
        <w:tblW w:w="9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7"/>
        <w:gridCol w:w="2788"/>
        <w:gridCol w:w="1517"/>
        <w:gridCol w:w="1282"/>
        <w:gridCol w:w="1526"/>
        <w:gridCol w:w="1921"/>
      </w:tblGrid>
      <w:tr w:rsidR="003416C3" w:rsidRPr="003416C3" w:rsidTr="00052C89">
        <w:trPr>
          <w:trHeight w:val="830"/>
        </w:trPr>
        <w:tc>
          <w:tcPr>
            <w:tcW w:w="567" w:type="dxa"/>
            <w:tcMar>
              <w:left w:w="108" w:type="dxa"/>
            </w:tcMar>
            <w:vAlign w:val="center"/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788" w:type="dxa"/>
            <w:shd w:val="clear" w:color="auto" w:fill="FFFFFF"/>
            <w:tcMar>
              <w:left w:w="108" w:type="dxa"/>
            </w:tcMar>
            <w:vAlign w:val="center"/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17" w:type="dxa"/>
            <w:shd w:val="clear" w:color="auto" w:fill="FFFFFF"/>
            <w:tcMar>
              <w:left w:w="108" w:type="dxa"/>
            </w:tcMar>
            <w:vAlign w:val="center"/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Количество</w:t>
            </w:r>
          </w:p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(шт.)</w:t>
            </w:r>
          </w:p>
        </w:tc>
        <w:tc>
          <w:tcPr>
            <w:tcW w:w="1282" w:type="dxa"/>
            <w:shd w:val="clear" w:color="auto" w:fill="FFFFFF"/>
            <w:tcMar>
              <w:left w:w="108" w:type="dxa"/>
            </w:tcMar>
            <w:vAlign w:val="center"/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Цена</w:t>
            </w:r>
          </w:p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(тыс. рублей)</w:t>
            </w:r>
          </w:p>
        </w:tc>
        <w:tc>
          <w:tcPr>
            <w:tcW w:w="1526" w:type="dxa"/>
            <w:shd w:val="clear" w:color="auto" w:fill="FFFFFF"/>
            <w:tcMar>
              <w:left w:w="108" w:type="dxa"/>
            </w:tcMar>
            <w:vAlign w:val="center"/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Стоимость</w:t>
            </w:r>
          </w:p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(тыс. рублей)</w:t>
            </w:r>
          </w:p>
        </w:tc>
        <w:tc>
          <w:tcPr>
            <w:tcW w:w="1921" w:type="dxa"/>
            <w:shd w:val="clear" w:color="auto" w:fill="FFFFFF"/>
            <w:tcMar>
              <w:left w:w="108" w:type="dxa"/>
            </w:tcMar>
            <w:vAlign w:val="center"/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Примечание</w:t>
            </w:r>
          </w:p>
        </w:tc>
      </w:tr>
      <w:tr w:rsidR="003416C3" w:rsidRPr="003416C3" w:rsidTr="00052C89">
        <w:trPr>
          <w:trHeight w:val="302"/>
        </w:trPr>
        <w:tc>
          <w:tcPr>
            <w:tcW w:w="9601" w:type="dxa"/>
            <w:gridSpan w:val="6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rFonts w:eastAsia="Arial Unicode MS" w:cs="Mangal"/>
                <w:b/>
                <w:sz w:val="26"/>
                <w:szCs w:val="26"/>
                <w:lang w:bidi="hi-IN"/>
              </w:rPr>
              <w:t>2014 год</w:t>
            </w:r>
          </w:p>
        </w:tc>
      </w:tr>
      <w:tr w:rsidR="003416C3" w:rsidRPr="003416C3" w:rsidTr="00052C89">
        <w:trPr>
          <w:trHeight w:val="1658"/>
        </w:trPr>
        <w:tc>
          <w:tcPr>
            <w:tcW w:w="567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8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 w:rsidRPr="003416C3">
              <w:rPr>
                <w:sz w:val="24"/>
                <w:szCs w:val="24"/>
                <w:lang w:eastAsia="ru-RU"/>
              </w:rPr>
              <w:t>Автоэвакуатор</w:t>
            </w:r>
            <w:proofErr w:type="spellEnd"/>
            <w:r w:rsidRPr="003416C3">
              <w:rPr>
                <w:sz w:val="24"/>
                <w:szCs w:val="24"/>
                <w:lang w:eastAsia="ru-RU"/>
              </w:rPr>
              <w:t xml:space="preserve"> с ломаной платформой и </w:t>
            </w:r>
            <w:proofErr w:type="spellStart"/>
            <w:r w:rsidRPr="003416C3">
              <w:rPr>
                <w:sz w:val="24"/>
                <w:szCs w:val="24"/>
                <w:lang w:eastAsia="ru-RU"/>
              </w:rPr>
              <w:t>крано-манипульторной</w:t>
            </w:r>
            <w:proofErr w:type="spellEnd"/>
            <w:r w:rsidRPr="003416C3">
              <w:rPr>
                <w:sz w:val="24"/>
                <w:szCs w:val="24"/>
                <w:lang w:eastAsia="ru-RU"/>
              </w:rPr>
              <w:t xml:space="preserve"> установкой (КМУ)</w:t>
            </w:r>
          </w:p>
        </w:tc>
        <w:tc>
          <w:tcPr>
            <w:tcW w:w="1517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3210,2</w:t>
            </w:r>
          </w:p>
        </w:tc>
        <w:tc>
          <w:tcPr>
            <w:tcW w:w="1526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3210,2</w:t>
            </w:r>
          </w:p>
        </w:tc>
        <w:tc>
          <w:tcPr>
            <w:tcW w:w="1921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Для перевозки маточного котла и термопластика в мешках, завоза разметочного материала</w:t>
            </w:r>
          </w:p>
        </w:tc>
      </w:tr>
      <w:tr w:rsidR="003416C3" w:rsidRPr="003416C3" w:rsidTr="00052C89">
        <w:trPr>
          <w:trHeight w:val="1100"/>
        </w:trPr>
        <w:tc>
          <w:tcPr>
            <w:tcW w:w="567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788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 w:rsidRPr="003416C3">
              <w:rPr>
                <w:sz w:val="24"/>
                <w:szCs w:val="24"/>
                <w:lang w:eastAsia="ru-RU"/>
              </w:rPr>
              <w:t>Автоэвакуатор</w:t>
            </w:r>
            <w:proofErr w:type="spellEnd"/>
            <w:r w:rsidRPr="003416C3">
              <w:rPr>
                <w:sz w:val="24"/>
                <w:szCs w:val="24"/>
                <w:lang w:eastAsia="ru-RU"/>
              </w:rPr>
              <w:t xml:space="preserve"> со сдвижной платформой, грузоподъемностью 2,9 т.</w:t>
            </w:r>
          </w:p>
        </w:tc>
        <w:tc>
          <w:tcPr>
            <w:tcW w:w="1517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1306,6</w:t>
            </w:r>
          </w:p>
        </w:tc>
        <w:tc>
          <w:tcPr>
            <w:tcW w:w="1526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1306,6</w:t>
            </w:r>
          </w:p>
        </w:tc>
        <w:tc>
          <w:tcPr>
            <w:tcW w:w="1921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Для перевозки Контур 700 ТП и разметочной машины МДР 4</w:t>
            </w:r>
          </w:p>
        </w:tc>
      </w:tr>
      <w:tr w:rsidR="003416C3" w:rsidRPr="003416C3" w:rsidTr="00052C89">
        <w:trPr>
          <w:trHeight w:val="830"/>
        </w:trPr>
        <w:tc>
          <w:tcPr>
            <w:tcW w:w="567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8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 xml:space="preserve">Разметочная машина для термопластика МДР-4 </w:t>
            </w:r>
            <w:proofErr w:type="spellStart"/>
            <w:r w:rsidRPr="003416C3">
              <w:rPr>
                <w:sz w:val="24"/>
                <w:szCs w:val="24"/>
                <w:lang w:val="en-US" w:eastAsia="ru-RU"/>
              </w:rPr>
              <w:t>midiliner</w:t>
            </w:r>
            <w:proofErr w:type="spellEnd"/>
          </w:p>
        </w:tc>
        <w:tc>
          <w:tcPr>
            <w:tcW w:w="1517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val="en-US" w:eastAsia="ru-RU"/>
              </w:rPr>
            </w:pPr>
            <w:r w:rsidRPr="003416C3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2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val="en-US" w:eastAsia="ru-RU"/>
              </w:rPr>
            </w:pPr>
            <w:r w:rsidRPr="003416C3">
              <w:rPr>
                <w:sz w:val="24"/>
                <w:szCs w:val="24"/>
                <w:lang w:val="en-US" w:eastAsia="ru-RU"/>
              </w:rPr>
              <w:t>3</w:t>
            </w:r>
            <w:r w:rsidRPr="003416C3">
              <w:rPr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526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/>
                <w:sz w:val="24"/>
                <w:szCs w:val="24"/>
                <w:lang w:eastAsia="ru-RU" w:bidi="hi-IN"/>
              </w:rPr>
            </w:pPr>
            <w:r w:rsidRPr="003416C3">
              <w:rPr>
                <w:sz w:val="24"/>
                <w:szCs w:val="24"/>
                <w:lang w:val="en-US" w:eastAsia="ru-RU"/>
              </w:rPr>
              <w:t>3</w:t>
            </w:r>
            <w:r w:rsidRPr="003416C3">
              <w:rPr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921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napToGrid w:val="0"/>
              <w:spacing w:line="100" w:lineRule="atLeast"/>
              <w:textAlignment w:val="auto"/>
              <w:rPr>
                <w:rFonts w:eastAsia="Arial Unicode MS"/>
                <w:sz w:val="24"/>
                <w:szCs w:val="24"/>
                <w:lang w:eastAsia="ru-RU" w:bidi="hi-IN"/>
              </w:rPr>
            </w:pPr>
          </w:p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/>
                <w:sz w:val="24"/>
                <w:szCs w:val="24"/>
                <w:lang w:eastAsia="ru-RU" w:bidi="hi-IN"/>
              </w:rPr>
            </w:pPr>
          </w:p>
        </w:tc>
      </w:tr>
      <w:tr w:rsidR="003416C3" w:rsidRPr="003416C3" w:rsidTr="00052C89">
        <w:trPr>
          <w:trHeight w:val="830"/>
        </w:trPr>
        <w:tc>
          <w:tcPr>
            <w:tcW w:w="567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88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 w:rsidRPr="003416C3">
              <w:rPr>
                <w:sz w:val="24"/>
                <w:szCs w:val="24"/>
                <w:lang w:eastAsia="ru-RU"/>
              </w:rPr>
              <w:t>Лайн</w:t>
            </w:r>
            <w:proofErr w:type="spellEnd"/>
            <w:r w:rsidRPr="003416C3">
              <w:rPr>
                <w:sz w:val="24"/>
                <w:szCs w:val="24"/>
                <w:lang w:eastAsia="ru-RU"/>
              </w:rPr>
              <w:t xml:space="preserve"> Драйвер 6,5 </w:t>
            </w:r>
            <w:proofErr w:type="spellStart"/>
            <w:r w:rsidRPr="003416C3">
              <w:rPr>
                <w:sz w:val="24"/>
                <w:szCs w:val="24"/>
                <w:lang w:eastAsia="ru-RU"/>
              </w:rPr>
              <w:t>л.с</w:t>
            </w:r>
            <w:proofErr w:type="spellEnd"/>
            <w:r w:rsidRPr="003416C3">
              <w:rPr>
                <w:sz w:val="24"/>
                <w:szCs w:val="24"/>
                <w:lang w:eastAsia="ru-RU"/>
              </w:rPr>
              <w:t>. –самоходная тележка</w:t>
            </w:r>
          </w:p>
        </w:tc>
        <w:tc>
          <w:tcPr>
            <w:tcW w:w="1517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526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653,2</w:t>
            </w:r>
          </w:p>
        </w:tc>
        <w:tc>
          <w:tcPr>
            <w:tcW w:w="1921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Дополнительное оборудование для «</w:t>
            </w:r>
            <w:proofErr w:type="spellStart"/>
            <w:r w:rsidRPr="003416C3">
              <w:rPr>
                <w:sz w:val="24"/>
                <w:szCs w:val="24"/>
                <w:lang w:eastAsia="ru-RU"/>
              </w:rPr>
              <w:t>Евромикс</w:t>
            </w:r>
            <w:proofErr w:type="spellEnd"/>
            <w:r w:rsidRPr="003416C3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3416C3" w:rsidRPr="003416C3" w:rsidTr="00052C89">
        <w:trPr>
          <w:trHeight w:val="830"/>
        </w:trPr>
        <w:tc>
          <w:tcPr>
            <w:tcW w:w="567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88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Передвижная лаборатория диагностики ТСОДД</w:t>
            </w:r>
          </w:p>
        </w:tc>
        <w:tc>
          <w:tcPr>
            <w:tcW w:w="1517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2736,2</w:t>
            </w:r>
          </w:p>
        </w:tc>
        <w:tc>
          <w:tcPr>
            <w:tcW w:w="1526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2736,2</w:t>
            </w:r>
          </w:p>
        </w:tc>
        <w:tc>
          <w:tcPr>
            <w:tcW w:w="1921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Для устройства и диагностики ТСОДД</w:t>
            </w:r>
          </w:p>
        </w:tc>
      </w:tr>
      <w:tr w:rsidR="003416C3" w:rsidRPr="003416C3" w:rsidTr="00052C89">
        <w:trPr>
          <w:trHeight w:val="1372"/>
        </w:trPr>
        <w:tc>
          <w:tcPr>
            <w:tcW w:w="567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88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 w:rsidRPr="003416C3">
              <w:rPr>
                <w:sz w:val="24"/>
                <w:szCs w:val="24"/>
                <w:lang w:eastAsia="ru-RU"/>
              </w:rPr>
              <w:t>Демаркировщик</w:t>
            </w:r>
            <w:proofErr w:type="spellEnd"/>
            <w:r w:rsidRPr="003416C3">
              <w:rPr>
                <w:sz w:val="24"/>
                <w:szCs w:val="24"/>
                <w:lang w:eastAsia="ru-RU"/>
              </w:rPr>
              <w:t xml:space="preserve"> (агрегат высокого давления ВСМ Б3 рабочее давление Р=500 бар, рабочая среда вода)</w:t>
            </w:r>
          </w:p>
        </w:tc>
        <w:tc>
          <w:tcPr>
            <w:tcW w:w="1517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526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/>
                <w:sz w:val="24"/>
                <w:szCs w:val="24"/>
                <w:lang w:eastAsia="ru-RU" w:bidi="hi-IN"/>
              </w:rPr>
            </w:pPr>
            <w:r w:rsidRPr="003416C3">
              <w:rPr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921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napToGrid w:val="0"/>
              <w:spacing w:line="100" w:lineRule="atLeast"/>
              <w:textAlignment w:val="auto"/>
              <w:rPr>
                <w:rFonts w:eastAsia="Arial Unicode MS"/>
                <w:sz w:val="24"/>
                <w:szCs w:val="24"/>
                <w:lang w:eastAsia="ru-RU" w:bidi="hi-IN"/>
              </w:rPr>
            </w:pPr>
          </w:p>
        </w:tc>
      </w:tr>
      <w:tr w:rsidR="003416C3" w:rsidRPr="003416C3" w:rsidTr="00052C89">
        <w:trPr>
          <w:trHeight w:val="1372"/>
        </w:trPr>
        <w:tc>
          <w:tcPr>
            <w:tcW w:w="567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88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Материал для нанесения дорожной разметки (краска, светоотражающие шарики, растворитель)</w:t>
            </w:r>
          </w:p>
        </w:tc>
        <w:tc>
          <w:tcPr>
            <w:tcW w:w="1517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2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1255,9</w:t>
            </w:r>
          </w:p>
        </w:tc>
        <w:tc>
          <w:tcPr>
            <w:tcW w:w="1526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/>
                <w:sz w:val="24"/>
                <w:szCs w:val="24"/>
                <w:lang w:eastAsia="ru-RU" w:bidi="hi-IN"/>
              </w:rPr>
            </w:pPr>
            <w:r w:rsidRPr="003416C3">
              <w:rPr>
                <w:sz w:val="24"/>
                <w:szCs w:val="24"/>
                <w:lang w:eastAsia="ru-RU"/>
              </w:rPr>
              <w:t>1255,9</w:t>
            </w:r>
          </w:p>
        </w:tc>
        <w:tc>
          <w:tcPr>
            <w:tcW w:w="1921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napToGrid w:val="0"/>
              <w:spacing w:line="100" w:lineRule="atLeast"/>
              <w:textAlignment w:val="auto"/>
              <w:rPr>
                <w:rFonts w:eastAsia="Arial Unicode MS"/>
                <w:sz w:val="24"/>
                <w:szCs w:val="24"/>
                <w:lang w:eastAsia="ru-RU" w:bidi="hi-IN"/>
              </w:rPr>
            </w:pPr>
          </w:p>
        </w:tc>
      </w:tr>
      <w:tr w:rsidR="003416C3" w:rsidRPr="003416C3" w:rsidTr="00052C89">
        <w:trPr>
          <w:trHeight w:val="1372"/>
        </w:trPr>
        <w:tc>
          <w:tcPr>
            <w:tcW w:w="567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788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 xml:space="preserve">Материал для нанесения дорожной разметки (термопластик со </w:t>
            </w:r>
            <w:proofErr w:type="spellStart"/>
            <w:r w:rsidRPr="003416C3">
              <w:rPr>
                <w:sz w:val="24"/>
                <w:szCs w:val="24"/>
                <w:lang w:eastAsia="ru-RU"/>
              </w:rPr>
              <w:t>стеклошариками</w:t>
            </w:r>
            <w:proofErr w:type="spellEnd"/>
            <w:r w:rsidRPr="003416C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7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40 000кг</w:t>
            </w:r>
          </w:p>
        </w:tc>
        <w:tc>
          <w:tcPr>
            <w:tcW w:w="1282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2120,0</w:t>
            </w:r>
          </w:p>
        </w:tc>
        <w:tc>
          <w:tcPr>
            <w:tcW w:w="1526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/>
                <w:sz w:val="24"/>
                <w:szCs w:val="24"/>
                <w:lang w:eastAsia="ru-RU" w:bidi="hi-IN"/>
              </w:rPr>
            </w:pPr>
            <w:r w:rsidRPr="003416C3">
              <w:rPr>
                <w:sz w:val="24"/>
                <w:szCs w:val="24"/>
                <w:lang w:eastAsia="ru-RU"/>
              </w:rPr>
              <w:t>2120,0</w:t>
            </w:r>
          </w:p>
        </w:tc>
        <w:tc>
          <w:tcPr>
            <w:tcW w:w="1921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napToGrid w:val="0"/>
              <w:spacing w:line="100" w:lineRule="atLeast"/>
              <w:textAlignment w:val="auto"/>
              <w:rPr>
                <w:rFonts w:eastAsia="Arial Unicode MS"/>
                <w:sz w:val="24"/>
                <w:szCs w:val="24"/>
                <w:lang w:eastAsia="ru-RU" w:bidi="hi-IN"/>
              </w:rPr>
            </w:pPr>
          </w:p>
        </w:tc>
      </w:tr>
      <w:tr w:rsidR="003416C3" w:rsidRPr="003416C3" w:rsidTr="00052C89">
        <w:trPr>
          <w:trHeight w:val="271"/>
        </w:trPr>
        <w:tc>
          <w:tcPr>
            <w:tcW w:w="6154" w:type="dxa"/>
            <w:gridSpan w:val="4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right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b/>
                <w:sz w:val="24"/>
                <w:szCs w:val="24"/>
                <w:lang w:eastAsia="ru-RU"/>
              </w:rPr>
              <w:t>Итого за 2014:</w:t>
            </w:r>
          </w:p>
        </w:tc>
        <w:tc>
          <w:tcPr>
            <w:tcW w:w="1526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b/>
                <w:sz w:val="24"/>
                <w:szCs w:val="24"/>
                <w:lang w:eastAsia="ru-RU"/>
              </w:rPr>
              <w:t>15 219,0</w:t>
            </w:r>
          </w:p>
        </w:tc>
        <w:tc>
          <w:tcPr>
            <w:tcW w:w="1921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</w:tc>
      </w:tr>
      <w:tr w:rsidR="003416C3" w:rsidRPr="003416C3" w:rsidTr="00052C89">
        <w:trPr>
          <w:trHeight w:val="302"/>
        </w:trPr>
        <w:tc>
          <w:tcPr>
            <w:tcW w:w="9601" w:type="dxa"/>
            <w:gridSpan w:val="6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3416C3">
              <w:rPr>
                <w:rFonts w:eastAsia="Arial Unicode MS" w:cs="Mangal"/>
                <w:b/>
                <w:sz w:val="26"/>
                <w:szCs w:val="26"/>
                <w:lang w:bidi="hi-IN"/>
              </w:rPr>
              <w:t>2015 год</w:t>
            </w:r>
          </w:p>
        </w:tc>
      </w:tr>
      <w:tr w:rsidR="003416C3" w:rsidRPr="003416C3" w:rsidTr="00052C89">
        <w:trPr>
          <w:trHeight w:val="558"/>
        </w:trPr>
        <w:tc>
          <w:tcPr>
            <w:tcW w:w="567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88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Специализированная техника и оборудование</w:t>
            </w:r>
          </w:p>
        </w:tc>
        <w:tc>
          <w:tcPr>
            <w:tcW w:w="1517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rFonts w:eastAsia="Arial Unicode MS" w:cs="Mangal"/>
                <w:sz w:val="24"/>
                <w:szCs w:val="24"/>
                <w:lang w:bidi="hi-IN"/>
              </w:rPr>
              <w:t>10000,0</w:t>
            </w:r>
          </w:p>
        </w:tc>
        <w:tc>
          <w:tcPr>
            <w:tcW w:w="1921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</w:tc>
      </w:tr>
      <w:tr w:rsidR="003416C3" w:rsidRPr="003416C3" w:rsidTr="00052C89">
        <w:trPr>
          <w:trHeight w:val="271"/>
        </w:trPr>
        <w:tc>
          <w:tcPr>
            <w:tcW w:w="6154" w:type="dxa"/>
            <w:gridSpan w:val="4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right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b/>
                <w:sz w:val="24"/>
                <w:szCs w:val="24"/>
                <w:lang w:eastAsia="ru-RU"/>
              </w:rPr>
              <w:t>Итого за 2015:</w:t>
            </w:r>
          </w:p>
        </w:tc>
        <w:tc>
          <w:tcPr>
            <w:tcW w:w="1526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b/>
                <w:sz w:val="24"/>
                <w:szCs w:val="24"/>
                <w:lang w:eastAsia="ru-RU"/>
              </w:rPr>
            </w:pPr>
            <w:r w:rsidRPr="003416C3">
              <w:rPr>
                <w:rFonts w:eastAsia="Arial Unicode MS" w:cs="Mangal"/>
                <w:b/>
                <w:sz w:val="24"/>
                <w:szCs w:val="24"/>
                <w:lang w:bidi="hi-IN"/>
              </w:rPr>
              <w:t>10000,0</w:t>
            </w:r>
          </w:p>
        </w:tc>
        <w:tc>
          <w:tcPr>
            <w:tcW w:w="1921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</w:tc>
      </w:tr>
      <w:tr w:rsidR="003416C3" w:rsidRPr="003416C3" w:rsidTr="00052C89">
        <w:trPr>
          <w:trHeight w:val="287"/>
        </w:trPr>
        <w:tc>
          <w:tcPr>
            <w:tcW w:w="9601" w:type="dxa"/>
            <w:gridSpan w:val="6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3416C3">
              <w:rPr>
                <w:rFonts w:eastAsia="Arial Unicode MS" w:cs="Mangal"/>
                <w:b/>
                <w:sz w:val="26"/>
                <w:szCs w:val="26"/>
                <w:lang w:bidi="hi-IN"/>
              </w:rPr>
              <w:t>2016 год</w:t>
            </w:r>
          </w:p>
        </w:tc>
      </w:tr>
      <w:tr w:rsidR="003416C3" w:rsidRPr="003416C3" w:rsidTr="00052C89">
        <w:trPr>
          <w:trHeight w:val="558"/>
        </w:trPr>
        <w:tc>
          <w:tcPr>
            <w:tcW w:w="567" w:type="dxa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88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Специализированная техника и оборудование</w:t>
            </w:r>
          </w:p>
        </w:tc>
        <w:tc>
          <w:tcPr>
            <w:tcW w:w="1517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rFonts w:eastAsia="Arial Unicode MS" w:cs="Mangal"/>
                <w:sz w:val="24"/>
                <w:szCs w:val="24"/>
                <w:lang w:bidi="hi-IN"/>
              </w:rPr>
              <w:t>9320,0</w:t>
            </w:r>
          </w:p>
        </w:tc>
        <w:tc>
          <w:tcPr>
            <w:tcW w:w="1921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</w:tc>
      </w:tr>
      <w:tr w:rsidR="003416C3" w:rsidRPr="003416C3" w:rsidTr="00052C89">
        <w:trPr>
          <w:trHeight w:val="271"/>
        </w:trPr>
        <w:tc>
          <w:tcPr>
            <w:tcW w:w="6154" w:type="dxa"/>
            <w:gridSpan w:val="4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right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b/>
                <w:sz w:val="24"/>
                <w:szCs w:val="24"/>
                <w:lang w:eastAsia="ru-RU"/>
              </w:rPr>
              <w:t>Итого за 2015:</w:t>
            </w:r>
          </w:p>
        </w:tc>
        <w:tc>
          <w:tcPr>
            <w:tcW w:w="1526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416C3">
              <w:rPr>
                <w:rFonts w:eastAsia="Arial Unicode MS" w:cs="Mangal"/>
                <w:b/>
                <w:sz w:val="24"/>
                <w:szCs w:val="24"/>
                <w:lang w:bidi="hi-IN"/>
              </w:rPr>
              <w:t>9320,0</w:t>
            </w:r>
          </w:p>
        </w:tc>
        <w:tc>
          <w:tcPr>
            <w:tcW w:w="1921" w:type="dxa"/>
            <w:shd w:val="clear" w:color="auto" w:fill="FFFFFF"/>
            <w:tcMar>
              <w:left w:w="108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</w:p>
        </w:tc>
      </w:tr>
    </w:tbl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jc w:val="center"/>
        <w:textAlignment w:val="auto"/>
        <w:rPr>
          <w:rFonts w:ascii="Arial" w:hAnsi="Arial"/>
          <w:sz w:val="26"/>
          <w:szCs w:val="26"/>
          <w:lang w:eastAsia="ru-RU"/>
        </w:rPr>
      </w:pPr>
      <w:r w:rsidRPr="003416C3">
        <w:rPr>
          <w:rFonts w:ascii="Arial" w:hAnsi="Arial"/>
          <w:sz w:val="26"/>
          <w:szCs w:val="26"/>
          <w:lang w:eastAsia="ru-RU"/>
        </w:rPr>
        <w:t>_______________________________________________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sz w:val="24"/>
          <w:szCs w:val="24"/>
          <w:lang w:bidi="hi-IN"/>
        </w:rPr>
      </w:pPr>
      <w:r w:rsidRPr="003416C3">
        <w:rPr>
          <w:rFonts w:eastAsia="Arial Unicode MS" w:cs="Mangal"/>
          <w:sz w:val="24"/>
          <w:szCs w:val="24"/>
          <w:lang w:bidi="hi-IN"/>
        </w:rPr>
        <w:br w:type="page"/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bCs/>
          <w:sz w:val="24"/>
          <w:szCs w:val="24"/>
          <w:lang w:bidi="hi-IN"/>
        </w:rPr>
      </w:pPr>
      <w:r w:rsidRPr="003416C3">
        <w:rPr>
          <w:rFonts w:eastAsia="Arial Unicode MS" w:cs="Mangal"/>
          <w:bCs/>
          <w:sz w:val="24"/>
          <w:szCs w:val="24"/>
          <w:lang w:bidi="hi-IN"/>
        </w:rPr>
        <w:lastRenderedPageBreak/>
        <w:t xml:space="preserve">Приложение </w:t>
      </w:r>
      <w:r w:rsidR="0067664D">
        <w:rPr>
          <w:rFonts w:eastAsia="Arial Unicode MS" w:cs="Mangal"/>
          <w:bCs/>
          <w:sz w:val="24"/>
          <w:szCs w:val="24"/>
          <w:lang w:bidi="hi-IN"/>
        </w:rPr>
        <w:t>7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bCs/>
          <w:sz w:val="24"/>
          <w:szCs w:val="24"/>
          <w:lang w:bidi="hi-IN"/>
        </w:rPr>
      </w:pPr>
      <w:r w:rsidRPr="003416C3">
        <w:rPr>
          <w:rFonts w:eastAsia="Arial Unicode MS" w:cs="Mangal"/>
          <w:bCs/>
          <w:sz w:val="24"/>
          <w:szCs w:val="24"/>
          <w:lang w:bidi="hi-IN"/>
        </w:rPr>
        <w:t xml:space="preserve">к постановлению администрации 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bCs/>
          <w:sz w:val="24"/>
          <w:szCs w:val="24"/>
          <w:lang w:bidi="hi-IN"/>
        </w:rPr>
      </w:pPr>
      <w:r w:rsidRPr="003416C3">
        <w:rPr>
          <w:rFonts w:eastAsia="Arial Unicode MS" w:cs="Mangal"/>
          <w:bCs/>
          <w:sz w:val="24"/>
          <w:szCs w:val="24"/>
          <w:lang w:bidi="hi-IN"/>
        </w:rPr>
        <w:t>города Чебоксары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bCs/>
          <w:sz w:val="24"/>
          <w:szCs w:val="24"/>
          <w:lang w:bidi="hi-IN"/>
        </w:rPr>
      </w:pPr>
      <w:r w:rsidRPr="003416C3">
        <w:rPr>
          <w:rFonts w:eastAsia="Arial Unicode MS" w:cs="Mangal"/>
          <w:bCs/>
          <w:sz w:val="24"/>
          <w:szCs w:val="24"/>
          <w:lang w:bidi="hi-IN"/>
        </w:rPr>
        <w:t xml:space="preserve">от </w:t>
      </w:r>
      <w:r w:rsidR="004C2890">
        <w:rPr>
          <w:rFonts w:eastAsia="Arial Unicode MS" w:cs="Mangal"/>
          <w:bCs/>
          <w:sz w:val="24"/>
          <w:szCs w:val="24"/>
          <w:lang w:bidi="hi-IN"/>
        </w:rPr>
        <w:t>17.12.2014</w:t>
      </w:r>
      <w:r w:rsidRPr="003416C3">
        <w:rPr>
          <w:rFonts w:eastAsia="Arial Unicode MS" w:cs="Mangal"/>
          <w:bCs/>
          <w:sz w:val="24"/>
          <w:szCs w:val="24"/>
          <w:lang w:bidi="hi-IN"/>
        </w:rPr>
        <w:t xml:space="preserve"> № </w:t>
      </w:r>
      <w:r w:rsidR="004C2890">
        <w:rPr>
          <w:rFonts w:eastAsia="Arial Unicode MS" w:cs="Mangal"/>
          <w:bCs/>
          <w:sz w:val="24"/>
          <w:szCs w:val="24"/>
          <w:lang w:bidi="hi-IN"/>
        </w:rPr>
        <w:t>4287</w:t>
      </w:r>
      <w:bookmarkStart w:id="0" w:name="_GoBack"/>
      <w:bookmarkEnd w:id="0"/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sz w:val="24"/>
          <w:szCs w:val="24"/>
          <w:lang w:bidi="hi-IN"/>
        </w:rPr>
      </w:pP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sz w:val="24"/>
          <w:szCs w:val="24"/>
          <w:lang w:bidi="hi-IN"/>
        </w:rPr>
      </w:pPr>
      <w:r w:rsidRPr="003416C3">
        <w:rPr>
          <w:sz w:val="24"/>
          <w:szCs w:val="24"/>
          <w:lang w:eastAsia="ru-RU"/>
        </w:rPr>
        <w:t>Приложение 5</w:t>
      </w:r>
    </w:p>
    <w:p w:rsidR="003416C3" w:rsidRPr="003416C3" w:rsidRDefault="003416C3" w:rsidP="003416C3">
      <w:pPr>
        <w:widowControl w:val="0"/>
        <w:suppressAutoHyphens w:val="0"/>
        <w:overflowPunct/>
        <w:autoSpaceDN w:val="0"/>
        <w:adjustRightInd w:val="0"/>
        <w:spacing w:line="100" w:lineRule="atLeast"/>
        <w:ind w:left="3828" w:firstLine="12"/>
        <w:textAlignment w:val="auto"/>
        <w:rPr>
          <w:rFonts w:eastAsia="Arial Unicode MS" w:cs="Mangal"/>
          <w:sz w:val="24"/>
          <w:szCs w:val="24"/>
          <w:lang w:bidi="hi-IN"/>
        </w:rPr>
      </w:pPr>
      <w:r w:rsidRPr="003416C3">
        <w:rPr>
          <w:color w:val="000000"/>
          <w:sz w:val="24"/>
          <w:szCs w:val="24"/>
          <w:lang w:eastAsia="ru-RU"/>
        </w:rPr>
        <w:t>к приложению к Подпрограмме «Повышение безопасности дорожного движения» муниципальной программы города Чебоксары «Развитие транспортной системы города Чебоксары» на 2014-20</w:t>
      </w:r>
      <w:r w:rsidR="00D02F3D">
        <w:rPr>
          <w:color w:val="000000"/>
          <w:sz w:val="24"/>
          <w:szCs w:val="24"/>
          <w:lang w:eastAsia="ru-RU"/>
        </w:rPr>
        <w:t>20</w:t>
      </w:r>
      <w:r w:rsidRPr="003416C3">
        <w:rPr>
          <w:color w:val="000000"/>
          <w:sz w:val="24"/>
          <w:szCs w:val="24"/>
          <w:lang w:eastAsia="ru-RU"/>
        </w:rPr>
        <w:t xml:space="preserve"> годы</w:t>
      </w:r>
    </w:p>
    <w:p w:rsidR="003416C3" w:rsidRDefault="003416C3" w:rsidP="003416C3">
      <w:pPr>
        <w:widowControl w:val="0"/>
        <w:overflowPunct/>
        <w:autoSpaceDN w:val="0"/>
        <w:adjustRightInd w:val="0"/>
        <w:spacing w:line="100" w:lineRule="atLeast"/>
        <w:ind w:left="4820"/>
        <w:jc w:val="both"/>
        <w:textAlignment w:val="auto"/>
        <w:rPr>
          <w:rFonts w:eastAsia="Arial Unicode MS" w:cs="Mangal"/>
          <w:sz w:val="24"/>
          <w:szCs w:val="24"/>
          <w:lang w:bidi="hi-IN"/>
        </w:rPr>
      </w:pPr>
    </w:p>
    <w:p w:rsidR="00D02F3D" w:rsidRPr="003416C3" w:rsidRDefault="00D02F3D" w:rsidP="003416C3">
      <w:pPr>
        <w:widowControl w:val="0"/>
        <w:overflowPunct/>
        <w:autoSpaceDN w:val="0"/>
        <w:adjustRightInd w:val="0"/>
        <w:spacing w:line="100" w:lineRule="atLeast"/>
        <w:ind w:left="4820"/>
        <w:jc w:val="both"/>
        <w:textAlignment w:val="auto"/>
        <w:rPr>
          <w:rFonts w:eastAsia="Arial Unicode MS" w:cs="Mangal"/>
          <w:sz w:val="24"/>
          <w:szCs w:val="24"/>
          <w:lang w:bidi="hi-IN"/>
        </w:rPr>
      </w:pPr>
    </w:p>
    <w:p w:rsidR="003416C3" w:rsidRPr="003416C3" w:rsidRDefault="003416C3" w:rsidP="003416C3">
      <w:pPr>
        <w:widowControl w:val="0"/>
        <w:overflowPunct/>
        <w:autoSpaceDN w:val="0"/>
        <w:adjustRightInd w:val="0"/>
        <w:spacing w:line="100" w:lineRule="atLeast"/>
        <w:ind w:firstLine="902"/>
        <w:jc w:val="center"/>
        <w:textAlignment w:val="auto"/>
        <w:rPr>
          <w:rFonts w:eastAsia="Arial Unicode MS" w:cs="Mangal"/>
          <w:sz w:val="24"/>
          <w:szCs w:val="24"/>
          <w:lang w:bidi="hi-IN"/>
        </w:rPr>
      </w:pPr>
    </w:p>
    <w:p w:rsidR="003416C3" w:rsidRPr="00D02F3D" w:rsidRDefault="003416C3" w:rsidP="003416C3">
      <w:pPr>
        <w:widowControl w:val="0"/>
        <w:overflowPunct/>
        <w:autoSpaceDN w:val="0"/>
        <w:adjustRightInd w:val="0"/>
        <w:spacing w:line="100" w:lineRule="atLeast"/>
        <w:jc w:val="center"/>
        <w:textAlignment w:val="auto"/>
        <w:rPr>
          <w:rFonts w:eastAsia="Arial Unicode MS" w:cs="Mangal"/>
          <w:sz w:val="26"/>
          <w:szCs w:val="26"/>
          <w:lang w:bidi="hi-IN"/>
        </w:rPr>
      </w:pPr>
      <w:r w:rsidRPr="00D02F3D">
        <w:rPr>
          <w:rFonts w:eastAsia="Arial Unicode MS" w:cs="Mangal"/>
          <w:sz w:val="26"/>
          <w:szCs w:val="26"/>
          <w:lang w:bidi="hi-IN"/>
        </w:rPr>
        <w:t>Строительство дополнительных ограждений,</w:t>
      </w:r>
    </w:p>
    <w:p w:rsidR="003416C3" w:rsidRPr="00D02F3D" w:rsidRDefault="003416C3" w:rsidP="003416C3">
      <w:pPr>
        <w:widowControl w:val="0"/>
        <w:overflowPunct/>
        <w:autoSpaceDN w:val="0"/>
        <w:adjustRightInd w:val="0"/>
        <w:spacing w:line="100" w:lineRule="atLeast"/>
        <w:jc w:val="center"/>
        <w:textAlignment w:val="auto"/>
        <w:rPr>
          <w:rFonts w:eastAsia="Arial Unicode MS" w:cs="Mangal"/>
          <w:sz w:val="26"/>
          <w:szCs w:val="26"/>
          <w:lang w:bidi="hi-IN"/>
        </w:rPr>
      </w:pPr>
      <w:r w:rsidRPr="00D02F3D">
        <w:rPr>
          <w:rFonts w:eastAsia="Arial Unicode MS" w:cs="Mangal"/>
          <w:sz w:val="26"/>
          <w:szCs w:val="26"/>
          <w:lang w:bidi="hi-IN"/>
        </w:rPr>
        <w:t>ограничивающих движение пешеходов через проезжую часть дорог</w:t>
      </w:r>
    </w:p>
    <w:p w:rsidR="003416C3" w:rsidRDefault="003416C3" w:rsidP="003416C3">
      <w:pPr>
        <w:widowControl w:val="0"/>
        <w:overflowPunct/>
        <w:autoSpaceDN w:val="0"/>
        <w:adjustRightInd w:val="0"/>
        <w:spacing w:line="100" w:lineRule="atLeast"/>
        <w:textAlignment w:val="auto"/>
        <w:rPr>
          <w:rFonts w:eastAsia="Arial Unicode MS" w:cs="Mangal"/>
          <w:sz w:val="26"/>
          <w:szCs w:val="26"/>
          <w:lang w:bidi="hi-IN"/>
        </w:rPr>
      </w:pPr>
    </w:p>
    <w:p w:rsidR="00D02F3D" w:rsidRPr="00D02F3D" w:rsidRDefault="00D02F3D" w:rsidP="003416C3">
      <w:pPr>
        <w:widowControl w:val="0"/>
        <w:overflowPunct/>
        <w:autoSpaceDN w:val="0"/>
        <w:adjustRightInd w:val="0"/>
        <w:spacing w:line="100" w:lineRule="atLeast"/>
        <w:textAlignment w:val="auto"/>
        <w:rPr>
          <w:rFonts w:eastAsia="Arial Unicode MS" w:cs="Mangal"/>
          <w:sz w:val="26"/>
          <w:szCs w:val="26"/>
          <w:lang w:bidi="hi-IN"/>
        </w:rPr>
      </w:pPr>
    </w:p>
    <w:tbl>
      <w:tblPr>
        <w:tblW w:w="918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5131"/>
        <w:gridCol w:w="1686"/>
        <w:gridCol w:w="1775"/>
      </w:tblGrid>
      <w:tr w:rsidR="003416C3" w:rsidRPr="003416C3" w:rsidTr="00D02F3D">
        <w:trPr>
          <w:trHeight w:val="994"/>
        </w:trPr>
        <w:tc>
          <w:tcPr>
            <w:tcW w:w="596" w:type="dxa"/>
            <w:shd w:val="clear" w:color="auto" w:fill="FFFFFF"/>
            <w:tcMar>
              <w:left w:w="103" w:type="dxa"/>
            </w:tcMar>
            <w:vAlign w:val="center"/>
          </w:tcPr>
          <w:p w:rsidR="003416C3" w:rsidRPr="003416C3" w:rsidRDefault="003416C3" w:rsidP="003416C3">
            <w:pPr>
              <w:widowControl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sz w:val="26"/>
                <w:szCs w:val="26"/>
                <w:lang w:bidi="hi-IN"/>
              </w:rPr>
              <w:t xml:space="preserve">№ </w:t>
            </w:r>
            <w:r w:rsidRPr="003416C3">
              <w:rPr>
                <w:rFonts w:eastAsia="Arial Unicode MS" w:cs="Mangal"/>
                <w:sz w:val="26"/>
                <w:szCs w:val="26"/>
                <w:lang w:bidi="hi-IN"/>
              </w:rPr>
              <w:t>п/п</w:t>
            </w:r>
          </w:p>
        </w:tc>
        <w:tc>
          <w:tcPr>
            <w:tcW w:w="513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416C3" w:rsidRPr="003416C3" w:rsidRDefault="003416C3" w:rsidP="003416C3">
            <w:pPr>
              <w:widowControl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rFonts w:eastAsia="Arial Unicode MS" w:cs="Mangal"/>
                <w:sz w:val="26"/>
                <w:szCs w:val="26"/>
                <w:lang w:bidi="hi-IN"/>
              </w:rPr>
              <w:t>Место установки</w:t>
            </w:r>
          </w:p>
        </w:tc>
        <w:tc>
          <w:tcPr>
            <w:tcW w:w="168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416C3" w:rsidRPr="003416C3" w:rsidRDefault="003416C3" w:rsidP="00D02F3D">
            <w:pPr>
              <w:widowControl w:val="0"/>
              <w:overflowPunct/>
              <w:autoSpaceDN w:val="0"/>
              <w:adjustRightInd w:val="0"/>
              <w:spacing w:line="100" w:lineRule="atLeast"/>
              <w:ind w:left="-118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rFonts w:eastAsia="Arial Unicode MS" w:cs="Mangal"/>
                <w:sz w:val="26"/>
                <w:szCs w:val="26"/>
                <w:lang w:bidi="hi-IN"/>
              </w:rPr>
              <w:t>Бюджет</w:t>
            </w:r>
          </w:p>
          <w:p w:rsidR="003416C3" w:rsidRPr="003416C3" w:rsidRDefault="003416C3" w:rsidP="00D02F3D">
            <w:pPr>
              <w:widowControl w:val="0"/>
              <w:overflowPunct/>
              <w:autoSpaceDN w:val="0"/>
              <w:adjustRightInd w:val="0"/>
              <w:spacing w:line="100" w:lineRule="atLeast"/>
              <w:ind w:left="-118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rFonts w:eastAsia="Arial Unicode MS" w:cs="Mangal"/>
                <w:sz w:val="26"/>
                <w:szCs w:val="26"/>
                <w:lang w:bidi="hi-IN"/>
              </w:rPr>
              <w:t>г. Чебоксары, (тыс. руб.)</w:t>
            </w:r>
          </w:p>
        </w:tc>
        <w:tc>
          <w:tcPr>
            <w:tcW w:w="17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416C3" w:rsidRPr="003416C3" w:rsidRDefault="003416C3" w:rsidP="003416C3">
            <w:pPr>
              <w:widowControl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rFonts w:eastAsia="Arial Unicode MS" w:cs="Mangal"/>
                <w:sz w:val="26"/>
                <w:szCs w:val="26"/>
                <w:lang w:bidi="hi-IN"/>
              </w:rPr>
              <w:t>Исполнитель</w:t>
            </w:r>
          </w:p>
        </w:tc>
      </w:tr>
      <w:tr w:rsidR="003416C3" w:rsidRPr="003416C3" w:rsidTr="00D02F3D">
        <w:trPr>
          <w:trHeight w:val="393"/>
        </w:trPr>
        <w:tc>
          <w:tcPr>
            <w:tcW w:w="9188" w:type="dxa"/>
            <w:gridSpan w:val="4"/>
            <w:tcBorders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rFonts w:eastAsia="Arial Unicode MS" w:cs="Mangal"/>
                <w:b/>
                <w:sz w:val="26"/>
                <w:szCs w:val="26"/>
                <w:lang w:bidi="hi-IN"/>
              </w:rPr>
              <w:t>2014 год</w:t>
            </w:r>
          </w:p>
        </w:tc>
      </w:tr>
      <w:tr w:rsidR="003416C3" w:rsidRPr="003416C3" w:rsidTr="00D02F3D">
        <w:trPr>
          <w:trHeight w:val="885"/>
        </w:trPr>
        <w:tc>
          <w:tcPr>
            <w:tcW w:w="596" w:type="dxa"/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3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D02F3D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Arial Unicode MS"/>
                <w:sz w:val="26"/>
                <w:szCs w:val="26"/>
                <w:lang w:eastAsia="ru-RU"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МБОУ «СОШ № 40», ул. 324 Стр. Дивизии д.</w:t>
            </w:r>
            <w:r w:rsidR="00D02F3D">
              <w:rPr>
                <w:sz w:val="26"/>
                <w:szCs w:val="26"/>
                <w:lang w:eastAsia="ru-RU"/>
              </w:rPr>
              <w:t> </w:t>
            </w:r>
            <w:r w:rsidRPr="003416C3">
              <w:rPr>
                <w:sz w:val="26"/>
                <w:szCs w:val="26"/>
                <w:lang w:eastAsia="ru-RU"/>
              </w:rPr>
              <w:t xml:space="preserve">10 (200 </w:t>
            </w:r>
            <w:proofErr w:type="spellStart"/>
            <w:r w:rsidRPr="003416C3">
              <w:rPr>
                <w:sz w:val="26"/>
                <w:szCs w:val="26"/>
                <w:lang w:eastAsia="ru-RU"/>
              </w:rPr>
              <w:t>п.м</w:t>
            </w:r>
            <w:proofErr w:type="spellEnd"/>
            <w:r w:rsidRPr="003416C3">
              <w:rPr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68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rFonts w:eastAsia="Arial Unicode MS"/>
                <w:sz w:val="26"/>
                <w:szCs w:val="26"/>
                <w:lang w:eastAsia="ru-RU" w:bidi="hi-IN"/>
              </w:rPr>
              <w:t>307,79</w:t>
            </w:r>
          </w:p>
        </w:tc>
        <w:tc>
          <w:tcPr>
            <w:tcW w:w="17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МБУ</w:t>
            </w:r>
          </w:p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«УЖКХ и Б»</w:t>
            </w:r>
          </w:p>
        </w:tc>
      </w:tr>
      <w:tr w:rsidR="003416C3" w:rsidRPr="003416C3" w:rsidTr="00D02F3D">
        <w:trPr>
          <w:trHeight w:val="885"/>
        </w:trPr>
        <w:tc>
          <w:tcPr>
            <w:tcW w:w="596" w:type="dxa"/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3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Arial Unicode MS"/>
                <w:sz w:val="26"/>
                <w:szCs w:val="26"/>
                <w:lang w:eastAsia="ru-RU"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 xml:space="preserve">МБОУ «СОШ № 35», ул. Николаева, д. 28 (200 </w:t>
            </w:r>
            <w:proofErr w:type="spellStart"/>
            <w:r w:rsidRPr="003416C3">
              <w:rPr>
                <w:sz w:val="26"/>
                <w:szCs w:val="26"/>
                <w:lang w:eastAsia="ru-RU"/>
              </w:rPr>
              <w:t>п.м</w:t>
            </w:r>
            <w:proofErr w:type="spellEnd"/>
            <w:r w:rsidRPr="003416C3">
              <w:rPr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68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rFonts w:eastAsia="Arial Unicode MS"/>
                <w:sz w:val="26"/>
                <w:szCs w:val="26"/>
                <w:lang w:eastAsia="ru-RU" w:bidi="hi-IN"/>
              </w:rPr>
              <w:t>307,79</w:t>
            </w:r>
          </w:p>
        </w:tc>
        <w:tc>
          <w:tcPr>
            <w:tcW w:w="17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МБУ</w:t>
            </w:r>
          </w:p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«УЖКХ и Б»</w:t>
            </w:r>
          </w:p>
        </w:tc>
      </w:tr>
      <w:tr w:rsidR="003416C3" w:rsidRPr="003416C3" w:rsidTr="00D02F3D">
        <w:trPr>
          <w:trHeight w:val="885"/>
        </w:trPr>
        <w:tc>
          <w:tcPr>
            <w:tcW w:w="596" w:type="dxa"/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3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Arial Unicode MS"/>
                <w:sz w:val="26"/>
                <w:szCs w:val="26"/>
                <w:lang w:eastAsia="ru-RU"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 xml:space="preserve">МБОУ «СОШ № 10», ул. Николаева д. 1 (200 </w:t>
            </w:r>
            <w:proofErr w:type="spellStart"/>
            <w:r w:rsidRPr="003416C3">
              <w:rPr>
                <w:sz w:val="26"/>
                <w:szCs w:val="26"/>
                <w:lang w:eastAsia="ru-RU"/>
              </w:rPr>
              <w:t>п.м</w:t>
            </w:r>
            <w:proofErr w:type="spellEnd"/>
            <w:r w:rsidRPr="003416C3">
              <w:rPr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68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rFonts w:eastAsia="Arial Unicode MS"/>
                <w:sz w:val="26"/>
                <w:szCs w:val="26"/>
                <w:lang w:eastAsia="ru-RU" w:bidi="hi-IN"/>
              </w:rPr>
              <w:t>307,79</w:t>
            </w:r>
          </w:p>
        </w:tc>
        <w:tc>
          <w:tcPr>
            <w:tcW w:w="17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МБУ</w:t>
            </w:r>
          </w:p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«УЖКХ и Б»</w:t>
            </w:r>
          </w:p>
        </w:tc>
      </w:tr>
      <w:tr w:rsidR="003416C3" w:rsidRPr="003416C3" w:rsidTr="00D02F3D">
        <w:trPr>
          <w:trHeight w:val="885"/>
        </w:trPr>
        <w:tc>
          <w:tcPr>
            <w:tcW w:w="596" w:type="dxa"/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3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Arial Unicode MS"/>
                <w:sz w:val="26"/>
                <w:szCs w:val="26"/>
                <w:lang w:eastAsia="ru-RU"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 xml:space="preserve">МАОУ «Гимназия № 5», Президентский бульвар д. 21 (200 </w:t>
            </w:r>
            <w:proofErr w:type="spellStart"/>
            <w:r w:rsidRPr="003416C3">
              <w:rPr>
                <w:sz w:val="26"/>
                <w:szCs w:val="26"/>
                <w:lang w:eastAsia="ru-RU"/>
              </w:rPr>
              <w:t>п.м</w:t>
            </w:r>
            <w:proofErr w:type="spellEnd"/>
            <w:r w:rsidRPr="003416C3">
              <w:rPr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68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rFonts w:eastAsia="Arial Unicode MS"/>
                <w:sz w:val="26"/>
                <w:szCs w:val="26"/>
                <w:lang w:eastAsia="ru-RU" w:bidi="hi-IN"/>
              </w:rPr>
              <w:t>307,79</w:t>
            </w:r>
          </w:p>
        </w:tc>
        <w:tc>
          <w:tcPr>
            <w:tcW w:w="17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МБУ</w:t>
            </w:r>
          </w:p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«УЖКХ и Б»</w:t>
            </w:r>
          </w:p>
        </w:tc>
      </w:tr>
      <w:tr w:rsidR="003416C3" w:rsidRPr="003416C3" w:rsidTr="00D02F3D">
        <w:trPr>
          <w:trHeight w:val="885"/>
        </w:trPr>
        <w:tc>
          <w:tcPr>
            <w:tcW w:w="596" w:type="dxa"/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13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Arial Unicode MS"/>
                <w:sz w:val="26"/>
                <w:szCs w:val="26"/>
                <w:lang w:eastAsia="ru-RU"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 xml:space="preserve">Перекресток ул. Ю. Фучика — ул. Б. Хмельницкого (100 </w:t>
            </w:r>
            <w:proofErr w:type="spellStart"/>
            <w:r w:rsidRPr="003416C3">
              <w:rPr>
                <w:sz w:val="26"/>
                <w:szCs w:val="26"/>
                <w:lang w:eastAsia="ru-RU"/>
              </w:rPr>
              <w:t>п.м</w:t>
            </w:r>
            <w:proofErr w:type="spellEnd"/>
            <w:r w:rsidRPr="003416C3">
              <w:rPr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68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rFonts w:eastAsia="Arial Unicode MS"/>
                <w:sz w:val="26"/>
                <w:szCs w:val="26"/>
                <w:lang w:eastAsia="ru-RU" w:bidi="hi-IN"/>
              </w:rPr>
              <w:t>153,90</w:t>
            </w:r>
          </w:p>
        </w:tc>
        <w:tc>
          <w:tcPr>
            <w:tcW w:w="17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МБУ</w:t>
            </w:r>
          </w:p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«УЖКХ и Б»</w:t>
            </w:r>
          </w:p>
        </w:tc>
      </w:tr>
      <w:tr w:rsidR="003416C3" w:rsidRPr="003416C3" w:rsidTr="00D02F3D">
        <w:trPr>
          <w:trHeight w:val="885"/>
        </w:trPr>
        <w:tc>
          <w:tcPr>
            <w:tcW w:w="596" w:type="dxa"/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sz w:val="26"/>
                <w:szCs w:val="26"/>
                <w:lang w:eastAsia="ru-RU"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13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Arial Unicode MS"/>
                <w:sz w:val="26"/>
                <w:szCs w:val="26"/>
                <w:lang w:eastAsia="ru-RU" w:bidi="hi-IN"/>
              </w:rPr>
            </w:pPr>
            <w:r w:rsidRPr="003416C3">
              <w:rPr>
                <w:sz w:val="26"/>
                <w:szCs w:val="26"/>
                <w:lang w:eastAsia="ru-RU" w:bidi="hi-IN"/>
              </w:rPr>
              <w:t xml:space="preserve">Регулируемый пешеходный переход по ул. Пирогова, д. 6 (200 </w:t>
            </w:r>
            <w:proofErr w:type="spellStart"/>
            <w:r w:rsidRPr="003416C3">
              <w:rPr>
                <w:sz w:val="26"/>
                <w:szCs w:val="26"/>
                <w:lang w:eastAsia="ru-RU" w:bidi="hi-IN"/>
              </w:rPr>
              <w:t>п.м</w:t>
            </w:r>
            <w:proofErr w:type="spellEnd"/>
            <w:r w:rsidRPr="003416C3">
              <w:rPr>
                <w:sz w:val="26"/>
                <w:szCs w:val="26"/>
                <w:lang w:eastAsia="ru-RU" w:bidi="hi-IN"/>
              </w:rPr>
              <w:t>.)</w:t>
            </w:r>
          </w:p>
        </w:tc>
        <w:tc>
          <w:tcPr>
            <w:tcW w:w="168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rFonts w:eastAsia="Arial Unicode MS"/>
                <w:sz w:val="26"/>
                <w:szCs w:val="26"/>
                <w:lang w:eastAsia="ru-RU" w:bidi="hi-IN"/>
              </w:rPr>
              <w:t>307,79</w:t>
            </w:r>
          </w:p>
        </w:tc>
        <w:tc>
          <w:tcPr>
            <w:tcW w:w="17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МБУ</w:t>
            </w:r>
          </w:p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«УЖКХ и Б»</w:t>
            </w:r>
          </w:p>
        </w:tc>
      </w:tr>
      <w:tr w:rsidR="003416C3" w:rsidRPr="003416C3" w:rsidTr="00D02F3D">
        <w:trPr>
          <w:trHeight w:val="885"/>
        </w:trPr>
        <w:tc>
          <w:tcPr>
            <w:tcW w:w="596" w:type="dxa"/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13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 xml:space="preserve">Регулируемый пешеходный переход </w:t>
            </w:r>
          </w:p>
          <w:p w:rsidR="003416C3" w:rsidRPr="00D02F3D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Arial Unicode MS"/>
                <w:spacing w:val="-6"/>
                <w:sz w:val="26"/>
                <w:szCs w:val="26"/>
                <w:lang w:eastAsia="ru-RU" w:bidi="hi-IN"/>
              </w:rPr>
            </w:pPr>
            <w:r w:rsidRPr="00D02F3D">
              <w:rPr>
                <w:spacing w:val="-6"/>
                <w:sz w:val="26"/>
                <w:szCs w:val="26"/>
                <w:lang w:eastAsia="ru-RU"/>
              </w:rPr>
              <w:t xml:space="preserve">ул. М. Павлова </w:t>
            </w:r>
            <w:proofErr w:type="gramStart"/>
            <w:r w:rsidRPr="00D02F3D">
              <w:rPr>
                <w:spacing w:val="-6"/>
                <w:sz w:val="26"/>
                <w:szCs w:val="26"/>
                <w:lang w:eastAsia="ru-RU"/>
              </w:rPr>
              <w:t>—  Грязелечебница</w:t>
            </w:r>
            <w:proofErr w:type="gramEnd"/>
            <w:r w:rsidRPr="00D02F3D">
              <w:rPr>
                <w:spacing w:val="-6"/>
                <w:sz w:val="26"/>
                <w:szCs w:val="26"/>
                <w:lang w:eastAsia="ru-RU"/>
              </w:rPr>
              <w:t xml:space="preserve"> (252 </w:t>
            </w:r>
            <w:proofErr w:type="spellStart"/>
            <w:r w:rsidRPr="00D02F3D">
              <w:rPr>
                <w:spacing w:val="-6"/>
                <w:sz w:val="26"/>
                <w:szCs w:val="26"/>
                <w:lang w:eastAsia="ru-RU"/>
              </w:rPr>
              <w:t>п.м</w:t>
            </w:r>
            <w:proofErr w:type="spellEnd"/>
            <w:r w:rsidRPr="00D02F3D">
              <w:rPr>
                <w:spacing w:val="-6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68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rFonts w:eastAsia="Arial Unicode MS"/>
                <w:sz w:val="26"/>
                <w:szCs w:val="26"/>
                <w:lang w:eastAsia="ru-RU" w:bidi="hi-IN"/>
              </w:rPr>
              <w:t>387,82</w:t>
            </w:r>
          </w:p>
        </w:tc>
        <w:tc>
          <w:tcPr>
            <w:tcW w:w="17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МБУ</w:t>
            </w:r>
          </w:p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/>
                <w:b/>
                <w:bCs/>
                <w:sz w:val="26"/>
                <w:szCs w:val="26"/>
                <w:lang w:eastAsia="ru-RU"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«УЖКХ и Б»</w:t>
            </w:r>
          </w:p>
        </w:tc>
      </w:tr>
      <w:tr w:rsidR="003416C3" w:rsidRPr="003416C3" w:rsidTr="00D02F3D">
        <w:trPr>
          <w:trHeight w:val="514"/>
        </w:trPr>
        <w:tc>
          <w:tcPr>
            <w:tcW w:w="5727" w:type="dxa"/>
            <w:gridSpan w:val="2"/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overflowPunct/>
              <w:autoSpaceDN w:val="0"/>
              <w:adjustRightInd w:val="0"/>
              <w:spacing w:line="100" w:lineRule="atLeast"/>
              <w:jc w:val="right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rFonts w:eastAsia="Arial Unicode MS" w:cs="Mangal"/>
                <w:b/>
                <w:bCs/>
                <w:sz w:val="26"/>
                <w:szCs w:val="26"/>
                <w:lang w:bidi="hi-IN"/>
              </w:rPr>
              <w:t>Итого за 2014:</w:t>
            </w:r>
          </w:p>
        </w:tc>
        <w:tc>
          <w:tcPr>
            <w:tcW w:w="168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rFonts w:eastAsia="Arial Unicode MS" w:cs="Mangal"/>
                <w:b/>
                <w:sz w:val="26"/>
                <w:szCs w:val="26"/>
                <w:lang w:bidi="hi-IN"/>
              </w:rPr>
              <w:t>2 080,67</w:t>
            </w:r>
          </w:p>
        </w:tc>
        <w:tc>
          <w:tcPr>
            <w:tcW w:w="17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</w:p>
        </w:tc>
      </w:tr>
      <w:tr w:rsidR="003416C3" w:rsidRPr="003416C3" w:rsidTr="00D02F3D">
        <w:trPr>
          <w:trHeight w:val="360"/>
        </w:trPr>
        <w:tc>
          <w:tcPr>
            <w:tcW w:w="9188" w:type="dxa"/>
            <w:gridSpan w:val="4"/>
            <w:tcBorders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rFonts w:eastAsia="Arial Unicode MS" w:cs="Mangal"/>
                <w:b/>
                <w:sz w:val="26"/>
                <w:szCs w:val="26"/>
                <w:lang w:bidi="hi-IN"/>
              </w:rPr>
              <w:t>2015 год</w:t>
            </w:r>
          </w:p>
        </w:tc>
      </w:tr>
      <w:tr w:rsidR="003416C3" w:rsidRPr="003416C3" w:rsidTr="00D02F3D">
        <w:trPr>
          <w:trHeight w:val="885"/>
        </w:trPr>
        <w:tc>
          <w:tcPr>
            <w:tcW w:w="596" w:type="dxa"/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rFonts w:eastAsia="Arial Unicode MS" w:cs="Mangal"/>
                <w:sz w:val="26"/>
                <w:szCs w:val="26"/>
                <w:lang w:bidi="hi-IN"/>
              </w:rPr>
              <w:t>3.</w:t>
            </w:r>
          </w:p>
        </w:tc>
        <w:tc>
          <w:tcPr>
            <w:tcW w:w="513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4"/>
                <w:szCs w:val="24"/>
                <w:lang w:bidi="hi-IN"/>
              </w:rPr>
            </w:pPr>
            <w:r w:rsidRPr="003416C3">
              <w:rPr>
                <w:rFonts w:eastAsia="Arial Unicode MS" w:cs="Mangal"/>
                <w:sz w:val="24"/>
                <w:szCs w:val="24"/>
                <w:lang w:bidi="hi-IN"/>
              </w:rPr>
              <w:t xml:space="preserve">Пр-т. Мира на разделительной полосе </w:t>
            </w:r>
          </w:p>
          <w:p w:rsidR="003416C3" w:rsidRPr="003416C3" w:rsidRDefault="003416C3" w:rsidP="00D02F3D">
            <w:pPr>
              <w:widowControl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rFonts w:eastAsia="Arial Unicode MS" w:cs="Mangal"/>
                <w:sz w:val="24"/>
                <w:szCs w:val="24"/>
                <w:lang w:bidi="hi-IN"/>
              </w:rPr>
              <w:t xml:space="preserve">(от пересечения с </w:t>
            </w:r>
            <w:proofErr w:type="spellStart"/>
            <w:r w:rsidRPr="003416C3">
              <w:rPr>
                <w:rFonts w:eastAsia="Arial Unicode MS" w:cs="Mangal"/>
                <w:sz w:val="24"/>
                <w:szCs w:val="24"/>
                <w:lang w:bidi="hi-IN"/>
              </w:rPr>
              <w:t>Эгерским</w:t>
            </w:r>
            <w:proofErr w:type="spellEnd"/>
            <w:r w:rsidRPr="003416C3">
              <w:rPr>
                <w:rFonts w:eastAsia="Arial Unicode MS" w:cs="Mangal"/>
                <w:sz w:val="24"/>
                <w:szCs w:val="24"/>
                <w:lang w:bidi="hi-IN"/>
              </w:rPr>
              <w:t xml:space="preserve"> б</w:t>
            </w:r>
            <w:r w:rsidR="00D02F3D">
              <w:rPr>
                <w:rFonts w:eastAsia="Arial Unicode MS" w:cs="Mangal"/>
                <w:sz w:val="24"/>
                <w:szCs w:val="24"/>
                <w:lang w:bidi="hi-IN"/>
              </w:rPr>
              <w:t>ульва</w:t>
            </w:r>
            <w:r w:rsidRPr="003416C3">
              <w:rPr>
                <w:rFonts w:eastAsia="Arial Unicode MS" w:cs="Mangal"/>
                <w:sz w:val="24"/>
                <w:szCs w:val="24"/>
                <w:lang w:bidi="hi-IN"/>
              </w:rPr>
              <w:t>р</w:t>
            </w:r>
            <w:r w:rsidR="00D02F3D">
              <w:rPr>
                <w:rFonts w:eastAsia="Arial Unicode MS" w:cs="Mangal"/>
                <w:sz w:val="24"/>
                <w:szCs w:val="24"/>
                <w:lang w:bidi="hi-IN"/>
              </w:rPr>
              <w:t>ом</w:t>
            </w:r>
            <w:r w:rsidRPr="003416C3">
              <w:rPr>
                <w:rFonts w:eastAsia="Arial Unicode MS" w:cs="Mangal"/>
                <w:sz w:val="24"/>
                <w:szCs w:val="24"/>
                <w:lang w:bidi="hi-IN"/>
              </w:rPr>
              <w:t xml:space="preserve"> до пересечения с ул. Калинина), 850 </w:t>
            </w:r>
            <w:proofErr w:type="spellStart"/>
            <w:r w:rsidRPr="003416C3">
              <w:rPr>
                <w:rFonts w:eastAsia="Arial Unicode MS" w:cs="Mangal"/>
                <w:sz w:val="24"/>
                <w:szCs w:val="24"/>
                <w:lang w:bidi="hi-IN"/>
              </w:rPr>
              <w:t>п.м</w:t>
            </w:r>
            <w:proofErr w:type="spellEnd"/>
            <w:r w:rsidRPr="003416C3">
              <w:rPr>
                <w:rFonts w:eastAsia="Arial Unicode MS" w:cs="Mangal"/>
                <w:sz w:val="24"/>
                <w:szCs w:val="24"/>
                <w:lang w:bidi="hi-IN"/>
              </w:rPr>
              <w:t>.</w:t>
            </w:r>
          </w:p>
        </w:tc>
        <w:tc>
          <w:tcPr>
            <w:tcW w:w="168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rFonts w:eastAsia="Arial Unicode MS" w:cs="Mangal"/>
                <w:sz w:val="26"/>
                <w:szCs w:val="26"/>
                <w:lang w:bidi="hi-IN"/>
              </w:rPr>
              <w:t>1955,0</w:t>
            </w:r>
          </w:p>
        </w:tc>
        <w:tc>
          <w:tcPr>
            <w:tcW w:w="17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МБУ</w:t>
            </w:r>
          </w:p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«УЖКХ и Б»</w:t>
            </w:r>
          </w:p>
        </w:tc>
      </w:tr>
      <w:tr w:rsidR="003416C3" w:rsidRPr="003416C3" w:rsidTr="00D02F3D">
        <w:trPr>
          <w:trHeight w:val="481"/>
        </w:trPr>
        <w:tc>
          <w:tcPr>
            <w:tcW w:w="5727" w:type="dxa"/>
            <w:gridSpan w:val="2"/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overflowPunct/>
              <w:autoSpaceDN w:val="0"/>
              <w:adjustRightInd w:val="0"/>
              <w:spacing w:line="100" w:lineRule="atLeast"/>
              <w:jc w:val="right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rFonts w:eastAsia="Arial Unicode MS" w:cs="Mangal"/>
                <w:b/>
                <w:bCs/>
                <w:sz w:val="26"/>
                <w:szCs w:val="26"/>
                <w:lang w:bidi="hi-IN"/>
              </w:rPr>
              <w:t>Итого за 2015:</w:t>
            </w:r>
          </w:p>
        </w:tc>
        <w:tc>
          <w:tcPr>
            <w:tcW w:w="168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b/>
                <w:sz w:val="26"/>
                <w:szCs w:val="26"/>
                <w:lang w:bidi="hi-IN"/>
              </w:rPr>
            </w:pPr>
            <w:r w:rsidRPr="003416C3">
              <w:rPr>
                <w:rFonts w:eastAsia="Arial Unicode MS" w:cs="Mangal"/>
                <w:b/>
                <w:sz w:val="26"/>
                <w:szCs w:val="26"/>
                <w:lang w:bidi="hi-IN"/>
              </w:rPr>
              <w:t>1955,0</w:t>
            </w:r>
          </w:p>
        </w:tc>
        <w:tc>
          <w:tcPr>
            <w:tcW w:w="17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</w:p>
        </w:tc>
      </w:tr>
      <w:tr w:rsidR="003416C3" w:rsidRPr="003416C3" w:rsidTr="00D02F3D">
        <w:trPr>
          <w:trHeight w:val="346"/>
        </w:trPr>
        <w:tc>
          <w:tcPr>
            <w:tcW w:w="9188" w:type="dxa"/>
            <w:gridSpan w:val="4"/>
            <w:tcBorders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rFonts w:eastAsia="Arial Unicode MS" w:cs="Mangal"/>
                <w:b/>
                <w:sz w:val="26"/>
                <w:szCs w:val="26"/>
                <w:lang w:bidi="hi-IN"/>
              </w:rPr>
              <w:lastRenderedPageBreak/>
              <w:t>2016 год</w:t>
            </w:r>
          </w:p>
        </w:tc>
      </w:tr>
      <w:tr w:rsidR="003416C3" w:rsidRPr="003416C3" w:rsidTr="00D02F3D">
        <w:trPr>
          <w:trHeight w:val="885"/>
        </w:trPr>
        <w:tc>
          <w:tcPr>
            <w:tcW w:w="596" w:type="dxa"/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rFonts w:eastAsia="Arial Unicode MS" w:cs="Mangal"/>
                <w:sz w:val="26"/>
                <w:szCs w:val="26"/>
                <w:lang w:bidi="hi-IN"/>
              </w:rPr>
              <w:t>4.</w:t>
            </w:r>
          </w:p>
        </w:tc>
        <w:tc>
          <w:tcPr>
            <w:tcW w:w="513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rFonts w:eastAsia="Arial Unicode MS" w:cs="Mangal"/>
                <w:sz w:val="24"/>
                <w:szCs w:val="24"/>
                <w:lang w:bidi="hi-IN"/>
              </w:rPr>
              <w:t xml:space="preserve">Пр-т Московский на разделительной полосе (от ООТ «Студенческий городок» до пересечения с ул. 500-летия Чебоксар), 350 </w:t>
            </w:r>
            <w:proofErr w:type="spellStart"/>
            <w:r w:rsidRPr="003416C3">
              <w:rPr>
                <w:rFonts w:eastAsia="Arial Unicode MS" w:cs="Mangal"/>
                <w:sz w:val="24"/>
                <w:szCs w:val="24"/>
                <w:lang w:bidi="hi-IN"/>
              </w:rPr>
              <w:t>п.м</w:t>
            </w:r>
            <w:proofErr w:type="spellEnd"/>
            <w:r w:rsidRPr="003416C3">
              <w:rPr>
                <w:rFonts w:eastAsia="Arial Unicode MS" w:cs="Mangal"/>
                <w:sz w:val="24"/>
                <w:szCs w:val="24"/>
                <w:lang w:bidi="hi-IN"/>
              </w:rPr>
              <w:t>.</w:t>
            </w:r>
          </w:p>
        </w:tc>
        <w:tc>
          <w:tcPr>
            <w:tcW w:w="168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rFonts w:eastAsia="Arial Unicode MS" w:cs="Mangal"/>
                <w:sz w:val="26"/>
                <w:szCs w:val="26"/>
                <w:lang w:bidi="hi-IN"/>
              </w:rPr>
              <w:t>920,0</w:t>
            </w:r>
          </w:p>
        </w:tc>
        <w:tc>
          <w:tcPr>
            <w:tcW w:w="17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МБУ</w:t>
            </w:r>
          </w:p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«УЖКХ и Б»</w:t>
            </w:r>
          </w:p>
        </w:tc>
      </w:tr>
      <w:tr w:rsidR="003416C3" w:rsidRPr="003416C3" w:rsidTr="00D02F3D">
        <w:trPr>
          <w:trHeight w:val="885"/>
        </w:trPr>
        <w:tc>
          <w:tcPr>
            <w:tcW w:w="596" w:type="dxa"/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rFonts w:eastAsia="Arial Unicode MS" w:cs="Mangal"/>
                <w:sz w:val="26"/>
                <w:szCs w:val="26"/>
                <w:lang w:bidi="hi-IN"/>
              </w:rPr>
              <w:t>5.</w:t>
            </w:r>
          </w:p>
        </w:tc>
        <w:tc>
          <w:tcPr>
            <w:tcW w:w="513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rFonts w:eastAsia="Arial Unicode MS" w:cs="Mangal"/>
                <w:sz w:val="24"/>
                <w:szCs w:val="24"/>
                <w:lang w:bidi="hi-IN"/>
              </w:rPr>
              <w:t xml:space="preserve">Пр-т. Мира на разделительной полосе (от ООТ «Таможня» до пересечения с пр-т И. Яковлева), 400 </w:t>
            </w:r>
            <w:proofErr w:type="spellStart"/>
            <w:r w:rsidRPr="003416C3">
              <w:rPr>
                <w:rFonts w:eastAsia="Arial Unicode MS" w:cs="Mangal"/>
                <w:sz w:val="24"/>
                <w:szCs w:val="24"/>
                <w:lang w:bidi="hi-IN"/>
              </w:rPr>
              <w:t>п.м</w:t>
            </w:r>
            <w:proofErr w:type="spellEnd"/>
            <w:r w:rsidRPr="003416C3">
              <w:rPr>
                <w:rFonts w:eastAsia="Arial Unicode MS" w:cs="Mangal"/>
                <w:sz w:val="24"/>
                <w:szCs w:val="24"/>
                <w:lang w:bidi="hi-IN"/>
              </w:rPr>
              <w:t>.</w:t>
            </w:r>
          </w:p>
        </w:tc>
        <w:tc>
          <w:tcPr>
            <w:tcW w:w="168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rFonts w:eastAsia="Arial Unicode MS" w:cs="Mangal"/>
                <w:sz w:val="26"/>
                <w:szCs w:val="26"/>
                <w:lang w:bidi="hi-IN"/>
              </w:rPr>
              <w:t>950,0</w:t>
            </w:r>
          </w:p>
        </w:tc>
        <w:tc>
          <w:tcPr>
            <w:tcW w:w="17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МБУ</w:t>
            </w:r>
          </w:p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«УЖКХ и Б»</w:t>
            </w:r>
          </w:p>
        </w:tc>
      </w:tr>
      <w:tr w:rsidR="003416C3" w:rsidRPr="003416C3" w:rsidTr="00D02F3D">
        <w:trPr>
          <w:trHeight w:val="885"/>
        </w:trPr>
        <w:tc>
          <w:tcPr>
            <w:tcW w:w="596" w:type="dxa"/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rFonts w:eastAsia="Arial Unicode MS" w:cs="Mangal"/>
                <w:sz w:val="26"/>
                <w:szCs w:val="26"/>
                <w:lang w:bidi="hi-IN"/>
              </w:rPr>
              <w:t>6.</w:t>
            </w:r>
          </w:p>
        </w:tc>
        <w:tc>
          <w:tcPr>
            <w:tcW w:w="513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overflowPunct/>
              <w:autoSpaceDN w:val="0"/>
              <w:adjustRightInd w:val="0"/>
              <w:spacing w:line="100" w:lineRule="atLeast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proofErr w:type="spellStart"/>
            <w:r w:rsidRPr="003416C3">
              <w:rPr>
                <w:rFonts w:eastAsia="Arial Unicode MS" w:cs="Mangal"/>
                <w:sz w:val="24"/>
                <w:szCs w:val="24"/>
                <w:lang w:bidi="hi-IN"/>
              </w:rPr>
              <w:t>Марпосадское</w:t>
            </w:r>
            <w:proofErr w:type="spellEnd"/>
            <w:r w:rsidRPr="003416C3">
              <w:rPr>
                <w:rFonts w:eastAsia="Arial Unicode MS" w:cs="Mangal"/>
                <w:sz w:val="24"/>
                <w:szCs w:val="24"/>
                <w:lang w:bidi="hi-IN"/>
              </w:rPr>
              <w:t xml:space="preserve"> шоссе на разделительной полосе ООТ «Восточный поселок», 40 </w:t>
            </w:r>
            <w:proofErr w:type="spellStart"/>
            <w:r w:rsidRPr="003416C3">
              <w:rPr>
                <w:rFonts w:eastAsia="Arial Unicode MS" w:cs="Mangal"/>
                <w:sz w:val="24"/>
                <w:szCs w:val="24"/>
                <w:lang w:bidi="hi-IN"/>
              </w:rPr>
              <w:t>п.м</w:t>
            </w:r>
            <w:proofErr w:type="spellEnd"/>
            <w:r w:rsidRPr="003416C3">
              <w:rPr>
                <w:rFonts w:eastAsia="Arial Unicode MS" w:cs="Mangal"/>
                <w:sz w:val="24"/>
                <w:szCs w:val="24"/>
                <w:lang w:bidi="hi-IN"/>
              </w:rPr>
              <w:t>.</w:t>
            </w:r>
          </w:p>
        </w:tc>
        <w:tc>
          <w:tcPr>
            <w:tcW w:w="168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rFonts w:eastAsia="Arial Unicode MS" w:cs="Mangal"/>
                <w:sz w:val="26"/>
                <w:szCs w:val="26"/>
                <w:lang w:bidi="hi-IN"/>
              </w:rPr>
              <w:t>85,0</w:t>
            </w:r>
          </w:p>
        </w:tc>
        <w:tc>
          <w:tcPr>
            <w:tcW w:w="17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sz w:val="26"/>
                <w:szCs w:val="26"/>
                <w:lang w:eastAsia="ru-RU"/>
              </w:rPr>
              <w:t>МБУ</w:t>
            </w:r>
          </w:p>
          <w:p w:rsidR="003416C3" w:rsidRPr="003416C3" w:rsidRDefault="003416C3" w:rsidP="003416C3">
            <w:pPr>
              <w:widowControl w:val="0"/>
              <w:suppressAutoHyphens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sz w:val="26"/>
                <w:szCs w:val="26"/>
                <w:lang w:eastAsia="ru-RU"/>
              </w:rPr>
            </w:pPr>
            <w:r w:rsidRPr="003416C3">
              <w:rPr>
                <w:sz w:val="26"/>
                <w:szCs w:val="26"/>
                <w:lang w:eastAsia="ru-RU"/>
              </w:rPr>
              <w:t>«УЖКХ и Б»</w:t>
            </w:r>
          </w:p>
        </w:tc>
      </w:tr>
      <w:tr w:rsidR="003416C3" w:rsidRPr="003416C3" w:rsidTr="00D02F3D">
        <w:trPr>
          <w:trHeight w:val="497"/>
        </w:trPr>
        <w:tc>
          <w:tcPr>
            <w:tcW w:w="5727" w:type="dxa"/>
            <w:gridSpan w:val="2"/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overflowPunct/>
              <w:autoSpaceDN w:val="0"/>
              <w:adjustRightInd w:val="0"/>
              <w:spacing w:line="100" w:lineRule="atLeast"/>
              <w:jc w:val="right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  <w:r w:rsidRPr="003416C3">
              <w:rPr>
                <w:rFonts w:eastAsia="Arial Unicode MS" w:cs="Mangal"/>
                <w:b/>
                <w:bCs/>
                <w:sz w:val="26"/>
                <w:szCs w:val="26"/>
                <w:lang w:bidi="hi-IN"/>
              </w:rPr>
              <w:t>Итого за 2016:</w:t>
            </w:r>
          </w:p>
        </w:tc>
        <w:tc>
          <w:tcPr>
            <w:tcW w:w="168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b/>
                <w:sz w:val="26"/>
                <w:szCs w:val="26"/>
                <w:lang w:bidi="hi-IN"/>
              </w:rPr>
            </w:pPr>
            <w:r w:rsidRPr="003416C3">
              <w:rPr>
                <w:rFonts w:eastAsia="Arial Unicode MS" w:cs="Mangal"/>
                <w:b/>
                <w:sz w:val="26"/>
                <w:szCs w:val="26"/>
                <w:lang w:bidi="hi-IN"/>
              </w:rPr>
              <w:t>1955,0</w:t>
            </w:r>
          </w:p>
        </w:tc>
        <w:tc>
          <w:tcPr>
            <w:tcW w:w="17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416C3" w:rsidRPr="003416C3" w:rsidRDefault="003416C3" w:rsidP="003416C3">
            <w:pPr>
              <w:widowControl w:val="0"/>
              <w:overflowPunct/>
              <w:autoSpaceDN w:val="0"/>
              <w:adjustRightInd w:val="0"/>
              <w:spacing w:line="100" w:lineRule="atLeast"/>
              <w:jc w:val="center"/>
              <w:textAlignment w:val="auto"/>
              <w:rPr>
                <w:rFonts w:eastAsia="Arial Unicode MS" w:cs="Mangal"/>
                <w:sz w:val="26"/>
                <w:szCs w:val="26"/>
                <w:lang w:bidi="hi-IN"/>
              </w:rPr>
            </w:pPr>
          </w:p>
        </w:tc>
      </w:tr>
    </w:tbl>
    <w:p w:rsidR="003416C3" w:rsidRPr="003416C3" w:rsidRDefault="00D02F3D" w:rsidP="003416C3">
      <w:pPr>
        <w:widowControl w:val="0"/>
        <w:suppressAutoHyphens w:val="0"/>
        <w:overflowPunct/>
        <w:autoSpaceDN w:val="0"/>
        <w:adjustRightInd w:val="0"/>
        <w:jc w:val="center"/>
        <w:textAlignment w:val="auto"/>
        <w:rPr>
          <w:rFonts w:eastAsia="Arial Unicode MS" w:cs="Mangal"/>
          <w:sz w:val="24"/>
          <w:szCs w:val="24"/>
          <w:lang w:bidi="hi-IN"/>
        </w:rPr>
      </w:pPr>
      <w:r>
        <w:rPr>
          <w:rFonts w:eastAsia="Arial Unicode MS" w:cs="Mangal"/>
          <w:sz w:val="24"/>
          <w:szCs w:val="24"/>
          <w:lang w:bidi="hi-IN"/>
        </w:rPr>
        <w:t>___</w:t>
      </w:r>
      <w:r w:rsidR="003416C3" w:rsidRPr="003416C3">
        <w:rPr>
          <w:rFonts w:eastAsia="Arial Unicode MS" w:cs="Mangal"/>
          <w:sz w:val="24"/>
          <w:szCs w:val="24"/>
          <w:lang w:bidi="hi-IN"/>
        </w:rPr>
        <w:t>______________________________________________</w:t>
      </w:r>
    </w:p>
    <w:p w:rsidR="009B4525" w:rsidRPr="00A32B0A" w:rsidRDefault="009B4525" w:rsidP="00925E01">
      <w:pPr>
        <w:widowControl w:val="0"/>
        <w:suppressAutoHyphens w:val="0"/>
        <w:autoSpaceDN w:val="0"/>
        <w:adjustRightInd w:val="0"/>
        <w:textAlignment w:val="auto"/>
        <w:rPr>
          <w:bCs/>
          <w:sz w:val="28"/>
          <w:szCs w:val="28"/>
          <w:lang w:eastAsia="ru-RU"/>
        </w:rPr>
      </w:pPr>
    </w:p>
    <w:sectPr w:rsidR="009B4525" w:rsidRPr="00A32B0A" w:rsidSect="00415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576" w:bottom="851" w:left="1985" w:header="720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5B" w:rsidRDefault="008D195B">
      <w:r>
        <w:separator/>
      </w:r>
    </w:p>
  </w:endnote>
  <w:endnote w:type="continuationSeparator" w:id="0">
    <w:p w:rsidR="008D195B" w:rsidRDefault="008D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5B" w:rsidRPr="000D09A6" w:rsidRDefault="008D195B" w:rsidP="00052C89">
    <w:pPr>
      <w:pStyle w:val="a6"/>
      <w:jc w:val="right"/>
      <w:rPr>
        <w:sz w:val="16"/>
        <w:szCs w:val="16"/>
      </w:rPr>
    </w:pPr>
    <w:r>
      <w:rPr>
        <w:sz w:val="16"/>
        <w:szCs w:val="16"/>
      </w:rPr>
      <w:t>026-11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5B" w:rsidRDefault="008D195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5B" w:rsidRDefault="008D195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5B" w:rsidRDefault="008D19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5B" w:rsidRDefault="008D195B">
      <w:r>
        <w:separator/>
      </w:r>
    </w:p>
  </w:footnote>
  <w:footnote w:type="continuationSeparator" w:id="0">
    <w:p w:rsidR="008D195B" w:rsidRDefault="008D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5B" w:rsidRDefault="008D19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5B" w:rsidRDefault="008D19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5B" w:rsidRDefault="008D19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61"/>
    <w:rsid w:val="00052C89"/>
    <w:rsid w:val="002335C2"/>
    <w:rsid w:val="0027122D"/>
    <w:rsid w:val="0033787D"/>
    <w:rsid w:val="003416C3"/>
    <w:rsid w:val="00415DC3"/>
    <w:rsid w:val="00421006"/>
    <w:rsid w:val="00426886"/>
    <w:rsid w:val="004378C3"/>
    <w:rsid w:val="004C2890"/>
    <w:rsid w:val="0067664D"/>
    <w:rsid w:val="006E0CD7"/>
    <w:rsid w:val="007B4973"/>
    <w:rsid w:val="0080698A"/>
    <w:rsid w:val="0089074D"/>
    <w:rsid w:val="008D195B"/>
    <w:rsid w:val="00925E01"/>
    <w:rsid w:val="009B4525"/>
    <w:rsid w:val="00A04011"/>
    <w:rsid w:val="00A26563"/>
    <w:rsid w:val="00D02F3D"/>
    <w:rsid w:val="00DE1661"/>
    <w:rsid w:val="00E0361D"/>
    <w:rsid w:val="00E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7BDC1-0E73-41CB-B2BE-1ADF2678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2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C2890"/>
    <w:pPr>
      <w:keepNext/>
      <w:tabs>
        <w:tab w:val="left" w:pos="709"/>
      </w:tabs>
      <w:suppressAutoHyphens w:val="0"/>
      <w:overflowPunct/>
      <w:autoSpaceDE/>
      <w:textAlignment w:val="auto"/>
      <w:outlineLvl w:val="0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4C2890"/>
    <w:pPr>
      <w:keepNext/>
      <w:suppressAutoHyphens w:val="0"/>
      <w:overflowPunct/>
      <w:autoSpaceDE/>
      <w:jc w:val="center"/>
      <w:textAlignment w:val="auto"/>
      <w:outlineLvl w:val="2"/>
    </w:pPr>
    <w:rPr>
      <w:b/>
      <w:sz w:val="2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C2890"/>
    <w:pPr>
      <w:keepNext/>
      <w:widowControl w:val="0"/>
      <w:overflowPunct/>
      <w:autoSpaceDE/>
      <w:jc w:val="center"/>
      <w:textAlignment w:val="auto"/>
      <w:outlineLvl w:val="5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4525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9B4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52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footer"/>
    <w:basedOn w:val="a"/>
    <w:link w:val="a7"/>
    <w:uiPriority w:val="99"/>
    <w:unhideWhenUsed/>
    <w:rsid w:val="009B45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452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2712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22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4C28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289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C28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D3B9-1E9B-4CE2-930F-D44E4725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30</Pages>
  <Words>7839</Words>
  <Characters>44685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5</cp:revision>
  <cp:lastPrinted>2014-12-17T06:43:00Z</cp:lastPrinted>
  <dcterms:created xsi:type="dcterms:W3CDTF">2014-12-16T16:19:00Z</dcterms:created>
  <dcterms:modified xsi:type="dcterms:W3CDTF">2014-12-18T13:33:00Z</dcterms:modified>
</cp:coreProperties>
</file>