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59" w:rsidRPr="00B84CAD" w:rsidRDefault="00044159" w:rsidP="00044159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</w:t>
      </w:r>
      <w:r w:rsidRPr="00B84CAD">
        <w:rPr>
          <w:b/>
        </w:rPr>
        <w:t>орядок обжалования решений</w:t>
      </w:r>
    </w:p>
    <w:p w:rsidR="00044159" w:rsidRPr="00B84CAD" w:rsidRDefault="00044159" w:rsidP="00044159">
      <w:pPr>
        <w:widowControl w:val="0"/>
        <w:autoSpaceDE w:val="0"/>
        <w:autoSpaceDN w:val="0"/>
        <w:jc w:val="center"/>
        <w:rPr>
          <w:b/>
        </w:rPr>
      </w:pPr>
      <w:r w:rsidRPr="00B84CAD">
        <w:rPr>
          <w:b/>
        </w:rPr>
        <w:t>и действий (бездействия) органа местного самоуправления,</w:t>
      </w:r>
    </w:p>
    <w:p w:rsidR="00044159" w:rsidRPr="00B84CAD" w:rsidRDefault="00044159" w:rsidP="00044159">
      <w:pPr>
        <w:widowControl w:val="0"/>
        <w:autoSpaceDE w:val="0"/>
        <w:autoSpaceDN w:val="0"/>
        <w:jc w:val="center"/>
        <w:rPr>
          <w:b/>
        </w:rPr>
      </w:pPr>
      <w:proofErr w:type="gramStart"/>
      <w:r w:rsidRPr="00B84CAD">
        <w:rPr>
          <w:b/>
        </w:rPr>
        <w:t>предоставляющего</w:t>
      </w:r>
      <w:proofErr w:type="gramEnd"/>
      <w:r w:rsidRPr="00B84CAD">
        <w:rPr>
          <w:b/>
        </w:rPr>
        <w:t xml:space="preserve"> муниципальную услугу,</w:t>
      </w:r>
    </w:p>
    <w:p w:rsidR="00044159" w:rsidRPr="00B84CAD" w:rsidRDefault="00044159" w:rsidP="00044159">
      <w:pPr>
        <w:widowControl w:val="0"/>
        <w:autoSpaceDE w:val="0"/>
        <w:autoSpaceDN w:val="0"/>
        <w:jc w:val="center"/>
        <w:rPr>
          <w:b/>
        </w:rPr>
      </w:pPr>
      <w:r w:rsidRPr="00B84CAD">
        <w:rPr>
          <w:b/>
        </w:rPr>
        <w:t>а также его должностных лиц, муниципальных служащих</w:t>
      </w:r>
    </w:p>
    <w:p w:rsidR="00044159" w:rsidRPr="00B84CAD" w:rsidRDefault="00044159" w:rsidP="00044159">
      <w:pPr>
        <w:widowControl w:val="0"/>
        <w:autoSpaceDE w:val="0"/>
        <w:autoSpaceDN w:val="0"/>
        <w:jc w:val="both"/>
      </w:pP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 xml:space="preserve">1. Информация для заявителя о его праве подать жалобу на решение </w:t>
      </w:r>
      <w:proofErr w:type="gramStart"/>
      <w:r w:rsidRPr="00B84CAD">
        <w:rPr>
          <w:b/>
        </w:rPr>
        <w:t>и(</w:t>
      </w:r>
      <w:proofErr w:type="gramEnd"/>
      <w:r w:rsidRPr="00B84CAD">
        <w:rPr>
          <w:b/>
        </w:rPr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</w:t>
      </w:r>
      <w:proofErr w:type="gramStart"/>
      <w:r w:rsidRPr="00B84CAD">
        <w:t>муниципальной</w:t>
      </w:r>
      <w:proofErr w:type="gramEnd"/>
      <w:r w:rsidRPr="00B84CAD">
        <w:t xml:space="preserve"> услуги в досудебном (внесудебном) порядке.</w:t>
      </w:r>
    </w:p>
    <w:p w:rsidR="00044159" w:rsidRPr="00B84CAD" w:rsidRDefault="00044159" w:rsidP="00044159">
      <w:pPr>
        <w:widowControl w:val="0"/>
        <w:autoSpaceDE w:val="0"/>
        <w:autoSpaceDN w:val="0"/>
        <w:jc w:val="both"/>
      </w:pP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2. Предмет жалобы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Заявитель может обратиться с жалобой по основаниям и в порядке, которые </w:t>
      </w:r>
      <w:r w:rsidRPr="001D0C67">
        <w:t xml:space="preserve">установлены </w:t>
      </w:r>
      <w:hyperlink r:id="rId5" w:history="1">
        <w:r w:rsidRPr="001D0C67">
          <w:t>статьями 11.1</w:t>
        </w:r>
      </w:hyperlink>
      <w:r w:rsidRPr="001D0C67">
        <w:t xml:space="preserve"> и </w:t>
      </w:r>
      <w:hyperlink r:id="rId6" w:history="1">
        <w:r w:rsidRPr="001D0C67">
          <w:t>11.2</w:t>
        </w:r>
      </w:hyperlink>
      <w:r w:rsidRPr="001D0C67">
        <w:t xml:space="preserve"> Федерального </w:t>
      </w:r>
      <w:r w:rsidRPr="00B84CAD">
        <w:t>закона № 210-ФЗ, в том числе в следующих случаях: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нарушение срока регистрации заявления о предоставлении муниципальной услуги;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нарушение срока предоставления </w:t>
      </w:r>
      <w:proofErr w:type="gramStart"/>
      <w:r w:rsidRPr="00B84CAD">
        <w:t>муниципальной</w:t>
      </w:r>
      <w:proofErr w:type="gramEnd"/>
      <w:r w:rsidRPr="00B84CAD">
        <w:t xml:space="preserve"> услуги;</w:t>
      </w: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</w:pPr>
      <w:r w:rsidRPr="00C90D33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</w:t>
      </w:r>
      <w:r w:rsidRPr="00327050">
        <w:t>муниципальными правовыми актами для предоставления муниципальной услуги;</w:t>
      </w: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</w:pPr>
      <w:r w:rsidRPr="00327050">
        <w:t xml:space="preserve">отказ в приеме документов, предоставление </w:t>
      </w:r>
      <w:r w:rsidRPr="00C90D33">
        <w:t xml:space="preserve">которых предусмотрено нормативными </w:t>
      </w:r>
      <w:r w:rsidRPr="00327050">
        <w:t>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</w:pPr>
      <w:proofErr w:type="gramStart"/>
      <w:r w:rsidRPr="0032705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</w:pPr>
      <w:r w:rsidRPr="00327050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044159" w:rsidRPr="00C90D33" w:rsidRDefault="00044159" w:rsidP="00044159">
      <w:pPr>
        <w:widowControl w:val="0"/>
        <w:autoSpaceDE w:val="0"/>
        <w:autoSpaceDN w:val="0"/>
        <w:ind w:firstLine="540"/>
        <w:jc w:val="both"/>
      </w:pPr>
      <w:proofErr w:type="gramStart"/>
      <w:r w:rsidRPr="00327050">
        <w:t>отказ структурного подразделения</w:t>
      </w:r>
      <w:r w:rsidRPr="00C90D33">
        <w:t>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4159" w:rsidRPr="00B84CAD" w:rsidRDefault="00044159" w:rsidP="00044159">
      <w:pPr>
        <w:widowControl w:val="0"/>
        <w:autoSpaceDE w:val="0"/>
        <w:autoSpaceDN w:val="0"/>
        <w:jc w:val="both"/>
      </w:pP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</w:t>
      </w:r>
      <w:r>
        <w:t xml:space="preserve">Горкомимущество в </w:t>
      </w:r>
      <w:r w:rsidRPr="00327050">
        <w:t>адрес председателя, либо в администрацию города Чебоксары в адрес главы администрации.</w:t>
      </w: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  <w:r w:rsidRPr="00327050">
        <w:rPr>
          <w:b/>
        </w:rPr>
        <w:t>4. Порядок подачи и рассмотрения жалобы</w:t>
      </w: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</w:pPr>
      <w:proofErr w:type="gramStart"/>
      <w:r w:rsidRPr="00327050">
        <w:t>Жалоба может быть направлена по почте, через МФЦ, с использованием сети «Интернет»,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</w:t>
      </w:r>
      <w:proofErr w:type="gramEnd"/>
      <w:r w:rsidRPr="00327050">
        <w:t xml:space="preserve"> быть </w:t>
      </w:r>
      <w:proofErr w:type="gramStart"/>
      <w:r w:rsidRPr="00327050">
        <w:t>принята</w:t>
      </w:r>
      <w:proofErr w:type="gramEnd"/>
      <w:r w:rsidRPr="00327050">
        <w:t xml:space="preserve"> при личном приеме заявителя.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327050">
        <w:lastRenderedPageBreak/>
        <w:t>Жалоба (приложение 5 к Административному регламенту) в соответствии с</w:t>
      </w:r>
      <w:r w:rsidRPr="00B84CAD">
        <w:t xml:space="preserve"> Федеральным </w:t>
      </w:r>
      <w:hyperlink r:id="rId7" w:history="1">
        <w:r w:rsidRPr="001D0C67">
          <w:t>законом</w:t>
        </w:r>
      </w:hyperlink>
      <w:r w:rsidRPr="00B84CAD">
        <w:t xml:space="preserve"> №</w:t>
      </w:r>
      <w:r>
        <w:t xml:space="preserve"> </w:t>
      </w:r>
      <w:r w:rsidRPr="00B84CAD">
        <w:t>210-ФЗ должна содержать: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proofErr w:type="gramStart"/>
      <w:r w:rsidRPr="00B84CAD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В случае если жалоба подается через представителя </w:t>
      </w:r>
      <w:r>
        <w:t>З</w:t>
      </w:r>
      <w:r w:rsidRPr="00B84CAD">
        <w:t xml:space="preserve">аявителя, также представляется документ, подтверждающий полномочия на осуществление действий от имени </w:t>
      </w:r>
      <w:r>
        <w:t>З</w:t>
      </w:r>
      <w:r w:rsidRPr="00B84CAD">
        <w:t xml:space="preserve">аявителя. В качестве документа, подтверждающего полномочия на осуществление действий от имени </w:t>
      </w:r>
      <w:r>
        <w:t>З</w:t>
      </w:r>
      <w:r w:rsidRPr="00B84CAD">
        <w:t xml:space="preserve">аявителя, может быть </w:t>
      </w:r>
      <w:proofErr w:type="gramStart"/>
      <w:r w:rsidRPr="00B84CAD">
        <w:t>представлена</w:t>
      </w:r>
      <w:proofErr w:type="gramEnd"/>
      <w:r w:rsidRPr="00B84CAD">
        <w:t>: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а) оформленная в соответствии с законодательством Российской Федерации доверенность (для физических лиц);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б) оформленная в соответствии с законодательством Российской Федерации доверенность, заверенная </w:t>
      </w:r>
      <w:r w:rsidRPr="00DF2BE1">
        <w:t xml:space="preserve">печатью (при наличии) </w:t>
      </w:r>
      <w:r>
        <w:t>З</w:t>
      </w:r>
      <w:r w:rsidRPr="00DF2BE1">
        <w:t>аявителя</w:t>
      </w:r>
      <w:r w:rsidRPr="00B84CAD"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В случае п</w:t>
      </w:r>
      <w:r>
        <w:t>одачи жалобы при личном приеме З</w:t>
      </w:r>
      <w:r w:rsidRPr="00B84CAD">
        <w:t>аявитель представляет документ, удостоверяющий его личность, в соответствии с законодательством Российской Федерации.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В электронном виде жалоба может быть подана </w:t>
      </w:r>
      <w:r>
        <w:t>З</w:t>
      </w:r>
      <w:r w:rsidRPr="00B84CAD">
        <w:t>аявителем посредством: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- официального сайта </w:t>
      </w:r>
      <w:r>
        <w:t>Горкомимущества</w:t>
      </w:r>
      <w:r w:rsidRPr="00B84CAD">
        <w:t>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- Единого портала государственных и муниципальных услуг;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- Портала государственных и муниципальных услуг;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- </w:t>
      </w:r>
      <w:r w:rsidRPr="001D0C67">
        <w:t>системы досудебного (внесудебного) обжалования.</w:t>
      </w:r>
    </w:p>
    <w:p w:rsidR="00044159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5. Сроки рассмотрения жалобы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Жалоба, поступившая в Горкомимущество, </w:t>
      </w:r>
      <w:r w:rsidRPr="00764763">
        <w:t>администрацию города Чебоксары подлежит обязательной регистрации в течение трех дней со дня ее поступления. Жалоба</w:t>
      </w:r>
      <w:r w:rsidRPr="00B84CAD">
        <w:t xml:space="preserve"> рассматривается в течение 15 рабочих дней со дня ее регистрации.</w:t>
      </w: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</w:pPr>
      <w:r w:rsidRPr="00327050">
        <w:t>В случае обжалования отказа структурного подразделения Горкомимущества, его должностн</w:t>
      </w:r>
      <w:r>
        <w:t>ого лица в приеме документов у З</w:t>
      </w:r>
      <w:r w:rsidRPr="00327050">
        <w:t xml:space="preserve">аявителя либо в исправлении допущенных опечаток и ошибок или в случае обжалования </w:t>
      </w:r>
      <w:r>
        <w:t>З</w:t>
      </w:r>
      <w:r w:rsidRPr="00327050"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44159" w:rsidRPr="00327050" w:rsidRDefault="00044159" w:rsidP="00044159">
      <w:pPr>
        <w:widowControl w:val="0"/>
        <w:autoSpaceDE w:val="0"/>
        <w:autoSpaceDN w:val="0"/>
        <w:jc w:val="both"/>
      </w:pP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  <w:r w:rsidRPr="00327050">
        <w:rPr>
          <w:b/>
        </w:rPr>
        <w:t>6. Результат рассмотрения жалобы</w:t>
      </w: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</w:pPr>
      <w:r w:rsidRPr="00327050">
        <w:t xml:space="preserve">По результатам рассмотрения жалобы в соответствии с </w:t>
      </w:r>
      <w:hyperlink r:id="rId8" w:history="1">
        <w:r w:rsidRPr="00327050">
          <w:t>частью 7 статьи 11.2</w:t>
        </w:r>
      </w:hyperlink>
      <w:r w:rsidRPr="00327050">
        <w:t xml:space="preserve"> Федерального закона № 210-ФЗ Горкомимущество, администрация города Чебоксары принимает одно из следующих решений:</w:t>
      </w: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</w:pPr>
      <w:proofErr w:type="gramStart"/>
      <w:r w:rsidRPr="00327050">
        <w:t>удовлетворяет жалобу, в том числе в форме отмены принятого решения, исправления допущенных Горкомимуществом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 w:rsidRPr="00327050">
        <w:t xml:space="preserve">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</w:t>
      </w:r>
      <w:r w:rsidRPr="00327050">
        <w:lastRenderedPageBreak/>
        <w:t>формах;</w:t>
      </w:r>
    </w:p>
    <w:p w:rsidR="00044159" w:rsidRPr="00327050" w:rsidRDefault="00044159" w:rsidP="00044159">
      <w:pPr>
        <w:widowControl w:val="0"/>
        <w:autoSpaceDE w:val="0"/>
        <w:autoSpaceDN w:val="0"/>
        <w:ind w:firstLine="540"/>
        <w:jc w:val="both"/>
      </w:pPr>
      <w:r w:rsidRPr="00327050">
        <w:t>отказывает в удовлетворении жалобы.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327050">
        <w:t>При удовлетворении жалобы Горкомимущество, администрация города Чебоксары принима</w:t>
      </w:r>
      <w:r>
        <w:t>ю</w:t>
      </w:r>
      <w:r w:rsidRPr="00327050"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</w:t>
      </w:r>
      <w:r w:rsidRPr="00B84CAD">
        <w:t xml:space="preserve"> принятия решения, если иное не установлено законодательством Российской Федерации.</w:t>
      </w:r>
    </w:p>
    <w:p w:rsidR="00044159" w:rsidRPr="00F6518C" w:rsidRDefault="00044159" w:rsidP="0004415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DF2BE1"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8.2 Закона Чувашской Республики от 23.07.2003 № 22 «Об административных правонарушениях в Чувашской Республике», должностные лица администрации города Чебоксары, наделенные полномочиями по рассмотрению жалоб, незамедлительно направляют имеющиеся материалы</w:t>
      </w:r>
      <w:r w:rsidRPr="00DF2BE1">
        <w:rPr>
          <w:color w:val="FF0000"/>
        </w:rPr>
        <w:t xml:space="preserve"> </w:t>
      </w:r>
      <w:r w:rsidRPr="00DF2BE1">
        <w:t>в органы прокуратуры.</w:t>
      </w:r>
    </w:p>
    <w:p w:rsidR="00044159" w:rsidRPr="00B84CAD" w:rsidRDefault="00044159" w:rsidP="00044159">
      <w:pPr>
        <w:widowControl w:val="0"/>
        <w:autoSpaceDE w:val="0"/>
        <w:autoSpaceDN w:val="0"/>
        <w:jc w:val="both"/>
      </w:pP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7. Порядок информирования заявителя о результатах рассмотрения жалобы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</w:t>
      </w:r>
      <w:r w:rsidRPr="001D0C67">
        <w:t>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В ответе по результатам рассмотрения жалобы указываются: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фамилия, имя, отчество (последнее - при наличии) или наименование заявителя;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основания для принятия решения по жалобе;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принятое по жалобе решение;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в случае</w:t>
      </w:r>
      <w:proofErr w:type="gramStart"/>
      <w:r w:rsidRPr="00B84CAD">
        <w:t>,</w:t>
      </w:r>
      <w:proofErr w:type="gramEnd"/>
      <w:r w:rsidRPr="00B84CAD"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сведения о порядке обжалования принятого по жалобе решения.</w:t>
      </w:r>
    </w:p>
    <w:p w:rsidR="00044159" w:rsidRPr="00B84CAD" w:rsidRDefault="00044159" w:rsidP="00044159">
      <w:pPr>
        <w:widowControl w:val="0"/>
        <w:autoSpaceDE w:val="0"/>
        <w:autoSpaceDN w:val="0"/>
        <w:jc w:val="both"/>
      </w:pP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8. Порядок обжалования решения по жалобе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44159" w:rsidRPr="00B84CAD" w:rsidRDefault="00044159" w:rsidP="00044159">
      <w:pPr>
        <w:widowControl w:val="0"/>
        <w:autoSpaceDE w:val="0"/>
        <w:autoSpaceDN w:val="0"/>
        <w:jc w:val="both"/>
      </w:pP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  <w:r w:rsidRPr="00B84CAD">
        <w:rPr>
          <w:b/>
        </w:rPr>
        <w:t>9. Право заявителя на получение информации и документов, необходимых для обоснования и рассмотрения жалобы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044159" w:rsidRPr="00B84CAD" w:rsidRDefault="00044159" w:rsidP="00044159">
      <w:pPr>
        <w:widowControl w:val="0"/>
        <w:autoSpaceDE w:val="0"/>
        <w:autoSpaceDN w:val="0"/>
        <w:jc w:val="both"/>
      </w:pP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0" w:name="_GoBack"/>
      <w:bookmarkEnd w:id="0"/>
      <w:r w:rsidRPr="00B84CAD">
        <w:rPr>
          <w:b/>
        </w:rPr>
        <w:t>10. Способы информирования заявителей о порядке подачи и рассмотрения жалобы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Для получения информации о порядке подачи и рассмотрения жалобы заявитель вправе обратиться: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в устной форме;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в форме электронного документа;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lastRenderedPageBreak/>
        <w:t>по телефону;</w:t>
      </w:r>
    </w:p>
    <w:p w:rsidR="00044159" w:rsidRPr="00B84CAD" w:rsidRDefault="00044159" w:rsidP="00044159">
      <w:pPr>
        <w:widowControl w:val="0"/>
        <w:autoSpaceDE w:val="0"/>
        <w:autoSpaceDN w:val="0"/>
        <w:ind w:firstLine="540"/>
        <w:jc w:val="both"/>
      </w:pPr>
      <w:r w:rsidRPr="00B84CAD">
        <w:t>в письменной форме.</w:t>
      </w:r>
    </w:p>
    <w:p w:rsidR="00044159" w:rsidRPr="00B84CAD" w:rsidRDefault="00044159" w:rsidP="0004415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44159" w:rsidRPr="00B84CAD" w:rsidRDefault="00044159" w:rsidP="0004415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044159" w:rsidRDefault="00044159" w:rsidP="00044159">
      <w:pPr>
        <w:ind w:left="5670"/>
        <w:rPr>
          <w:bCs/>
        </w:rPr>
      </w:pPr>
    </w:p>
    <w:p w:rsidR="000D5832" w:rsidRDefault="000D5832"/>
    <w:sectPr w:rsidR="000D5832" w:rsidSect="00044159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59"/>
    <w:rsid w:val="00044159"/>
    <w:rsid w:val="000D5832"/>
    <w:rsid w:val="003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C605A54DAA50EC3CF5C6BCDE55BCBEA8F5768B38841B5C2EFE3B50E42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F66F2CC28E4052014C605A54DAA50EC3CF5C6BCDE55BCBEA8F5768BE32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F66F2CC28E4052014C605A54DAA50EC3CF5C6BCDE55BCBEA8F5768B38841B5C2EFE3B51E42DH" TargetMode="External"/><Relationship Id="rId5" Type="http://schemas.openxmlformats.org/officeDocument/2006/relationships/hyperlink" Target="consultantplus://offline/ref=0AFF66F2CC28E4052014C605A54DAA50EC3CF5C6BCDE55BCBEA8F5768B38841B5C2EFE33E52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Сидякина Е.Н.</dc:creator>
  <cp:lastModifiedBy>Сидякина Е.Н.</cp:lastModifiedBy>
  <cp:revision>1</cp:revision>
  <dcterms:created xsi:type="dcterms:W3CDTF">2017-07-05T12:07:00Z</dcterms:created>
  <dcterms:modified xsi:type="dcterms:W3CDTF">2017-07-05T12:09:00Z</dcterms:modified>
</cp:coreProperties>
</file>