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82" w:rsidRPr="002A77E1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sz w:val="32"/>
        </w:rPr>
      </w:pPr>
      <w:r w:rsidRPr="00600EB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0.25pt;height:42.75pt;visibility:visible">
            <v:imagedata r:id="rId7" o:title=""/>
          </v:shape>
        </w:pic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  <w:r w:rsidRPr="006C188D">
        <w:rPr>
          <w:color w:val="365F91"/>
          <w:sz w:val="20"/>
        </w:rPr>
        <w:t>МИНИСТЕРСТВО ОБОРОНЫ РОССИЙСКОЙ ФЕДЕРАЦИИ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  <w:r w:rsidRPr="006C188D">
        <w:rPr>
          <w:color w:val="365F91"/>
          <w:sz w:val="20"/>
        </w:rPr>
        <w:t>(МИНОБОРОНЫ РОССИИ)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ind w:right="-30"/>
        <w:jc w:val="center"/>
        <w:rPr>
          <w:b/>
          <w:color w:val="365F91"/>
          <w:sz w:val="20"/>
        </w:rPr>
      </w:pPr>
      <w:r w:rsidRPr="006C188D">
        <w:rPr>
          <w:b/>
          <w:color w:val="365F91"/>
          <w:sz w:val="20"/>
        </w:rPr>
        <w:t>ВОЕННЫЙ КОМИССАРИАТ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ind w:right="-30"/>
        <w:jc w:val="center"/>
        <w:rPr>
          <w:b/>
          <w:color w:val="365F91"/>
          <w:sz w:val="20"/>
        </w:rPr>
      </w:pPr>
      <w:r w:rsidRPr="006C188D">
        <w:rPr>
          <w:b/>
          <w:color w:val="365F91"/>
          <w:sz w:val="20"/>
        </w:rPr>
        <w:t>ГОРОДА ЧЕБОКСАРЫ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color w:val="365F91"/>
          <w:sz w:val="20"/>
        </w:rPr>
      </w:pPr>
      <w:r w:rsidRPr="006C188D">
        <w:rPr>
          <w:b/>
          <w:color w:val="365F91"/>
          <w:sz w:val="20"/>
        </w:rPr>
        <w:t>ЧУВАШСКОЙ РЕСПУБЛИКИ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color w:val="365F91"/>
          <w:sz w:val="20"/>
        </w:rPr>
      </w:pP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  <w:r w:rsidRPr="006C188D">
        <w:rPr>
          <w:color w:val="365F91"/>
          <w:sz w:val="20"/>
        </w:rPr>
        <w:t>г. Чебоксары, Чувашская Республика,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  <w:r w:rsidRPr="006C188D">
        <w:rPr>
          <w:color w:val="365F91"/>
          <w:sz w:val="20"/>
        </w:rPr>
        <w:t>ул. Ильбекова, 8, 428003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color w:val="365F91"/>
          <w:sz w:val="20"/>
        </w:rPr>
      </w:pPr>
    </w:p>
    <w:p w:rsidR="00AC5182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  <w:u w:val="single"/>
        </w:rPr>
      </w:pPr>
      <w:r w:rsidRPr="006C188D">
        <w:rPr>
          <w:color w:val="365F91"/>
          <w:sz w:val="20"/>
        </w:rPr>
        <w:t>«</w:t>
      </w:r>
      <w:r>
        <w:rPr>
          <w:color w:val="365F91"/>
          <w:sz w:val="20"/>
        </w:rPr>
        <w:t xml:space="preserve"> </w:t>
      </w:r>
      <w:r>
        <w:rPr>
          <w:color w:val="365F91"/>
          <w:sz w:val="20"/>
          <w:u w:val="single"/>
        </w:rPr>
        <w:t xml:space="preserve">      </w:t>
      </w:r>
      <w:r>
        <w:rPr>
          <w:color w:val="365F91"/>
          <w:sz w:val="20"/>
        </w:rPr>
        <w:t xml:space="preserve"> </w:t>
      </w:r>
      <w:r w:rsidRPr="006C188D">
        <w:rPr>
          <w:color w:val="365F91"/>
          <w:sz w:val="20"/>
        </w:rPr>
        <w:t xml:space="preserve">» </w:t>
      </w:r>
      <w:r>
        <w:rPr>
          <w:color w:val="365F91"/>
          <w:sz w:val="20"/>
          <w:u w:val="single"/>
        </w:rPr>
        <w:t xml:space="preserve">                 </w:t>
      </w:r>
      <w:r>
        <w:rPr>
          <w:color w:val="365F91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6C188D">
          <w:rPr>
            <w:color w:val="365F91"/>
            <w:sz w:val="20"/>
          </w:rPr>
          <w:t>202</w:t>
        </w:r>
        <w:r>
          <w:rPr>
            <w:color w:val="365F91"/>
            <w:sz w:val="20"/>
          </w:rPr>
          <w:t>1</w:t>
        </w:r>
        <w:r w:rsidRPr="006C188D">
          <w:rPr>
            <w:color w:val="365F91"/>
            <w:sz w:val="20"/>
          </w:rPr>
          <w:t xml:space="preserve"> г</w:t>
        </w:r>
      </w:smartTag>
      <w:r w:rsidRPr="006C188D">
        <w:rPr>
          <w:color w:val="365F91"/>
          <w:sz w:val="20"/>
        </w:rPr>
        <w:t xml:space="preserve">.  № </w:t>
      </w:r>
      <w:r>
        <w:rPr>
          <w:color w:val="365F91"/>
          <w:sz w:val="20"/>
          <w:u w:val="single"/>
        </w:rPr>
        <w:t xml:space="preserve">             </w:t>
      </w:r>
      <w:r w:rsidRPr="00753163">
        <w:rPr>
          <w:color w:val="365F91"/>
          <w:sz w:val="2"/>
          <w:szCs w:val="2"/>
          <w:u w:val="single"/>
        </w:rPr>
        <w:t>.</w:t>
      </w: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</w:p>
    <w:p w:rsidR="00AC5182" w:rsidRPr="006C188D" w:rsidRDefault="00AC5182" w:rsidP="00AC1729">
      <w:pPr>
        <w:framePr w:w="3617" w:h="4201" w:hRule="exact" w:hSpace="142" w:wrap="around" w:vAnchor="text" w:hAnchor="page" w:x="1329" w:y="-263"/>
        <w:jc w:val="center"/>
        <w:rPr>
          <w:color w:val="365F91"/>
          <w:sz w:val="20"/>
        </w:rPr>
      </w:pPr>
    </w:p>
    <w:p w:rsidR="00AC5182" w:rsidRPr="00C53A14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sz w:val="28"/>
          <w:szCs w:val="28"/>
        </w:rPr>
      </w:pPr>
      <w:r w:rsidRPr="006C188D">
        <w:rPr>
          <w:color w:val="365F91"/>
          <w:sz w:val="20"/>
        </w:rPr>
        <w:t>_____________________</w:t>
      </w:r>
    </w:p>
    <w:p w:rsidR="00AC5182" w:rsidRDefault="00AC5182" w:rsidP="00AC1729">
      <w:pPr>
        <w:framePr w:w="3617" w:h="4201" w:hRule="exact" w:hSpace="142" w:wrap="around" w:vAnchor="text" w:hAnchor="page" w:x="1329" w:y="-263"/>
        <w:jc w:val="center"/>
        <w:rPr>
          <w:b/>
          <w:sz w:val="18"/>
          <w:szCs w:val="18"/>
        </w:rPr>
      </w:pPr>
    </w:p>
    <w:p w:rsidR="00AC5182" w:rsidRDefault="00AC5182" w:rsidP="00D458EA">
      <w:pPr>
        <w:rPr>
          <w:sz w:val="28"/>
        </w:rPr>
      </w:pPr>
    </w:p>
    <w:p w:rsidR="00AC5182" w:rsidRDefault="00AC5182" w:rsidP="00E625D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Руководителям </w:t>
      </w:r>
    </w:p>
    <w:p w:rsidR="00AC5182" w:rsidRDefault="00AC5182" w:rsidP="00E625D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предприятий и учреждений </w:t>
      </w:r>
    </w:p>
    <w:p w:rsidR="00AC5182" w:rsidRDefault="00AC5182" w:rsidP="00E625DB">
      <w:pPr>
        <w:spacing w:line="264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Чебоксары Чувашской Республики </w:t>
      </w:r>
    </w:p>
    <w:p w:rsidR="00AC5182" w:rsidRPr="00340B2C" w:rsidRDefault="00AC5182" w:rsidP="007F4892">
      <w:pPr>
        <w:spacing w:line="12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</w:t>
      </w:r>
    </w:p>
    <w:p w:rsidR="00AC5182" w:rsidRDefault="00AC5182" w:rsidP="007F4892">
      <w:pPr>
        <w:spacing w:line="264" w:lineRule="auto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428000, г"/>
        </w:smartTagPr>
        <w:r>
          <w:rPr>
            <w:sz w:val="28"/>
            <w:szCs w:val="28"/>
          </w:rPr>
          <w:t>428000, г</w:t>
        </w:r>
      </w:smartTag>
      <w:r>
        <w:rPr>
          <w:sz w:val="28"/>
          <w:szCs w:val="28"/>
        </w:rPr>
        <w:t xml:space="preserve">. Чебоксары </w:t>
      </w:r>
    </w:p>
    <w:p w:rsidR="00AC5182" w:rsidRDefault="00AC5182" w:rsidP="00D611A9">
      <w:pPr>
        <w:spacing w:line="264" w:lineRule="auto"/>
        <w:jc w:val="center"/>
        <w:rPr>
          <w:sz w:val="28"/>
          <w:szCs w:val="28"/>
        </w:rPr>
      </w:pPr>
    </w:p>
    <w:p w:rsidR="00AC5182" w:rsidRDefault="00AC5182" w:rsidP="00D611A9">
      <w:pPr>
        <w:spacing w:line="264" w:lineRule="auto"/>
        <w:jc w:val="center"/>
        <w:rPr>
          <w:sz w:val="28"/>
          <w:szCs w:val="28"/>
        </w:rPr>
      </w:pPr>
    </w:p>
    <w:p w:rsidR="00AC5182" w:rsidRDefault="00AC5182" w:rsidP="007F4892">
      <w:pPr>
        <w:spacing w:line="264" w:lineRule="auto"/>
        <w:jc w:val="center"/>
        <w:rPr>
          <w:i/>
          <w:sz w:val="28"/>
          <w:szCs w:val="28"/>
        </w:rPr>
      </w:pPr>
    </w:p>
    <w:p w:rsidR="00AC5182" w:rsidRPr="00D611A9" w:rsidRDefault="00AC5182" w:rsidP="007F4892">
      <w:pPr>
        <w:spacing w:line="264" w:lineRule="auto"/>
        <w:jc w:val="center"/>
        <w:rPr>
          <w:i/>
          <w:sz w:val="28"/>
          <w:szCs w:val="28"/>
        </w:rPr>
      </w:pPr>
    </w:p>
    <w:p w:rsidR="00AC5182" w:rsidRDefault="00AC5182" w:rsidP="00210952">
      <w:pPr>
        <w:spacing w:line="264" w:lineRule="auto"/>
        <w:rPr>
          <w:sz w:val="28"/>
          <w:szCs w:val="28"/>
        </w:rPr>
      </w:pPr>
    </w:p>
    <w:p w:rsidR="00AC5182" w:rsidRPr="009378A5" w:rsidRDefault="00AC5182" w:rsidP="00210952">
      <w:pPr>
        <w:spacing w:line="264" w:lineRule="auto"/>
        <w:rPr>
          <w:sz w:val="32"/>
          <w:szCs w:val="28"/>
        </w:rPr>
      </w:pPr>
      <w:r w:rsidRPr="009378A5">
        <w:rPr>
          <w:sz w:val="32"/>
          <w:szCs w:val="28"/>
        </w:rPr>
        <w:t xml:space="preserve">    </w:t>
      </w:r>
    </w:p>
    <w:p w:rsidR="00AC5182" w:rsidRDefault="00AC5182" w:rsidP="00210952">
      <w:pPr>
        <w:spacing w:line="264" w:lineRule="auto"/>
        <w:rPr>
          <w:sz w:val="28"/>
          <w:szCs w:val="28"/>
        </w:rPr>
      </w:pP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  <w:r w:rsidRPr="00C35C06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: </w:t>
      </w:r>
      <w:r w:rsidRPr="00C35C06">
        <w:rPr>
          <w:sz w:val="28"/>
          <w:szCs w:val="28"/>
        </w:rPr>
        <w:t>Федерального закона «О воинской обязанности и военной службе»</w:t>
      </w:r>
      <w:r>
        <w:rPr>
          <w:sz w:val="28"/>
          <w:szCs w:val="28"/>
        </w:rPr>
        <w:t xml:space="preserve"> </w:t>
      </w:r>
      <w:r w:rsidRPr="00C35C06">
        <w:rPr>
          <w:sz w:val="28"/>
          <w:szCs w:val="28"/>
        </w:rPr>
        <w:t xml:space="preserve">от 28.03.1998 г. №53-ФЗ, </w:t>
      </w:r>
      <w:r>
        <w:rPr>
          <w:sz w:val="28"/>
          <w:szCs w:val="28"/>
        </w:rPr>
        <w:t xml:space="preserve">Указа Президента </w:t>
      </w:r>
      <w:r w:rsidRPr="004E02F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17 июля 2015 года № 370дсп «О создании мобилизационного людского резерва </w:t>
      </w:r>
      <w:r w:rsidRPr="004E02F1">
        <w:rPr>
          <w:sz w:val="28"/>
          <w:szCs w:val="28"/>
        </w:rPr>
        <w:t>Вооруженных Сил Российской Федерации</w:t>
      </w:r>
      <w:r>
        <w:rPr>
          <w:sz w:val="28"/>
          <w:szCs w:val="28"/>
        </w:rPr>
        <w:t xml:space="preserve">», Постановления Правительства от 3 сентября 2015 года № 933 «Об утверждении Положения о порядке пребывания граждан РФ в мобилизационном людском резерве», - </w:t>
      </w: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543C3">
        <w:rPr>
          <w:sz w:val="28"/>
          <w:szCs w:val="28"/>
        </w:rPr>
        <w:t xml:space="preserve">рошу </w:t>
      </w:r>
      <w:r>
        <w:rPr>
          <w:sz w:val="28"/>
          <w:szCs w:val="28"/>
        </w:rPr>
        <w:t xml:space="preserve">организовать работу через военно-учётных работников и кадровых органов по выявлению работников, </w:t>
      </w:r>
      <w:r w:rsidRPr="00E57DCF">
        <w:rPr>
          <w:sz w:val="28"/>
          <w:szCs w:val="28"/>
        </w:rPr>
        <w:t xml:space="preserve">прошедших воинскую службу, </w:t>
      </w:r>
      <w:r>
        <w:rPr>
          <w:sz w:val="28"/>
          <w:szCs w:val="28"/>
        </w:rPr>
        <w:t xml:space="preserve">в возрасте до 42 лет, состав запаса – солдаты, матросы, сержанты, старшины, прапорщики и мичманы, с </w:t>
      </w:r>
      <w:r w:rsidRPr="00E57DCF">
        <w:rPr>
          <w:sz w:val="28"/>
          <w:szCs w:val="28"/>
        </w:rPr>
        <w:t>категори</w:t>
      </w:r>
      <w:r>
        <w:rPr>
          <w:sz w:val="28"/>
          <w:szCs w:val="28"/>
        </w:rPr>
        <w:t>ей</w:t>
      </w:r>
      <w:r w:rsidRPr="00E57DCF">
        <w:rPr>
          <w:sz w:val="28"/>
          <w:szCs w:val="28"/>
        </w:rPr>
        <w:t xml:space="preserve"> годности «А» и «Б</w:t>
      </w:r>
      <w:r>
        <w:rPr>
          <w:sz w:val="28"/>
          <w:szCs w:val="28"/>
        </w:rPr>
        <w:t>» для отбора в мобилизационный людской резерв на контрактной основе.</w:t>
      </w: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Желающих направить в военный комиссариат города Чебоксары по адресу: ул. Ильбекова, д. 8</w:t>
      </w:r>
      <w:r w:rsidRPr="008A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каб. 32. При себе иметь паспорт и военный билет. </w:t>
      </w: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кандидатов </w:t>
      </w:r>
      <w:bookmarkStart w:id="0" w:name="_GoBack"/>
      <w:bookmarkEnd w:id="0"/>
      <w:r>
        <w:rPr>
          <w:sz w:val="28"/>
          <w:szCs w:val="28"/>
        </w:rPr>
        <w:t>по форме (№ п/п, Ф.И.О., число, месяц, год рождения, адрес, контактный телефон) представлять в военный комиссариат в каждую пятницу.</w:t>
      </w: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</w:p>
    <w:p w:rsidR="00AC5182" w:rsidRDefault="00AC5182" w:rsidP="008A3165">
      <w:pPr>
        <w:spacing w:line="276" w:lineRule="auto"/>
        <w:ind w:firstLine="709"/>
        <w:jc w:val="both"/>
        <w:rPr>
          <w:sz w:val="28"/>
          <w:szCs w:val="28"/>
        </w:rPr>
      </w:pPr>
    </w:p>
    <w:p w:rsidR="00AC5182" w:rsidRDefault="00AC5182" w:rsidP="00D02B82">
      <w:pPr>
        <w:ind w:firstLine="709"/>
        <w:jc w:val="both"/>
        <w:rPr>
          <w:sz w:val="28"/>
          <w:szCs w:val="28"/>
        </w:rPr>
      </w:pPr>
    </w:p>
    <w:p w:rsidR="00AC5182" w:rsidRDefault="00AC5182" w:rsidP="00D02B82">
      <w:pPr>
        <w:jc w:val="center"/>
        <w:rPr>
          <w:b/>
          <w:sz w:val="28"/>
          <w:szCs w:val="28"/>
        </w:rPr>
      </w:pPr>
    </w:p>
    <w:p w:rsidR="00AC5182" w:rsidRPr="00CC1730" w:rsidRDefault="00AC5182" w:rsidP="00D02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Врио в</w:t>
      </w:r>
      <w:r w:rsidRPr="00CC1730">
        <w:rPr>
          <w:b/>
          <w:sz w:val="28"/>
          <w:szCs w:val="28"/>
        </w:rPr>
        <w:t>оенн</w:t>
      </w:r>
      <w:r>
        <w:rPr>
          <w:b/>
          <w:sz w:val="28"/>
          <w:szCs w:val="28"/>
        </w:rPr>
        <w:t xml:space="preserve">ого </w:t>
      </w:r>
      <w:r w:rsidRPr="00CC1730">
        <w:rPr>
          <w:b/>
          <w:sz w:val="28"/>
          <w:szCs w:val="28"/>
        </w:rPr>
        <w:t>комиссар</w:t>
      </w:r>
      <w:r>
        <w:rPr>
          <w:b/>
          <w:sz w:val="28"/>
          <w:szCs w:val="28"/>
        </w:rPr>
        <w:t>а</w:t>
      </w:r>
      <w:r w:rsidRPr="00EB59CE">
        <w:rPr>
          <w:b/>
          <w:sz w:val="28"/>
          <w:szCs w:val="28"/>
        </w:rPr>
        <w:t xml:space="preserve"> </w:t>
      </w:r>
      <w:r w:rsidRPr="00CC1730">
        <w:rPr>
          <w:b/>
          <w:sz w:val="28"/>
          <w:szCs w:val="28"/>
        </w:rPr>
        <w:t>город</w:t>
      </w:r>
      <w:r>
        <w:rPr>
          <w:b/>
          <w:sz w:val="28"/>
          <w:szCs w:val="28"/>
        </w:rPr>
        <w:t>а</w:t>
      </w:r>
      <w:r w:rsidRPr="00CC1730">
        <w:rPr>
          <w:b/>
          <w:sz w:val="28"/>
          <w:szCs w:val="28"/>
        </w:rPr>
        <w:t xml:space="preserve"> Чебоксары</w:t>
      </w:r>
    </w:p>
    <w:p w:rsidR="00AC5182" w:rsidRPr="00CC1730" w:rsidRDefault="00AC5182" w:rsidP="00D02B82">
      <w:pPr>
        <w:jc w:val="center"/>
        <w:rPr>
          <w:b/>
          <w:sz w:val="28"/>
          <w:szCs w:val="28"/>
        </w:rPr>
      </w:pPr>
      <w:r w:rsidRPr="00CC1730">
        <w:rPr>
          <w:b/>
          <w:sz w:val="28"/>
          <w:szCs w:val="28"/>
        </w:rPr>
        <w:t xml:space="preserve">Чувашской Республики </w:t>
      </w:r>
    </w:p>
    <w:p w:rsidR="00AC5182" w:rsidRPr="00E553EF" w:rsidRDefault="00AC5182" w:rsidP="00210952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Н.Горшков </w:t>
      </w:r>
    </w:p>
    <w:sectPr w:rsidR="00AC5182" w:rsidRPr="00E553EF" w:rsidSect="00CC17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182" w:rsidRDefault="00AC5182">
      <w:r>
        <w:separator/>
      </w:r>
    </w:p>
  </w:endnote>
  <w:endnote w:type="continuationSeparator" w:id="0">
    <w:p w:rsidR="00AC5182" w:rsidRDefault="00AC5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182" w:rsidRDefault="00AC5182">
      <w:r>
        <w:separator/>
      </w:r>
    </w:p>
  </w:footnote>
  <w:footnote w:type="continuationSeparator" w:id="0">
    <w:p w:rsidR="00AC5182" w:rsidRDefault="00AC5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214B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CC5EB8"/>
    <w:multiLevelType w:val="hybridMultilevel"/>
    <w:tmpl w:val="BC741D40"/>
    <w:lvl w:ilvl="0" w:tplc="50761A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D0E7D4F"/>
    <w:multiLevelType w:val="hybridMultilevel"/>
    <w:tmpl w:val="B1D4BC08"/>
    <w:lvl w:ilvl="0" w:tplc="6DA269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CE2"/>
    <w:rsid w:val="0002597B"/>
    <w:rsid w:val="00050A28"/>
    <w:rsid w:val="000526FE"/>
    <w:rsid w:val="00054857"/>
    <w:rsid w:val="000D4382"/>
    <w:rsid w:val="000E4D5E"/>
    <w:rsid w:val="001A4FE4"/>
    <w:rsid w:val="001C2330"/>
    <w:rsid w:val="001F6D52"/>
    <w:rsid w:val="001F7872"/>
    <w:rsid w:val="00210952"/>
    <w:rsid w:val="00214C0A"/>
    <w:rsid w:val="002A77E1"/>
    <w:rsid w:val="002C52AB"/>
    <w:rsid w:val="002E2C65"/>
    <w:rsid w:val="0030307A"/>
    <w:rsid w:val="00310B21"/>
    <w:rsid w:val="00334B31"/>
    <w:rsid w:val="00340B2C"/>
    <w:rsid w:val="00345F48"/>
    <w:rsid w:val="003711C2"/>
    <w:rsid w:val="00373B19"/>
    <w:rsid w:val="00396F3E"/>
    <w:rsid w:val="003E66E2"/>
    <w:rsid w:val="00436E65"/>
    <w:rsid w:val="0048551C"/>
    <w:rsid w:val="004E02F1"/>
    <w:rsid w:val="005111BD"/>
    <w:rsid w:val="00526673"/>
    <w:rsid w:val="00544FCF"/>
    <w:rsid w:val="005543C3"/>
    <w:rsid w:val="00570DC3"/>
    <w:rsid w:val="00580594"/>
    <w:rsid w:val="00592D87"/>
    <w:rsid w:val="0059472A"/>
    <w:rsid w:val="005F4CA7"/>
    <w:rsid w:val="00600284"/>
    <w:rsid w:val="00600EB0"/>
    <w:rsid w:val="00603189"/>
    <w:rsid w:val="006319DE"/>
    <w:rsid w:val="00640999"/>
    <w:rsid w:val="006537D7"/>
    <w:rsid w:val="006579B8"/>
    <w:rsid w:val="006873CE"/>
    <w:rsid w:val="006A00B7"/>
    <w:rsid w:val="006C188D"/>
    <w:rsid w:val="006C405E"/>
    <w:rsid w:val="00710672"/>
    <w:rsid w:val="00717680"/>
    <w:rsid w:val="00731A6A"/>
    <w:rsid w:val="00753163"/>
    <w:rsid w:val="00777956"/>
    <w:rsid w:val="007D0907"/>
    <w:rsid w:val="007F4892"/>
    <w:rsid w:val="00842EA5"/>
    <w:rsid w:val="008A3165"/>
    <w:rsid w:val="008B692D"/>
    <w:rsid w:val="008B725F"/>
    <w:rsid w:val="008D6A50"/>
    <w:rsid w:val="00931D07"/>
    <w:rsid w:val="009376D5"/>
    <w:rsid w:val="009378A5"/>
    <w:rsid w:val="009429B4"/>
    <w:rsid w:val="00944830"/>
    <w:rsid w:val="00947D10"/>
    <w:rsid w:val="00973A3A"/>
    <w:rsid w:val="00975227"/>
    <w:rsid w:val="00997313"/>
    <w:rsid w:val="00A63E6B"/>
    <w:rsid w:val="00A77036"/>
    <w:rsid w:val="00AC1729"/>
    <w:rsid w:val="00AC5182"/>
    <w:rsid w:val="00AF31EA"/>
    <w:rsid w:val="00B0746A"/>
    <w:rsid w:val="00B977AC"/>
    <w:rsid w:val="00BD7CE2"/>
    <w:rsid w:val="00BF3655"/>
    <w:rsid w:val="00C25275"/>
    <w:rsid w:val="00C35C06"/>
    <w:rsid w:val="00C53A14"/>
    <w:rsid w:val="00C63164"/>
    <w:rsid w:val="00C66B7B"/>
    <w:rsid w:val="00CC1730"/>
    <w:rsid w:val="00CC5BDF"/>
    <w:rsid w:val="00CE5512"/>
    <w:rsid w:val="00D02B82"/>
    <w:rsid w:val="00D458EA"/>
    <w:rsid w:val="00D611A9"/>
    <w:rsid w:val="00D85710"/>
    <w:rsid w:val="00DC69A1"/>
    <w:rsid w:val="00E143FC"/>
    <w:rsid w:val="00E30A0E"/>
    <w:rsid w:val="00E553EF"/>
    <w:rsid w:val="00E57DCF"/>
    <w:rsid w:val="00E625DB"/>
    <w:rsid w:val="00E62CC9"/>
    <w:rsid w:val="00E826A5"/>
    <w:rsid w:val="00EB59CE"/>
    <w:rsid w:val="00F0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C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rsid w:val="00BD7CE2"/>
    <w:pPr>
      <w:numPr>
        <w:numId w:val="2"/>
      </w:numPr>
    </w:pPr>
  </w:style>
  <w:style w:type="character" w:customStyle="1" w:styleId="a">
    <w:name w:val="Основной текст_"/>
    <w:basedOn w:val="DefaultParagraphFont"/>
    <w:link w:val="5"/>
    <w:uiPriority w:val="99"/>
    <w:locked/>
    <w:rsid w:val="00BD7CE2"/>
    <w:rPr>
      <w:rFonts w:cs="Times New Roman"/>
      <w:sz w:val="17"/>
      <w:szCs w:val="17"/>
      <w:lang w:bidi="ar-SA"/>
    </w:rPr>
  </w:style>
  <w:style w:type="paragraph" w:customStyle="1" w:styleId="5">
    <w:name w:val="Основной текст5"/>
    <w:basedOn w:val="Normal"/>
    <w:link w:val="a"/>
    <w:uiPriority w:val="99"/>
    <w:rsid w:val="00BD7CE2"/>
    <w:pPr>
      <w:widowControl w:val="0"/>
      <w:shd w:val="clear" w:color="auto" w:fill="FFFFFF"/>
      <w:spacing w:after="180" w:line="216" w:lineRule="exact"/>
      <w:ind w:hanging="1240"/>
      <w:jc w:val="center"/>
    </w:pPr>
    <w:rPr>
      <w:sz w:val="17"/>
      <w:szCs w:val="17"/>
    </w:rPr>
  </w:style>
  <w:style w:type="paragraph" w:customStyle="1" w:styleId="ConsPlusNormal">
    <w:name w:val="ConsPlusNormal"/>
    <w:uiPriority w:val="99"/>
    <w:rsid w:val="000D43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3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00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1F6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1318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Васильева Л</dc:creator>
  <cp:keywords/>
  <dc:description/>
  <cp:lastModifiedBy>12</cp:lastModifiedBy>
  <cp:revision>4</cp:revision>
  <cp:lastPrinted>2021-07-29T13:35:00Z</cp:lastPrinted>
  <dcterms:created xsi:type="dcterms:W3CDTF">2021-07-29T13:10:00Z</dcterms:created>
  <dcterms:modified xsi:type="dcterms:W3CDTF">2021-07-30T06:36:00Z</dcterms:modified>
</cp:coreProperties>
</file>