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E44" w:rsidRPr="00D10E44" w:rsidRDefault="00D10E44" w:rsidP="00D10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0E44">
        <w:rPr>
          <w:rFonts w:ascii="Times New Roman" w:hAnsi="Times New Roman"/>
          <w:b/>
          <w:sz w:val="32"/>
          <w:szCs w:val="32"/>
        </w:rPr>
        <w:t>ОБ ОСОБО ОХРАНЯЕМЫХ ПРИРОДНЫХ ТЕРРИТОРИЯХ</w:t>
      </w:r>
    </w:p>
    <w:p w:rsidR="00A43CE7" w:rsidRPr="00C052AE" w:rsidRDefault="00D10E44" w:rsidP="00D10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E44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Принят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D10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10E44">
        <w:rPr>
          <w:rFonts w:ascii="Times New Roman" w:hAnsi="Times New Roman"/>
          <w:i/>
          <w:sz w:val="26"/>
          <w:szCs w:val="26"/>
        </w:rPr>
        <w:t>3 апреля 1996 года</w:t>
      </w:r>
    </w:p>
    <w:p w:rsidR="00383CD4" w:rsidRPr="0066773F" w:rsidRDefault="00383CD4" w:rsidP="00383CD4">
      <w:pPr>
        <w:pStyle w:val="ConsPlusNormal"/>
        <w:jc w:val="center"/>
        <w:rPr>
          <w:sz w:val="22"/>
          <w:szCs w:val="22"/>
        </w:rPr>
      </w:pPr>
    </w:p>
    <w:p w:rsidR="00CF6298" w:rsidRPr="0066773F" w:rsidRDefault="00CF6298" w:rsidP="00383CD4">
      <w:pPr>
        <w:pStyle w:val="ConsPlusNormal"/>
        <w:jc w:val="center"/>
        <w:rPr>
          <w:sz w:val="22"/>
          <w:szCs w:val="22"/>
        </w:rPr>
      </w:pPr>
    </w:p>
    <w:p w:rsidR="00D10E44" w:rsidRPr="00D10E44" w:rsidRDefault="00643A7C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>(</w:t>
      </w:r>
      <w:r w:rsidR="00D10E44" w:rsidRPr="00D10E44">
        <w:rPr>
          <w:szCs w:val="28"/>
        </w:rPr>
        <w:t>в ред. Законов ЧР</w:t>
      </w:r>
    </w:p>
    <w:p w:rsidR="00D10E44" w:rsidRPr="00D10E44" w:rsidRDefault="00D10E44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 xml:space="preserve">от 23.10.2000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29, от 27.03.2003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4, от 24.11.2004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51,</w:t>
      </w:r>
    </w:p>
    <w:p w:rsidR="00D10E44" w:rsidRPr="00D10E44" w:rsidRDefault="00D10E44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 xml:space="preserve">от 30.03.2006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2, от 19.07.2007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46, от 07.10.2008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52,</w:t>
      </w:r>
    </w:p>
    <w:p w:rsidR="00D10E44" w:rsidRPr="00D10E44" w:rsidRDefault="00D10E44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 xml:space="preserve">от 25.11.2011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78, от 04.10.2012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66, от 06.03.2013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9,</w:t>
      </w:r>
    </w:p>
    <w:p w:rsidR="00D10E44" w:rsidRPr="00D10E44" w:rsidRDefault="00D10E44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 xml:space="preserve">от 28.05.2014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24, от 18.02.2015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5, от 13.04.2017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23,</w:t>
      </w:r>
    </w:p>
    <w:p w:rsidR="00643A7C" w:rsidRPr="00D10E44" w:rsidRDefault="00D10E44" w:rsidP="00D10E44">
      <w:pPr>
        <w:pStyle w:val="ConsPlusNormal"/>
        <w:ind w:firstLine="709"/>
        <w:jc w:val="center"/>
        <w:rPr>
          <w:szCs w:val="28"/>
        </w:rPr>
      </w:pPr>
      <w:r w:rsidRPr="00D10E44">
        <w:rPr>
          <w:szCs w:val="28"/>
        </w:rPr>
        <w:t xml:space="preserve">от 30.11.2018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88, от 28.04.2021 </w:t>
      </w:r>
      <w:r w:rsidRPr="00D10E44">
        <w:rPr>
          <w:szCs w:val="28"/>
        </w:rPr>
        <w:t>№</w:t>
      </w:r>
      <w:r w:rsidRPr="00D10E44">
        <w:rPr>
          <w:szCs w:val="28"/>
        </w:rPr>
        <w:t xml:space="preserve"> 26</w:t>
      </w:r>
      <w:r w:rsidR="00643A7C" w:rsidRPr="00D10E44">
        <w:rPr>
          <w:szCs w:val="28"/>
        </w:rPr>
        <w:t>)</w:t>
      </w:r>
    </w:p>
    <w:p w:rsidR="006268E8" w:rsidRPr="00D10E44" w:rsidRDefault="006268E8" w:rsidP="00D10E44">
      <w:pPr>
        <w:pStyle w:val="ConsPlusNormal"/>
        <w:ind w:firstLine="709"/>
        <w:jc w:val="center"/>
        <w:rPr>
          <w:szCs w:val="28"/>
        </w:rPr>
      </w:pPr>
    </w:p>
    <w:p w:rsidR="00D10E44" w:rsidRPr="00D10E44" w:rsidRDefault="00D10E44" w:rsidP="00D10E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t>Статья 15.1. Природные парки регионального значения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1. На территориях природных парков регионального значения устана</w:t>
      </w:r>
      <w:r w:rsidRPr="00D10E44">
        <w:rPr>
          <w:rFonts w:ascii="Times New Roman" w:hAnsi="Times New Roman"/>
          <w:sz w:val="28"/>
          <w:szCs w:val="28"/>
        </w:rPr>
        <w:t>в</w:t>
      </w:r>
      <w:r w:rsidRPr="00D10E44">
        <w:rPr>
          <w:rFonts w:ascii="Times New Roman" w:hAnsi="Times New Roman"/>
          <w:sz w:val="28"/>
          <w:szCs w:val="28"/>
        </w:rPr>
        <w:t>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2. В соответствии с законодательством Российской Федерации приро</w:t>
      </w:r>
      <w:r w:rsidRPr="00D10E44">
        <w:rPr>
          <w:rFonts w:ascii="Times New Roman" w:hAnsi="Times New Roman"/>
          <w:sz w:val="28"/>
          <w:szCs w:val="28"/>
        </w:rPr>
        <w:t>д</w:t>
      </w:r>
      <w:r w:rsidRPr="00D10E44">
        <w:rPr>
          <w:rFonts w:ascii="Times New Roman" w:hAnsi="Times New Roman"/>
          <w:sz w:val="28"/>
          <w:szCs w:val="28"/>
        </w:rPr>
        <w:t>ные ресурсы, расположенные в границах природных парков регионального значения, если иное не установлено федеральными законами, ограничиваю</w:t>
      </w:r>
      <w:r w:rsidRPr="00D10E44">
        <w:rPr>
          <w:rFonts w:ascii="Times New Roman" w:hAnsi="Times New Roman"/>
          <w:sz w:val="28"/>
          <w:szCs w:val="28"/>
        </w:rPr>
        <w:t>т</w:t>
      </w:r>
      <w:r w:rsidRPr="00D10E44">
        <w:rPr>
          <w:rFonts w:ascii="Times New Roman" w:hAnsi="Times New Roman"/>
          <w:sz w:val="28"/>
          <w:szCs w:val="28"/>
        </w:rPr>
        <w:t>ся в гражданском обороте.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3. Запрещается изменение целевого назначения земельных участков, находящихся в границах природных парков регионального значения, за и</w:t>
      </w:r>
      <w:r w:rsidRPr="00D10E44">
        <w:rPr>
          <w:rFonts w:ascii="Times New Roman" w:hAnsi="Times New Roman"/>
          <w:sz w:val="28"/>
          <w:szCs w:val="28"/>
        </w:rPr>
        <w:t>с</w:t>
      </w:r>
      <w:r w:rsidRPr="00D10E44">
        <w:rPr>
          <w:rFonts w:ascii="Times New Roman" w:hAnsi="Times New Roman"/>
          <w:sz w:val="28"/>
          <w:szCs w:val="28"/>
        </w:rPr>
        <w:t>ключением случаев, предусмотренных федеральными законами.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4. Положение о природном парке регионального значения утверждае</w:t>
      </w:r>
      <w:r w:rsidRPr="00D10E44">
        <w:rPr>
          <w:rFonts w:ascii="Times New Roman" w:hAnsi="Times New Roman"/>
          <w:sz w:val="28"/>
          <w:szCs w:val="28"/>
        </w:rPr>
        <w:t>т</w:t>
      </w:r>
      <w:r w:rsidRPr="00D10E44">
        <w:rPr>
          <w:rFonts w:ascii="Times New Roman" w:hAnsi="Times New Roman"/>
          <w:sz w:val="28"/>
          <w:szCs w:val="28"/>
        </w:rPr>
        <w:t>ся решением Кабинета Министров Чувашской Республики. Конкретные ос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 xml:space="preserve">бенности, зонирование и режим каждого природного парка регионального значения определяются положением об этом природном парке регионального значения по согласованию с федеральным органом исполнительной власти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0E44">
        <w:rPr>
          <w:rFonts w:ascii="Times New Roman" w:hAnsi="Times New Roman"/>
          <w:sz w:val="28"/>
          <w:szCs w:val="28"/>
        </w:rPr>
        <w:t>в области охраны окружающей среды и соответствующими органами мес</w:t>
      </w:r>
      <w:r w:rsidRPr="00D10E44">
        <w:rPr>
          <w:rFonts w:ascii="Times New Roman" w:hAnsi="Times New Roman"/>
          <w:sz w:val="28"/>
          <w:szCs w:val="28"/>
        </w:rPr>
        <w:t>т</w:t>
      </w:r>
      <w:r w:rsidRPr="00D10E44">
        <w:rPr>
          <w:rFonts w:ascii="Times New Roman" w:hAnsi="Times New Roman"/>
          <w:sz w:val="28"/>
          <w:szCs w:val="28"/>
        </w:rPr>
        <w:t>ного самоуправления.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5. Земельные участки (в том числе земельные участки, на которых ра</w:t>
      </w:r>
      <w:r w:rsidRPr="00D10E44">
        <w:rPr>
          <w:rFonts w:ascii="Times New Roman" w:hAnsi="Times New Roman"/>
          <w:sz w:val="28"/>
          <w:szCs w:val="28"/>
        </w:rPr>
        <w:t>с</w:t>
      </w:r>
      <w:r w:rsidRPr="00D10E44">
        <w:rPr>
          <w:rFonts w:ascii="Times New Roman" w:hAnsi="Times New Roman"/>
          <w:sz w:val="28"/>
          <w:szCs w:val="28"/>
        </w:rPr>
        <w:t>полагаются леса) в границах природных парков регионального значения предоставляются государственному учреждению, подведомственному органу исполнительной власти Чувашской Республики в области природопользов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ния и охраны окружающей среды, осуществляющему управление природн</w:t>
      </w:r>
      <w:r w:rsidRPr="00D10E44">
        <w:rPr>
          <w:rFonts w:ascii="Times New Roman" w:hAnsi="Times New Roman"/>
          <w:sz w:val="28"/>
          <w:szCs w:val="28"/>
        </w:rPr>
        <w:t>ы</w:t>
      </w:r>
      <w:r w:rsidRPr="00D10E44">
        <w:rPr>
          <w:rFonts w:ascii="Times New Roman" w:hAnsi="Times New Roman"/>
          <w:sz w:val="28"/>
          <w:szCs w:val="28"/>
        </w:rPr>
        <w:lastRenderedPageBreak/>
        <w:t>ми парками регионального значения, в постоянное (бессрочное) пользование в соответствии с законодательством Российской Федерации.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6. В границах природных парков регионального значения также могут находиться земельные участки иных собственников и пользователей.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7. Запрещается изъятие или иное прекращение прав на земельные участки, предоставленные государственному учреждению, подведомстве</w:t>
      </w:r>
      <w:r w:rsidRPr="00D10E44">
        <w:rPr>
          <w:rFonts w:ascii="Times New Roman" w:hAnsi="Times New Roman"/>
          <w:sz w:val="28"/>
          <w:szCs w:val="28"/>
        </w:rPr>
        <w:t>н</w:t>
      </w:r>
      <w:r w:rsidRPr="00D10E44">
        <w:rPr>
          <w:rFonts w:ascii="Times New Roman" w:hAnsi="Times New Roman"/>
          <w:sz w:val="28"/>
          <w:szCs w:val="28"/>
        </w:rPr>
        <w:t>ному органу исполнительной власти Чувашской Республики в области пр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>родопользования и охраны окружающей среды, осуществляющему управл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ние природными парками регионального значения, за исключением случаев, предусмотренных законодательством Российской Федерации и законод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тельством Чувашской Республики.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8. На территориях природных парков регионального значения запрещ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ется деятельность, влекущая за собой изменение исторически сложившегося природного ландшафта, снижение или уничтожение экологических, эстет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>ческих и рекреационных качеств природных парков регионального значения, нарушение режима содержания памятников истории и культуры.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9. В границах природных парков регионального значения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</w:t>
      </w:r>
      <w:r w:rsidRPr="00D10E44">
        <w:rPr>
          <w:rFonts w:ascii="Times New Roman" w:hAnsi="Times New Roman"/>
          <w:sz w:val="28"/>
          <w:szCs w:val="28"/>
        </w:rPr>
        <w:t>р</w:t>
      </w:r>
      <w:r w:rsidRPr="00D10E44">
        <w:rPr>
          <w:rFonts w:ascii="Times New Roman" w:hAnsi="Times New Roman"/>
          <w:sz w:val="28"/>
          <w:szCs w:val="28"/>
        </w:rPr>
        <w:t>риторий.</w:t>
      </w:r>
    </w:p>
    <w:p w:rsidR="00D10E44" w:rsidRDefault="00D10E44" w:rsidP="00D10E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left="2394" w:hanging="1666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t>Статья 19.1. Дендрологические парки и ботанические сады реги</w:t>
      </w:r>
      <w:r w:rsidRPr="00D10E44">
        <w:rPr>
          <w:rFonts w:ascii="Times New Roman" w:hAnsi="Times New Roman"/>
          <w:b/>
          <w:sz w:val="28"/>
          <w:szCs w:val="28"/>
        </w:rPr>
        <w:t>о</w:t>
      </w:r>
      <w:r w:rsidRPr="00D10E44">
        <w:rPr>
          <w:rFonts w:ascii="Times New Roman" w:hAnsi="Times New Roman"/>
          <w:b/>
          <w:sz w:val="28"/>
          <w:szCs w:val="28"/>
        </w:rPr>
        <w:t>нального значения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1. Исключен. - </w:t>
      </w:r>
      <w:hyperlink r:id="rId7" w:history="1">
        <w:r w:rsidRPr="00D10E44">
          <w:rPr>
            <w:rFonts w:ascii="Times New Roman" w:hAnsi="Times New Roman"/>
            <w:sz w:val="28"/>
            <w:szCs w:val="28"/>
          </w:rPr>
          <w:t>Закон</w:t>
        </w:r>
      </w:hyperlink>
      <w:r w:rsidRPr="00D10E44">
        <w:rPr>
          <w:rFonts w:ascii="Times New Roman" w:hAnsi="Times New Roman"/>
          <w:sz w:val="28"/>
          <w:szCs w:val="28"/>
        </w:rPr>
        <w:t xml:space="preserve"> ЧР от 28.05.2014 № 24.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2. На территориях дендрологических парков и ботанических садов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0E44">
        <w:rPr>
          <w:rFonts w:ascii="Times New Roman" w:hAnsi="Times New Roman"/>
          <w:sz w:val="28"/>
          <w:szCs w:val="28"/>
        </w:rPr>
        <w:t>регионального значения запрещается всякая деятельность, не связанная с в</w:t>
      </w:r>
      <w:r w:rsidRPr="00D10E44">
        <w:rPr>
          <w:rFonts w:ascii="Times New Roman" w:hAnsi="Times New Roman"/>
          <w:sz w:val="28"/>
          <w:szCs w:val="28"/>
        </w:rPr>
        <w:t>ы</w:t>
      </w:r>
      <w:r w:rsidRPr="00D10E44">
        <w:rPr>
          <w:rFonts w:ascii="Times New Roman" w:hAnsi="Times New Roman"/>
          <w:sz w:val="28"/>
          <w:szCs w:val="28"/>
        </w:rPr>
        <w:t>полнением их задач и влекущая за собой нарушение сохранности флорист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>ческих объектов.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3. Положение о дендрологическом парке и ботаническом саде реги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нального значения утверждается решением Кабинета Министров Чувашской Республики.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 xml:space="preserve">ции, положение о соответствующих дендрологическом парке и ботаническом саде регионального значения утверждается государственными научными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0E44">
        <w:rPr>
          <w:rFonts w:ascii="Times New Roman" w:hAnsi="Times New Roman"/>
          <w:sz w:val="28"/>
          <w:szCs w:val="28"/>
        </w:rPr>
        <w:t>организациями и государственными образовательными организациями вы</w:t>
      </w:r>
      <w:r w:rsidRPr="00D10E44">
        <w:rPr>
          <w:rFonts w:ascii="Times New Roman" w:hAnsi="Times New Roman"/>
          <w:sz w:val="28"/>
          <w:szCs w:val="28"/>
        </w:rPr>
        <w:t>с</w:t>
      </w:r>
      <w:r w:rsidRPr="00D10E44">
        <w:rPr>
          <w:rFonts w:ascii="Times New Roman" w:hAnsi="Times New Roman"/>
          <w:sz w:val="28"/>
          <w:szCs w:val="28"/>
        </w:rPr>
        <w:t>шего о</w:t>
      </w:r>
      <w:r w:rsidRPr="00D10E44">
        <w:rPr>
          <w:rFonts w:ascii="Times New Roman" w:hAnsi="Times New Roman"/>
          <w:sz w:val="28"/>
          <w:szCs w:val="28"/>
        </w:rPr>
        <w:t>б</w:t>
      </w:r>
      <w:r w:rsidRPr="00D10E44">
        <w:rPr>
          <w:rFonts w:ascii="Times New Roman" w:hAnsi="Times New Roman"/>
          <w:sz w:val="28"/>
          <w:szCs w:val="28"/>
        </w:rPr>
        <w:t>разования.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Задачи, функциональное зонирование и особенности режима особой охраны территории каждого дендрологического парка или ботанического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E44">
        <w:rPr>
          <w:rFonts w:ascii="Times New Roman" w:hAnsi="Times New Roman"/>
          <w:sz w:val="28"/>
          <w:szCs w:val="28"/>
        </w:rPr>
        <w:t>сада регионального значения определяются положением об этом дендрол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гическом парке или ботаническом саде регионального значения.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4. Утратил силу. - </w:t>
      </w:r>
      <w:hyperlink r:id="rId8" w:history="1">
        <w:r w:rsidRPr="00D10E44">
          <w:rPr>
            <w:rFonts w:ascii="Times New Roman" w:hAnsi="Times New Roman"/>
            <w:sz w:val="28"/>
            <w:szCs w:val="28"/>
          </w:rPr>
          <w:t>Закон</w:t>
        </w:r>
      </w:hyperlink>
      <w:r w:rsidRPr="00D10E44">
        <w:rPr>
          <w:rFonts w:ascii="Times New Roman" w:hAnsi="Times New Roman"/>
          <w:sz w:val="28"/>
          <w:szCs w:val="28"/>
        </w:rPr>
        <w:t xml:space="preserve"> ЧР от 13.04.2017 № 23.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5. Земельные участки и лесные участки в границах дендрологических парков и ботанических садов регионального значения предоставляются гос</w:t>
      </w:r>
      <w:r w:rsidRPr="00D10E44">
        <w:rPr>
          <w:rFonts w:ascii="Times New Roman" w:hAnsi="Times New Roman"/>
          <w:sz w:val="28"/>
          <w:szCs w:val="28"/>
        </w:rPr>
        <w:t>у</w:t>
      </w:r>
      <w:r w:rsidRPr="00D10E44">
        <w:rPr>
          <w:rFonts w:ascii="Times New Roman" w:hAnsi="Times New Roman"/>
          <w:sz w:val="28"/>
          <w:szCs w:val="28"/>
        </w:rPr>
        <w:t>дарственному учреждению, подведомственному органу исполнительной вл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lastRenderedPageBreak/>
        <w:t>сти Чувашской Республики в области природопользования и охраны окр</w:t>
      </w:r>
      <w:r w:rsidRPr="00D10E44">
        <w:rPr>
          <w:rFonts w:ascii="Times New Roman" w:hAnsi="Times New Roman"/>
          <w:sz w:val="28"/>
          <w:szCs w:val="28"/>
        </w:rPr>
        <w:t>у</w:t>
      </w:r>
      <w:r w:rsidRPr="00D10E44">
        <w:rPr>
          <w:rFonts w:ascii="Times New Roman" w:hAnsi="Times New Roman"/>
          <w:sz w:val="28"/>
          <w:szCs w:val="28"/>
        </w:rPr>
        <w:t>жающей среды, осуществляющему управление дендрологическими парками и ботаническими садами регионального значения, в постоянное (бессрочное) пользование.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6. В соответствии с законодательством Российской Федерации приро</w:t>
      </w:r>
      <w:r w:rsidRPr="00D10E44">
        <w:rPr>
          <w:rFonts w:ascii="Times New Roman" w:hAnsi="Times New Roman"/>
          <w:sz w:val="28"/>
          <w:szCs w:val="28"/>
        </w:rPr>
        <w:t>д</w:t>
      </w:r>
      <w:r w:rsidRPr="00D10E44">
        <w:rPr>
          <w:rFonts w:ascii="Times New Roman" w:hAnsi="Times New Roman"/>
          <w:sz w:val="28"/>
          <w:szCs w:val="28"/>
        </w:rPr>
        <w:t>ные ресурсы и недвижимое имущество, расположенные в границах дендр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логических парков и ботанических садов регионального значения, огранич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 xml:space="preserve">ваются в гражданском обороте, если иное не установлено федеральными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0E44">
        <w:rPr>
          <w:rFonts w:ascii="Times New Roman" w:hAnsi="Times New Roman"/>
          <w:sz w:val="28"/>
          <w:szCs w:val="28"/>
        </w:rPr>
        <w:t>з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конами.</w:t>
      </w:r>
    </w:p>
    <w:p w:rsidR="00D10E44" w:rsidRP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t>Статья 25. Общие положения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1 - 2. Исключены. - </w:t>
      </w:r>
      <w:hyperlink r:id="rId9" w:history="1">
        <w:r w:rsidRPr="00D10E44">
          <w:rPr>
            <w:rFonts w:ascii="Times New Roman" w:hAnsi="Times New Roman"/>
            <w:sz w:val="28"/>
            <w:szCs w:val="28"/>
          </w:rPr>
          <w:t>Закон</w:t>
        </w:r>
      </w:hyperlink>
      <w:r w:rsidRPr="00D10E44">
        <w:rPr>
          <w:rFonts w:ascii="Times New Roman" w:hAnsi="Times New Roman"/>
          <w:sz w:val="28"/>
          <w:szCs w:val="28"/>
        </w:rPr>
        <w:t xml:space="preserve"> ЧР от 25.11.2011 № 78.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3. Управление особо охраняемыми природными территориями реги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нального значения осуществляется государственным учреждением, подв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домственным органу исполнительной власти Чувашской Республики в обл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 xml:space="preserve">сти природопользования и охраны окружающей среды, за исключением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0E44">
        <w:rPr>
          <w:rFonts w:ascii="Times New Roman" w:hAnsi="Times New Roman"/>
          <w:sz w:val="28"/>
          <w:szCs w:val="28"/>
        </w:rPr>
        <w:t xml:space="preserve">случаев, предусмотренных </w:t>
      </w:r>
      <w:hyperlink w:anchor="P4" w:history="1">
        <w:r w:rsidRPr="00D10E44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D10E44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"/>
      <w:bookmarkEnd w:id="0"/>
      <w:r w:rsidRPr="00D10E44">
        <w:rPr>
          <w:rFonts w:ascii="Times New Roman" w:hAnsi="Times New Roman"/>
          <w:sz w:val="28"/>
          <w:szCs w:val="28"/>
        </w:rPr>
        <w:t xml:space="preserve">Управление дендрологическими парками и ботаническими садами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0E44">
        <w:rPr>
          <w:rFonts w:ascii="Times New Roman" w:hAnsi="Times New Roman"/>
          <w:sz w:val="28"/>
          <w:szCs w:val="28"/>
        </w:rPr>
        <w:t xml:space="preserve">регионального значения осуществляется органом исполнительной власти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E44">
        <w:rPr>
          <w:rFonts w:ascii="Times New Roman" w:hAnsi="Times New Roman"/>
          <w:sz w:val="28"/>
          <w:szCs w:val="28"/>
        </w:rPr>
        <w:t>Чувашской Республики в области природопользования и охраны окружа</w:t>
      </w:r>
      <w:r w:rsidRPr="00D10E44">
        <w:rPr>
          <w:rFonts w:ascii="Times New Roman" w:hAnsi="Times New Roman"/>
          <w:sz w:val="28"/>
          <w:szCs w:val="28"/>
        </w:rPr>
        <w:t>ю</w:t>
      </w:r>
      <w:r w:rsidRPr="00D10E44">
        <w:rPr>
          <w:rFonts w:ascii="Times New Roman" w:hAnsi="Times New Roman"/>
          <w:sz w:val="28"/>
          <w:szCs w:val="28"/>
        </w:rPr>
        <w:t>щей среды и подведомственным ему государственным учреждением, а также государственными научными организациями и государственными образов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тельными организациями высшего образования.</w:t>
      </w:r>
    </w:p>
    <w:p w:rsidR="00D10E44" w:rsidRP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left="2394" w:hanging="1666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t>Статья 28.1. Государственный надзор в области охраны и испол</w:t>
      </w:r>
      <w:r w:rsidRPr="00D10E44">
        <w:rPr>
          <w:rFonts w:ascii="Times New Roman" w:hAnsi="Times New Roman"/>
          <w:b/>
          <w:sz w:val="28"/>
          <w:szCs w:val="28"/>
        </w:rPr>
        <w:t>ь</w:t>
      </w:r>
      <w:r w:rsidRPr="00D10E44">
        <w:rPr>
          <w:rFonts w:ascii="Times New Roman" w:hAnsi="Times New Roman"/>
          <w:b/>
          <w:sz w:val="28"/>
          <w:szCs w:val="28"/>
        </w:rPr>
        <w:t xml:space="preserve">зования особо охраняемых природных территорий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0E44">
        <w:rPr>
          <w:rFonts w:ascii="Times New Roman" w:hAnsi="Times New Roman"/>
          <w:b/>
          <w:sz w:val="28"/>
          <w:szCs w:val="28"/>
        </w:rPr>
        <w:t>регионального знач</w:t>
      </w:r>
      <w:r w:rsidRPr="00D10E44">
        <w:rPr>
          <w:rFonts w:ascii="Times New Roman" w:hAnsi="Times New Roman"/>
          <w:b/>
          <w:sz w:val="28"/>
          <w:szCs w:val="28"/>
        </w:rPr>
        <w:t>е</w:t>
      </w:r>
      <w:r w:rsidRPr="00D10E44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1. Задачами государственного надзора в области охраны и использов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ния особо охраняемых природных территорий регионального значения явл</w:t>
      </w:r>
      <w:r w:rsidRPr="00D10E44">
        <w:rPr>
          <w:rFonts w:ascii="Times New Roman" w:hAnsi="Times New Roman"/>
          <w:sz w:val="28"/>
          <w:szCs w:val="28"/>
        </w:rPr>
        <w:t>я</w:t>
      </w:r>
      <w:r w:rsidRPr="00D10E44">
        <w:rPr>
          <w:rFonts w:ascii="Times New Roman" w:hAnsi="Times New Roman"/>
          <w:sz w:val="28"/>
          <w:szCs w:val="28"/>
        </w:rPr>
        <w:t>ются предупреждение, выявление и пресечение нарушений юридическими лицами, их руководителями и иными должностными лицами, индивидуал</w:t>
      </w:r>
      <w:r w:rsidRPr="00D10E44">
        <w:rPr>
          <w:rFonts w:ascii="Times New Roman" w:hAnsi="Times New Roman"/>
          <w:sz w:val="28"/>
          <w:szCs w:val="28"/>
        </w:rPr>
        <w:t>ь</w:t>
      </w:r>
      <w:r w:rsidRPr="00D10E44">
        <w:rPr>
          <w:rFonts w:ascii="Times New Roman" w:hAnsi="Times New Roman"/>
          <w:sz w:val="28"/>
          <w:szCs w:val="28"/>
        </w:rPr>
        <w:t>ными предпринимателями, их уполномоченными представителями и гражд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нами установленных в соответствии с международными договорами Росси</w:t>
      </w:r>
      <w:r w:rsidRPr="00D10E44">
        <w:rPr>
          <w:rFonts w:ascii="Times New Roman" w:hAnsi="Times New Roman"/>
          <w:sz w:val="28"/>
          <w:szCs w:val="28"/>
        </w:rPr>
        <w:t>й</w:t>
      </w:r>
      <w:r w:rsidRPr="00D10E44">
        <w:rPr>
          <w:rFonts w:ascii="Times New Roman" w:hAnsi="Times New Roman"/>
          <w:sz w:val="28"/>
          <w:szCs w:val="28"/>
        </w:rPr>
        <w:t xml:space="preserve">ской Федерации, Федеральным </w:t>
      </w:r>
      <w:hyperlink r:id="rId10" w:history="1">
        <w:r w:rsidRPr="00D10E44">
          <w:rPr>
            <w:rFonts w:ascii="Times New Roman" w:hAnsi="Times New Roman"/>
            <w:sz w:val="28"/>
            <w:szCs w:val="28"/>
          </w:rPr>
          <w:t>законом</w:t>
        </w:r>
      </w:hyperlink>
      <w:r w:rsidRPr="00D10E44">
        <w:rPr>
          <w:rFonts w:ascii="Times New Roman" w:hAnsi="Times New Roman"/>
          <w:sz w:val="28"/>
          <w:szCs w:val="28"/>
        </w:rPr>
        <w:t xml:space="preserve"> "Об особо охраняемых природных территориях", другими федеральными законами, принимаемыми в соотве</w:t>
      </w:r>
      <w:r w:rsidRPr="00D10E44">
        <w:rPr>
          <w:rFonts w:ascii="Times New Roman" w:hAnsi="Times New Roman"/>
          <w:sz w:val="28"/>
          <w:szCs w:val="28"/>
        </w:rPr>
        <w:t>т</w:t>
      </w:r>
      <w:r w:rsidRPr="00D10E44">
        <w:rPr>
          <w:rFonts w:ascii="Times New Roman" w:hAnsi="Times New Roman"/>
          <w:sz w:val="28"/>
          <w:szCs w:val="28"/>
        </w:rPr>
        <w:t>ствии с ними иными нормативными правовыми актами Российской Федер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 xml:space="preserve">ции, настоящим Законом и иными законами и нормативными правовыми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0E44">
        <w:rPr>
          <w:rFonts w:ascii="Times New Roman" w:hAnsi="Times New Roman"/>
          <w:sz w:val="28"/>
          <w:szCs w:val="28"/>
        </w:rPr>
        <w:t>актами Чувашской Республики требований в области охраны окружающей ср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ды, касающихся: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режима особо охраняемой природной территории;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особого правового режима использования земельных участков, пр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>родных ресурсов и иных объектов недвижимости, расположенных в границах особо охраняемых природных территорий;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режима охранных зон особо охраняемых природных территорий.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lastRenderedPageBreak/>
        <w:t>2. На особо охраняемых природных территориях регионального знач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ния государственный надзор в области охраны и использования особо охр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няемых природных территорий осуществляется органом исполнительной власти Чувашской Республики в области природопользования и охраны окружающей среды при осуществлении им регионального государственного экологического надзора в соответствии с законодательством Российской Ф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дерации об охране окружающей среды в порядке, установленном Кабин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>том Министров Чувашской Республики.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3. На особо охраняемых природных территориях регионального знач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 xml:space="preserve">ния, управление которыми осуществляется государственным учреждением, подведомственным органу исполнительной власти Чувашской Республики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0E44">
        <w:rPr>
          <w:rFonts w:ascii="Times New Roman" w:hAnsi="Times New Roman"/>
          <w:sz w:val="28"/>
          <w:szCs w:val="28"/>
        </w:rPr>
        <w:t>в области природопользования и охраны окружающей среды, государстве</w:t>
      </w:r>
      <w:r w:rsidRPr="00D10E44">
        <w:rPr>
          <w:rFonts w:ascii="Times New Roman" w:hAnsi="Times New Roman"/>
          <w:sz w:val="28"/>
          <w:szCs w:val="28"/>
        </w:rPr>
        <w:t>н</w:t>
      </w:r>
      <w:r w:rsidRPr="00D10E44">
        <w:rPr>
          <w:rFonts w:ascii="Times New Roman" w:hAnsi="Times New Roman"/>
          <w:sz w:val="28"/>
          <w:szCs w:val="28"/>
        </w:rPr>
        <w:t>ный надзор в области охраны и использования особо охраняемых природных территорий регионального значения осуществляется также должностными лицами указанного государственного учреждения, являющимися госуда</w:t>
      </w:r>
      <w:r w:rsidRPr="00D10E44">
        <w:rPr>
          <w:rFonts w:ascii="Times New Roman" w:hAnsi="Times New Roman"/>
          <w:sz w:val="28"/>
          <w:szCs w:val="28"/>
        </w:rPr>
        <w:t>р</w:t>
      </w:r>
      <w:r w:rsidRPr="00D10E44">
        <w:rPr>
          <w:rFonts w:ascii="Times New Roman" w:hAnsi="Times New Roman"/>
          <w:sz w:val="28"/>
          <w:szCs w:val="28"/>
        </w:rPr>
        <w:t>ственными инспекторами в области охраны окружающей среды.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4. В случае, если по результатам проведенной проверки в рамках ос</w:t>
      </w:r>
      <w:r w:rsidRPr="00D10E44">
        <w:rPr>
          <w:rFonts w:ascii="Times New Roman" w:hAnsi="Times New Roman"/>
          <w:sz w:val="28"/>
          <w:szCs w:val="28"/>
        </w:rPr>
        <w:t>у</w:t>
      </w:r>
      <w:r w:rsidRPr="00D10E44">
        <w:rPr>
          <w:rFonts w:ascii="Times New Roman" w:hAnsi="Times New Roman"/>
          <w:sz w:val="28"/>
          <w:szCs w:val="28"/>
        </w:rPr>
        <w:t>ществления государственного надзора в области охраны и использования особо охраняемых природных территорий регионального значения дол</w:t>
      </w:r>
      <w:r w:rsidRPr="00D10E44">
        <w:rPr>
          <w:rFonts w:ascii="Times New Roman" w:hAnsi="Times New Roman"/>
          <w:sz w:val="28"/>
          <w:szCs w:val="28"/>
        </w:rPr>
        <w:t>ж</w:t>
      </w:r>
      <w:r w:rsidRPr="00D10E44">
        <w:rPr>
          <w:rFonts w:ascii="Times New Roman" w:hAnsi="Times New Roman"/>
          <w:sz w:val="28"/>
          <w:szCs w:val="28"/>
        </w:rPr>
        <w:t>ностным лицом органа исполнительной власти Чувашской Республики в о</w:t>
      </w:r>
      <w:r w:rsidRPr="00D10E44">
        <w:rPr>
          <w:rFonts w:ascii="Times New Roman" w:hAnsi="Times New Roman"/>
          <w:sz w:val="28"/>
          <w:szCs w:val="28"/>
        </w:rPr>
        <w:t>б</w:t>
      </w:r>
      <w:r w:rsidRPr="00D10E44">
        <w:rPr>
          <w:rFonts w:ascii="Times New Roman" w:hAnsi="Times New Roman"/>
          <w:sz w:val="28"/>
          <w:szCs w:val="28"/>
        </w:rPr>
        <w:t>ласти природопользования и охраны окружающей среды, осуществляющего указанный государственный надзор, либо должностным лицом госуда</w:t>
      </w:r>
      <w:r w:rsidRPr="00D10E44">
        <w:rPr>
          <w:rFonts w:ascii="Times New Roman" w:hAnsi="Times New Roman"/>
          <w:sz w:val="28"/>
          <w:szCs w:val="28"/>
        </w:rPr>
        <w:t>р</w:t>
      </w:r>
      <w:r w:rsidRPr="00D10E44">
        <w:rPr>
          <w:rFonts w:ascii="Times New Roman" w:hAnsi="Times New Roman"/>
          <w:sz w:val="28"/>
          <w:szCs w:val="28"/>
        </w:rPr>
        <w:t>ственного учреждения, подведомственного органу исполнительной власти Чувашской Республики в области природопользования и охраны окружа</w:t>
      </w:r>
      <w:r w:rsidRPr="00D10E44">
        <w:rPr>
          <w:rFonts w:ascii="Times New Roman" w:hAnsi="Times New Roman"/>
          <w:sz w:val="28"/>
          <w:szCs w:val="28"/>
        </w:rPr>
        <w:t>ю</w:t>
      </w:r>
      <w:r w:rsidRPr="00D10E44">
        <w:rPr>
          <w:rFonts w:ascii="Times New Roman" w:hAnsi="Times New Roman"/>
          <w:sz w:val="28"/>
          <w:szCs w:val="28"/>
        </w:rPr>
        <w:t>щей среды, осуществляющего управление особо охраняемыми природными территориями регионального значения, являющимся государственным и</w:t>
      </w:r>
      <w:r w:rsidRPr="00D10E44">
        <w:rPr>
          <w:rFonts w:ascii="Times New Roman" w:hAnsi="Times New Roman"/>
          <w:sz w:val="28"/>
          <w:szCs w:val="28"/>
        </w:rPr>
        <w:t>н</w:t>
      </w:r>
      <w:r w:rsidRPr="00D10E44">
        <w:rPr>
          <w:rFonts w:ascii="Times New Roman" w:hAnsi="Times New Roman"/>
          <w:sz w:val="28"/>
          <w:szCs w:val="28"/>
        </w:rPr>
        <w:t>спектором в области охраны окружающей среды, выявлен факт размещения объекта капитального строительства на земельном участке в границах особо охраняемой природной территории регионального значения, ее функци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нальной зоны или охранной зоны особо охраняемой природной территории регионального значения, режим особой охраны которых не допускает разм</w:t>
      </w:r>
      <w:r w:rsidRPr="00D10E44">
        <w:rPr>
          <w:rFonts w:ascii="Times New Roman" w:hAnsi="Times New Roman"/>
          <w:sz w:val="28"/>
          <w:szCs w:val="28"/>
        </w:rPr>
        <w:t>е</w:t>
      </w:r>
      <w:r w:rsidRPr="00D10E44">
        <w:rPr>
          <w:rFonts w:ascii="Times New Roman" w:hAnsi="Times New Roman"/>
          <w:sz w:val="28"/>
          <w:szCs w:val="28"/>
        </w:rPr>
        <w:t xml:space="preserve">щение объекта капитального строительства, соответствующее лицо в срок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0E44">
        <w:rPr>
          <w:rFonts w:ascii="Times New Roman" w:hAnsi="Times New Roman"/>
          <w:sz w:val="28"/>
          <w:szCs w:val="28"/>
        </w:rPr>
        <w:t xml:space="preserve">не позднее пяти рабочих дней со дня окончания данной проверки направляет в орган местного самоуправления поселения, городского округа по месту нахождения земельного участка уведомление о выявлении самовольной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0E44">
        <w:rPr>
          <w:rFonts w:ascii="Times New Roman" w:hAnsi="Times New Roman"/>
          <w:sz w:val="28"/>
          <w:szCs w:val="28"/>
        </w:rPr>
        <w:t>постройки с приложением документов, подтверждающих указанный факт. Уведомление о выявлении самовольной постройки направляется в соотве</w:t>
      </w:r>
      <w:r w:rsidRPr="00D10E44">
        <w:rPr>
          <w:rFonts w:ascii="Times New Roman" w:hAnsi="Times New Roman"/>
          <w:sz w:val="28"/>
          <w:szCs w:val="28"/>
        </w:rPr>
        <w:t>т</w:t>
      </w:r>
      <w:r w:rsidRPr="00D10E44">
        <w:rPr>
          <w:rFonts w:ascii="Times New Roman" w:hAnsi="Times New Roman"/>
          <w:sz w:val="28"/>
          <w:szCs w:val="28"/>
        </w:rPr>
        <w:t>ствии с формой и приложением перечня документов, подтверждающих нал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 xml:space="preserve">чие признаков самовольной постройки, установленными в соответствии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0E44">
        <w:rPr>
          <w:rFonts w:ascii="Times New Roman" w:hAnsi="Times New Roman"/>
          <w:sz w:val="28"/>
          <w:szCs w:val="28"/>
        </w:rPr>
        <w:t>с законодательством о градостроительной деятельности. Результаты данной пр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>верки могут быть обжалованы в судебном порядке.</w:t>
      </w:r>
    </w:p>
    <w:p w:rsid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lastRenderedPageBreak/>
        <w:t>Статья 29. Общие положения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1. Планирование и координация научно-исследовательских работ на особо охраняемых природных территориях регионального значения ос</w:t>
      </w:r>
      <w:r w:rsidRPr="00D10E44">
        <w:rPr>
          <w:rFonts w:ascii="Times New Roman" w:hAnsi="Times New Roman"/>
          <w:sz w:val="28"/>
          <w:szCs w:val="28"/>
        </w:rPr>
        <w:t>у</w:t>
      </w:r>
      <w:r w:rsidRPr="00D10E44">
        <w:rPr>
          <w:rFonts w:ascii="Times New Roman" w:hAnsi="Times New Roman"/>
          <w:sz w:val="28"/>
          <w:szCs w:val="28"/>
        </w:rPr>
        <w:t>ществляется органом исполнительной власти Чувашской Республики в обл</w:t>
      </w:r>
      <w:r w:rsidRPr="00D10E44">
        <w:rPr>
          <w:rFonts w:ascii="Times New Roman" w:hAnsi="Times New Roman"/>
          <w:sz w:val="28"/>
          <w:szCs w:val="28"/>
        </w:rPr>
        <w:t>а</w:t>
      </w:r>
      <w:r w:rsidRPr="00D10E44">
        <w:rPr>
          <w:rFonts w:ascii="Times New Roman" w:hAnsi="Times New Roman"/>
          <w:sz w:val="28"/>
          <w:szCs w:val="28"/>
        </w:rPr>
        <w:t>сти природопользования и охраны окружающей среды и государственным учреждением, подведомственным органу исполнительной власти Чувашской Республики в области природопользования и охраны окружающей среды, осуществляющим управление особо охраняемыми природными территори</w:t>
      </w:r>
      <w:r w:rsidRPr="00D10E44">
        <w:rPr>
          <w:rFonts w:ascii="Times New Roman" w:hAnsi="Times New Roman"/>
          <w:sz w:val="28"/>
          <w:szCs w:val="28"/>
        </w:rPr>
        <w:t>я</w:t>
      </w:r>
      <w:r w:rsidRPr="00D10E44">
        <w:rPr>
          <w:rFonts w:ascii="Times New Roman" w:hAnsi="Times New Roman"/>
          <w:sz w:val="28"/>
          <w:szCs w:val="28"/>
        </w:rPr>
        <w:t xml:space="preserve">ми регионального значения, а в случаях, предусмотренных Федеральным </w:t>
      </w:r>
      <w:r>
        <w:rPr>
          <w:rFonts w:ascii="Times New Roman" w:hAnsi="Times New Roman"/>
          <w:sz w:val="28"/>
          <w:szCs w:val="28"/>
        </w:rPr>
        <w:t xml:space="preserve">    </w:t>
      </w:r>
      <w:hyperlink r:id="rId11" w:history="1">
        <w:r w:rsidRPr="00D10E44">
          <w:rPr>
            <w:rFonts w:ascii="Times New Roman" w:hAnsi="Times New Roman"/>
            <w:sz w:val="28"/>
            <w:szCs w:val="28"/>
          </w:rPr>
          <w:t>законом</w:t>
        </w:r>
      </w:hyperlink>
      <w:r w:rsidRPr="00D10E44">
        <w:rPr>
          <w:rFonts w:ascii="Times New Roman" w:hAnsi="Times New Roman"/>
          <w:sz w:val="28"/>
          <w:szCs w:val="28"/>
        </w:rPr>
        <w:t xml:space="preserve"> "Об особо охраняемых природных территориях", также госуда</w:t>
      </w:r>
      <w:r w:rsidRPr="00D10E44">
        <w:rPr>
          <w:rFonts w:ascii="Times New Roman" w:hAnsi="Times New Roman"/>
          <w:sz w:val="28"/>
          <w:szCs w:val="28"/>
        </w:rPr>
        <w:t>р</w:t>
      </w:r>
      <w:r w:rsidRPr="00D10E44">
        <w:rPr>
          <w:rFonts w:ascii="Times New Roman" w:hAnsi="Times New Roman"/>
          <w:sz w:val="28"/>
          <w:szCs w:val="28"/>
        </w:rPr>
        <w:t>ственными научными организациями и государственными образовательными о</w:t>
      </w:r>
      <w:r w:rsidRPr="00D10E44">
        <w:rPr>
          <w:rFonts w:ascii="Times New Roman" w:hAnsi="Times New Roman"/>
          <w:sz w:val="28"/>
          <w:szCs w:val="28"/>
        </w:rPr>
        <w:t>р</w:t>
      </w:r>
      <w:r w:rsidRPr="00D10E44">
        <w:rPr>
          <w:rFonts w:ascii="Times New Roman" w:hAnsi="Times New Roman"/>
          <w:sz w:val="28"/>
          <w:szCs w:val="28"/>
        </w:rPr>
        <w:t>ганизациями высшего образования.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2. Абзац исключен. - </w:t>
      </w:r>
      <w:hyperlink r:id="rId12" w:history="1">
        <w:r w:rsidRPr="00D10E44">
          <w:rPr>
            <w:rFonts w:ascii="Times New Roman" w:hAnsi="Times New Roman"/>
            <w:sz w:val="28"/>
            <w:szCs w:val="28"/>
          </w:rPr>
          <w:t>Закон</w:t>
        </w:r>
      </w:hyperlink>
      <w:r w:rsidRPr="00D10E44">
        <w:rPr>
          <w:rFonts w:ascii="Times New Roman" w:hAnsi="Times New Roman"/>
          <w:sz w:val="28"/>
          <w:szCs w:val="28"/>
        </w:rPr>
        <w:t xml:space="preserve"> ЧР от 28.05.2014 № 24.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На особо охраняемых природных территориях регионального значения могут организовываться мониторинговые исследования.</w:t>
      </w:r>
    </w:p>
    <w:p w:rsidR="00D10E44" w:rsidRPr="00D10E44" w:rsidRDefault="00D10E44" w:rsidP="00D10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left="2394" w:hanging="1666"/>
        <w:jc w:val="both"/>
        <w:outlineLvl w:val="0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b/>
          <w:sz w:val="28"/>
          <w:szCs w:val="28"/>
        </w:rPr>
        <w:t>Статья 29.1. Государственный кадастр особо охраняемых приро</w:t>
      </w:r>
      <w:r w:rsidRPr="00D10E44">
        <w:rPr>
          <w:rFonts w:ascii="Times New Roman" w:hAnsi="Times New Roman"/>
          <w:b/>
          <w:sz w:val="28"/>
          <w:szCs w:val="28"/>
        </w:rPr>
        <w:t>д</w:t>
      </w:r>
      <w:r w:rsidRPr="00D10E44">
        <w:rPr>
          <w:rFonts w:ascii="Times New Roman" w:hAnsi="Times New Roman"/>
          <w:b/>
          <w:sz w:val="28"/>
          <w:szCs w:val="28"/>
        </w:rPr>
        <w:t>ных территорий регионального и местного значения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 xml:space="preserve">1. Государственный кадастр особо охраняемых природных территорий регионального и местного значения включает в себя сведения о статусе этих территорий, об их географическом положении и границах, режиме особой охраны этих территорий, </w:t>
      </w:r>
      <w:proofErr w:type="spellStart"/>
      <w:r w:rsidRPr="00D10E44">
        <w:rPr>
          <w:rFonts w:ascii="Times New Roman" w:hAnsi="Times New Roman"/>
          <w:sz w:val="28"/>
          <w:szCs w:val="28"/>
        </w:rPr>
        <w:t>природопользователях</w:t>
      </w:r>
      <w:proofErr w:type="spellEnd"/>
      <w:r w:rsidRPr="00D10E44">
        <w:rPr>
          <w:rFonts w:ascii="Times New Roman" w:hAnsi="Times New Roman"/>
          <w:sz w:val="28"/>
          <w:szCs w:val="28"/>
        </w:rPr>
        <w:t>, эколого-просветительской, научной, экономической, исторической и культурной ценности.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Государственный кадастр особо охраняемых природных территорий регионального и местного значения ведется в целях оценки состояния пр</w:t>
      </w:r>
      <w:r w:rsidRPr="00D10E44">
        <w:rPr>
          <w:rFonts w:ascii="Times New Roman" w:hAnsi="Times New Roman"/>
          <w:sz w:val="28"/>
          <w:szCs w:val="28"/>
        </w:rPr>
        <w:t>и</w:t>
      </w:r>
      <w:r w:rsidRPr="00D10E44">
        <w:rPr>
          <w:rFonts w:ascii="Times New Roman" w:hAnsi="Times New Roman"/>
          <w:sz w:val="28"/>
          <w:szCs w:val="28"/>
        </w:rPr>
        <w:t>родно-заповедного фонда Чувашской Республики, определения перспектив развития сети данных территорий, повышения эффективности государстве</w:t>
      </w:r>
      <w:r w:rsidRPr="00D10E44">
        <w:rPr>
          <w:rFonts w:ascii="Times New Roman" w:hAnsi="Times New Roman"/>
          <w:sz w:val="28"/>
          <w:szCs w:val="28"/>
        </w:rPr>
        <w:t>н</w:t>
      </w:r>
      <w:r w:rsidRPr="00D10E44">
        <w:rPr>
          <w:rFonts w:ascii="Times New Roman" w:hAnsi="Times New Roman"/>
          <w:sz w:val="28"/>
          <w:szCs w:val="28"/>
        </w:rPr>
        <w:t>ного надзора в области охраны и использования особо охраняемых приро</w:t>
      </w:r>
      <w:r w:rsidRPr="00D10E44">
        <w:rPr>
          <w:rFonts w:ascii="Times New Roman" w:hAnsi="Times New Roman"/>
          <w:sz w:val="28"/>
          <w:szCs w:val="28"/>
        </w:rPr>
        <w:t>д</w:t>
      </w:r>
      <w:r w:rsidRPr="00D10E44">
        <w:rPr>
          <w:rFonts w:ascii="Times New Roman" w:hAnsi="Times New Roman"/>
          <w:sz w:val="28"/>
          <w:szCs w:val="28"/>
        </w:rPr>
        <w:t>ных территорий регионального и местного значения, а также учета данных территорий при планировании социально-экономического развития Чува</w:t>
      </w:r>
      <w:r w:rsidRPr="00D10E44">
        <w:rPr>
          <w:rFonts w:ascii="Times New Roman" w:hAnsi="Times New Roman"/>
          <w:sz w:val="28"/>
          <w:szCs w:val="28"/>
        </w:rPr>
        <w:t>ш</w:t>
      </w:r>
      <w:r w:rsidRPr="00D10E44">
        <w:rPr>
          <w:rFonts w:ascii="Times New Roman" w:hAnsi="Times New Roman"/>
          <w:sz w:val="28"/>
          <w:szCs w:val="28"/>
        </w:rPr>
        <w:t>ской Республики.</w:t>
      </w:r>
    </w:p>
    <w:p w:rsidR="00D10E44" w:rsidRPr="00D10E44" w:rsidRDefault="00D10E44" w:rsidP="00D1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2. В соответствии с законодательством Российской Федерации ведение государственного кадастра особо охраняемых природных территорий реги</w:t>
      </w:r>
      <w:r w:rsidRPr="00D10E44">
        <w:rPr>
          <w:rFonts w:ascii="Times New Roman" w:hAnsi="Times New Roman"/>
          <w:sz w:val="28"/>
          <w:szCs w:val="28"/>
        </w:rPr>
        <w:t>о</w:t>
      </w:r>
      <w:r w:rsidRPr="00D10E44">
        <w:rPr>
          <w:rFonts w:ascii="Times New Roman" w:hAnsi="Times New Roman"/>
          <w:sz w:val="28"/>
          <w:szCs w:val="28"/>
        </w:rPr>
        <w:t xml:space="preserve">нального и местного значения осуществляется органом исполнительной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bookmarkEnd w:id="1"/>
      <w:r w:rsidRPr="00D10E44">
        <w:rPr>
          <w:rFonts w:ascii="Times New Roman" w:hAnsi="Times New Roman"/>
          <w:sz w:val="28"/>
          <w:szCs w:val="28"/>
        </w:rPr>
        <w:t>власти Чувашской Республики в области природопользования и охраны окружающей среды в порядке, установленном уполномоченным Правител</w:t>
      </w:r>
      <w:r w:rsidRPr="00D10E44">
        <w:rPr>
          <w:rFonts w:ascii="Times New Roman" w:hAnsi="Times New Roman"/>
          <w:sz w:val="28"/>
          <w:szCs w:val="28"/>
        </w:rPr>
        <w:t>ь</w:t>
      </w:r>
      <w:r w:rsidRPr="00D10E44">
        <w:rPr>
          <w:rFonts w:ascii="Times New Roman" w:hAnsi="Times New Roman"/>
          <w:sz w:val="28"/>
          <w:szCs w:val="28"/>
        </w:rPr>
        <w:t>ством Российской Федерации федеральным органом исполнительной власти.</w:t>
      </w:r>
    </w:p>
    <w:p w:rsidR="00D10E44" w:rsidRDefault="00D10E44" w:rsidP="00D10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0E44" w:rsidRPr="00D10E44" w:rsidRDefault="00D10E44" w:rsidP="00D10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Президент</w:t>
      </w:r>
    </w:p>
    <w:p w:rsidR="00D10E44" w:rsidRPr="00D10E44" w:rsidRDefault="00D10E44" w:rsidP="00D10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Чувашской Республики</w:t>
      </w:r>
    </w:p>
    <w:p w:rsidR="00D10E44" w:rsidRPr="00D10E44" w:rsidRDefault="00D10E44" w:rsidP="00D10E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Н.ФЕДОРОВ</w:t>
      </w:r>
    </w:p>
    <w:p w:rsidR="00D10E44" w:rsidRPr="00D10E44" w:rsidRDefault="00D10E44" w:rsidP="00D10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г. Чебоксары</w:t>
      </w:r>
    </w:p>
    <w:p w:rsidR="00D10E44" w:rsidRPr="00D10E44" w:rsidRDefault="00D10E44" w:rsidP="00D10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15 апреля 1996 года</w:t>
      </w:r>
    </w:p>
    <w:p w:rsidR="00D10E44" w:rsidRPr="00D10E44" w:rsidRDefault="00D10E44" w:rsidP="00D10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E44">
        <w:rPr>
          <w:rFonts w:ascii="Times New Roman" w:hAnsi="Times New Roman"/>
          <w:sz w:val="28"/>
          <w:szCs w:val="28"/>
        </w:rPr>
        <w:t>№ 5</w:t>
      </w:r>
    </w:p>
    <w:sectPr w:rsidR="00D10E44" w:rsidRPr="00D10E44" w:rsidSect="00C5777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E8" w:rsidRDefault="006268E8" w:rsidP="00FD6FD2">
      <w:pPr>
        <w:spacing w:after="0" w:line="240" w:lineRule="auto"/>
      </w:pPr>
      <w:r>
        <w:separator/>
      </w:r>
    </w:p>
  </w:endnote>
  <w:endnote w:type="continuationSeparator" w:id="0">
    <w:p w:rsidR="006268E8" w:rsidRDefault="006268E8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E8" w:rsidRDefault="006268E8" w:rsidP="00FD6FD2">
      <w:pPr>
        <w:spacing w:after="0" w:line="240" w:lineRule="auto"/>
      </w:pPr>
      <w:r>
        <w:separator/>
      </w:r>
    </w:p>
  </w:footnote>
  <w:footnote w:type="continuationSeparator" w:id="0">
    <w:p w:rsidR="006268E8" w:rsidRDefault="006268E8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E8" w:rsidRPr="00466601" w:rsidRDefault="006268E8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D10E44">
      <w:rPr>
        <w:rFonts w:ascii="Times New Roman" w:hAnsi="Times New Roman"/>
        <w:noProof/>
        <w:sz w:val="24"/>
        <w:szCs w:val="24"/>
      </w:rPr>
      <w:t>5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6268E8" w:rsidRDefault="0062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955E2"/>
    <w:rsid w:val="001A1069"/>
    <w:rsid w:val="001F196F"/>
    <w:rsid w:val="00276FF5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6FFE"/>
    <w:rsid w:val="004320D2"/>
    <w:rsid w:val="00466601"/>
    <w:rsid w:val="004A2762"/>
    <w:rsid w:val="004C26DB"/>
    <w:rsid w:val="004F685D"/>
    <w:rsid w:val="00526FD1"/>
    <w:rsid w:val="00545561"/>
    <w:rsid w:val="00553631"/>
    <w:rsid w:val="005621E8"/>
    <w:rsid w:val="00567009"/>
    <w:rsid w:val="005834FD"/>
    <w:rsid w:val="00583AFA"/>
    <w:rsid w:val="005A42F6"/>
    <w:rsid w:val="005C1AC1"/>
    <w:rsid w:val="005F6CBE"/>
    <w:rsid w:val="006268E8"/>
    <w:rsid w:val="00643A7C"/>
    <w:rsid w:val="00646BA6"/>
    <w:rsid w:val="0066773F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8E7BFB"/>
    <w:rsid w:val="0091668E"/>
    <w:rsid w:val="009207F3"/>
    <w:rsid w:val="009438F5"/>
    <w:rsid w:val="009648A5"/>
    <w:rsid w:val="00976952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13DC1"/>
    <w:rsid w:val="00B81C70"/>
    <w:rsid w:val="00B87A4C"/>
    <w:rsid w:val="00B935A0"/>
    <w:rsid w:val="00BC1002"/>
    <w:rsid w:val="00BE08DB"/>
    <w:rsid w:val="00C052AE"/>
    <w:rsid w:val="00C113A1"/>
    <w:rsid w:val="00C45025"/>
    <w:rsid w:val="00C55DA1"/>
    <w:rsid w:val="00C57775"/>
    <w:rsid w:val="00C76567"/>
    <w:rsid w:val="00CB7BE6"/>
    <w:rsid w:val="00CD0E31"/>
    <w:rsid w:val="00CF2581"/>
    <w:rsid w:val="00CF4251"/>
    <w:rsid w:val="00CF6298"/>
    <w:rsid w:val="00D10E44"/>
    <w:rsid w:val="00D228CE"/>
    <w:rsid w:val="00D5086B"/>
    <w:rsid w:val="00D538C7"/>
    <w:rsid w:val="00D56015"/>
    <w:rsid w:val="00D93843"/>
    <w:rsid w:val="00D969D8"/>
    <w:rsid w:val="00DA38EA"/>
    <w:rsid w:val="00DA3CA3"/>
    <w:rsid w:val="00DC0296"/>
    <w:rsid w:val="00DC08CC"/>
    <w:rsid w:val="00E24DA7"/>
    <w:rsid w:val="00E702D7"/>
    <w:rsid w:val="00E92DBC"/>
    <w:rsid w:val="00F50931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5394EF0DE80D6947DF5BBAEED8183C7BAB7D62E86ABE58FD7D507067694CFAD316B0104CDDEF9A4C174343F75AB0BE7E0EE5G6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A022E02C035BE0F0D5394EF0DE80D6947DF5BB5EADD1C3C7BAB7D62E86ABE58FD7D507067694CFAD31EB5104CDDEF9A4C174343F75AB0BE7E0EE5G6O" TargetMode="External"/><Relationship Id="rId12" Type="http://schemas.openxmlformats.org/officeDocument/2006/relationships/hyperlink" Target="consultantplus://offline/ref=3A2D2A77F085433EF52CF037A3535E51C1BE90A4CDE386E08570024C46830A0EF182193A912FF8C770E76B8A4A0A8A7E5867366B70F27C47817758s8G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2D2A77F085433EF52CEE3AB53F0055CABDCFADC3E08AB1DA2F5911118A0059A4CD1874D427E7C670F86B8C43s5G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28ED5D9F044307C167BE8B37CF487C98E5B72A505331C0707A9DE5EDBA145EE2CAF8A0BE4D9B3193C65CC70Ad1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FCDBE381F74FA7F9F0F8A5571E79B6E2208E3BAB0E3FA3D6AA66010ACFC9BAE14D69075491200CD052EBB1587ACCE38BFC52FD0E25FF02D98B9P7G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2021-06-11T09:12:00Z</cp:lastPrinted>
  <dcterms:created xsi:type="dcterms:W3CDTF">2021-10-15T14:04:00Z</dcterms:created>
  <dcterms:modified xsi:type="dcterms:W3CDTF">2021-10-15T14:11:00Z</dcterms:modified>
</cp:coreProperties>
</file>