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E" w:rsidRDefault="00C463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630E" w:rsidRDefault="00C463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463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630E" w:rsidRDefault="00C4630E">
            <w:pPr>
              <w:pStyle w:val="ConsPlusNormal"/>
            </w:pPr>
            <w:r>
              <w:t>11 июня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630E" w:rsidRDefault="00C4630E">
            <w:pPr>
              <w:pStyle w:val="ConsPlusNormal"/>
              <w:jc w:val="right"/>
            </w:pPr>
            <w:r>
              <w:t>N 251-рг</w:t>
            </w:r>
          </w:p>
        </w:tc>
      </w:tr>
    </w:tbl>
    <w:p w:rsidR="00C4630E" w:rsidRDefault="00C46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30E" w:rsidRDefault="00C4630E">
      <w:pPr>
        <w:pStyle w:val="ConsPlusNormal"/>
        <w:jc w:val="both"/>
      </w:pPr>
    </w:p>
    <w:p w:rsidR="00C4630E" w:rsidRDefault="00C4630E">
      <w:pPr>
        <w:pStyle w:val="ConsPlusTitle"/>
        <w:jc w:val="center"/>
      </w:pPr>
      <w:r>
        <w:t>РАСПОРЯЖЕНИЕ</w:t>
      </w:r>
    </w:p>
    <w:p w:rsidR="00C4630E" w:rsidRDefault="00C4630E">
      <w:pPr>
        <w:pStyle w:val="ConsPlusTitle"/>
        <w:jc w:val="center"/>
      </w:pPr>
    </w:p>
    <w:p w:rsidR="00C4630E" w:rsidRDefault="00C4630E">
      <w:pPr>
        <w:pStyle w:val="ConsPlusTitle"/>
        <w:jc w:val="center"/>
      </w:pPr>
      <w:r>
        <w:t>ГЛАВЫ ЧУВАШСКОЙ РЕСПУБЛИКИ</w:t>
      </w:r>
    </w:p>
    <w:p w:rsidR="00C4630E" w:rsidRDefault="00C4630E">
      <w:pPr>
        <w:pStyle w:val="ConsPlusNormal"/>
        <w:jc w:val="both"/>
      </w:pPr>
    </w:p>
    <w:p w:rsidR="00C4630E" w:rsidRDefault="00C4630E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по профилактике правонарушений в Чувашской Республике по должностям, утвержденный распоряжением Главы Чувашской Республики от 30 июня 2016 г. N 223-рг (с изменениями, внесенными распоряжениями Главы Чувашской Республики от 7 ноября 2016 г. N 420-рг, от 20 марта 2017 г. N 102-рг, от 19 сентября 2018 г. N 406-рг, от 29 октября 2018 г. N 508-рг, от</w:t>
      </w:r>
      <w:proofErr w:type="gramEnd"/>
      <w:r>
        <w:t xml:space="preserve"> </w:t>
      </w:r>
      <w:proofErr w:type="gramStart"/>
      <w:r>
        <w:t>16 января 2019 г. N 8-рг, от 4 июня 2019 г. N 230-рг, от 25 февраля 2020 г. N 71-рг, от 4 июня 2020 г. N 263-рг, от 15 октября 2020 г. N 489-рг), следующие изменения:</w:t>
      </w:r>
      <w:proofErr w:type="gramEnd"/>
    </w:p>
    <w:p w:rsidR="00C4630E" w:rsidRDefault="00C4630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C4630E" w:rsidRDefault="00C4630E">
      <w:pPr>
        <w:pStyle w:val="ConsPlusNormal"/>
        <w:spacing w:before="220"/>
        <w:ind w:firstLine="540"/>
        <w:jc w:val="both"/>
      </w:pPr>
      <w:r>
        <w:t>"Руководитель Государственной инспекции труда в Чувашской Республике - главный государственный инспектор труда в Чувашской Республике (по согласованию)";</w:t>
      </w:r>
    </w:p>
    <w:p w:rsidR="00C4630E" w:rsidRDefault="00C4630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C4630E" w:rsidRDefault="00C4630E">
      <w:pPr>
        <w:pStyle w:val="ConsPlusNormal"/>
        <w:spacing w:before="220"/>
        <w:ind w:firstLine="540"/>
        <w:jc w:val="both"/>
      </w:pPr>
      <w:r>
        <w:t xml:space="preserve">"Заместитель </w:t>
      </w:r>
      <w:proofErr w:type="gramStart"/>
      <w:r>
        <w:t>начальника Управления Федеральной службы войск национальной гвардии Российской Федерации</w:t>
      </w:r>
      <w:proofErr w:type="gramEnd"/>
      <w:r>
        <w:t xml:space="preserve"> по Чувашской Республике - Чувашии (по согласованию)";</w:t>
      </w:r>
    </w:p>
    <w:p w:rsidR="00C4630E" w:rsidRDefault="00C4630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дополнить</w:t>
        </w:r>
      </w:hyperlink>
      <w:r>
        <w:t xml:space="preserve"> новым абзацем шестнадцатым следующего содержания:</w:t>
      </w:r>
    </w:p>
    <w:p w:rsidR="00C4630E" w:rsidRDefault="00C4630E">
      <w:pPr>
        <w:pStyle w:val="ConsPlusNormal"/>
        <w:spacing w:before="220"/>
        <w:ind w:firstLine="540"/>
        <w:jc w:val="both"/>
      </w:pPr>
      <w:r>
        <w:t>"Уполномоченный по правам ребенка в Чувашской Республике (по согласованию)";</w:t>
      </w:r>
    </w:p>
    <w:p w:rsidR="00C4630E" w:rsidRDefault="00C4630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абзацы шестнадцатый</w:t>
        </w:r>
      </w:hyperlink>
      <w:r>
        <w:t xml:space="preserve"> - </w:t>
      </w:r>
      <w:hyperlink r:id="rId11" w:history="1">
        <w:r>
          <w:rPr>
            <w:color w:val="0000FF"/>
          </w:rPr>
          <w:t>двадцать третий</w:t>
        </w:r>
      </w:hyperlink>
      <w:r>
        <w:t xml:space="preserve"> считать соответственно абзацами семнадцатым - двадцать четвертым.</w:t>
      </w:r>
    </w:p>
    <w:p w:rsidR="00C4630E" w:rsidRDefault="00C4630E">
      <w:pPr>
        <w:pStyle w:val="ConsPlusNormal"/>
        <w:jc w:val="both"/>
      </w:pPr>
    </w:p>
    <w:p w:rsidR="00C4630E" w:rsidRDefault="00C4630E">
      <w:pPr>
        <w:pStyle w:val="ConsPlusNormal"/>
        <w:jc w:val="right"/>
      </w:pPr>
      <w:r>
        <w:t>Глава</w:t>
      </w:r>
    </w:p>
    <w:p w:rsidR="00C4630E" w:rsidRDefault="00C4630E">
      <w:pPr>
        <w:pStyle w:val="ConsPlusNormal"/>
        <w:jc w:val="right"/>
      </w:pPr>
      <w:r>
        <w:t>Чувашской Республики</w:t>
      </w:r>
    </w:p>
    <w:p w:rsidR="00C4630E" w:rsidRDefault="00C4630E">
      <w:pPr>
        <w:pStyle w:val="ConsPlusNormal"/>
        <w:jc w:val="right"/>
      </w:pPr>
      <w:r>
        <w:t>О.НИКОЛАЕВ</w:t>
      </w:r>
    </w:p>
    <w:p w:rsidR="00C4630E" w:rsidRDefault="00C4630E">
      <w:pPr>
        <w:pStyle w:val="ConsPlusNormal"/>
      </w:pPr>
      <w:r>
        <w:t>г. Чебоксары</w:t>
      </w:r>
    </w:p>
    <w:p w:rsidR="00C4630E" w:rsidRDefault="00C4630E">
      <w:pPr>
        <w:pStyle w:val="ConsPlusNormal"/>
        <w:spacing w:before="220"/>
      </w:pPr>
      <w:r>
        <w:t>11 июня 2021 года</w:t>
      </w:r>
    </w:p>
    <w:p w:rsidR="00C4630E" w:rsidRDefault="00C4630E">
      <w:pPr>
        <w:pStyle w:val="ConsPlusNormal"/>
        <w:spacing w:before="220"/>
      </w:pPr>
      <w:r>
        <w:t>N 251-рг</w:t>
      </w:r>
    </w:p>
    <w:p w:rsidR="00C4630E" w:rsidRDefault="00C4630E">
      <w:pPr>
        <w:pStyle w:val="ConsPlusNormal"/>
        <w:jc w:val="both"/>
      </w:pPr>
    </w:p>
    <w:p w:rsidR="00C4630E" w:rsidRDefault="00C4630E">
      <w:pPr>
        <w:pStyle w:val="ConsPlusNormal"/>
        <w:jc w:val="both"/>
      </w:pPr>
    </w:p>
    <w:p w:rsidR="00C4630E" w:rsidRDefault="00C46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BD2" w:rsidRDefault="006A3BD2">
      <w:bookmarkStart w:id="0" w:name="_GoBack"/>
      <w:bookmarkEnd w:id="0"/>
    </w:p>
    <w:sectPr w:rsidR="006A3BD2" w:rsidSect="00BB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E"/>
    <w:rsid w:val="006A3BD2"/>
    <w:rsid w:val="00C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02D7DD69888D006497E6BF3AE39BE97983D591BE0D4B79FE02E47B51E922F6FD17D7FB7A170D0CA87C3B212BDE53BE71FA326DA0B033216351780t9t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02D7DD69888D006497E6BF3AE39BE97983D591BE0D4B79FE02E47B51E922F6FD17D7FB7A170D0CA87C3B31BBDE53BE71FA326DA0B033216351780t9t4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02D7DD69888D006497E6BF3AE39BE97983D591BE0D4B79FE02E47B51E922F6FD17D7FB7A170D0CA87C3B41CBDE53BE71FA326DA0B033216351780t9t4H" TargetMode="External"/><Relationship Id="rId11" Type="http://schemas.openxmlformats.org/officeDocument/2006/relationships/hyperlink" Target="consultantplus://offline/ref=C3302D7DD69888D006497E6BF3AE39BE97983D591BE0D4B79FE02E47B51E922F6FD17D7FB7A170D0CA87C3B21DBDE53BE71FA326DA0B033216351780t9t4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3302D7DD69888D006497E6BF3AE39BE97983D591BE0D4B79FE02E47B51E922F6FD17D7FB7A170D0CA87C3B21BBDE53BE71FA326DA0B033216351780t9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02D7DD69888D006497E6BF3AE39BE97983D591BE0D4B79FE02E47B51E922F6FD17D7FB7A170D0CA87C3B41CBDE53BE71FA326DA0B033216351780t9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Фомина</dc:creator>
  <cp:lastModifiedBy>Татьяна Фомина</cp:lastModifiedBy>
  <cp:revision>1</cp:revision>
  <dcterms:created xsi:type="dcterms:W3CDTF">2021-06-29T07:45:00Z</dcterms:created>
  <dcterms:modified xsi:type="dcterms:W3CDTF">2021-06-29T07:45:00Z</dcterms:modified>
</cp:coreProperties>
</file>