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6" w:rsidRDefault="00597546" w:rsidP="00597546">
      <w:pPr>
        <w:ind w:right="5386"/>
        <w:jc w:val="both"/>
        <w:rPr>
          <w:rFonts w:ascii="Times New Roman" w:hAnsi="Times New Roman"/>
          <w:b/>
          <w:szCs w:val="26"/>
        </w:rPr>
      </w:pPr>
      <w:bookmarkStart w:id="0" w:name="_GoBack"/>
      <w:r>
        <w:rPr>
          <w:rFonts w:ascii="Times New Roman" w:hAnsi="Times New Roman"/>
          <w:b/>
          <w:szCs w:val="26"/>
        </w:rPr>
        <w:t xml:space="preserve">Об изменении вида разрешенного  использования земельного участка на территории </w:t>
      </w:r>
      <w:proofErr w:type="spellStart"/>
      <w:r>
        <w:rPr>
          <w:rFonts w:ascii="Times New Roman" w:hAnsi="Times New Roman"/>
          <w:b/>
          <w:szCs w:val="26"/>
        </w:rPr>
        <w:t>Атлашевского</w:t>
      </w:r>
      <w:proofErr w:type="spellEnd"/>
      <w:r>
        <w:rPr>
          <w:rFonts w:ascii="Times New Roman" w:hAnsi="Times New Roman"/>
          <w:b/>
          <w:szCs w:val="26"/>
        </w:rPr>
        <w:t xml:space="preserve">              сельского поселения Чебоксарского района Чувашской Республики</w:t>
      </w:r>
    </w:p>
    <w:bookmarkEnd w:id="0"/>
    <w:p w:rsidR="00597546" w:rsidRDefault="00597546" w:rsidP="00597546">
      <w:pPr>
        <w:ind w:right="5103"/>
        <w:jc w:val="both"/>
        <w:rPr>
          <w:rFonts w:ascii="Times New Roman" w:hAnsi="Times New Roman"/>
          <w:b/>
          <w:szCs w:val="26"/>
        </w:rPr>
      </w:pPr>
    </w:p>
    <w:p w:rsidR="00597546" w:rsidRDefault="00597546" w:rsidP="00597546">
      <w:pPr>
        <w:ind w:firstLine="709"/>
        <w:jc w:val="both"/>
        <w:rPr>
          <w:rFonts w:ascii="Times New Roman" w:hAnsi="Times New Roman"/>
          <w:szCs w:val="26"/>
        </w:rPr>
      </w:pPr>
    </w:p>
    <w:p w:rsidR="00597546" w:rsidRDefault="00597546" w:rsidP="00597546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 соответствии с пунктом 3 статьи 37 Градостроительного кодекса Российской Федерации, пунктом 2 статьи 3.3 Федерального закона от 25.10.2001 №137-ФЗ         «О введении в действие Земельного кодекса Российской Федерации», приказом           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на основании схемы территориального планирования Чебоксарского рай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на, утвержденной решением Собрания депутатов Чебоксарского района от 06.05.2004</w:t>
      </w:r>
      <w:proofErr w:type="gramEnd"/>
      <w:r>
        <w:rPr>
          <w:rFonts w:ascii="Times New Roman" w:hAnsi="Times New Roman"/>
          <w:szCs w:val="26"/>
        </w:rPr>
        <w:t xml:space="preserve">, </w:t>
      </w:r>
      <w:proofErr w:type="gramStart"/>
      <w:r>
        <w:rPr>
          <w:rFonts w:ascii="Times New Roman" w:hAnsi="Times New Roman"/>
          <w:szCs w:val="26"/>
        </w:rPr>
        <w:t xml:space="preserve">генерального плана </w:t>
      </w:r>
      <w:proofErr w:type="spellStart"/>
      <w:r>
        <w:rPr>
          <w:rFonts w:ascii="Times New Roman" w:hAnsi="Times New Roman"/>
          <w:szCs w:val="26"/>
        </w:rPr>
        <w:t>Атлашевского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поселения, утвержденного решением Собрания депутатов </w:t>
      </w:r>
      <w:proofErr w:type="spellStart"/>
      <w:r>
        <w:rPr>
          <w:rFonts w:ascii="Times New Roman" w:hAnsi="Times New Roman"/>
          <w:szCs w:val="26"/>
        </w:rPr>
        <w:t>Атлашевского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поселения от 21.12.2016 № 19-05 «О внесении изменений в генеральный план </w:t>
      </w:r>
      <w:proofErr w:type="spellStart"/>
      <w:r>
        <w:rPr>
          <w:rFonts w:ascii="Times New Roman" w:hAnsi="Times New Roman"/>
          <w:szCs w:val="26"/>
        </w:rPr>
        <w:t>Атлашевского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поселения» с         учетом результатов публичных слушаний по проекту внесения изменений в             генеральный план </w:t>
      </w:r>
      <w:proofErr w:type="spellStart"/>
      <w:r>
        <w:rPr>
          <w:rFonts w:ascii="Times New Roman" w:hAnsi="Times New Roman"/>
          <w:szCs w:val="26"/>
        </w:rPr>
        <w:t>Атлашевского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поселения от 15.12.2016, на основании Правил землепользования и застройки </w:t>
      </w:r>
      <w:proofErr w:type="spellStart"/>
      <w:r>
        <w:rPr>
          <w:rFonts w:ascii="Times New Roman" w:hAnsi="Times New Roman"/>
          <w:szCs w:val="26"/>
        </w:rPr>
        <w:t>Атлашев</w:t>
      </w:r>
      <w:r w:rsidRPr="00535E20">
        <w:rPr>
          <w:rFonts w:ascii="Times New Roman" w:hAnsi="Times New Roman"/>
          <w:szCs w:val="26"/>
        </w:rPr>
        <w:t>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поселения,                утвержденных решением Собрания депутатов </w:t>
      </w:r>
      <w:proofErr w:type="spellStart"/>
      <w:r>
        <w:rPr>
          <w:rFonts w:ascii="Times New Roman" w:hAnsi="Times New Roman"/>
          <w:szCs w:val="26"/>
        </w:rPr>
        <w:t>Атлашев</w:t>
      </w:r>
      <w:r w:rsidRPr="00535E20">
        <w:rPr>
          <w:rFonts w:ascii="Times New Roman" w:hAnsi="Times New Roman"/>
          <w:szCs w:val="26"/>
        </w:rPr>
        <w:t>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поселения  Чебоксарского района Чувашской</w:t>
      </w:r>
      <w:proofErr w:type="gramEnd"/>
      <w:r>
        <w:rPr>
          <w:rFonts w:ascii="Times New Roman" w:hAnsi="Times New Roman"/>
          <w:szCs w:val="26"/>
        </w:rPr>
        <w:t xml:space="preserve"> Республики от 21.12.2016 № 19-06, на основании письма Министерства экономического развития и имущественных отношений         Чувашской Республики от 06.11.2020 № 25/12-16300, в целях приведения вида            разрешенного использования земельного участка в соответствии с категорией                 земельного участка, администрация Чебоксарского района  Чувашской Республики                                      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597546" w:rsidRDefault="00597546" w:rsidP="0059754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Изменить вид разрешенного использования земельного участка площадью    70320 </w:t>
      </w:r>
      <w:proofErr w:type="spellStart"/>
      <w:r>
        <w:rPr>
          <w:rFonts w:ascii="Times New Roman" w:hAnsi="Times New Roman"/>
          <w:szCs w:val="26"/>
        </w:rPr>
        <w:t>кв.м</w:t>
      </w:r>
      <w:proofErr w:type="spellEnd"/>
      <w:r>
        <w:rPr>
          <w:rFonts w:ascii="Times New Roman" w:hAnsi="Times New Roman"/>
          <w:szCs w:val="26"/>
        </w:rPr>
        <w:t xml:space="preserve">. с кадастровым номером 21:21:050101:4, расположенного по адресу:                 Чувашская Республика, Чебоксарский район, </w:t>
      </w:r>
      <w:proofErr w:type="spellStart"/>
      <w:r>
        <w:rPr>
          <w:rFonts w:ascii="Times New Roman" w:hAnsi="Times New Roman"/>
          <w:szCs w:val="26"/>
        </w:rPr>
        <w:t>Атлашевское</w:t>
      </w:r>
      <w:proofErr w:type="spellEnd"/>
      <w:r>
        <w:rPr>
          <w:rFonts w:ascii="Times New Roman" w:hAnsi="Times New Roman"/>
          <w:szCs w:val="26"/>
        </w:rPr>
        <w:t xml:space="preserve"> сельское поселение,       земельный участок расположен в северо-восточной части кадастрового квартала,      относящегося к категории земель - земли сельскохозяйственного назначения, с           установленного вида разрешенного  использования «для </w:t>
      </w:r>
      <w:proofErr w:type="spellStart"/>
      <w:r>
        <w:rPr>
          <w:rFonts w:ascii="Times New Roman" w:hAnsi="Times New Roman"/>
          <w:szCs w:val="26"/>
        </w:rPr>
        <w:t>намывания</w:t>
      </w:r>
      <w:proofErr w:type="spellEnd"/>
      <w:r>
        <w:rPr>
          <w:rFonts w:ascii="Times New Roman" w:hAnsi="Times New Roman"/>
          <w:szCs w:val="26"/>
        </w:rPr>
        <w:t xml:space="preserve"> речного песка, разгрузки обогащенной гравийно-песчаной смеси, их хранения и строительства         грузового причала» на вид разрешенного использования «садоводство».</w:t>
      </w:r>
    </w:p>
    <w:p w:rsidR="00597546" w:rsidRPr="00FC44E3" w:rsidRDefault="00597546" w:rsidP="0059754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Зона по Правилам землепользования и застройки </w:t>
      </w:r>
      <w:proofErr w:type="spellStart"/>
      <w:r>
        <w:rPr>
          <w:rFonts w:ascii="Times New Roman" w:hAnsi="Times New Roman"/>
          <w:szCs w:val="26"/>
        </w:rPr>
        <w:t>Атлашевского</w:t>
      </w:r>
      <w:proofErr w:type="spellEnd"/>
      <w:r>
        <w:rPr>
          <w:rFonts w:ascii="Times New Roman" w:hAnsi="Times New Roman"/>
          <w:szCs w:val="26"/>
        </w:rPr>
        <w:t xml:space="preserve">  сельского  поселения Чебоксарского района Чувашской Республики – СХ-1 </w:t>
      </w:r>
      <w:r w:rsidRPr="00FC44E3">
        <w:rPr>
          <w:rStyle w:val="HTML"/>
          <w:rFonts w:ascii="Times New Roman" w:hAnsi="Times New Roman"/>
          <w:sz w:val="26"/>
          <w:szCs w:val="26"/>
        </w:rPr>
        <w:t xml:space="preserve">(зона </w:t>
      </w:r>
      <w:r>
        <w:rPr>
          <w:rStyle w:val="HTML"/>
          <w:rFonts w:ascii="Times New Roman" w:hAnsi="Times New Roman"/>
          <w:sz w:val="26"/>
          <w:szCs w:val="26"/>
        </w:rPr>
        <w:t xml:space="preserve">                   </w:t>
      </w:r>
      <w:r w:rsidRPr="00FC44E3">
        <w:rPr>
          <w:rStyle w:val="HTML"/>
          <w:rFonts w:ascii="Times New Roman" w:hAnsi="Times New Roman"/>
          <w:sz w:val="26"/>
          <w:szCs w:val="26"/>
        </w:rPr>
        <w:t>сельскохозяйственных угодий из состава земель сельскохозяйственного назначения)</w:t>
      </w:r>
      <w:r w:rsidRPr="00FC44E3">
        <w:rPr>
          <w:rFonts w:ascii="Times New Roman" w:hAnsi="Times New Roman"/>
          <w:szCs w:val="26"/>
        </w:rPr>
        <w:t>.</w:t>
      </w:r>
    </w:p>
    <w:p w:rsidR="00C9593E" w:rsidRDefault="00597546" w:rsidP="00597546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2. </w:t>
      </w:r>
      <w:r w:rsidR="00CF3489">
        <w:rPr>
          <w:rFonts w:ascii="Times New Roman" w:hAnsi="Times New Roman"/>
          <w:szCs w:val="26"/>
        </w:rPr>
        <w:t>Признать утратившим силу постановление администрации Чебоксарского района Чувашской Республики от 17.12.2020 №1589 «</w:t>
      </w:r>
      <w:r w:rsidR="00C9593E">
        <w:rPr>
          <w:rFonts w:ascii="Times New Roman" w:hAnsi="Times New Roman"/>
          <w:szCs w:val="26"/>
        </w:rPr>
        <w:t xml:space="preserve">Об изменении вида                        разрешенного использования земельного участка на территории </w:t>
      </w:r>
      <w:proofErr w:type="spellStart"/>
      <w:r w:rsidR="00C9593E">
        <w:rPr>
          <w:rFonts w:ascii="Times New Roman" w:hAnsi="Times New Roman"/>
          <w:szCs w:val="26"/>
        </w:rPr>
        <w:t>Атлашевского</w:t>
      </w:r>
      <w:proofErr w:type="spellEnd"/>
      <w:r w:rsidR="00C9593E">
        <w:rPr>
          <w:rFonts w:ascii="Times New Roman" w:hAnsi="Times New Roman"/>
          <w:szCs w:val="26"/>
        </w:rPr>
        <w:t xml:space="preserve">             сельского поселения Чебоксарского района Чувашской Республики».</w:t>
      </w:r>
    </w:p>
    <w:p w:rsidR="00597546" w:rsidRDefault="00C9593E" w:rsidP="00597546">
      <w:pPr>
        <w:tabs>
          <w:tab w:val="left" w:pos="0"/>
        </w:tabs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="00597546">
        <w:rPr>
          <w:rFonts w:ascii="Times New Roman" w:hAnsi="Times New Roman"/>
          <w:szCs w:val="26"/>
        </w:rPr>
        <w:t>Отделу имущественных и земельных отношений администрации                Чебоксарского района направить документы в Филиал ФГБУ «Федеральная             кадастровая палата Федеральной службы государственной регистрации, кадастра и картографии» по Чувашской Республике – Чувашии для внесения соответствующих изменений.</w:t>
      </w:r>
    </w:p>
    <w:p w:rsidR="00597546" w:rsidRPr="00C40D74" w:rsidRDefault="007E5F2C" w:rsidP="0059754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597546">
        <w:rPr>
          <w:rFonts w:ascii="Times New Roman" w:hAnsi="Times New Roman"/>
          <w:szCs w:val="26"/>
        </w:rPr>
        <w:t xml:space="preserve">. </w:t>
      </w:r>
      <w:proofErr w:type="gramStart"/>
      <w:r w:rsidR="00597546">
        <w:rPr>
          <w:rFonts w:ascii="Times New Roman" w:hAnsi="Times New Roman"/>
          <w:szCs w:val="26"/>
        </w:rPr>
        <w:t>Контроль за</w:t>
      </w:r>
      <w:proofErr w:type="gramEnd"/>
      <w:r w:rsidR="00597546">
        <w:rPr>
          <w:rFonts w:ascii="Times New Roman" w:hAnsi="Times New Roman"/>
          <w:szCs w:val="26"/>
        </w:rPr>
        <w:t xml:space="preserve"> выполнением настоящего постановления возложить на отдел имущественных и земельных отношений администрации Чебоксарского района</w:t>
      </w:r>
    </w:p>
    <w:p w:rsidR="001460B2" w:rsidRPr="00597546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597546" w:rsidP="00597546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</w:t>
            </w:r>
            <w:r w:rsidR="00BC4C72">
              <w:rPr>
                <w:rFonts w:ascii="Times New Roman" w:hAnsi="Times New Roman"/>
                <w:szCs w:val="26"/>
              </w:rPr>
              <w:t xml:space="preserve">. </w:t>
            </w:r>
            <w:r>
              <w:rPr>
                <w:rFonts w:ascii="Times New Roman" w:hAnsi="Times New Roman"/>
                <w:szCs w:val="26"/>
              </w:rPr>
              <w:t>Е</w:t>
            </w:r>
            <w:r w:rsidR="00BC4C72">
              <w:rPr>
                <w:rFonts w:ascii="Times New Roman" w:hAnsi="Times New Roman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59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127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A2" w:rsidRDefault="005417A2">
      <w:r>
        <w:separator/>
      </w:r>
    </w:p>
  </w:endnote>
  <w:endnote w:type="continuationSeparator" w:id="0">
    <w:p w:rsidR="005417A2" w:rsidRDefault="0054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61" w:rsidRDefault="008A3F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B083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3B0834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3B083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E5F2C">
      <w:rPr>
        <w:rFonts w:ascii="Times New Roman" w:hAnsi="Times New Roman"/>
        <w:noProof/>
        <w:snapToGrid w:val="0"/>
        <w:sz w:val="12"/>
        <w:lang w:val="en-US"/>
      </w:rPr>
      <w:t>\\chebs-mfc\soft\sos\dokum\SHAREDEM\POZDR\0644.doc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B0834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3B0834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B083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3B083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7520D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7520D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A2" w:rsidRDefault="005417A2">
      <w:r>
        <w:separator/>
      </w:r>
    </w:p>
  </w:footnote>
  <w:footnote w:type="continuationSeparator" w:id="0">
    <w:p w:rsidR="005417A2" w:rsidRDefault="0054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61" w:rsidRDefault="008A3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61" w:rsidRDefault="008A3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40604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A3F61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21.12.2020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A3F61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1623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2"/>
    <w:rsid w:val="000B2461"/>
    <w:rsid w:val="000D575A"/>
    <w:rsid w:val="000E2583"/>
    <w:rsid w:val="00107F11"/>
    <w:rsid w:val="001460B2"/>
    <w:rsid w:val="0017767D"/>
    <w:rsid w:val="001A4D80"/>
    <w:rsid w:val="002863DC"/>
    <w:rsid w:val="002F7D02"/>
    <w:rsid w:val="003652FF"/>
    <w:rsid w:val="00367432"/>
    <w:rsid w:val="003B0834"/>
    <w:rsid w:val="003C7636"/>
    <w:rsid w:val="003F5BE4"/>
    <w:rsid w:val="00406048"/>
    <w:rsid w:val="00462425"/>
    <w:rsid w:val="00466C7A"/>
    <w:rsid w:val="004D2D4A"/>
    <w:rsid w:val="00504082"/>
    <w:rsid w:val="00527375"/>
    <w:rsid w:val="005417A2"/>
    <w:rsid w:val="00563971"/>
    <w:rsid w:val="00591B6B"/>
    <w:rsid w:val="00597546"/>
    <w:rsid w:val="005A69CC"/>
    <w:rsid w:val="005F16B6"/>
    <w:rsid w:val="006161B6"/>
    <w:rsid w:val="00686156"/>
    <w:rsid w:val="0070442D"/>
    <w:rsid w:val="007046D2"/>
    <w:rsid w:val="0076051A"/>
    <w:rsid w:val="007E5F2C"/>
    <w:rsid w:val="007F72D9"/>
    <w:rsid w:val="008A3F61"/>
    <w:rsid w:val="008E2BE5"/>
    <w:rsid w:val="008F5F8F"/>
    <w:rsid w:val="009625EA"/>
    <w:rsid w:val="009D6852"/>
    <w:rsid w:val="00A229BE"/>
    <w:rsid w:val="00A258DC"/>
    <w:rsid w:val="00A508C7"/>
    <w:rsid w:val="00A527F6"/>
    <w:rsid w:val="00A7520D"/>
    <w:rsid w:val="00AD02C4"/>
    <w:rsid w:val="00B21053"/>
    <w:rsid w:val="00B3325E"/>
    <w:rsid w:val="00BC4C72"/>
    <w:rsid w:val="00C9593E"/>
    <w:rsid w:val="00CB7E29"/>
    <w:rsid w:val="00CF348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ode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uiPriority w:val="99"/>
    <w:unhideWhenUsed/>
    <w:rsid w:val="00597546"/>
    <w:rPr>
      <w:rFonts w:ascii="Courier New" w:eastAsia="Batang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ode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uiPriority w:val="99"/>
    <w:unhideWhenUsed/>
    <w:rsid w:val="00597546"/>
    <w:rPr>
      <w:rFonts w:ascii="Courier New" w:eastAsia="Batang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fo5\Documents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Кириллова С.В..</dc:creator>
  <cp:lastModifiedBy>Чеб. р-н. - Федотова А. А.</cp:lastModifiedBy>
  <cp:revision>2</cp:revision>
  <cp:lastPrinted>2020-12-22T11:48:00Z</cp:lastPrinted>
  <dcterms:created xsi:type="dcterms:W3CDTF">2021-02-15T08:56:00Z</dcterms:created>
  <dcterms:modified xsi:type="dcterms:W3CDTF">2021-02-15T08:56:00Z</dcterms:modified>
</cp:coreProperties>
</file>