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108" w:type="dxa"/>
        <w:tblW w:w="9356" w:type="dxa"/>
      </w:tblPr>
      <w:tblGrid>
        <w:gridCol w:w="4536"/>
        <w:gridCol w:w="4820"/>
      </w:tblGrid>
      <w:tr>
        <w:trPr>
          <w:trHeight w:val="0" w:hRule="auto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09766" protected="1"/>
          </w:tcPr>
          <w:p>
            <w:pPr>
              <w:pStyle w:val="para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09766" protected="1"/>
          </w:tcPr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Министру строительства, архитектуры и жилищно-коммунального хозяйства чувашской Республики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(структурное подразделение)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>
            <w:pPr>
              <w:pStyle w:val="para12"/>
              <w: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  <w:p>
            <w:pPr>
              <w:pStyle w:val="para12"/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ind w:firstLine="720"/>
        <w:spacing/>
        <w:jc w:val="both"/>
      </w:pPr>
      <w:r/>
    </w:p>
    <w:p>
      <w:pPr>
        <w:pStyle w:val="para1"/>
        <w:rPr>
          <w:sz w:val="26"/>
          <w:szCs w:val="26"/>
        </w:rPr>
      </w:pPr>
      <w:r>
        <w:rPr>
          <w:sz w:val="26"/>
          <w:szCs w:val="26"/>
        </w:rPr>
        <w:t>УВЕДОМЛЕНИЕ</w:t>
        <w:br w:type="textWrapping"/>
        <w:t>о намерении выполнять иную оплачиваемую работу</w:t>
      </w:r>
    </w:p>
    <w:p>
      <w:pPr>
        <w:ind w:firstLine="720"/>
        <w:spacing/>
        <w:jc w:val="both"/>
      </w:pPr>
      <w:r/>
    </w:p>
    <w:p>
      <w:pPr>
        <w:ind w:firstLine="720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garantF1://12036354.1402" w:history="1">
        <w:r>
          <w:rPr>
            <w:rFonts w:ascii="Times New Roman" w:hAnsi="Times New Roman" w:cs="Times New Roman"/>
            <w:sz w:val="26"/>
            <w:szCs w:val="26"/>
          </w:rPr>
          <w:t>ч. 2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 г. № 79-ФЗ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 государственный гражданский служащий Чувашской Республики в Министерстве строительства, архитектуры и жилищно-коммунального хозяйства Чувашской Республики: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>
      <w:pPr>
        <w:ind w:firstLine="720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>
      <w:pPr>
        <w:ind w:firstLine="720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предусмотренные </w:t>
      </w:r>
      <w:hyperlink w:anchor="garantF1://12036354.16" w:history="1">
        <w:r>
          <w:rPr>
            <w:rFonts w:ascii="Times New Roman" w:hAnsi="Times New Roman" w:cs="Times New Roman"/>
            <w:sz w:val="26"/>
            <w:szCs w:val="26"/>
          </w:rPr>
          <w:t>статьями 1</w:t>
        </w:r>
      </w:hyperlink>
      <w:hyperlink w:anchor="garantF1://12036354.17" w:history="1"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garantF1://12036354.18" w:history="1">
        <w:r>
          <w:rPr>
            <w:rFonts w:ascii="Times New Roman" w:hAnsi="Times New Roman" w:cs="Times New Roman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 г.      № 79-ФЗ «О государственной гражданской службе Российской Федерации».</w:t>
      </w:r>
    </w:p>
    <w:p>
      <w:pPr>
        <w:ind w:firstLine="720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______________________________</w:t>
      </w:r>
    </w:p>
    <w:p>
      <w:pPr>
        <w:pStyle w:val="para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(дата)                                                                               (подпись)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7"/>
      <w:pgMar w:left="1985" w:top="851" w:right="567" w:bottom="993"/>
      <w:paperSrc w:first="0" w:other="0"/>
      <w:pgNumType w:fmt="decimal"/>
      <w:titlePg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65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66"/>
    </w:tmLastPosCaret>
    <w:tmLastPosAnchor>
      <w:tmLastPosPgfIdx w:val="0"/>
      <w:tmLastPosIdx w:val="0"/>
    </w:tmLastPosAnchor>
    <w:tmLastPosTblRect w:left="0" w:top="0" w:right="0" w:bottom="0"/>
  </w:tmLastPos>
  <w:tmAppRevision w:date="154530976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 w:cs="TimesET"/>
      <w:sz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Times New Roman" w:hAnsi="Times New Roman" w:cs="Times New Roman"/>
      <w:b/>
      <w:caps/>
      <w:sz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 w:cs="Times New Roman"/>
      <w:b/>
      <w:caps/>
      <w:sz w:val="1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</w:rPr>
  </w:style>
  <w:style w:type="paragraph" w:styleId="para4">
    <w:name w:val="heading 4"/>
    <w:qFormat/>
    <w:basedOn w:val="para0"/>
    <w:next w:val="para0"/>
    <w:pPr>
      <w:spacing/>
      <w:jc w:val="both"/>
      <w:keepNext/>
      <w:outlineLvl w:val="3"/>
    </w:pPr>
    <w:rPr>
      <w:rFonts w:ascii="Times New Roman" w:hAnsi="Times New Roman" w:cs="Times New Roman"/>
      <w:b/>
      <w:sz w:val="28"/>
    </w:rPr>
  </w:style>
  <w:style w:type="paragraph" w:styleId="para5">
    <w:name w:val="heading 5"/>
    <w:qFormat/>
    <w:basedOn w:val="para0"/>
    <w:next w:val="para0"/>
    <w:pPr>
      <w:keepNext/>
      <w:outlineLvl w:val="4"/>
    </w:pPr>
    <w:rPr>
      <w:rFonts w:ascii="Times New Roman" w:hAnsi="Times New Roman" w:cs="Times New Roman"/>
      <w:b/>
      <w:sz w:val="20"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rFonts w:ascii="Times New Roman" w:hAnsi="Times New Roman" w:cs="Times New Roman"/>
      <w:b/>
    </w:rPr>
  </w:style>
  <w:style w:type="paragraph" w:styleId="para7">
    <w:name w:val="Body Text"/>
    <w:qFormat/>
    <w:basedOn w:val="para0"/>
    <w:pPr>
      <w:ind w:right="267"/>
      <w:spacing/>
      <w:jc w:val="center"/>
    </w:pPr>
    <w:rPr>
      <w:rFonts w:ascii="Times New Roman" w:hAnsi="Times New Roman" w:cs="Times New Roman"/>
      <w:b/>
    </w:rPr>
  </w:style>
  <w:style w:type="paragraph" w:styleId="para8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ody Text 2"/>
    <w:qFormat/>
    <w:basedOn w:val="para0"/>
    <w:pPr>
      <w:spacing/>
      <w:jc w:val="both"/>
    </w:p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 w:customStyle="1">
    <w:name w:val="Комментарий"/>
    <w:qFormat/>
    <w:basedOn w:val="para0"/>
    <w:next w:val="para0"/>
    <w:pPr>
      <w:spacing w:before="75"/>
      <w:jc w:val="both"/>
      <w:widowControl w:val="0"/>
    </w:pPr>
    <w:rPr>
      <w:rFonts w:ascii="Arial" w:hAnsi="Arial" w:cs="Arial"/>
      <w:color w:val="353842"/>
      <w:szCs w:val="24"/>
      <w:shd w:val="clear" w:fill="f0f0f0"/>
    </w:rPr>
  </w:style>
  <w:style w:type="paragraph" w:styleId="para12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Cs w:val="24"/>
    </w:rPr>
  </w:style>
  <w:style w:type="paragraph" w:styleId="para13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14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Cs w:val="24"/>
    </w:rPr>
  </w:style>
  <w:style w:type="paragraph" w:styleId="para15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 Знак Знак1"/>
    <w:rPr>
      <w:b/>
      <w:caps/>
    </w:rPr>
  </w:style>
  <w:style w:type="character" w:styleId="char4" w:customStyle="1">
    <w:name w:val=" Знак Знак"/>
    <w:rPr>
      <w:b/>
      <w:sz w:val="24"/>
    </w:rPr>
  </w:style>
  <w:style w:type="character" w:styleId="char5" w:customStyle="1">
    <w:name w:val="Цветовое выделение"/>
    <w:rPr>
      <w:b/>
      <w:bCs/>
      <w:color w:val="26282f"/>
      <w:sz w:val="26"/>
      <w:szCs w:val="26"/>
    </w:rPr>
  </w:style>
  <w:style w:type="character" w:styleId="char6" w:customStyle="1">
    <w:name w:val="Гипертекстовая ссылка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 w:cs="TimesET"/>
      <w:sz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Times New Roman" w:hAnsi="Times New Roman" w:cs="Times New Roman"/>
      <w:b/>
      <w:caps/>
      <w:sz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 w:cs="Times New Roman"/>
      <w:b/>
      <w:caps/>
      <w:sz w:val="1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</w:rPr>
  </w:style>
  <w:style w:type="paragraph" w:styleId="para4">
    <w:name w:val="heading 4"/>
    <w:qFormat/>
    <w:basedOn w:val="para0"/>
    <w:next w:val="para0"/>
    <w:pPr>
      <w:spacing/>
      <w:jc w:val="both"/>
      <w:keepNext/>
      <w:outlineLvl w:val="3"/>
    </w:pPr>
    <w:rPr>
      <w:rFonts w:ascii="Times New Roman" w:hAnsi="Times New Roman" w:cs="Times New Roman"/>
      <w:b/>
      <w:sz w:val="28"/>
    </w:rPr>
  </w:style>
  <w:style w:type="paragraph" w:styleId="para5">
    <w:name w:val="heading 5"/>
    <w:qFormat/>
    <w:basedOn w:val="para0"/>
    <w:next w:val="para0"/>
    <w:pPr>
      <w:keepNext/>
      <w:outlineLvl w:val="4"/>
    </w:pPr>
    <w:rPr>
      <w:rFonts w:ascii="Times New Roman" w:hAnsi="Times New Roman" w:cs="Times New Roman"/>
      <w:b/>
      <w:sz w:val="20"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rFonts w:ascii="Times New Roman" w:hAnsi="Times New Roman" w:cs="Times New Roman"/>
      <w:b/>
    </w:rPr>
  </w:style>
  <w:style w:type="paragraph" w:styleId="para7">
    <w:name w:val="Body Text"/>
    <w:qFormat/>
    <w:basedOn w:val="para0"/>
    <w:pPr>
      <w:ind w:right="267"/>
      <w:spacing/>
      <w:jc w:val="center"/>
    </w:pPr>
    <w:rPr>
      <w:rFonts w:ascii="Times New Roman" w:hAnsi="Times New Roman" w:cs="Times New Roman"/>
      <w:b/>
    </w:rPr>
  </w:style>
  <w:style w:type="paragraph" w:styleId="para8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ody Text 2"/>
    <w:qFormat/>
    <w:basedOn w:val="para0"/>
    <w:pPr>
      <w:spacing/>
      <w:jc w:val="both"/>
    </w:p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 w:customStyle="1">
    <w:name w:val="Комментарий"/>
    <w:qFormat/>
    <w:basedOn w:val="para0"/>
    <w:next w:val="para0"/>
    <w:pPr>
      <w:spacing w:before="75"/>
      <w:jc w:val="both"/>
      <w:widowControl w:val="0"/>
    </w:pPr>
    <w:rPr>
      <w:rFonts w:ascii="Arial" w:hAnsi="Arial" w:cs="Arial"/>
      <w:color w:val="353842"/>
      <w:szCs w:val="24"/>
      <w:shd w:val="clear" w:fill="f0f0f0"/>
    </w:rPr>
  </w:style>
  <w:style w:type="paragraph" w:styleId="para12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Cs w:val="24"/>
    </w:rPr>
  </w:style>
  <w:style w:type="paragraph" w:styleId="para13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14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Cs w:val="24"/>
    </w:rPr>
  </w:style>
  <w:style w:type="paragraph" w:styleId="para15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 Знак Знак1"/>
    <w:rPr>
      <w:b/>
      <w:caps/>
    </w:rPr>
  </w:style>
  <w:style w:type="character" w:styleId="char4" w:customStyle="1">
    <w:name w:val=" Знак Знак"/>
    <w:rPr>
      <w:b/>
      <w:sz w:val="24"/>
    </w:rPr>
  </w:style>
  <w:style w:type="character" w:styleId="char5" w:customStyle="1">
    <w:name w:val="Цветовое выделение"/>
    <w:rPr>
      <w:b/>
      <w:bCs/>
      <w:color w:val="26282f"/>
      <w:sz w:val="26"/>
      <w:szCs w:val="26"/>
    </w:rPr>
  </w:style>
  <w:style w:type="character" w:styleId="char6" w:customStyle="1">
    <w:name w:val="Гипертекстовая ссылка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E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</dc:creator>
  <cp:keywords/>
  <dc:description/>
  <cp:lastModifiedBy/>
  <cp:revision>20</cp:revision>
  <cp:lastPrinted>2013-10-28T13:07:00Z</cp:lastPrinted>
  <dcterms:created xsi:type="dcterms:W3CDTF">2012-05-29T06:23:00Z</dcterms:created>
  <dcterms:modified xsi:type="dcterms:W3CDTF">2018-12-20T12:42:46Z</dcterms:modified>
</cp:coreProperties>
</file>