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both"/>
        <w:outlineLvl w:val="0"/>
        <w:rPr>
          <w:lang w:val="ru-ru" w:eastAsia="zh-cn" w:bidi="ar-sa"/>
        </w:rPr>
      </w:pPr>
      <w:r>
        <w:rPr>
          <w:lang w:val="ru-ru" w:eastAsia="zh-cn" w:bidi="ar-sa"/>
        </w:rPr>
        <w:t>Зарегистрировано в Минюсте ЧР 18 июля 2017 г. N 3851</w:t>
      </w:r>
    </w:p>
    <w:p>
      <w:pPr>
        <w:pStyle w:val="para1"/>
        <w:spacing/>
        <w:jc w:val="both"/>
        <w:outlineLvl w:val="0"/>
        <w:rPr>
          <w:lang w:val="ru-ru" w:eastAsia="zh-cn" w:bidi="ar-sa"/>
        </w:rPr>
      </w:pPr>
      <w:r>
        <w:rPr>
          <w:lang w:val="ru-ru" w:eastAsia="zh-cn" w:bidi="ar-sa"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27 июня 2017 г. N 03/1-03/523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 УТВЕРЖДЕНИИ ПОРЯДКА ПОЛУЧЕНИЯ ГОСУДАРСТВЕННЫМИ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ГРАЖДАНСКИМИ СЛУЖАЩИМИ ЧУВАШСКОЙ РЕСПУБЛИКИ,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ЗАМЕЩАЮЩИМИ ДОЛЖНОСТИ ГОСУДАРСТВЕННОЙ ГРАЖДАНСКОЙ СЛУЖБЫ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РАЗРЕШЕНИЯ МИНИСТРА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(ЛИЦА, ИСПОЛНЯЮЩЕГО ЕГО ОБЯЗАННОСТИ)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НА УЧАСТИЕ НА БЕЗВОЗМЕЗДНОЙ ОСНОВЕ В УПРАВЛЕНИИ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НЕКОММЕРЧЕСКОЙ ОРГАНИЗАЦИЕЙ (КРОМЕ УЧАСТИЯ В УПРАВЛЕНИИ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ПОЛИТИЧЕСКОЙ ПАРТИЕЙ, ОРГАНОМ ПРОФЕССИОНАЛЬНОГО СОЮЗА,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ТОМ ЧИСЛЕ ВЫБОРНЫМ ОРГАНОМ ПЕРВИЧНОЙ ПРОФСОЮЗНОЙ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ОРГАНИЗАЦИИ, СОЗДАННОЙ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УЧАСТИЯ В СЪЕЗДЕ (КОНФЕРЕНЦИИ)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ИЛИ ОБЩЕМ СОБРАНИИ ИНОЙ ОБЩЕСТВЕННОЙ ОРГАНИЗАЦИИ, ЖИЛИЩНОГО,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ЖИЛИЩНО-СТРОИТЕЛЬНОГО, ГАРАЖНОГО КООПЕРАТИВОВ,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ТОВАРИЩЕСТВА СОБСТВЕННИКОВ НЕДВИЖИМОСТИ)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21.11.2018 </w:t>
            </w:r>
            <w:hyperlink r:id="rId7" w:history="1">
              <w:r>
                <w:rPr>
                  <w:color w:val="0000ff"/>
                </w:rPr>
                <w:t>N 03/1-03/966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28.12.2018 </w:t>
            </w:r>
            <w:hyperlink r:id="rId8" w:history="1">
              <w:r>
                <w:rPr>
                  <w:color w:val="0000ff"/>
                </w:rPr>
                <w:t>N 03/1-03/1114</w:t>
              </w:r>
            </w:hyperlink>
            <w:r>
              <w:rPr>
                <w:color w:val="392c69"/>
              </w:rPr>
              <w:t xml:space="preserve">, от 24.09.2020 </w:t>
            </w:r>
            <w:hyperlink r:id="rId9" w:history="1">
              <w:r>
                <w:rPr>
                  <w:color w:val="0000ff"/>
                </w:rPr>
                <w:t>N 03/1-03/628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>
      <w:pPr>
        <w:pStyle w:val="para1"/>
        <w:ind w:firstLine="540"/>
        <w:spacing w:before="160"/>
        <w:jc w:val="both"/>
      </w:pPr>
      <w:r>
        <w:t xml:space="preserve">1. Утвердить прилагаемый </w:t>
      </w:r>
      <w:hyperlink w:anchor="Par52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разрешения министра строительства, архитектуры и жилищно-коммунального хозяйства Чувашской Республики (лица, исполняющего его обязанности)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строительства, архитектуры и жилищно-коммунального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para1"/>
        <w:spacing/>
        <w:jc w:val="both"/>
      </w:pPr>
      <w:r>
        <w:t xml:space="preserve">(в ред. Приказов Минстроя ЧР от 21.11.2018 </w:t>
      </w:r>
      <w:hyperlink r:id="rId11" w:history="1">
        <w:r>
          <w:rPr>
            <w:color w:val="0000ff"/>
          </w:rPr>
          <w:t>N 03/1-03/966</w:t>
        </w:r>
      </w:hyperlink>
      <w:r>
        <w:t xml:space="preserve">, от 28.12.2018 </w:t>
      </w:r>
      <w:hyperlink r:id="rId12" w:history="1">
        <w:r>
          <w:rPr>
            <w:color w:val="0000ff"/>
          </w:rPr>
          <w:t>N 03/1-03/1114</w:t>
        </w:r>
      </w:hyperlink>
      <w:r>
        <w:t xml:space="preserve">, от 24.09.2020 </w:t>
      </w:r>
      <w:hyperlink r:id="rId13" w:history="1">
        <w:r>
          <w:rPr>
            <w:color w:val="0000ff"/>
          </w:rPr>
          <w:t>N 03/1-03/628</w:t>
        </w:r>
      </w:hyperlink>
      <w:r>
        <w:t>)</w:t>
      </w:r>
    </w:p>
    <w:p>
      <w:pPr>
        <w:pStyle w:val="para1"/>
        <w:ind w:firstLine="540"/>
        <w:spacing w:before="160"/>
        <w:jc w:val="both"/>
      </w:pPr>
      <w:r>
        <w:t>2. Контроль за исполнением настоящего приказа оставляю за собой.</w:t>
      </w:r>
    </w:p>
    <w:p>
      <w:pPr>
        <w:pStyle w:val="para1"/>
        <w:ind w:firstLine="540"/>
        <w:spacing w:before="16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В.МИХАЙЛОВ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0"/>
      </w:pPr>
      <w:r>
        <w:t>Утвержден</w:t>
      </w:r>
    </w:p>
    <w:p>
      <w:pPr>
        <w:pStyle w:val="para1"/>
        <w:spacing/>
        <w:jc w:val="right"/>
      </w:pPr>
      <w:r>
        <w:t>приказом Министерства</w:t>
      </w:r>
    </w:p>
    <w:p>
      <w:pPr>
        <w:pStyle w:val="para1"/>
        <w:spacing/>
        <w:jc w:val="right"/>
      </w:pPr>
      <w:r>
        <w:t>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27.06.2017 N 03/1-03/523</w:t>
      </w:r>
    </w:p>
    <w:p>
      <w:pPr>
        <w:pStyle w:val="para1"/>
        <w:spacing/>
        <w:jc w:val="both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52"/>
      <w:bookmarkEnd w:id="0"/>
      <w:r/>
      <w:r>
        <w:rPr>
          <w:b/>
          <w:bCs/>
        </w:rPr>
        <w:t>ПОРЯДОК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ПОЛУЧЕНИЯ ГОСУДАРСТВЕННЫМИ ГРАЖДАНСКИМИ СЛУЖАЩИМИ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ЗАМЕЩАЮЩИМИ ДОЛЖНОСТИ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РАЗРЕШЕНИЯ МИНИСТРА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 (ЛИЦА, ИСПОЛНЯЮЩЕГО ЕГО ОБЯЗАННОСТИ)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НА УЧАСТИЕ НА БЕЗВОЗМЕЗДНОЙ ОСНОВЕ В УПРАВЛЕНИИ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НЕКОММЕРЧЕСКОЙ ОРГАНИЗАЦИЕЙ (КРОМЕ УЧАСТИЯ В УПРАВЛЕНИИ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ПОЛИТИЧЕСКОЙ ПАРТИЕЙ, ОРГАНОМ ПРОФЕССИОНАЛЬНОГО СОЮЗА,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ТОМ ЧИСЛЕ ВЫБОРНЫМ ОРГАНОМ ПЕРВИЧНОЙ ПРОФСОЮЗНОЙ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ОРГАНИЗАЦИИ, СОЗДАННОЙ В МИНИСТЕРСТВЕ СТРОИТЕЛЬСТВА,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УЧАСТИЯ В СЪЕЗДЕ (КОНФЕРЕНЦИИ)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ИЛИ ОБЩЕМ СОБРАНИИ ИНОЙ ОБЩЕСТВЕННОЙ ОРГАНИЗАЦИИ, ЖИЛИЩНОГО,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ЖИЛИЩНО-СТРОИТЕЛЬНОГО, ГАРАЖНОГО КООПЕРАТИВОВ,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ТОВАРИЩЕСТВА СОБСТВЕННИКОВ НЕДВИЖИМОСТИ)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21.11.2018 </w:t>
            </w:r>
            <w:hyperlink r:id="rId14" w:history="1">
              <w:r>
                <w:rPr>
                  <w:color w:val="0000ff"/>
                </w:rPr>
                <w:t>N 03/1-03/966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28.12.2018 </w:t>
            </w:r>
            <w:hyperlink r:id="rId15" w:history="1">
              <w:r>
                <w:rPr>
                  <w:color w:val="0000ff"/>
                </w:rPr>
                <w:t>N 03/1-03/1114</w:t>
              </w:r>
            </w:hyperlink>
            <w:r>
              <w:rPr>
                <w:color w:val="392c69"/>
              </w:rPr>
              <w:t xml:space="preserve">, от 24.09.2020 </w:t>
            </w:r>
            <w:hyperlink r:id="rId16" w:history="1">
              <w:r>
                <w:rPr>
                  <w:color w:val="0000ff"/>
                </w:rPr>
                <w:t>N 03/1-03/628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ind w:firstLine="540"/>
        <w:spacing/>
        <w:jc w:val="both"/>
      </w:pPr>
      <w:r>
        <w:t>1. 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гражданские служащие), разрешения министра строительства, архитектуры и жилищно-коммунального хозяйства Чувашской Республики (лица, исполняющего его обязанности) (далее - министр)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строительства, архитектуры и жилищно-коммунального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</w:p>
    <w:p>
      <w:pPr>
        <w:pStyle w:val="para1"/>
        <w:spacing/>
        <w:jc w:val="both"/>
      </w:pPr>
      <w:r>
        <w:t xml:space="preserve">(в ред. Приказов Минстроя ЧР от 21.11.2018 </w:t>
      </w:r>
      <w:hyperlink r:id="rId17" w:history="1">
        <w:r>
          <w:rPr>
            <w:color w:val="0000ff"/>
          </w:rPr>
          <w:t>N 03/1-03/966</w:t>
        </w:r>
      </w:hyperlink>
      <w:r>
        <w:t xml:space="preserve">, от 28.12.2018 </w:t>
      </w:r>
      <w:hyperlink r:id="rId18" w:history="1">
        <w:r>
          <w:rPr>
            <w:color w:val="0000ff"/>
          </w:rPr>
          <w:t>N 03/1-03/1114</w:t>
        </w:r>
      </w:hyperlink>
      <w:r>
        <w:t xml:space="preserve">, от 24.09.2020 </w:t>
      </w:r>
      <w:hyperlink r:id="rId19" w:history="1">
        <w:r>
          <w:rPr>
            <w:color w:val="0000ff"/>
          </w:rPr>
          <w:t>N 03/1-03/628</w:t>
        </w:r>
      </w:hyperlink>
      <w:r>
        <w:t>)</w:t>
      </w:r>
    </w:p>
    <w:p>
      <w:pPr>
        <w:pStyle w:val="para1"/>
        <w:ind w:firstLine="540"/>
        <w:spacing w:before="160"/>
        <w:jc w:val="both"/>
      </w:pPr>
      <w: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Республики.</w:t>
      </w:r>
    </w:p>
    <w:p>
      <w:pPr>
        <w:pStyle w:val="para1"/>
        <w:ind w:firstLine="540"/>
        <w:spacing w:before="160"/>
        <w:jc w:val="both"/>
      </w:pPr>
      <w:r>
        <w:t xml:space="preserve">3. До начала участия в управлении некоммерческой организацией гражданский служащий оформляет </w:t>
      </w:r>
      <w:hyperlink w:anchor="Par129" w:history="1">
        <w:r>
          <w:rPr>
            <w:color w:val="0000ff"/>
          </w:rPr>
          <w:t>заявление</w:t>
        </w:r>
      </w:hyperlink>
      <w:r>
        <w:t xml:space="preserve"> о разрешении на участие в управлении некоммерческой организацией (далее - заявление) в письменном виде по форме согласно приложению N 1 к настоящему Порядку и представляет его в отдел правового, кадрового обеспечения и мобилизационной работы Министерства строительства, архитектуры и жилищно-коммунального хозяйства Чувашской Республики (далее - отдел правового, кадрового обеспечения и мобилизационной работы).</w:t>
      </w:r>
    </w:p>
    <w:p>
      <w:pPr>
        <w:pStyle w:val="para1"/>
        <w:ind w:firstLine="540"/>
        <w:spacing w:before="160"/>
        <w:jc w:val="both"/>
      </w:pPr>
      <w:r>
        <w:t xml:space="preserve">4. Поступившее заявление регистрируется отделом правового, кадрового обеспечения и мобилизационной работы в день его поступления в </w:t>
      </w:r>
      <w:hyperlink w:anchor="Par193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в управлении некоммерческой организацией по форме согласно приложению N 2 к настоящему Порядку и в течение одного рабочего дня со дня его регистрации передается министру.</w:t>
      </w:r>
    </w:p>
    <w:p>
      <w:pPr>
        <w:pStyle w:val="para1"/>
        <w:ind w:firstLine="540"/>
        <w:spacing w:before="160"/>
        <w:jc w:val="both"/>
      </w:pPr>
      <w:r>
        <w:t>5. В течение трех рабочих дней со дня регистрации заявления министр, путем проставления визы на заявлении, выносит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разрешить гражданскому служащему участие в управлении некоммерческой организацией;</w:t>
      </w:r>
    </w:p>
    <w:p>
      <w:pPr>
        <w:pStyle w:val="para1"/>
        <w:ind w:firstLine="540"/>
        <w:spacing w:before="160"/>
        <w:jc w:val="both"/>
      </w:pPr>
      <w:r>
        <w:t>б) отказать гражданскому служащему в участии в управлении некоммерческой организацией.</w:t>
      </w:r>
    </w:p>
    <w:p>
      <w:pPr>
        <w:pStyle w:val="para1"/>
        <w:ind w:firstLine="540"/>
        <w:spacing w:before="160"/>
        <w:jc w:val="both"/>
      </w:pPr>
      <w:r>
        <w:t>6. Отдел правового, кадрового обеспечения и мобилизационной работы не позднее одного рабочего дня, следующего за днем принятия министром решения по результатам рассмотрения заявления уведомляет гражданского служащего о решении, принятом министром,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>
      <w:pPr>
        <w:pStyle w:val="para1"/>
        <w:ind w:firstLine="540"/>
        <w:spacing w:before="160"/>
        <w:jc w:val="both"/>
      </w:pPr>
      <w:r>
        <w:t>7. Заявление с визой министра приобщается к личному делу гражданского служащего.</w:t>
      </w:r>
    </w:p>
    <w:p>
      <w:pPr>
        <w:pStyle w:val="para1"/>
        <w:ind w:firstLine="540"/>
        <w:spacing w:before="160"/>
        <w:jc w:val="both"/>
      </w:pPr>
      <w:r>
        <w:t>8. Нарушение установленного запрета гражданским служащим является основанием для привлечения его к ответственности в соответствии с законодательством Российской Федерации.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1</w:t>
      </w:r>
    </w:p>
    <w:p>
      <w:pPr>
        <w:pStyle w:val="para1"/>
        <w:spacing/>
        <w:jc w:val="right"/>
      </w:pPr>
      <w:r>
        <w:t>к Порядку получения государственными гражданскими</w:t>
      </w:r>
    </w:p>
    <w:p>
      <w:pPr>
        <w:pStyle w:val="para1"/>
        <w:spacing/>
        <w:jc w:val="right"/>
      </w:pPr>
      <w:r>
        <w:t>служащими Чувашской Республики, замещающими</w:t>
      </w:r>
    </w:p>
    <w:p>
      <w:pPr>
        <w:pStyle w:val="para1"/>
        <w:spacing/>
        <w:jc w:val="right"/>
      </w:pPr>
      <w:r>
        <w:t>должности государственной гражданской службы</w:t>
      </w:r>
    </w:p>
    <w:p>
      <w:pPr>
        <w:pStyle w:val="para1"/>
        <w:spacing/>
        <w:jc w:val="right"/>
      </w:pPr>
      <w:r>
        <w:t>Чувашской Республики в Министерстве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разрешения министра</w:t>
      </w:r>
    </w:p>
    <w:p>
      <w:pPr>
        <w:pStyle w:val="para1"/>
        <w:spacing/>
        <w:jc w:val="right"/>
      </w:pPr>
      <w:r>
        <w:t>строительства, архитектуры и жилищно-коммунального</w:t>
      </w:r>
    </w:p>
    <w:p>
      <w:pPr>
        <w:pStyle w:val="para1"/>
        <w:spacing/>
        <w:jc w:val="right"/>
      </w:pPr>
      <w:r>
        <w:t>хозяйства Чувашской Республики (лица, исполняющего</w:t>
      </w:r>
    </w:p>
    <w:p>
      <w:pPr>
        <w:pStyle w:val="para1"/>
        <w:spacing/>
        <w:jc w:val="right"/>
      </w:pPr>
      <w:r>
        <w:t>его обязанности) на участие на безвозмездной</w:t>
      </w:r>
    </w:p>
    <w:p>
      <w:pPr>
        <w:pStyle w:val="para1"/>
        <w:spacing/>
        <w:jc w:val="right"/>
      </w:pPr>
      <w:r>
        <w:t>основе в управлении некоммерческой организацией</w:t>
      </w:r>
    </w:p>
    <w:p>
      <w:pPr>
        <w:pStyle w:val="para1"/>
        <w:spacing/>
        <w:jc w:val="right"/>
      </w:pPr>
      <w:r>
        <w:t>(кроме участия в управлении политической партией,</w:t>
      </w:r>
    </w:p>
    <w:p>
      <w:pPr>
        <w:pStyle w:val="para1"/>
        <w:spacing/>
        <w:jc w:val="right"/>
      </w:pPr>
      <w:r>
        <w:t>органом профессионального союза, в том числе</w:t>
      </w:r>
    </w:p>
    <w:p>
      <w:pPr>
        <w:pStyle w:val="para1"/>
        <w:spacing/>
        <w:jc w:val="right"/>
      </w:pPr>
      <w:r>
        <w:t>выборным органом первичной профсоюзной организации,</w:t>
      </w:r>
    </w:p>
    <w:p>
      <w:pPr>
        <w:pStyle w:val="para1"/>
        <w:spacing/>
        <w:jc w:val="right"/>
      </w:pPr>
      <w:r>
        <w:t>созданной 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 Чувашской Республики,</w:t>
      </w:r>
    </w:p>
    <w:p>
      <w:pPr>
        <w:pStyle w:val="para1"/>
        <w:spacing/>
        <w:jc w:val="right"/>
      </w:pPr>
      <w:r>
        <w:t>участия в съезде (конференции) или общем собрании</w:t>
      </w:r>
    </w:p>
    <w:p>
      <w:pPr>
        <w:pStyle w:val="para1"/>
        <w:spacing/>
        <w:jc w:val="right"/>
      </w:pPr>
      <w:r>
        <w:t>иной общественной организации, жилищного,</w:t>
      </w:r>
    </w:p>
    <w:p>
      <w:pPr>
        <w:pStyle w:val="para1"/>
        <w:spacing/>
        <w:jc w:val="right"/>
      </w:pPr>
      <w:r>
        <w:t>жилищно-строительного, гаражного кооперативов,</w:t>
      </w:r>
    </w:p>
    <w:p>
      <w:pPr>
        <w:pStyle w:val="para1"/>
        <w:spacing/>
        <w:jc w:val="right"/>
      </w:pPr>
      <w:r>
        <w:t>товарищества собственников недвижимости)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24.09.2020 N 03/1-03/628)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Министру строительства, архитектуры</w:t>
      </w:r>
    </w:p>
    <w:p>
      <w:pPr>
        <w:pStyle w:val="para2"/>
        <w:spacing/>
        <w:jc w:val="both"/>
      </w:pPr>
      <w:r>
        <w:t xml:space="preserve">                             и жилищно-коммунального хозяйства</w:t>
      </w:r>
    </w:p>
    <w:p>
      <w:pPr>
        <w:pStyle w:val="para2"/>
        <w:spacing/>
        <w:jc w:val="both"/>
      </w:pPr>
      <w:r>
        <w:t xml:space="preserve">                             Чувашской Республики</w:t>
      </w:r>
    </w:p>
    <w:p>
      <w:pPr>
        <w:pStyle w:val="para2"/>
        <w:spacing/>
        <w:jc w:val="both"/>
      </w:pPr>
      <w:r>
        <w:t xml:space="preserve">                             (или указывается лицо,</w:t>
      </w:r>
    </w:p>
    <w:p>
      <w:pPr>
        <w:pStyle w:val="para2"/>
        <w:spacing/>
        <w:jc w:val="both"/>
      </w:pPr>
      <w:r>
        <w:t xml:space="preserve">                             исполняющее его обязанности)</w:t>
      </w:r>
    </w:p>
    <w:p>
      <w:pPr>
        <w:pStyle w:val="para2"/>
        <w:spacing/>
        <w:jc w:val="both"/>
      </w:pPr>
      <w:r>
        <w:t xml:space="preserve">                             ______________________________________________</w:t>
      </w:r>
    </w:p>
    <w:p>
      <w:pPr>
        <w:pStyle w:val="para2"/>
        <w:spacing/>
        <w:jc w:val="both"/>
      </w:pPr>
      <w:r>
        <w:t xml:space="preserve">                                           (инициалы, фамилия)</w:t>
      </w:r>
    </w:p>
    <w:p>
      <w:pPr>
        <w:pStyle w:val="para2"/>
        <w:spacing/>
        <w:jc w:val="both"/>
      </w:pPr>
      <w:r>
        <w:t xml:space="preserve">                             от ___________________________________________</w:t>
      </w:r>
    </w:p>
    <w:p>
      <w:pPr>
        <w:pStyle w:val="para2"/>
        <w:spacing/>
        <w:jc w:val="both"/>
      </w:pPr>
      <w:r>
        <w:t xml:space="preserve">                             ______________________________________________</w:t>
      </w:r>
    </w:p>
    <w:p>
      <w:pPr>
        <w:pStyle w:val="para2"/>
        <w:spacing/>
        <w:jc w:val="both"/>
      </w:pPr>
      <w:r>
        <w:t xml:space="preserve">                             (Ф.И.О., замещаемая должность государственного</w:t>
      </w:r>
    </w:p>
    <w:p>
      <w:pPr>
        <w:pStyle w:val="para2"/>
        <w:spacing/>
        <w:jc w:val="both"/>
      </w:pPr>
      <w:r>
        <w:t xml:space="preserve">                              гражданского служащего Чувашской Республики)</w:t>
      </w:r>
    </w:p>
    <w:p>
      <w:pPr>
        <w:pStyle w:val="para2"/>
        <w:spacing/>
        <w:jc w:val="both"/>
      </w:pPr>
      <w:r>
        <w:t xml:space="preserve">                             ______________________________________________</w:t>
      </w:r>
    </w:p>
    <w:p>
      <w:pPr>
        <w:pStyle w:val="para2"/>
        <w:spacing/>
        <w:jc w:val="both"/>
      </w:pPr>
      <w:r>
        <w:t xml:space="preserve">                             ______________________________________________</w:t>
      </w:r>
    </w:p>
    <w:p>
      <w:pPr>
        <w:pStyle w:val="para2"/>
        <w:spacing/>
        <w:jc w:val="both"/>
      </w:pPr>
      <w:r>
        <w:t xml:space="preserve">                             (адрес государственного гражданского служащего</w:t>
      </w:r>
    </w:p>
    <w:p>
      <w:pPr>
        <w:pStyle w:val="para2"/>
        <w:spacing/>
        <w:jc w:val="both"/>
      </w:pPr>
      <w:r>
        <w:t xml:space="preserve">                                          Чувашской Республики)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bookmarkStart w:id="1" w:name="Par129"/>
      <w:bookmarkEnd w:id="1"/>
      <w:r>
        <w:t xml:space="preserve">                                 Заявление</w:t>
      </w:r>
    </w:p>
    <w:p>
      <w:pPr>
        <w:pStyle w:val="para2"/>
        <w:spacing/>
        <w:jc w:val="both"/>
      </w:pPr>
      <w:r>
        <w:t xml:space="preserve">              о разрешении на участие на безвозмездной основе</w:t>
      </w:r>
    </w:p>
    <w:p>
      <w:pPr>
        <w:pStyle w:val="para2"/>
        <w:spacing/>
        <w:jc w:val="both"/>
      </w:pPr>
      <w:r>
        <w:t xml:space="preserve">              в управлении некоммерческой организацией (кроме</w:t>
      </w:r>
    </w:p>
    <w:p>
      <w:pPr>
        <w:pStyle w:val="para2"/>
        <w:spacing/>
        <w:jc w:val="both"/>
      </w:pPr>
      <w:r>
        <w:t xml:space="preserve">            участия в управлении политической партией, органом</w:t>
      </w:r>
    </w:p>
    <w:p>
      <w:pPr>
        <w:pStyle w:val="para2"/>
        <w:spacing/>
        <w:jc w:val="both"/>
      </w:pPr>
      <w:r>
        <w:t xml:space="preserve">               профессионального союза, в том числе выборным</w:t>
      </w:r>
    </w:p>
    <w:p>
      <w:pPr>
        <w:pStyle w:val="para2"/>
        <w:spacing/>
        <w:jc w:val="both"/>
      </w:pPr>
      <w:r>
        <w:t xml:space="preserve">                органом первичной профсоюзной организации,</w:t>
      </w:r>
    </w:p>
    <w:p>
      <w:pPr>
        <w:pStyle w:val="para2"/>
        <w:spacing/>
        <w:jc w:val="both"/>
      </w:pPr>
      <w:r>
        <w:t xml:space="preserve">            созданной в Министерстве строительства, архитектуры</w:t>
      </w:r>
    </w:p>
    <w:p>
      <w:pPr>
        <w:pStyle w:val="para2"/>
        <w:spacing/>
        <w:jc w:val="both"/>
      </w:pPr>
      <w:r>
        <w:t xml:space="preserve">          и жилищно-коммунального хозяйства Чувашской Республики,</w:t>
      </w:r>
    </w:p>
    <w:p>
      <w:pPr>
        <w:pStyle w:val="para2"/>
        <w:spacing/>
        <w:jc w:val="both"/>
      </w:pPr>
      <w:r>
        <w:t xml:space="preserve">             участия в съезде (конференции) или общем собрании</w:t>
      </w:r>
    </w:p>
    <w:p>
      <w:pPr>
        <w:pStyle w:val="para2"/>
        <w:spacing/>
        <w:jc w:val="both"/>
      </w:pPr>
      <w:r>
        <w:t xml:space="preserve">                 иной общественной организации, жилищного,</w:t>
      </w:r>
    </w:p>
    <w:p>
      <w:pPr>
        <w:pStyle w:val="para2"/>
        <w:spacing/>
        <w:jc w:val="both"/>
      </w:pPr>
      <w:r>
        <w:t xml:space="preserve">              жилищно-строительного, гаражного кооперативов,</w:t>
      </w:r>
    </w:p>
    <w:p>
      <w:pPr>
        <w:pStyle w:val="para2"/>
        <w:spacing/>
        <w:jc w:val="both"/>
      </w:pPr>
      <w:r>
        <w:t xml:space="preserve">                 товарищества собственников недвижимости)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Прошу разрешить мне участвовать в управлении 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 xml:space="preserve">   (наименование некоммерческой организацией (кроме участия в управлении</w:t>
      </w:r>
    </w:p>
    <w:p>
      <w:pPr>
        <w:pStyle w:val="para2"/>
        <w:spacing/>
        <w:jc w:val="both"/>
      </w:pPr>
      <w:r>
        <w:t xml:space="preserve">    политической партией, органом профессионального союза, в том числе</w:t>
      </w:r>
    </w:p>
    <w:p>
      <w:pPr>
        <w:pStyle w:val="para2"/>
        <w:spacing/>
        <w:jc w:val="both"/>
      </w:pPr>
      <w:r>
        <w:t xml:space="preserve">       выборном органом первичной профсоюзной организации, созданной</w:t>
      </w:r>
    </w:p>
    <w:p>
      <w:pPr>
        <w:pStyle w:val="para2"/>
        <w:spacing/>
        <w:jc w:val="both"/>
      </w:pPr>
      <w:r>
        <w:t xml:space="preserve">     в Министерстве строительства, архитектуры и жилищно-коммунального</w:t>
      </w:r>
    </w:p>
    <w:p>
      <w:pPr>
        <w:pStyle w:val="para2"/>
        <w:spacing/>
        <w:jc w:val="both"/>
      </w:pPr>
      <w:r>
        <w:t xml:space="preserve">      хозяйства Чувашской Республики, участия в съезде (конференции)</w:t>
      </w:r>
    </w:p>
    <w:p>
      <w:pPr>
        <w:pStyle w:val="para2"/>
        <w:spacing/>
        <w:jc w:val="both"/>
      </w:pPr>
      <w:r>
        <w:t xml:space="preserve">       или общем собрании иной общественной организации, жилищного,</w:t>
      </w:r>
    </w:p>
    <w:p>
      <w:pPr>
        <w:pStyle w:val="para2"/>
        <w:spacing/>
        <w:jc w:val="both"/>
      </w:pPr>
      <w:r>
        <w:t xml:space="preserve">        жилищно-строительного, гаражного кооперативов, товарищества</w:t>
      </w:r>
    </w:p>
    <w:p>
      <w:pPr>
        <w:pStyle w:val="para2"/>
        <w:spacing/>
        <w:jc w:val="both"/>
      </w:pPr>
      <w:r>
        <w:t xml:space="preserve">                        собственников недвижимости)</w:t>
      </w:r>
    </w:p>
    <w:p>
      <w:pPr>
        <w:pStyle w:val="para2"/>
        <w:spacing/>
        <w:jc w:val="both"/>
      </w:pPr>
      <w:r>
        <w:t>на безвозмездной основе в качестве 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__________________________________________________________________________.</w:t>
      </w:r>
    </w:p>
    <w:p>
      <w:pPr>
        <w:pStyle w:val="para2"/>
        <w:spacing/>
        <w:jc w:val="both"/>
      </w:pPr>
      <w:r>
        <w:t xml:space="preserve">        (наименование органа управления некоммерческой организации)</w:t>
      </w:r>
    </w:p>
    <w:p>
      <w:pPr>
        <w:pStyle w:val="para2"/>
        <w:spacing/>
        <w:jc w:val="both"/>
      </w:pPr>
      <w:r>
        <w:t xml:space="preserve">    Выполнение  указанной  деятельности будет осуществляться в свободное от</w:t>
      </w:r>
    </w:p>
    <w:p>
      <w:pPr>
        <w:pStyle w:val="para2"/>
        <w:spacing/>
        <w:jc w:val="both"/>
      </w:pPr>
      <w:r>
        <w:t>гражданской  службы  время  и  не повлечет за собой возникновения конфликта</w:t>
      </w:r>
    </w:p>
    <w:p>
      <w:pPr>
        <w:pStyle w:val="para2"/>
        <w:spacing/>
        <w:jc w:val="both"/>
      </w:pPr>
      <w:r>
        <w:t>интересов  или возможности возникновения конфликта интересов при исполнении</w:t>
      </w:r>
    </w:p>
    <w:p>
      <w:pPr>
        <w:pStyle w:val="para2"/>
        <w:spacing/>
        <w:jc w:val="both"/>
      </w:pPr>
      <w:r>
        <w:t>служебных обязанностей.</w:t>
      </w:r>
    </w:p>
    <w:p>
      <w:pPr>
        <w:pStyle w:val="para2"/>
        <w:spacing/>
        <w:jc w:val="both"/>
      </w:pPr>
      <w:r>
        <w:t xml:space="preserve">    При  выполнении  указанной  деятельности обязуюсь соблюдать требования,</w:t>
      </w:r>
    </w:p>
    <w:p>
      <w:pPr>
        <w:pStyle w:val="para2"/>
        <w:spacing/>
        <w:jc w:val="both"/>
      </w:pPr>
      <w:r>
        <w:t xml:space="preserve">предусмотренные  </w:t>
      </w:r>
      <w:hyperlink r:id="rId21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22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>
      <w:pPr>
        <w:pStyle w:val="para2"/>
        <w:spacing/>
        <w:jc w:val="both"/>
      </w:pPr>
      <w:r>
        <w:t>N 79-ФЗ "О государственной гражданской службе Российской Федерации".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"___" ___________ 20____ г.      ___________   ____________________________</w:t>
      </w:r>
    </w:p>
    <w:p>
      <w:pPr>
        <w:pStyle w:val="para2"/>
        <w:spacing/>
        <w:jc w:val="both"/>
      </w:pPr>
      <w:r>
        <w:t xml:space="preserve">                                  (подпись)        (расшифровка подписи)</w:t>
      </w:r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1"/>
      </w:pPr>
      <w:r>
        <w:t>Приложение N 2</w:t>
      </w:r>
    </w:p>
    <w:p>
      <w:pPr>
        <w:pStyle w:val="para1"/>
        <w:spacing/>
        <w:jc w:val="right"/>
      </w:pPr>
      <w:r>
        <w:t>к Порядку получения государственными гражданскими</w:t>
      </w:r>
    </w:p>
    <w:p>
      <w:pPr>
        <w:pStyle w:val="para1"/>
        <w:spacing/>
        <w:jc w:val="right"/>
      </w:pPr>
      <w:r>
        <w:t>служащими Чувашской Республики, замещающими</w:t>
      </w:r>
    </w:p>
    <w:p>
      <w:pPr>
        <w:pStyle w:val="para1"/>
        <w:spacing/>
        <w:jc w:val="right"/>
      </w:pPr>
      <w:r>
        <w:t>должности государственной гражданской службы</w:t>
      </w:r>
    </w:p>
    <w:p>
      <w:pPr>
        <w:pStyle w:val="para1"/>
        <w:spacing/>
        <w:jc w:val="right"/>
      </w:pPr>
      <w:r>
        <w:t>Чувашской Республики в Министерстве строительства,</w:t>
      </w:r>
    </w:p>
    <w:p>
      <w:pPr>
        <w:pStyle w:val="para1"/>
        <w:spacing/>
        <w:jc w:val="right"/>
      </w:pPr>
      <w:r>
        <w:t>архитектуры и жилищно-коммунального хозяйства</w:t>
      </w:r>
    </w:p>
    <w:p>
      <w:pPr>
        <w:pStyle w:val="para1"/>
        <w:spacing/>
        <w:jc w:val="right"/>
      </w:pPr>
      <w:r>
        <w:t>Чувашской Республики, разрешения министра</w:t>
      </w:r>
    </w:p>
    <w:p>
      <w:pPr>
        <w:pStyle w:val="para1"/>
        <w:spacing/>
        <w:jc w:val="right"/>
      </w:pPr>
      <w:r>
        <w:t>строительства, архитектуры и жилищно-коммунального</w:t>
      </w:r>
    </w:p>
    <w:p>
      <w:pPr>
        <w:pStyle w:val="para1"/>
        <w:spacing/>
        <w:jc w:val="right"/>
      </w:pPr>
      <w:r>
        <w:t>хозяйства Чувашской Республики (лица, исполняющего</w:t>
      </w:r>
    </w:p>
    <w:p>
      <w:pPr>
        <w:pStyle w:val="para1"/>
        <w:spacing/>
        <w:jc w:val="right"/>
      </w:pPr>
      <w:r>
        <w:t>его обязанности) на участие на безвозмездной</w:t>
      </w:r>
    </w:p>
    <w:p>
      <w:pPr>
        <w:pStyle w:val="para1"/>
        <w:spacing/>
        <w:jc w:val="right"/>
      </w:pPr>
      <w:r>
        <w:t>основе в управлении некоммерческой организацией</w:t>
      </w:r>
    </w:p>
    <w:p>
      <w:pPr>
        <w:pStyle w:val="para1"/>
        <w:spacing/>
        <w:jc w:val="right"/>
      </w:pPr>
      <w:r>
        <w:t>(кроме участия в управлении политической партией,</w:t>
      </w:r>
    </w:p>
    <w:p>
      <w:pPr>
        <w:pStyle w:val="para1"/>
        <w:spacing/>
        <w:jc w:val="right"/>
      </w:pPr>
      <w:r>
        <w:t>органом профессионального союза, в том числе</w:t>
      </w:r>
    </w:p>
    <w:p>
      <w:pPr>
        <w:pStyle w:val="para1"/>
        <w:spacing/>
        <w:jc w:val="right"/>
      </w:pPr>
      <w:r>
        <w:t>выборным органом первичной профсоюзной организации,</w:t>
      </w:r>
    </w:p>
    <w:p>
      <w:pPr>
        <w:pStyle w:val="para1"/>
        <w:spacing/>
        <w:jc w:val="right"/>
      </w:pPr>
      <w:r>
        <w:t>созданной в Министерстве строительства, архитектуры</w:t>
      </w:r>
    </w:p>
    <w:p>
      <w:pPr>
        <w:pStyle w:val="para1"/>
        <w:spacing/>
        <w:jc w:val="right"/>
      </w:pPr>
      <w:r>
        <w:t>и жилищно-коммунального хозяйства Чувашской Республики,</w:t>
      </w:r>
    </w:p>
    <w:p>
      <w:pPr>
        <w:pStyle w:val="para1"/>
        <w:spacing/>
        <w:jc w:val="right"/>
      </w:pPr>
      <w:r>
        <w:t>участия в съезде (конференции) или общем собрании</w:t>
      </w:r>
    </w:p>
    <w:p>
      <w:pPr>
        <w:pStyle w:val="para1"/>
        <w:spacing/>
        <w:jc w:val="right"/>
      </w:pPr>
      <w:r>
        <w:t>иной общественной организации, жилищного,</w:t>
      </w:r>
    </w:p>
    <w:p>
      <w:pPr>
        <w:pStyle w:val="para1"/>
        <w:spacing/>
        <w:jc w:val="right"/>
      </w:pPr>
      <w:r>
        <w:t>жилищно-строительного, гаражного кооперативов,</w:t>
      </w:r>
    </w:p>
    <w:p>
      <w:pPr>
        <w:pStyle w:val="para1"/>
        <w:spacing/>
        <w:jc w:val="right"/>
      </w:pPr>
      <w:r>
        <w:t>товарищества собственников недвижимости)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4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24.09.2020 N 03/1-03/628)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center"/>
      </w:pPr>
      <w:bookmarkStart w:id="2" w:name="Par193"/>
      <w:bookmarkEnd w:id="2"/>
      <w:r>
        <w:t>Журнал</w:t>
      </w:r>
    </w:p>
    <w:p>
      <w:pPr>
        <w:pStyle w:val="para1"/>
        <w:spacing/>
        <w:jc w:val="center"/>
      </w:pPr>
      <w:r>
        <w:t>регистрации заявлений о разрешении на участие</w:t>
      </w:r>
    </w:p>
    <w:p>
      <w:pPr>
        <w:pStyle w:val="para1"/>
        <w:spacing/>
        <w:jc w:val="center"/>
      </w:pPr>
      <w:r>
        <w:t>на безвозмездной основе в управлении некоммерческой</w:t>
      </w:r>
    </w:p>
    <w:p>
      <w:pPr>
        <w:pStyle w:val="para1"/>
        <w:spacing/>
        <w:jc w:val="center"/>
      </w:pPr>
      <w:r>
        <w:t>организацией (кроме участия в управлении политической</w:t>
      </w:r>
    </w:p>
    <w:p>
      <w:pPr>
        <w:pStyle w:val="para1"/>
        <w:spacing/>
        <w:jc w:val="center"/>
      </w:pPr>
      <w:r>
        <w:t>партией, органом профессионального союза, в том числе</w:t>
      </w:r>
    </w:p>
    <w:p>
      <w:pPr>
        <w:pStyle w:val="para1"/>
        <w:spacing/>
        <w:jc w:val="center"/>
      </w:pPr>
      <w:r>
        <w:t>выборным органом первичной профсоюзной организации,</w:t>
      </w:r>
    </w:p>
    <w:p>
      <w:pPr>
        <w:pStyle w:val="para1"/>
        <w:spacing/>
        <w:jc w:val="center"/>
      </w:pPr>
      <w:r>
        <w:t>созданной в Министерстве строительства, архитектуры</w:t>
      </w:r>
    </w:p>
    <w:p>
      <w:pPr>
        <w:pStyle w:val="para1"/>
        <w:spacing/>
        <w:jc w:val="center"/>
      </w:pPr>
      <w:r>
        <w:t>и жилищно-коммунального хозяйства Чувашской Республики,</w:t>
      </w:r>
    </w:p>
    <w:p>
      <w:pPr>
        <w:pStyle w:val="para1"/>
        <w:spacing/>
        <w:jc w:val="center"/>
      </w:pPr>
      <w:r>
        <w:t>участия в съезде (конференции) или общем собрании</w:t>
      </w:r>
    </w:p>
    <w:p>
      <w:pPr>
        <w:pStyle w:val="para1"/>
        <w:spacing/>
        <w:jc w:val="center"/>
      </w:pPr>
      <w:r>
        <w:t>иной общественной организации, жилищного,</w:t>
      </w:r>
    </w:p>
    <w:p>
      <w:pPr>
        <w:pStyle w:val="para1"/>
        <w:spacing/>
        <w:jc w:val="center"/>
      </w:pPr>
      <w:r>
        <w:t>жилищно-строительного, гаражного кооперативов,</w:t>
      </w:r>
    </w:p>
    <w:p>
      <w:pPr>
        <w:pStyle w:val="para1"/>
        <w:spacing/>
        <w:jc w:val="center"/>
      </w:pPr>
      <w:r>
        <w:t>товарищества собственников недвижимости)</w:t>
      </w:r>
    </w:p>
    <w:p>
      <w:pPr>
        <w:pStyle w:val="para1"/>
        <w:spacing/>
        <w:jc w:val="both"/>
      </w:pPr>
      <w:r/>
    </w:p>
    <w:tbl>
      <w:tblPr>
        <w:name w:val="Таблица5"/>
        <w:tabOrder w:val="0"/>
        <w:jc w:val="left"/>
        <w:tblInd w:w="0" w:type="dxa"/>
        <w:tblW w:w="9065" w:type="dxa"/>
      </w:tblPr>
      <w:tblGrid>
        <w:gridCol w:w="454"/>
        <w:gridCol w:w="2438"/>
        <w:gridCol w:w="1879"/>
        <w:gridCol w:w="1516"/>
        <w:gridCol w:w="1134"/>
        <w:gridCol w:w="1644"/>
      </w:tblGrid>
      <w:tr>
        <w:trPr>
          <w:trHeight w:val="0" w:hRule="auto"/>
        </w:trPr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N</w:t>
            </w:r>
          </w:p>
          <w:p>
            <w:pPr>
              <w:pStyle w:val="para1"/>
              <w:spacing/>
              <w:jc w:val="center"/>
            </w:pPr>
            <w:r>
              <w:t>п/п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Дата регистрации заявления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строительства, архитектуры и жилищно-коммунального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заявление)</w:t>
            </w:r>
          </w:p>
        </w:tc>
        <w:tc>
          <w:tcPr>
            <w:tcW w:w="187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Ф.И.О. лица, замещающего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гражданский служащий), представившего заявление</w:t>
            </w:r>
          </w:p>
        </w:tc>
        <w:tc>
          <w:tcPr>
            <w:tcW w:w="15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Должность гражданского служащего, представившего заявление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Подпись гражданского служащего, представившего заявление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Ф.И.О., подпись должностного лица отдела правового, кадрового обеспечения и мобилизационной работы, принявшего заявление</w:t>
            </w:r>
          </w:p>
        </w:tc>
      </w:tr>
      <w:tr>
        <w:trPr>
          <w:trHeight w:val="0" w:hRule="auto"/>
        </w:trPr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1</w:t>
            </w: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2</w:t>
            </w:r>
          </w:p>
        </w:tc>
        <w:tc>
          <w:tcPr>
            <w:tcW w:w="187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3</w:t>
            </w:r>
          </w:p>
        </w:tc>
        <w:tc>
          <w:tcPr>
            <w:tcW w:w="15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5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  <w:spacing/>
              <w:jc w:val="center"/>
            </w:pPr>
            <w:r>
              <w:t>6</w:t>
            </w:r>
          </w:p>
        </w:tc>
      </w:tr>
      <w:tr>
        <w:trPr>
          <w:trHeight w:val="0" w:hRule="auto"/>
        </w:trPr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</w:pPr>
            <w:r/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</w:pPr>
            <w:r/>
          </w:p>
        </w:tc>
        <w:tc>
          <w:tcPr>
            <w:tcW w:w="187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</w:pPr>
            <w:r/>
          </w:p>
        </w:tc>
        <w:tc>
          <w:tcPr>
            <w:tcW w:w="151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</w:pPr>
            <w:r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</w:pPr>
            <w:r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38424" protected="0"/>
          </w:tcPr>
          <w:p>
            <w:pPr>
              <w:pStyle w:val="para1"/>
            </w:pPr>
            <w:r/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42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7D2BFDC6955B8BCD4B040E50AFE7B885A3F932CB1152AB2D076F910F7DC859A48682CBE215C84A9BEC7A169372E8CFFD5EE1C67E690CEAFD23650B4ByCx3K" TargetMode="External"/><Relationship Id="rId8" Type="http://schemas.openxmlformats.org/officeDocument/2006/relationships/hyperlink" Target="consultantplus://offline/ref=7D2BFDC6955B8BCD4B040E50AFE7B885A3F932CB1153A22A0562910F7DC859A48682CBE215C84A9BEC7A169373E8CFFD5EE1C67E690CEAFD23650B4ByCx3K" TargetMode="External"/><Relationship Id="rId9" Type="http://schemas.openxmlformats.org/officeDocument/2006/relationships/hyperlink" Target="consultantplus://offline/ref=7D2BFDC6955B8BCD4B040E50AFE7B885A3F932CB1151A32D0063910F7DC859A48682CBE215C84A9BEC7A169372E8CFFD5EE1C67E690CEAFD23650B4ByCx3K" TargetMode="External"/><Relationship Id="rId10" Type="http://schemas.openxmlformats.org/officeDocument/2006/relationships/hyperlink" Target="consultantplus://offline/ref=7D2BFDC6955B8BCD4B04105DB98BE681A8F56CC51750A97F5E32975822985FF1C6C2CDB4508C4CCEBD3E439E74E085AC1BAAC97F68y1x3K" TargetMode="External"/><Relationship Id="rId11" Type="http://schemas.openxmlformats.org/officeDocument/2006/relationships/hyperlink" Target="consultantplus://offline/ref=7D2BFDC6955B8BCD4B040E50AFE7B885A3F932CB1152AB2D076F910F7DC859A48682CBE215C84A9BEC7A16937CE8CFFD5EE1C67E690CEAFD23650B4ByCx3K" TargetMode="External"/><Relationship Id="rId12" Type="http://schemas.openxmlformats.org/officeDocument/2006/relationships/hyperlink" Target="consultantplus://offline/ref=7D2BFDC6955B8BCD4B040E50AFE7B885A3F932CB1153A22A0562910F7DC859A48682CBE215C84A9BEC7A16937DE8CFFD5EE1C67E690CEAFD23650B4ByCx3K" TargetMode="External"/><Relationship Id="rId13" Type="http://schemas.openxmlformats.org/officeDocument/2006/relationships/hyperlink" Target="consultantplus://offline/ref=7D2BFDC6955B8BCD4B040E50AFE7B885A3F932CB1151A32D0063910F7DC859A48682CBE215C84A9BEC7A16937CE8CFFD5EE1C67E690CEAFD23650B4ByCx3K" TargetMode="External"/><Relationship Id="rId14" Type="http://schemas.openxmlformats.org/officeDocument/2006/relationships/hyperlink" Target="consultantplus://offline/ref=7D2BFDC6955B8BCD4B040E50AFE7B885A3F932CB1152AB2D076F910F7DC859A48682CBE215C84A9BEC7A169275E8CFFD5EE1C67E690CEAFD23650B4ByCx3K" TargetMode="External"/><Relationship Id="rId15" Type="http://schemas.openxmlformats.org/officeDocument/2006/relationships/hyperlink" Target="consultantplus://offline/ref=7D2BFDC6955B8BCD4B040E50AFE7B885A3F932CB1153A22A0562910F7DC859A48682CBE215C84A9BEC7A16937CE8CFFD5EE1C67E690CEAFD23650B4ByCx3K" TargetMode="External"/><Relationship Id="rId16" Type="http://schemas.openxmlformats.org/officeDocument/2006/relationships/hyperlink" Target="consultantplus://offline/ref=7D2BFDC6955B8BCD4B040E50AFE7B885A3F932CB1151A32D0063910F7DC859A48682CBE215C84A9BEC7A169275E8CFFD5EE1C67E690CEAFD23650B4ByCx3K" TargetMode="External"/><Relationship Id="rId17" Type="http://schemas.openxmlformats.org/officeDocument/2006/relationships/hyperlink" Target="consultantplus://offline/ref=7D2BFDC6955B8BCD4B040E50AFE7B885A3F932CB1152AB2D076F910F7DC859A48682CBE215C84A9BEC7A169277E8CFFD5EE1C67E690CEAFD23650B4ByCx3K" TargetMode="External"/><Relationship Id="rId18" Type="http://schemas.openxmlformats.org/officeDocument/2006/relationships/hyperlink" Target="consultantplus://offline/ref=7D2BFDC6955B8BCD4B040E50AFE7B885A3F932CB1153A22A0562910F7DC859A48682CBE215C84A9BEC7A169274E8CFFD5EE1C67E690CEAFD23650B4ByCx3K" TargetMode="External"/><Relationship Id="rId19" Type="http://schemas.openxmlformats.org/officeDocument/2006/relationships/hyperlink" Target="consultantplus://offline/ref=7D2BFDC6955B8BCD4B040E50AFE7B885A3F932CB1151A32D0063910F7DC859A48682CBE215C84A9BEC7A169277E8CFFD5EE1C67E690CEAFD23650B4ByCx3K" TargetMode="External"/><Relationship Id="rId20" Type="http://schemas.openxmlformats.org/officeDocument/2006/relationships/hyperlink" Target="consultantplus://offline/ref=7D2BFDC6955B8BCD4B040E50AFE7B885A3F932CB1151A32D0063910F7DC859A48682CBE215C84A9BEC7A169276E8CFFD5EE1C67E690CEAFD23650B4ByCx3K" TargetMode="External"/><Relationship Id="rId21" Type="http://schemas.openxmlformats.org/officeDocument/2006/relationships/hyperlink" Target="consultantplus://offline/ref=7D2BFDC6955B8BCD4B04105DB98BE681A8F56CC51750A97F5E32975822985FF1C6C2CDB7568C469FE87142C231B696AD19AACB7E7410EAFEy3xCK" TargetMode="External"/><Relationship Id="rId22" Type="http://schemas.openxmlformats.org/officeDocument/2006/relationships/hyperlink" Target="consultantplus://offline/ref=7D2BFDC6955B8BCD4B04105DB98BE681A8F56CC51750A97F5E32975822985FF1C6C2CDB7568C469DE57142C231B696AD19AACB7E7410EAFEy3xCK" TargetMode="External"/><Relationship Id="rId23" Type="http://schemas.openxmlformats.org/officeDocument/2006/relationships/hyperlink" Target="consultantplus://offline/ref=7D2BFDC6955B8BCD4B040E50AFE7B885A3F932CB1151A32D0063910F7DC859A48682CBE215C84A9BEC7A16927DE8CFFD5EE1C67E690CEAFD23650B4ByCx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27.06.2017 N 03/1-03/523(ред. от 24.09.2020)"Об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разрешения министра строительства, архитектуры и жилищно-коммунального хозяйства Чувашской Республики (лица, исполняющего его обязанности) на участие на безвозмездной основ</dc:title>
  <dc:subject/>
  <dc:creator/>
  <cp:keywords/>
  <dc:description/>
  <cp:lastModifiedBy>Маринкина</cp:lastModifiedBy>
  <cp:revision>3</cp:revision>
  <dcterms:created xsi:type="dcterms:W3CDTF">2021-01-13T10:49:50Z</dcterms:created>
  <dcterms:modified xsi:type="dcterms:W3CDTF">2021-01-13T11:47:04Z</dcterms:modified>
</cp:coreProperties>
</file>