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outlineLv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lang w:val="ru-ru" w:eastAsia="zh-cn" w:bidi="ar-sa"/>
        </w:rPr>
      </w:pPr>
      <w:r>
        <w:rPr>
          <w:rFonts w:eastAsia="Times New Roman"/>
          <w:lang w:val="ru-ru" w:eastAsia="zh-cn" w:bidi="ar-sa"/>
        </w:rPr>
        <w:t>Зарегистрировано в Минюсте ЧР 8 апреля 2010 г. N 604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МИНИСТЕРСТВО ГРАДОСТРОИТЕЛЬСТВА И РАЗВИТИЯ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ОБЩЕСТВЕННОЙ ИНФРАСТРУКТУРЫ ЧУВАШСКОЙ РЕСПУБЛИКИ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ПРИКАЗ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от 15 марта 2010 г. N 04-13/72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ОБ УВЕДОМЛЕНИИ МИНИСТРА СТРОИТЕЛЬСТВА,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АРХИТЕКТУРЫ И ЖИЛИЩНО-КОММУНАЛЬНОГО ХОЗЯЙСТВА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ЧУВАШСКОЙ РЕСПУБЛИКИ (ЛИЦА, ИСПОЛНЯЮЩЕГО ОБЯЗАННОСТИ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МИНИСТРА) О ФАКТАХ ОБРАЩЕНИЯ В ЦЕЛЯХ СКЛОНЕНИЯ ЛИЦ,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ЗАМЕЩАЮЩИХ ДОЛЖНОСТИ ГОСУДАРСТВЕННОЙ ГРАЖДАНСКОЙ СЛУЖБЫ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ЧУВАШСКОЙ РЕСПУБЛИКИ В МИНИСТЕРСТВЕ СТРОИТЕЛЬСТВА,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АРХИТЕКТУРЫ И ЖИЛИЩНО-КОММУНАЛЬНОГО ХОЗЯЙСТВА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ЧУВАШСКОЙ РЕСПУБЛИКИ, К СОВЕРШЕНИЮ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КОРРУПЦИОННЫХ ПРАВОНАРУШЕНИЙ</w:t>
      </w:r>
    </w:p>
    <w:p>
      <w:pPr>
        <w:pStyle w:val="para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1"/>
        <w:tabOrder w:val="0"/>
        <w:jc w:val="left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610538734" protected="0"/>
          </w:tcPr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ЧР от 30.01.2014 N 03/1-03/27)</w:t>
            </w:r>
            <w:r>
              <w:rPr>
                <w:color w:val="392c69"/>
              </w:rPr>
            </w:r>
          </w:p>
        </w:tc>
      </w:tr>
    </w:tbl>
    <w:p>
      <w:pPr>
        <w:pStyle w:val="para1"/>
        <w:spacing/>
        <w:jc w:val="both"/>
      </w:pPr>
      <w:r/>
    </w:p>
    <w:p>
      <w:pPr>
        <w:pStyle w:val="para1"/>
        <w:ind w:firstLine="540"/>
        <w:spacing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2008 г. N 273-ФЗ "О противодействии коррупции" приказываю:</w:t>
      </w:r>
    </w:p>
    <w:p>
      <w:pPr>
        <w:pStyle w:val="para1"/>
        <w:ind w:firstLine="540"/>
        <w:spacing w:before="160"/>
        <w:jc w:val="both"/>
      </w:pPr>
      <w:r>
        <w:t>1. Утвердить:</w:t>
      </w:r>
    </w:p>
    <w:p>
      <w:pPr>
        <w:pStyle w:val="para1"/>
        <w:ind w:firstLine="540"/>
        <w:spacing w:before="160"/>
        <w:jc w:val="both"/>
      </w:pPr>
      <w:hyperlink w:anchor="Par45" w:history="1">
        <w:r>
          <w:rPr>
            <w:color w:val="0000ff"/>
          </w:rPr>
          <w:t>Порядок</w:t>
        </w:r>
      </w:hyperlink>
      <w:r>
        <w:t xml:space="preserve"> уведомления министра строительства, архитектуры и жилищно-коммунального хозяйства Чувашской Республики (лица, исполняющего обязанности министра) о фактах обращения в целях склонения лиц, замещающих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к совершению коррупционных правонарушений (приложение N 1);</w:t>
      </w:r>
    </w:p>
    <w:p>
      <w:pPr>
        <w:pStyle w:val="para1"/>
        <w:spacing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Минстроя ЧР от 30.01.2014 N 03/1-03/27)</w:t>
      </w:r>
    </w:p>
    <w:p>
      <w:pPr>
        <w:pStyle w:val="para1"/>
        <w:ind w:firstLine="540"/>
        <w:spacing w:before="160"/>
        <w:jc w:val="both"/>
      </w:pPr>
      <w:hyperlink w:anchor="Par259" w:history="1">
        <w:r>
          <w:rPr>
            <w:color w:val="0000ff"/>
          </w:rPr>
          <w:t>Порядок</w:t>
        </w:r>
      </w:hyperlink>
      <w:r>
        <w:t xml:space="preserve"> организации проверки сведений о фактах обращения в целях склонения лиц, замещающих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к совершению коррупционных правонарушений (приложение N 2).</w:t>
      </w:r>
    </w:p>
    <w:p>
      <w:pPr>
        <w:pStyle w:val="para1"/>
        <w:spacing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Минстроя ЧР от 30.01.2014 N 03/1-03/27)</w:t>
      </w:r>
    </w:p>
    <w:p>
      <w:pPr>
        <w:pStyle w:val="para1"/>
        <w:ind w:firstLine="540"/>
        <w:spacing w:before="160"/>
        <w:jc w:val="both"/>
      </w:pPr>
      <w:r>
        <w:t>2. Контроль за исполнением настоящего приказа оставляю за собой.</w:t>
      </w:r>
    </w:p>
    <w:p>
      <w:pPr>
        <w:pStyle w:val="para1"/>
        <w:ind w:firstLine="540"/>
        <w:spacing w:before="16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>
      <w:pPr>
        <w:pStyle w:val="para1"/>
        <w:spacing/>
        <w:jc w:val="both"/>
      </w:pPr>
      <w:r/>
    </w:p>
    <w:p>
      <w:pPr>
        <w:pStyle w:val="para1"/>
        <w:spacing/>
        <w:jc w:val="right"/>
      </w:pPr>
      <w:r>
        <w:t>Министр</w:t>
      </w:r>
    </w:p>
    <w:p>
      <w:pPr>
        <w:pStyle w:val="para1"/>
        <w:spacing/>
        <w:jc w:val="right"/>
      </w:pPr>
      <w:r>
        <w:t>А.Н.ГОНЧАРОВ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right"/>
        <w:outlineLvl w:val="0"/>
      </w:pPr>
      <w:r>
        <w:t>Приложение N 1</w:t>
      </w:r>
    </w:p>
    <w:p>
      <w:pPr>
        <w:pStyle w:val="para1"/>
        <w:spacing/>
        <w:jc w:val="right"/>
      </w:pPr>
      <w:r>
        <w:t>к приказу</w:t>
      </w:r>
    </w:p>
    <w:p>
      <w:pPr>
        <w:pStyle w:val="para1"/>
        <w:spacing/>
        <w:jc w:val="right"/>
      </w:pPr>
      <w:r>
        <w:t>Министерства градостроительства и</w:t>
      </w:r>
    </w:p>
    <w:p>
      <w:pPr>
        <w:pStyle w:val="para1"/>
        <w:spacing/>
        <w:jc w:val="right"/>
      </w:pPr>
      <w:r>
        <w:t>развития общественной инфраструктуры</w:t>
      </w:r>
    </w:p>
    <w:p>
      <w:pPr>
        <w:pStyle w:val="para1"/>
        <w:spacing/>
        <w:jc w:val="right"/>
      </w:pPr>
      <w:r>
        <w:t>Чувашской Республики</w:t>
      </w:r>
    </w:p>
    <w:p>
      <w:pPr>
        <w:pStyle w:val="para1"/>
        <w:spacing/>
        <w:jc w:val="right"/>
      </w:pPr>
      <w:r>
        <w:t>от 15.03.2010 N 04-13/72</w:t>
      </w:r>
    </w:p>
    <w:p>
      <w:pPr>
        <w:pStyle w:val="para1"/>
        <w:spacing/>
        <w:jc w:val="both"/>
      </w:pPr>
      <w:r/>
    </w:p>
    <w:p>
      <w:pPr>
        <w:pStyle w:val="para1"/>
        <w:spacing/>
        <w:jc w:val="center"/>
        <w:rPr>
          <w:b/>
          <w:bCs/>
        </w:rPr>
      </w:pPr>
      <w:r/>
      <w:bookmarkStart w:id="0" w:name="Par45"/>
      <w:bookmarkEnd w:id="0"/>
      <w:r/>
      <w:r>
        <w:rPr>
          <w:b/>
          <w:bCs/>
        </w:rPr>
        <w:t>ПОРЯДОК</w:t>
      </w: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УВЕДОМЛЕНИЯ МИНИСТРА СТРОИТЕЛЬСТВА, АРХИТЕКТУРЫ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И ЖИЛИЩНО-КОММУНАЛЬНОГО ХОЗЯЙСТВА ЧУВАШСКОЙ РЕСПУБЛИКИ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(ЛИЦА, ИСПОЛНЯЮЩЕГО ОБЯЗАННОСТИ МИНИСТРА) О ФАКТАХ ОБРАЩЕНИЯ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В ЦЕЛЯХ СКЛОНЕНИЯ ЛИЦ, ЗАМЕЩАЮЩИХ ДОЛЖНОСТИ ГОСУДАРСТВЕННОЙ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ГРАЖДАНСКОЙ СЛУЖБЫ ЧУВАШСКОЙ РЕСПУБЛИКИ В МИНИСТЕРСТВЕ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СТРОИТЕЛЬСТВА, АРХИТЕКТУРЫ И ЖИЛИЩНО-КОММУНАЛЬНОГО ХОЗЯЙСТВА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ЧУВАШСКОЙ РЕСПУБЛИКИ, К СОВЕРШЕНИЮ КОРРУПЦИОННЫХ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ПРАВОНАРУШЕНИЙ</w:t>
      </w:r>
    </w:p>
    <w:p>
      <w:pPr>
        <w:pStyle w:val="para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2"/>
        <w:tabOrder w:val="0"/>
        <w:jc w:val="left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610538734" protected="0"/>
          </w:tcPr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ЧР от 30.01.2014 N 03/1-03/27)</w:t>
            </w:r>
            <w:r>
              <w:rPr>
                <w:color w:val="392c69"/>
              </w:rPr>
            </w:r>
          </w:p>
        </w:tc>
      </w:tr>
    </w:tbl>
    <w:p>
      <w:pPr>
        <w:pStyle w:val="para1"/>
        <w:spacing/>
        <w:jc w:val="both"/>
      </w:pPr>
      <w:r/>
    </w:p>
    <w:p>
      <w:pPr>
        <w:pStyle w:val="para1"/>
        <w:ind w:firstLine="540"/>
        <w:spacing/>
        <w:jc w:val="both"/>
      </w:pPr>
      <w:r>
        <w:t>1. Настоящий Порядок уведомления министра строительства, архитектуры и жилищно-коммунального хозяйства Чувашской Республики (лица, исполняющего обязанности министра) (далее - Министр) о фактах обращения в целях склонения лиц, замещающих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 (далее - гражданский служащий), к совершению коррупционных правонарушений направлен на определение последовательности действий должностных лиц Министерства строительства, архитектуры и жилищно-коммунального хозяйства Чувашской Республики по уведомлению Министра о фактах обращения в целях склонения гражданских служащих к совершению коррупционных правонарушений.</w:t>
      </w:r>
    </w:p>
    <w:p>
      <w:pPr>
        <w:pStyle w:val="para1"/>
        <w:spacing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Минстроя ЧР от 30.01.2014 N 03/1-03/27)</w:t>
      </w:r>
    </w:p>
    <w:p>
      <w:pPr>
        <w:pStyle w:val="para1"/>
        <w:ind w:firstLine="540"/>
        <w:spacing w:before="160"/>
        <w:jc w:val="both"/>
      </w:pPr>
      <w:r>
        <w:t xml:space="preserve">2. Уведомление министра строительства, архитектуры и жилищно-коммунального хозяйства Чувашской Республики (лица, исполняющего обязанности министра) о фактах обращения в целях склонения лиц, замещающих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к совершению коррупционных правонарушений (далее - Уведомление) должно содержать информацию, указанную в Перечне сведений, содержащихся в уведомлении министра строительства, архитектуры и жилищно-коммунального хозяйства Чувашской Республики (лица, исполняющего обязанности министра) о фактах обращения в целях склонения лиц, замещающих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к совершению коррупционных правонарушений в соответствии с </w:t>
      </w:r>
      <w:hyperlink w:anchor="Par95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>
      <w:pPr>
        <w:pStyle w:val="para1"/>
        <w:spacing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Минстроя ЧР от 30.01.2014 N 03/1-03/27)</w:t>
      </w:r>
    </w:p>
    <w:p>
      <w:pPr>
        <w:pStyle w:val="para1"/>
        <w:ind w:firstLine="540"/>
        <w:spacing w:before="160"/>
        <w:jc w:val="both"/>
      </w:pPr>
      <w:r>
        <w:t xml:space="preserve">Уведомление заполняется и передается гражданским служащим в отдел правового, кадрового обеспечения и мобилизационной работы Министерства строительства, архитектуры и жилищно-коммунального хозяйства Чувашской Республики (далее - Министерство) в соответствии с </w:t>
      </w:r>
      <w:hyperlink w:anchor="Par139" w:history="1">
        <w:r>
          <w:rPr>
            <w:color w:val="0000ff"/>
          </w:rPr>
          <w:t>приложением N 2</w:t>
        </w:r>
      </w:hyperlink>
      <w:r>
        <w:t xml:space="preserve"> к настоящему Порядку непосредственно после склонения его к совершению коррупционного правонарушения.</w:t>
      </w:r>
    </w:p>
    <w:p>
      <w:pPr>
        <w:pStyle w:val="para1"/>
        <w:spacing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Минстроя ЧР от 30.01.2014 N 03/1-03/27)</w:t>
      </w:r>
    </w:p>
    <w:p>
      <w:pPr>
        <w:pStyle w:val="para1"/>
        <w:ind w:firstLine="540"/>
        <w:spacing w:before="160"/>
        <w:jc w:val="both"/>
      </w:pPr>
      <w:r>
        <w:t>3. При нахождении гражданского служащего не при исполнении служебных обязанностей и вне пределов места работы о факте склонения его к совершению коррупционного правонарушения он обязан уведомить Министра или отдел правового, кадрового обеспечения и мобилизационной работы Министерства по любым доступным средствам связи, а по прибытии к месту службы оформить соответствующее уведомление в письменной форме.</w:t>
      </w:r>
    </w:p>
    <w:p>
      <w:pPr>
        <w:pStyle w:val="para1"/>
        <w:spacing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Минстроя ЧР от 30.01.2014 N 03/1-03/27)</w:t>
      </w:r>
    </w:p>
    <w:p>
      <w:pPr>
        <w:pStyle w:val="para1"/>
        <w:ind w:firstLine="540"/>
        <w:spacing w:before="160"/>
        <w:jc w:val="both"/>
      </w:pPr>
      <w:r>
        <w:t>4. 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правонарушений.</w:t>
      </w:r>
    </w:p>
    <w:p>
      <w:pPr>
        <w:pStyle w:val="para1"/>
        <w:ind w:firstLine="540"/>
        <w:spacing w:before="160"/>
        <w:jc w:val="both"/>
      </w:pPr>
      <w:r>
        <w:t>5. Гражданский служащий обязан уведомлять Министра,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>
      <w:pPr>
        <w:pStyle w:val="para1"/>
        <w:ind w:firstLine="540"/>
        <w:spacing w:before="160"/>
        <w:jc w:val="both"/>
      </w:pPr>
      <w:r>
        <w:t>6. Министр после поступления Уведомления гражданского служащего или информации от него о фактах коррупционных правонарушений обязан незамедлительно передать их в отдел правового, кадрового обеспечения и мобилизационной работы Министерства для регистрации и последующего реагирования в установленном порядке.</w:t>
      </w:r>
    </w:p>
    <w:p>
      <w:pPr>
        <w:pStyle w:val="para1"/>
        <w:spacing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Минстроя ЧР от 30.01.2014 N 03/1-03/27)</w:t>
      </w:r>
    </w:p>
    <w:p>
      <w:pPr>
        <w:pStyle w:val="para1"/>
        <w:ind w:firstLine="540"/>
        <w:spacing w:before="160"/>
        <w:jc w:val="both"/>
      </w:pPr>
      <w:r>
        <w:t xml:space="preserve">7. Отдел правового, кадрового обеспечения и мобилизационной работы Министерства немедленно производит регистрацию Уведомления в журнале регистрации уведомлений министра строительства, архитектуры и жилищно-коммунального хозяйства Чувашской Республики (лица, исполняющего обязанности министра) о фактах обращения в целях склонения лиц, замещающих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к совершению коррупционных правонарушений (далее - журнал регистрации), по форме в соответствии с </w:t>
      </w:r>
      <w:hyperlink w:anchor="Par211" w:history="1">
        <w:r>
          <w:rPr>
            <w:color w:val="0000ff"/>
          </w:rPr>
          <w:t>приложением N 3</w:t>
        </w:r>
      </w:hyperlink>
      <w:r>
        <w:t xml:space="preserve"> к настоящему Порядку.</w:t>
      </w:r>
    </w:p>
    <w:p>
      <w:pPr>
        <w:pStyle w:val="para1"/>
        <w:spacing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Минстроя ЧР от 30.01.2014 N 03/1-03/27)</w:t>
      </w:r>
    </w:p>
    <w:p>
      <w:pPr>
        <w:pStyle w:val="para1"/>
        <w:ind w:firstLine="540"/>
        <w:spacing w:before="160"/>
        <w:jc w:val="both"/>
      </w:pPr>
      <w:r>
        <w:t>8. Листы журнала регистрации должны быть пронумерованы, прошнурованы и скреплены гербовой печатью Министерства.</w:t>
      </w:r>
    </w:p>
    <w:p>
      <w:pPr>
        <w:pStyle w:val="para1"/>
        <w:ind w:firstLine="540"/>
        <w:spacing w:before="160"/>
        <w:jc w:val="both"/>
      </w:pPr>
      <w:r>
        <w:t>9. После регистрации Уведомления в журнале регистрации отдел правового, кадрового обеспечения и мобилизационной работы Министерства передает его на рассмотрение Министру в течение 1 часа с целью последующей организации проверки содержащихся в нем сведений.</w:t>
      </w:r>
    </w:p>
    <w:p>
      <w:pPr>
        <w:pStyle w:val="para1"/>
        <w:spacing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Минстроя ЧР от 30.01.2014 N 03/1-03/27)</w:t>
      </w:r>
    </w:p>
    <w:p>
      <w:pPr>
        <w:pStyle w:val="para1"/>
        <w:ind w:firstLine="540"/>
        <w:spacing w:before="160"/>
        <w:jc w:val="both"/>
      </w:pPr>
      <w:r>
        <w:t>10. Невыполнение гражданским служащим обязанностей по уведомлению о фактах обращения в целях склонения к совершению коррупционных правонарушений является правонарушением, влекущим его увольнение с гражданской службы либо привлечение его к иным видам ответственности в соответствии с законодательством Российской Федерации.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right"/>
        <w:outlineLvl w:val="1"/>
      </w:pPr>
      <w:r>
        <w:t>Приложение N 1</w:t>
      </w:r>
    </w:p>
    <w:p>
      <w:pPr>
        <w:pStyle w:val="para1"/>
        <w:spacing/>
        <w:jc w:val="right"/>
      </w:pPr>
      <w:r>
        <w:t>к Порядку уведомления министра строительства,</w:t>
      </w:r>
    </w:p>
    <w:p>
      <w:pPr>
        <w:pStyle w:val="para1"/>
        <w:spacing/>
        <w:jc w:val="right"/>
      </w:pPr>
      <w:r>
        <w:t>архитектуры и жилищно-коммунального хозяйства</w:t>
      </w:r>
    </w:p>
    <w:p>
      <w:pPr>
        <w:pStyle w:val="para1"/>
        <w:spacing/>
        <w:jc w:val="right"/>
      </w:pPr>
      <w:r>
        <w:t>Чувашской Республики (лица, исполняющего обязанности</w:t>
      </w:r>
    </w:p>
    <w:p>
      <w:pPr>
        <w:pStyle w:val="para1"/>
        <w:spacing/>
        <w:jc w:val="right"/>
      </w:pPr>
      <w:r>
        <w:t>министра) о фактах обращения в целях склонения лиц,</w:t>
      </w:r>
    </w:p>
    <w:p>
      <w:pPr>
        <w:pStyle w:val="para1"/>
        <w:spacing/>
        <w:jc w:val="right"/>
      </w:pPr>
      <w:r>
        <w:t>замещающих должности государственной гражданской службы</w:t>
      </w:r>
    </w:p>
    <w:p>
      <w:pPr>
        <w:pStyle w:val="para1"/>
        <w:spacing/>
        <w:jc w:val="right"/>
      </w:pPr>
      <w:r>
        <w:t>Чувашской Республики в Министерстве строительства,</w:t>
      </w:r>
    </w:p>
    <w:p>
      <w:pPr>
        <w:pStyle w:val="para1"/>
        <w:spacing/>
        <w:jc w:val="right"/>
      </w:pPr>
      <w:r>
        <w:t>архитектуры и жилищно-коммунального хозяйства</w:t>
      </w:r>
    </w:p>
    <w:p>
      <w:pPr>
        <w:pStyle w:val="para1"/>
        <w:spacing/>
        <w:jc w:val="right"/>
      </w:pPr>
      <w:r>
        <w:t>Чувашской Республики, к совершению</w:t>
      </w:r>
    </w:p>
    <w:p>
      <w:pPr>
        <w:pStyle w:val="para1"/>
        <w:spacing/>
        <w:jc w:val="right"/>
      </w:pPr>
      <w:r>
        <w:t>коррупционных правонарушений,</w:t>
      </w:r>
    </w:p>
    <w:p>
      <w:pPr>
        <w:pStyle w:val="para1"/>
        <w:spacing/>
        <w:jc w:val="right"/>
      </w:pPr>
      <w:r>
        <w:t>утвержденному приказом Министерства</w:t>
      </w:r>
    </w:p>
    <w:p>
      <w:pPr>
        <w:pStyle w:val="para1"/>
        <w:spacing/>
        <w:jc w:val="right"/>
      </w:pPr>
      <w:r>
        <w:t>градостроительства и развития общественной</w:t>
      </w:r>
    </w:p>
    <w:p>
      <w:pPr>
        <w:pStyle w:val="para1"/>
        <w:spacing/>
        <w:jc w:val="right"/>
      </w:pPr>
      <w:r>
        <w:t>инфраструктуры Чувашской Республики</w:t>
      </w:r>
    </w:p>
    <w:p>
      <w:pPr>
        <w:pStyle w:val="para1"/>
        <w:spacing/>
        <w:jc w:val="right"/>
      </w:pPr>
      <w:r>
        <w:t>от 15.03.2010 N 04-13/72</w:t>
      </w:r>
    </w:p>
    <w:p>
      <w:pPr>
        <w:pStyle w:val="para1"/>
        <w:spacing/>
        <w:jc w:val="both"/>
      </w:pPr>
      <w:r/>
    </w:p>
    <w:p>
      <w:pPr>
        <w:pStyle w:val="para1"/>
        <w:spacing/>
        <w:jc w:val="center"/>
      </w:pPr>
      <w:bookmarkStart w:id="1" w:name="Par95"/>
      <w:bookmarkEnd w:id="1"/>
      <w:r>
        <w:t>Перечень</w:t>
      </w:r>
    </w:p>
    <w:p>
      <w:pPr>
        <w:pStyle w:val="para1"/>
        <w:spacing/>
        <w:jc w:val="center"/>
      </w:pPr>
      <w:r>
        <w:t>сведений, содержащихся в уведомлении министра</w:t>
      </w:r>
    </w:p>
    <w:p>
      <w:pPr>
        <w:pStyle w:val="para1"/>
        <w:spacing/>
        <w:jc w:val="center"/>
      </w:pPr>
      <w:r>
        <w:t>строительства, архитектуры и жилищно-коммунального хозяйства</w:t>
      </w:r>
    </w:p>
    <w:p>
      <w:pPr>
        <w:pStyle w:val="para1"/>
        <w:spacing/>
        <w:jc w:val="center"/>
      </w:pPr>
      <w:r>
        <w:t>Чувашской Республики (лица, исполняющего обязанности министра)</w:t>
      </w:r>
    </w:p>
    <w:p>
      <w:pPr>
        <w:pStyle w:val="para1"/>
        <w:spacing/>
        <w:jc w:val="center"/>
      </w:pPr>
      <w:r>
        <w:t>о фактах обращения в целях склонения лиц, замещающих должности</w:t>
      </w:r>
    </w:p>
    <w:p>
      <w:pPr>
        <w:pStyle w:val="para1"/>
        <w:spacing/>
        <w:jc w:val="center"/>
      </w:pPr>
      <w:r>
        <w:t>государственной гражданской службы Чувашской Республики</w:t>
      </w:r>
    </w:p>
    <w:p>
      <w:pPr>
        <w:pStyle w:val="para1"/>
        <w:spacing/>
        <w:jc w:val="center"/>
      </w:pPr>
      <w:r>
        <w:t>в Министерстве строительства, архитектуры и жилищно-</w:t>
      </w:r>
    </w:p>
    <w:p>
      <w:pPr>
        <w:pStyle w:val="para1"/>
        <w:spacing/>
        <w:jc w:val="center"/>
      </w:pPr>
      <w:r>
        <w:t>коммунального хозяйства Чувашской Республики,</w:t>
      </w:r>
    </w:p>
    <w:p>
      <w:pPr>
        <w:pStyle w:val="para1"/>
        <w:spacing/>
        <w:jc w:val="center"/>
      </w:pPr>
      <w:r>
        <w:t>к совершению коррупционных правонарушений</w:t>
      </w:r>
    </w:p>
    <w:p>
      <w:pPr>
        <w:pStyle w:val="para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3"/>
        <w:tabOrder w:val="0"/>
        <w:jc w:val="left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610538734" protected="0"/>
          </w:tcPr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ЧР от 30.01.2014 N 03/1-03/27)</w:t>
            </w:r>
            <w:r>
              <w:rPr>
                <w:color w:val="392c69"/>
              </w:rPr>
            </w:r>
          </w:p>
        </w:tc>
      </w:tr>
    </w:tbl>
    <w:p>
      <w:pPr>
        <w:pStyle w:val="para1"/>
        <w:spacing/>
        <w:jc w:val="both"/>
      </w:pPr>
      <w:r/>
    </w:p>
    <w:p>
      <w:pPr>
        <w:pStyle w:val="para1"/>
        <w:ind w:firstLine="540"/>
        <w:spacing/>
        <w:jc w:val="both"/>
      </w:pPr>
      <w:r>
        <w:t>1. Фамилия, имя, отчество лица, замещающего должность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 (далее - гражданский служащий), заполняющего уведомление министра строительства, архитектуры и жилищно-коммунального хозяйства Чувашской Республики (лица, исполняющего обязанности министра) о фактах обращения его к совершению коррупционных правонарушений (далее - Уведомление), его должность, структурное подразделение Министерства строительства, архитектуры и жилищно-коммунального хозяйства Чувашской Республики.</w:t>
      </w:r>
    </w:p>
    <w:p>
      <w:pPr>
        <w:pStyle w:val="para1"/>
        <w:spacing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Минстроя ЧР от 30.01.2014 N 03/1-03/27)</w:t>
      </w:r>
    </w:p>
    <w:p>
      <w:pPr>
        <w:pStyle w:val="para1"/>
        <w:ind w:firstLine="540"/>
        <w:spacing w:before="160"/>
        <w:jc w:val="both"/>
      </w:pPr>
      <w:r>
        <w:t>2. Все известные сведения о физическом (юридическом) лице, склоняющем к правонарушению (фамилия, имя, отчество, должность и т.д.).</w:t>
      </w:r>
    </w:p>
    <w:p>
      <w:pPr>
        <w:pStyle w:val="para1"/>
        <w:ind w:firstLine="540"/>
        <w:spacing w:before="160"/>
        <w:jc w:val="both"/>
      </w:pPr>
      <w: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>
      <w:pPr>
        <w:pStyle w:val="para1"/>
        <w:ind w:firstLine="540"/>
        <w:spacing w:before="160"/>
        <w:jc w:val="both"/>
      </w:pPr>
      <w:r>
        <w:t>4. Способ склонения к правонарушению (подкуп, угроза, обещание, обман, насилие и т.д.).</w:t>
      </w:r>
    </w:p>
    <w:p>
      <w:pPr>
        <w:pStyle w:val="para1"/>
        <w:ind w:firstLine="540"/>
        <w:spacing w:before="160"/>
        <w:jc w:val="both"/>
      </w:pPr>
      <w:r>
        <w:t>5. Время, дата склонения к правонарушению.</w:t>
      </w:r>
    </w:p>
    <w:p>
      <w:pPr>
        <w:pStyle w:val="para1"/>
        <w:ind w:firstLine="540"/>
        <w:spacing w:before="160"/>
        <w:jc w:val="both"/>
      </w:pPr>
      <w:r>
        <w:t>6. Место склонения к правонарушению.</w:t>
      </w:r>
    </w:p>
    <w:p>
      <w:pPr>
        <w:pStyle w:val="para1"/>
        <w:ind w:firstLine="540"/>
        <w:spacing w:before="160"/>
        <w:jc w:val="both"/>
      </w:pPr>
      <w:r>
        <w:t>7. Обстоятельства склонения к правонарушению (телефонный разговор, личная встреча, почтовое отправление и т.д.).</w:t>
      </w:r>
    </w:p>
    <w:p>
      <w:pPr>
        <w:pStyle w:val="para1"/>
        <w:ind w:firstLine="540"/>
        <w:spacing w:before="160"/>
        <w:jc w:val="both"/>
      </w:pPr>
      <w:r>
        <w:t>8. Дата заполнения Уведомления.</w:t>
      </w:r>
    </w:p>
    <w:p>
      <w:pPr>
        <w:pStyle w:val="para1"/>
        <w:ind w:firstLine="540"/>
        <w:spacing w:before="160"/>
        <w:jc w:val="both"/>
      </w:pPr>
      <w:r>
        <w:t>9. Подпись гражданского служащего, заполнившего Уведомление.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right"/>
        <w:outlineLvl w:val="1"/>
      </w:pPr>
      <w:r>
        <w:t>Приложение N 2</w:t>
      </w:r>
    </w:p>
    <w:p>
      <w:pPr>
        <w:pStyle w:val="para1"/>
        <w:spacing/>
        <w:jc w:val="right"/>
      </w:pPr>
      <w:r>
        <w:t>к Порядку уведомления министра строительства,</w:t>
      </w:r>
    </w:p>
    <w:p>
      <w:pPr>
        <w:pStyle w:val="para1"/>
        <w:spacing/>
        <w:jc w:val="right"/>
      </w:pPr>
      <w:r>
        <w:t>архитектуры и жилищно-коммунального хозяйства</w:t>
      </w:r>
    </w:p>
    <w:p>
      <w:pPr>
        <w:pStyle w:val="para1"/>
        <w:spacing/>
        <w:jc w:val="right"/>
      </w:pPr>
      <w:r>
        <w:t>Чувашской Республики (лица, исполняющего</w:t>
      </w:r>
    </w:p>
    <w:p>
      <w:pPr>
        <w:pStyle w:val="para1"/>
        <w:spacing/>
        <w:jc w:val="right"/>
      </w:pPr>
      <w:r>
        <w:t>обязанности министра) о фактах обращения</w:t>
      </w:r>
    </w:p>
    <w:p>
      <w:pPr>
        <w:pStyle w:val="para1"/>
        <w:spacing/>
        <w:jc w:val="right"/>
      </w:pPr>
      <w:r>
        <w:t>в целях склонения лиц, замещающих должности</w:t>
      </w:r>
    </w:p>
    <w:p>
      <w:pPr>
        <w:pStyle w:val="para1"/>
        <w:spacing/>
        <w:jc w:val="right"/>
      </w:pPr>
      <w:r>
        <w:t>государственной гражданской службы Чувашской</w:t>
      </w:r>
    </w:p>
    <w:p>
      <w:pPr>
        <w:pStyle w:val="para1"/>
        <w:spacing/>
        <w:jc w:val="right"/>
      </w:pPr>
      <w:r>
        <w:t>Республики в Министерстве строительства,</w:t>
      </w:r>
    </w:p>
    <w:p>
      <w:pPr>
        <w:pStyle w:val="para1"/>
        <w:spacing/>
        <w:jc w:val="right"/>
      </w:pPr>
      <w:r>
        <w:t>архитектуры и жилищно-коммунального хозяйства</w:t>
      </w:r>
    </w:p>
    <w:p>
      <w:pPr>
        <w:pStyle w:val="para1"/>
        <w:spacing/>
        <w:jc w:val="right"/>
      </w:pPr>
      <w:r>
        <w:t>Чувашской Республики, к совершению коррупционных</w:t>
      </w:r>
    </w:p>
    <w:p>
      <w:pPr>
        <w:pStyle w:val="para1"/>
        <w:spacing/>
        <w:jc w:val="right"/>
      </w:pPr>
      <w:r>
        <w:t>правонарушений, утвержденному приказом</w:t>
      </w:r>
    </w:p>
    <w:p>
      <w:pPr>
        <w:pStyle w:val="para1"/>
        <w:spacing/>
        <w:jc w:val="right"/>
      </w:pPr>
      <w:r>
        <w:t>Министерства градостроительства</w:t>
      </w:r>
    </w:p>
    <w:p>
      <w:pPr>
        <w:pStyle w:val="para1"/>
        <w:spacing/>
        <w:jc w:val="right"/>
      </w:pPr>
      <w:r>
        <w:t>и развития общественной инфраструктуры</w:t>
      </w:r>
    </w:p>
    <w:p>
      <w:pPr>
        <w:pStyle w:val="para1"/>
        <w:spacing/>
        <w:jc w:val="right"/>
      </w:pPr>
      <w:r>
        <w:t>Чувашской Республики</w:t>
      </w:r>
    </w:p>
    <w:p>
      <w:pPr>
        <w:pStyle w:val="para1"/>
        <w:spacing/>
        <w:jc w:val="right"/>
      </w:pPr>
      <w:r>
        <w:t>от 15.03.2010 N 04-13/72</w:t>
      </w:r>
    </w:p>
    <w:p>
      <w:pPr>
        <w:pStyle w:val="para1"/>
        <w:spacing/>
        <w:jc w:val="both"/>
      </w:pPr>
      <w:r/>
    </w:p>
    <w:p>
      <w:pPr>
        <w:pStyle w:val="para1"/>
        <w:spacing/>
        <w:jc w:val="center"/>
      </w:pPr>
      <w:bookmarkStart w:id="2" w:name="Par139"/>
      <w:bookmarkEnd w:id="2"/>
      <w:r>
        <w:t>Уведомление</w:t>
      </w:r>
    </w:p>
    <w:p>
      <w:pPr>
        <w:pStyle w:val="para1"/>
        <w:spacing/>
        <w:jc w:val="center"/>
      </w:pPr>
      <w:r>
        <w:t>министра строительства, архитектуры и жилищно-коммунального</w:t>
      </w:r>
    </w:p>
    <w:p>
      <w:pPr>
        <w:pStyle w:val="para1"/>
        <w:spacing/>
        <w:jc w:val="center"/>
      </w:pPr>
      <w:r>
        <w:t>хозяйства Чувашской Республики (лица, исполняющего</w:t>
      </w:r>
    </w:p>
    <w:p>
      <w:pPr>
        <w:pStyle w:val="para1"/>
        <w:spacing/>
        <w:jc w:val="center"/>
      </w:pPr>
      <w:r>
        <w:t>обязанности министра) о фактах обращения в целях</w:t>
      </w:r>
    </w:p>
    <w:p>
      <w:pPr>
        <w:pStyle w:val="para1"/>
        <w:spacing/>
        <w:jc w:val="center"/>
      </w:pPr>
      <w:r>
        <w:t>склонения лиц, замещающих должности государственной</w:t>
      </w:r>
    </w:p>
    <w:p>
      <w:pPr>
        <w:pStyle w:val="para1"/>
        <w:spacing/>
        <w:jc w:val="center"/>
      </w:pPr>
      <w:r>
        <w:t>гражданской службы Чувашской Республики в Министерстве</w:t>
      </w:r>
    </w:p>
    <w:p>
      <w:pPr>
        <w:pStyle w:val="para1"/>
        <w:spacing/>
        <w:jc w:val="center"/>
      </w:pPr>
      <w:r>
        <w:t>строительства, архитектуры и жилищно-коммунального</w:t>
      </w:r>
    </w:p>
    <w:p>
      <w:pPr>
        <w:pStyle w:val="para1"/>
        <w:spacing/>
        <w:jc w:val="center"/>
      </w:pPr>
      <w:r>
        <w:t>хозяйства Чувашской Республики, к совершению</w:t>
      </w:r>
    </w:p>
    <w:p>
      <w:pPr>
        <w:pStyle w:val="para1"/>
        <w:spacing/>
        <w:jc w:val="center"/>
      </w:pPr>
      <w:r>
        <w:t>коррупционных правонарушений</w:t>
      </w:r>
    </w:p>
    <w:p>
      <w:pPr>
        <w:pStyle w:val="para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4"/>
        <w:tabOrder w:val="0"/>
        <w:jc w:val="left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610538734" protected="0"/>
          </w:tcPr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ЧР от 30.01.2014 N 03/1-03/27)</w:t>
            </w:r>
            <w:r>
              <w:rPr>
                <w:color w:val="392c69"/>
              </w:rPr>
            </w:r>
          </w:p>
        </w:tc>
      </w:tr>
    </w:tbl>
    <w:p>
      <w:pPr>
        <w:pStyle w:val="para1"/>
        <w:spacing/>
        <w:jc w:val="both"/>
      </w:pPr>
      <w:r/>
    </w:p>
    <w:p>
      <w:pPr>
        <w:pStyle w:val="para2"/>
        <w:spacing/>
        <w:jc w:val="right"/>
      </w:pPr>
      <w:r>
        <w:t xml:space="preserve">                                                                   Министру</w:t>
      </w:r>
    </w:p>
    <w:p>
      <w:pPr>
        <w:pStyle w:val="para2"/>
        <w:spacing/>
        <w:jc w:val="right"/>
      </w:pPr>
      <w:r>
        <w:t xml:space="preserve">                                                 строительства, архитектуры</w:t>
      </w:r>
    </w:p>
    <w:p>
      <w:pPr>
        <w:pStyle w:val="para2"/>
        <w:spacing/>
        <w:jc w:val="right"/>
      </w:pPr>
      <w:r>
        <w:t xml:space="preserve">                                                    и жилищно-коммунального</w:t>
      </w:r>
    </w:p>
    <w:p>
      <w:pPr>
        <w:pStyle w:val="para2"/>
        <w:spacing/>
        <w:jc w:val="right"/>
      </w:pPr>
      <w:r>
        <w:t xml:space="preserve">                                             хозяйства Чувашской Республики</w:t>
      </w:r>
    </w:p>
    <w:p>
      <w:pPr>
        <w:pStyle w:val="para2"/>
        <w:spacing/>
        <w:jc w:val="right"/>
      </w:pPr>
      <w:r>
        <w:t xml:space="preserve">                                             ______________________________</w:t>
      </w:r>
    </w:p>
    <w:p>
      <w:pPr>
        <w:pStyle w:val="para2"/>
        <w:spacing/>
        <w:jc w:val="right"/>
      </w:pPr>
      <w:r>
        <w:t xml:space="preserve">                                                       (Ф.И.О.)</w:t>
      </w:r>
    </w:p>
    <w:p>
      <w:pPr>
        <w:pStyle w:val="para2"/>
        <w:spacing/>
        <w:jc w:val="right"/>
      </w:pPr>
      <w:r>
        <w:t xml:space="preserve">                                          от ______________________________</w:t>
      </w:r>
    </w:p>
    <w:p>
      <w:pPr>
        <w:pStyle w:val="para2"/>
        <w:spacing/>
        <w:jc w:val="right"/>
      </w:pPr>
      <w:r>
        <w:t xml:space="preserve">                                                  (Ф.И.О. лица, замещающего</w:t>
      </w:r>
    </w:p>
    <w:p>
      <w:pPr>
        <w:pStyle w:val="para2"/>
        <w:spacing/>
        <w:jc w:val="right"/>
      </w:pPr>
      <w:r>
        <w:t xml:space="preserve">                                                  должность государственной</w:t>
      </w:r>
    </w:p>
    <w:p>
      <w:pPr>
        <w:pStyle w:val="para2"/>
        <w:spacing/>
        <w:jc w:val="right"/>
      </w:pPr>
      <w:r>
        <w:t xml:space="preserve">                                               гражданской службы Чувашской</w:t>
      </w:r>
    </w:p>
    <w:p>
      <w:pPr>
        <w:pStyle w:val="para2"/>
        <w:spacing/>
        <w:jc w:val="right"/>
      </w:pPr>
      <w:r>
        <w:t xml:space="preserve">                                                  Республики в Министерстве</w:t>
      </w:r>
    </w:p>
    <w:p>
      <w:pPr>
        <w:pStyle w:val="para2"/>
        <w:spacing/>
        <w:jc w:val="right"/>
      </w:pPr>
      <w:r>
        <w:t xml:space="preserve">                                                 строительства, архитектуры</w:t>
      </w:r>
    </w:p>
    <w:p>
      <w:pPr>
        <w:pStyle w:val="para2"/>
        <w:spacing/>
        <w:jc w:val="right"/>
      </w:pPr>
      <w:r>
        <w:t xml:space="preserve">                                                    и жилищно-коммунального</w:t>
      </w:r>
    </w:p>
    <w:p>
      <w:pPr>
        <w:pStyle w:val="para2"/>
        <w:spacing/>
        <w:jc w:val="right"/>
      </w:pPr>
      <w:r>
        <w:t xml:space="preserve">                                            хозяйства Чувашской Республики,</w:t>
      </w:r>
    </w:p>
    <w:p>
      <w:pPr>
        <w:pStyle w:val="para2"/>
        <w:spacing/>
        <w:jc w:val="right"/>
      </w:pPr>
      <w:r>
        <w:t xml:space="preserve">                                                 его должность, структурное</w:t>
      </w:r>
    </w:p>
    <w:p>
      <w:pPr>
        <w:pStyle w:val="para2"/>
        <w:spacing/>
        <w:jc w:val="right"/>
      </w:pPr>
      <w:r>
        <w:t xml:space="preserve">                                                             подразделение)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 xml:space="preserve">    1.  Уведомляю о факте обращения в целях склонения меня к коррупционному</w:t>
      </w:r>
    </w:p>
    <w:p>
      <w:pPr>
        <w:pStyle w:val="para2"/>
        <w:spacing/>
        <w:jc w:val="both"/>
      </w:pPr>
      <w:r>
        <w:t>правонарушению (далее - склонение к правонарушению) со стороны</w:t>
      </w:r>
    </w:p>
    <w:p>
      <w:pPr>
        <w:pStyle w:val="para2"/>
        <w:spacing/>
        <w:jc w:val="both"/>
      </w:pPr>
      <w:r>
        <w:t>__________________________________________________________________________.</w:t>
      </w:r>
    </w:p>
    <w:p>
      <w:pPr>
        <w:pStyle w:val="para2"/>
        <w:spacing/>
        <w:jc w:val="both"/>
      </w:pPr>
      <w:r>
        <w:t xml:space="preserve">    (указывается Ф.И.О., должность, все известные сведения о физическом</w:t>
      </w:r>
    </w:p>
    <w:p>
      <w:pPr>
        <w:pStyle w:val="para2"/>
        <w:spacing/>
        <w:jc w:val="both"/>
      </w:pPr>
      <w:r>
        <w:t xml:space="preserve">             (юридическом) лице, склоняющем к правонарушению)</w:t>
      </w:r>
    </w:p>
    <w:p>
      <w:pPr>
        <w:pStyle w:val="para2"/>
        <w:spacing/>
        <w:jc w:val="both"/>
      </w:pPr>
      <w:r>
        <w:t xml:space="preserve">    2. Склонение к правонарушению производилось в целях осуществления мною</w:t>
      </w:r>
    </w:p>
    <w:p>
      <w:pPr>
        <w:pStyle w:val="para2"/>
        <w:spacing/>
        <w:jc w:val="both"/>
      </w:pPr>
      <w:r>
        <w:t>___________________________________________________________________________</w:t>
      </w:r>
    </w:p>
    <w:p>
      <w:pPr>
        <w:pStyle w:val="para2"/>
        <w:spacing/>
        <w:jc w:val="both"/>
      </w:pPr>
      <w:r>
        <w:t xml:space="preserve">           (указывается сущность предполагаемого правонарушения)</w:t>
      </w:r>
    </w:p>
    <w:p>
      <w:pPr>
        <w:pStyle w:val="para2"/>
        <w:spacing/>
        <w:jc w:val="both"/>
      </w:pPr>
      <w:r>
        <w:t>__________________________________________________________________________.</w:t>
      </w:r>
    </w:p>
    <w:p>
      <w:pPr>
        <w:pStyle w:val="para2"/>
        <w:spacing/>
        <w:jc w:val="both"/>
      </w:pPr>
      <w:r>
        <w:t xml:space="preserve">    3. Склонение к правонарушению осуществлялось посредством ______________</w:t>
      </w:r>
    </w:p>
    <w:p>
      <w:pPr>
        <w:pStyle w:val="para2"/>
        <w:spacing/>
        <w:jc w:val="both"/>
      </w:pPr>
      <w:r>
        <w:t>__________________________________________________________________________.</w:t>
      </w:r>
    </w:p>
    <w:p>
      <w:pPr>
        <w:pStyle w:val="para2"/>
        <w:spacing/>
        <w:jc w:val="both"/>
      </w:pPr>
      <w:r>
        <w:t xml:space="preserve">            (способ склонения: подкуп, угроза, обман и т.д.)</w:t>
      </w:r>
    </w:p>
    <w:p>
      <w:pPr>
        <w:pStyle w:val="para2"/>
        <w:spacing/>
        <w:jc w:val="both"/>
      </w:pPr>
      <w:r>
        <w:t xml:space="preserve">    4. Склонение к правонарушению произошло в ____ ч. ____ м.,</w:t>
      </w:r>
    </w:p>
    <w:p>
      <w:pPr>
        <w:pStyle w:val="para2"/>
        <w:spacing/>
        <w:jc w:val="both"/>
      </w:pPr>
      <w:r>
        <w:t>"__" ___________ 20__ г. в _______________________________________________.</w:t>
      </w:r>
    </w:p>
    <w:p>
      <w:pPr>
        <w:pStyle w:val="para2"/>
        <w:spacing/>
        <w:jc w:val="both"/>
      </w:pPr>
      <w:r>
        <w:t xml:space="preserve">                                        (город, адрес)</w:t>
      </w:r>
    </w:p>
    <w:p>
      <w:pPr>
        <w:pStyle w:val="para2"/>
        <w:spacing/>
        <w:jc w:val="both"/>
      </w:pPr>
      <w:r>
        <w:t xml:space="preserve">    5. Склонение к правонарушению производилось ___________________________</w:t>
      </w:r>
    </w:p>
    <w:p>
      <w:pPr>
        <w:pStyle w:val="para2"/>
        <w:spacing/>
        <w:jc w:val="both"/>
      </w:pPr>
      <w:r>
        <w:t>__________________________________________________________________________.</w:t>
      </w:r>
    </w:p>
    <w:p>
      <w:pPr>
        <w:pStyle w:val="para2"/>
        <w:spacing/>
        <w:jc w:val="both"/>
      </w:pPr>
      <w:r>
        <w:t xml:space="preserve">   (обстоятельства склонения: телефонный разговор, личная встреча, почта</w:t>
      </w:r>
    </w:p>
    <w:p>
      <w:pPr>
        <w:pStyle w:val="para2"/>
        <w:spacing/>
        <w:jc w:val="both"/>
      </w:pPr>
      <w:r>
        <w:t xml:space="preserve">                                    и др.)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>_______________________________                 ___________________</w:t>
      </w:r>
    </w:p>
    <w:p>
      <w:pPr>
        <w:pStyle w:val="para2"/>
        <w:spacing/>
        <w:jc w:val="both"/>
      </w:pPr>
      <w:r>
        <w:t xml:space="preserve"> (дата заполнения уведомления)                       (подпись)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right"/>
        <w:outlineLvl w:val="1"/>
      </w:pPr>
      <w:r>
        <w:t>Приложение N 3</w:t>
      </w:r>
    </w:p>
    <w:p>
      <w:pPr>
        <w:pStyle w:val="para1"/>
        <w:spacing/>
        <w:jc w:val="right"/>
      </w:pPr>
      <w:r>
        <w:t>к Порядку уведомления министра строительства,</w:t>
      </w:r>
    </w:p>
    <w:p>
      <w:pPr>
        <w:pStyle w:val="para1"/>
        <w:spacing/>
        <w:jc w:val="right"/>
      </w:pPr>
      <w:r>
        <w:t>архитектуры и жилищно-коммунального хозяйства</w:t>
      </w:r>
    </w:p>
    <w:p>
      <w:pPr>
        <w:pStyle w:val="para1"/>
        <w:spacing/>
        <w:jc w:val="right"/>
      </w:pPr>
      <w:r>
        <w:t>Чувашской Республики (лица, исполняющего</w:t>
      </w:r>
    </w:p>
    <w:p>
      <w:pPr>
        <w:pStyle w:val="para1"/>
        <w:spacing/>
        <w:jc w:val="right"/>
      </w:pPr>
      <w:r>
        <w:t>обязанности министра) о фактах обращения</w:t>
      </w:r>
    </w:p>
    <w:p>
      <w:pPr>
        <w:pStyle w:val="para1"/>
        <w:spacing/>
        <w:jc w:val="right"/>
      </w:pPr>
      <w:r>
        <w:t>в целях склонения лиц, замещающих должности</w:t>
      </w:r>
    </w:p>
    <w:p>
      <w:pPr>
        <w:pStyle w:val="para1"/>
        <w:spacing/>
        <w:jc w:val="right"/>
      </w:pPr>
      <w:r>
        <w:t>государственной гражданской службы Чувашской</w:t>
      </w:r>
    </w:p>
    <w:p>
      <w:pPr>
        <w:pStyle w:val="para1"/>
        <w:spacing/>
        <w:jc w:val="right"/>
      </w:pPr>
      <w:r>
        <w:t>Республики в Министерстве строительства,</w:t>
      </w:r>
    </w:p>
    <w:p>
      <w:pPr>
        <w:pStyle w:val="para1"/>
        <w:spacing/>
        <w:jc w:val="right"/>
      </w:pPr>
      <w:r>
        <w:t>архитектуры и жилищно-коммунального хозяйства</w:t>
      </w:r>
    </w:p>
    <w:p>
      <w:pPr>
        <w:pStyle w:val="para1"/>
        <w:spacing/>
        <w:jc w:val="right"/>
      </w:pPr>
      <w:r>
        <w:t>Чувашской Республики, к совершению коррупционных</w:t>
      </w:r>
    </w:p>
    <w:p>
      <w:pPr>
        <w:pStyle w:val="para1"/>
        <w:spacing/>
        <w:jc w:val="right"/>
      </w:pPr>
      <w:r>
        <w:t>правонарушений, утвержденному приказом</w:t>
      </w:r>
    </w:p>
    <w:p>
      <w:pPr>
        <w:pStyle w:val="para1"/>
        <w:spacing/>
        <w:jc w:val="right"/>
      </w:pPr>
      <w:r>
        <w:t>Министерства градостроительства</w:t>
      </w:r>
    </w:p>
    <w:p>
      <w:pPr>
        <w:pStyle w:val="para1"/>
        <w:spacing/>
        <w:jc w:val="right"/>
      </w:pPr>
      <w:r>
        <w:t>и развития общественной инфраструктуры</w:t>
      </w:r>
    </w:p>
    <w:p>
      <w:pPr>
        <w:pStyle w:val="para1"/>
        <w:spacing/>
        <w:jc w:val="right"/>
      </w:pPr>
      <w:r>
        <w:t>Чувашской Республики</w:t>
      </w:r>
    </w:p>
    <w:p>
      <w:pPr>
        <w:pStyle w:val="para1"/>
        <w:spacing/>
        <w:jc w:val="right"/>
      </w:pPr>
      <w:r>
        <w:t>от 15.03.2010 N 04-13/72</w:t>
      </w:r>
    </w:p>
    <w:p>
      <w:pPr>
        <w:pStyle w:val="para1"/>
        <w:spacing/>
        <w:jc w:val="both"/>
      </w:pPr>
      <w:r/>
    </w:p>
    <w:p>
      <w:pPr>
        <w:pStyle w:val="para1"/>
        <w:spacing/>
        <w:jc w:val="center"/>
      </w:pPr>
      <w:bookmarkStart w:id="3" w:name="Par211"/>
      <w:bookmarkEnd w:id="3"/>
      <w:r>
        <w:t>Журнал</w:t>
      </w:r>
    </w:p>
    <w:p>
      <w:pPr>
        <w:pStyle w:val="para1"/>
        <w:spacing/>
        <w:jc w:val="center"/>
      </w:pPr>
      <w:r>
        <w:t>регистрации уведомлений министра строительства, архитектуры</w:t>
      </w:r>
    </w:p>
    <w:p>
      <w:pPr>
        <w:pStyle w:val="para1"/>
        <w:spacing/>
        <w:jc w:val="center"/>
      </w:pPr>
      <w:r>
        <w:t>и жилищно-коммунального хозяйства Чувашской Республики</w:t>
      </w:r>
    </w:p>
    <w:p>
      <w:pPr>
        <w:pStyle w:val="para1"/>
        <w:spacing/>
        <w:jc w:val="center"/>
      </w:pPr>
      <w:r>
        <w:t>(лица, исполняющего обязанности министра) о фактах обращения</w:t>
      </w:r>
    </w:p>
    <w:p>
      <w:pPr>
        <w:pStyle w:val="para1"/>
        <w:spacing/>
        <w:jc w:val="center"/>
      </w:pPr>
      <w:r>
        <w:t>в целях склонения лиц, замещающих должности государственной</w:t>
      </w:r>
    </w:p>
    <w:p>
      <w:pPr>
        <w:pStyle w:val="para1"/>
        <w:spacing/>
        <w:jc w:val="center"/>
      </w:pPr>
      <w:r>
        <w:t>гражданской службы Чувашской Республики в Министерстве</w:t>
      </w:r>
    </w:p>
    <w:p>
      <w:pPr>
        <w:pStyle w:val="para1"/>
        <w:spacing/>
        <w:jc w:val="center"/>
      </w:pPr>
      <w:r>
        <w:t>строительства, архитектуры и жилищно-коммунального хозяйства</w:t>
      </w:r>
    </w:p>
    <w:p>
      <w:pPr>
        <w:pStyle w:val="para1"/>
        <w:spacing/>
        <w:jc w:val="center"/>
      </w:pPr>
      <w:r>
        <w:t>Чувашской Республики, к совершению</w:t>
      </w:r>
    </w:p>
    <w:p>
      <w:pPr>
        <w:pStyle w:val="para1"/>
        <w:spacing/>
        <w:jc w:val="center"/>
      </w:pPr>
      <w:r>
        <w:t>коррупционных правонарушений</w:t>
      </w:r>
    </w:p>
    <w:p>
      <w:pPr>
        <w:pStyle w:val="para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5"/>
        <w:tabOrder w:val="0"/>
        <w:jc w:val="left"/>
        <w:tblInd w:w="0" w:type="dxa"/>
        <w:tblW w:w="9639" w:type="dxa"/>
      </w:tblPr>
      <w:tblGrid>
        <w:gridCol w:w="567"/>
        <w:gridCol w:w="1474"/>
        <w:gridCol w:w="1474"/>
        <w:gridCol w:w="1191"/>
        <w:gridCol w:w="1417"/>
        <w:gridCol w:w="1134"/>
        <w:gridCol w:w="1191"/>
        <w:gridCol w:w="847"/>
        <w:gridCol w:w="344"/>
      </w:tblGrid>
      <w:tr>
        <w:trPr>
          <w:trHeight w:val="0" w:hRule="auto"/>
        </w:trPr>
        <w:tc>
          <w:tcPr>
            <w:tcW w:w="9295" w:type="dxa"/>
            <w:gridSpan w:val="8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610538734" protected="0"/>
          </w:tcPr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ЧР от 30.01.2014 N 03/1-03/27)</w:t>
            </w:r>
            <w:r>
              <w:rPr>
                <w:color w:val="392c69"/>
              </w:rPr>
            </w:r>
          </w:p>
        </w:tc>
      </w:tr>
      <w:tr>
        <w:trPr>
          <w:trHeight w:val="0" w:hRule="auto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734" protected="0"/>
          </w:tcPr>
          <w:p>
            <w:pPr>
              <w:pStyle w:val="para1"/>
              <w:spacing/>
              <w:jc w:val="center"/>
            </w:pPr>
            <w:r>
              <w:t>N п/п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734" protected="0"/>
          </w:tcPr>
          <w:p>
            <w:pPr>
              <w:pStyle w:val="para1"/>
              <w:spacing/>
              <w:jc w:val="center"/>
            </w:pPr>
            <w:r>
              <w:t>Дата регистрации уведомления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734" protected="0"/>
          </w:tcPr>
          <w:p>
            <w:pPr>
              <w:pStyle w:val="para1"/>
              <w:spacing/>
              <w:jc w:val="center"/>
            </w:pPr>
            <w:r>
              <w:t>Ф.И.О. подавшего уведомление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734" protected="0"/>
          </w:tcPr>
          <w:p>
            <w:pPr>
              <w:pStyle w:val="para1"/>
              <w:spacing/>
              <w:jc w:val="center"/>
            </w:pPr>
            <w:r>
              <w:t>Подпись подавшего уведомление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734" protected="0"/>
          </w:tcPr>
          <w:p>
            <w:pPr>
              <w:pStyle w:val="para1"/>
              <w:spacing/>
              <w:jc w:val="center"/>
            </w:pPr>
            <w:r>
              <w:t>Присвоенный регистрационный номер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734" protected="0"/>
          </w:tcPr>
          <w:p>
            <w:pPr>
              <w:pStyle w:val="para1"/>
              <w:spacing/>
              <w:jc w:val="center"/>
            </w:pPr>
            <w:r>
              <w:t>Дата присвоения номера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734" protected="0"/>
          </w:tcPr>
          <w:p>
            <w:pPr>
              <w:pStyle w:val="para1"/>
              <w:spacing/>
              <w:jc w:val="center"/>
            </w:pPr>
            <w:r>
              <w:t>Ф.И.О. регистратора</w:t>
            </w:r>
          </w:p>
        </w:tc>
        <w:tc>
          <w:tcPr>
            <w:tcW w:w="119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734" protected="0"/>
          </w:tcPr>
          <w:p>
            <w:pPr>
              <w:pStyle w:val="para1"/>
              <w:spacing/>
              <w:jc w:val="center"/>
            </w:pPr>
            <w:r>
              <w:t>Подпись регистратора</w:t>
            </w:r>
          </w:p>
        </w:tc>
      </w:tr>
      <w:tr>
        <w:trPr>
          <w:trHeight w:val="0" w:hRule="auto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734" protected="0"/>
          </w:tcPr>
          <w:p>
            <w:pPr>
              <w:pStyle w:val="para1"/>
            </w:pPr>
            <w:r/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734" protected="0"/>
          </w:tcPr>
          <w:p>
            <w:pPr>
              <w:pStyle w:val="para1"/>
            </w:pPr>
            <w:r/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734" protected="0"/>
          </w:tcPr>
          <w:p>
            <w:pPr>
              <w:pStyle w:val="para1"/>
            </w:pPr>
            <w:r/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734" protected="0"/>
          </w:tcPr>
          <w:p>
            <w:pPr>
              <w:pStyle w:val="para1"/>
            </w:pPr>
            <w:r/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734" protected="0"/>
          </w:tcPr>
          <w:p>
            <w:pPr>
              <w:pStyle w:val="para1"/>
            </w:pPr>
            <w:r/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734" protected="0"/>
          </w:tcPr>
          <w:p>
            <w:pPr>
              <w:pStyle w:val="para1"/>
            </w:pPr>
            <w:r/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734" protected="0"/>
          </w:tcPr>
          <w:p>
            <w:pPr>
              <w:pStyle w:val="para1"/>
            </w:pPr>
            <w:r/>
          </w:p>
        </w:tc>
        <w:tc>
          <w:tcPr>
            <w:tcW w:w="119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734" protected="0"/>
          </w:tcPr>
          <w:p>
            <w:pPr>
              <w:pStyle w:val="para1"/>
            </w:pPr>
            <w:r/>
          </w:p>
        </w:tc>
      </w:tr>
      <w:tr>
        <w:trPr>
          <w:trHeight w:val="0" w:hRule="auto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734" protected="0"/>
          </w:tcPr>
          <w:p>
            <w:pPr>
              <w:pStyle w:val="para1"/>
            </w:pPr>
            <w:r/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734" protected="0"/>
          </w:tcPr>
          <w:p>
            <w:pPr>
              <w:pStyle w:val="para1"/>
            </w:pPr>
            <w:r/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734" protected="0"/>
          </w:tcPr>
          <w:p>
            <w:pPr>
              <w:pStyle w:val="para1"/>
            </w:pPr>
            <w:r/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734" protected="0"/>
          </w:tcPr>
          <w:p>
            <w:pPr>
              <w:pStyle w:val="para1"/>
            </w:pPr>
            <w:r/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734" protected="0"/>
          </w:tcPr>
          <w:p>
            <w:pPr>
              <w:pStyle w:val="para1"/>
            </w:pPr>
            <w:r/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734" protected="0"/>
          </w:tcPr>
          <w:p>
            <w:pPr>
              <w:pStyle w:val="para1"/>
            </w:pPr>
            <w:r/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734" protected="0"/>
          </w:tcPr>
          <w:p>
            <w:pPr>
              <w:pStyle w:val="para1"/>
            </w:pPr>
            <w:r/>
          </w:p>
        </w:tc>
        <w:tc>
          <w:tcPr>
            <w:tcW w:w="119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734" protected="0"/>
          </w:tcPr>
          <w:p>
            <w:pPr>
              <w:pStyle w:val="para1"/>
            </w:pPr>
            <w:r/>
          </w:p>
        </w:tc>
      </w:tr>
    </w:tbl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right"/>
        <w:outlineLvl w:val="0"/>
      </w:pPr>
      <w:r>
        <w:t>Приложение N 2</w:t>
      </w:r>
    </w:p>
    <w:p>
      <w:pPr>
        <w:pStyle w:val="para1"/>
        <w:spacing/>
        <w:jc w:val="right"/>
      </w:pPr>
      <w:r>
        <w:t>к приказу</w:t>
      </w:r>
    </w:p>
    <w:p>
      <w:pPr>
        <w:pStyle w:val="para1"/>
        <w:spacing/>
        <w:jc w:val="right"/>
      </w:pPr>
      <w:r>
        <w:t>Министерства градостроительства и</w:t>
      </w:r>
    </w:p>
    <w:p>
      <w:pPr>
        <w:pStyle w:val="para1"/>
        <w:spacing/>
        <w:jc w:val="right"/>
      </w:pPr>
      <w:r>
        <w:t>развития общественной инфраструктуры</w:t>
      </w:r>
    </w:p>
    <w:p>
      <w:pPr>
        <w:pStyle w:val="para1"/>
        <w:spacing/>
        <w:jc w:val="right"/>
      </w:pPr>
      <w:r>
        <w:t>Чувашской Республики</w:t>
      </w:r>
    </w:p>
    <w:p>
      <w:pPr>
        <w:pStyle w:val="para1"/>
        <w:spacing/>
        <w:jc w:val="right"/>
      </w:pPr>
      <w:r>
        <w:t>от 15.03.2010 N 04-13/72</w:t>
      </w:r>
    </w:p>
    <w:p>
      <w:pPr>
        <w:pStyle w:val="para1"/>
        <w:spacing/>
        <w:jc w:val="both"/>
      </w:pPr>
      <w:r/>
    </w:p>
    <w:p>
      <w:pPr>
        <w:pStyle w:val="para1"/>
        <w:spacing/>
        <w:jc w:val="center"/>
        <w:rPr>
          <w:b/>
          <w:bCs/>
        </w:rPr>
      </w:pPr>
      <w:r/>
      <w:bookmarkStart w:id="4" w:name="Par259"/>
      <w:bookmarkEnd w:id="4"/>
      <w:r/>
      <w:r>
        <w:rPr>
          <w:b/>
          <w:bCs/>
        </w:rPr>
        <w:t>ПОРЯДОК</w:t>
      </w: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ОРГАНИЗАЦИИ ПРОВЕРКИ СВЕДЕНИЙ О ФАКТАХ ОБРАЩЕНИЯ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В ЦЕЛЯХ СКЛОНЕНИЯ ЛИЦ, ЗАМЕЩАЮЩИХ ДОЛЖНОСТИ ГОСУДАРСТВЕННОЙ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ГРАЖДАНСКОЙ СЛУЖБЫ ЧУВАШСКОЙ РЕСПУБЛИКИ В МИНИСТЕРСТВЕ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СТРОИТЕЛЬСТВА, АРХИТЕКТУРЫ И ЖИЛИЩНО-КОММУНАЛЬНОГО ХОЗЯЙСТВА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ЧУВАШСКОЙ РЕСПУБЛИКИ, К СОВЕРШЕНИЮ КОРРУПЦИОННЫХ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ПРАВОНАРУШЕНИЙ</w:t>
      </w:r>
    </w:p>
    <w:p>
      <w:pPr>
        <w:pStyle w:val="para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7"/>
        <w:tabOrder w:val="0"/>
        <w:jc w:val="left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610538734" protected="0"/>
          </w:tcPr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ЧР от 30.01.2014 N 03/1-03/27)</w:t>
            </w:r>
            <w:r>
              <w:rPr>
                <w:color w:val="392c69"/>
              </w:rPr>
            </w:r>
          </w:p>
        </w:tc>
      </w:tr>
    </w:tbl>
    <w:p>
      <w:pPr>
        <w:pStyle w:val="para1"/>
        <w:spacing/>
        <w:jc w:val="both"/>
      </w:pPr>
      <w:r/>
    </w:p>
    <w:p>
      <w:pPr>
        <w:pStyle w:val="para1"/>
        <w:ind w:firstLine="540"/>
        <w:spacing/>
        <w:jc w:val="both"/>
      </w:pPr>
      <w:r>
        <w:t>1. Настоящий Порядок направлен на определение последовательности действий должностных лиц Министерства строительства, архитектуры и жилищно-коммунального хозяйства Чувашской Республики (далее - Министерство) по проведению проверки сведений о фактах обращения в целях склонения лиц, замещающих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 (далее - гражданские служащие), к совершению коррупционных правонарушений.</w:t>
      </w:r>
    </w:p>
    <w:p>
      <w:pPr>
        <w:pStyle w:val="para1"/>
        <w:spacing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Минстроя ЧР от 30.01.2014 N 03/1-03/27)</w:t>
      </w:r>
    </w:p>
    <w:p>
      <w:pPr>
        <w:pStyle w:val="para1"/>
        <w:ind w:firstLine="540"/>
        <w:spacing w:before="160"/>
        <w:jc w:val="both"/>
      </w:pPr>
      <w:r>
        <w:t>2. Проверку сведений, содержащихся в уведомлении министра строительства, архитектуры и жилищно-коммунального хозяйства Чувашской Республики (лица, исполняющего обязанности министра) о фактах обращения в целях склонения лиц, замещающих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к совершению коррупционных правонарушений (далее - Уведомление) организует отдел правового, кадрового обеспечения и мобилизационной работы Министерства.</w:t>
      </w:r>
    </w:p>
    <w:p>
      <w:pPr>
        <w:pStyle w:val="para1"/>
        <w:spacing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Минстроя ЧР от 30.01.2014 N 03/1-03/27)</w:t>
      </w:r>
    </w:p>
    <w:p>
      <w:pPr>
        <w:pStyle w:val="para1"/>
        <w:ind w:firstLine="540"/>
        <w:spacing w:before="160"/>
        <w:jc w:val="both"/>
      </w:pPr>
      <w:r>
        <w:t>3. Проверка сведений, содержащихся в Уведомлении, производится в течение тридцати календарных дней со дня поступления соответствующего Уведомления.</w:t>
      </w:r>
    </w:p>
    <w:p>
      <w:pPr>
        <w:pStyle w:val="para1"/>
        <w:ind w:firstLine="540"/>
        <w:spacing w:before="160"/>
        <w:jc w:val="both"/>
      </w:pPr>
      <w:r>
        <w:t>4. К проведению проверки Уведомления привлекается непосредственный руководитель гражданского служащего, направившего Уведомление, и курирующий заместитель министра.</w:t>
      </w:r>
    </w:p>
    <w:p>
      <w:pPr>
        <w:pStyle w:val="para1"/>
        <w:ind w:firstLine="540"/>
        <w:spacing w:before="160"/>
        <w:jc w:val="both"/>
      </w:pPr>
      <w:r>
        <w:t>5. Руководители структурных подразделений Министерства представляют необходимые для проверки материалы, пояснения по письменному запросу отдела правового, кадрового обеспечения и мобилизационной работы Министерства.</w:t>
      </w:r>
    </w:p>
    <w:p>
      <w:pPr>
        <w:pStyle w:val="para1"/>
        <w:spacing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Минстроя ЧР от 30.01.2014 N 03/1-03/27)</w:t>
      </w:r>
    </w:p>
    <w:p>
      <w:pPr>
        <w:pStyle w:val="para1"/>
        <w:ind w:firstLine="540"/>
        <w:spacing w:before="160"/>
        <w:jc w:val="both"/>
      </w:pPr>
      <w:r>
        <w:t>В ходе проверки подробные объяснения запрашиваются у гражданского служащего.</w:t>
      </w:r>
    </w:p>
    <w:p>
      <w:pPr>
        <w:pStyle w:val="para1"/>
        <w:ind w:firstLine="540"/>
        <w:spacing w:before="160"/>
        <w:jc w:val="both"/>
      </w:pPr>
      <w:r>
        <w:t>Гражданские служащие по их письменному ходатайству должны быть ознакомлены с материалами и результатами проверки.</w:t>
      </w:r>
    </w:p>
    <w:p>
      <w:pPr>
        <w:pStyle w:val="para1"/>
        <w:ind w:firstLine="540"/>
        <w:spacing w:before="160"/>
        <w:jc w:val="both"/>
      </w:pPr>
      <w:r>
        <w:t>6. При проведении проверки Уведомлений отдел правового, кадрового обеспечения и мобилизационной работы Министерства обеспечивает соблюдение конституционных прав и свобод человека и гражданина, конфиденциальность содержащейся в материалах информации.</w:t>
      </w:r>
    </w:p>
    <w:p>
      <w:pPr>
        <w:pStyle w:val="para1"/>
        <w:spacing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Минстроя ЧР от 30.01.2014 N 03/1-03/27)</w:t>
      </w:r>
    </w:p>
    <w:p>
      <w:pPr>
        <w:pStyle w:val="para1"/>
        <w:ind w:firstLine="540"/>
        <w:spacing w:before="160"/>
        <w:jc w:val="both"/>
      </w:pPr>
      <w:r>
        <w:t>7. Результаты проверки с выводами и предложениями направляются Министру.</w:t>
      </w:r>
    </w:p>
    <w:p>
      <w:pPr>
        <w:pStyle w:val="para1"/>
        <w:ind w:firstLine="540"/>
        <w:spacing w:before="160"/>
        <w:jc w:val="both"/>
      </w:pPr>
      <w:r>
        <w:t>8. При выявлении в ходе проверки признаков преступления материалы проверки направляются в правоохранительные органы.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 w:before="100" w:after="100"/>
        <w:jc w:val="both"/>
        <w:pBdr>
          <w:top w:val="single" w:sz="4" w:space="0" w:color="000000" tmln="1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506461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0538734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key w:val="1072"/>
  </w:style>
  <w:style w:type="paragraph" w:styleId="para1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2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3" w:customStyle="1">
    <w:name w:val="ConsPlusTitl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bCs/>
      <w:sz w:val="16"/>
      <w:szCs w:val="16"/>
    </w:rPr>
  </w:style>
  <w:style w:type="paragraph" w:styleId="para4" w:customStyle="1">
    <w:name w:val="ConsPlusCel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5" w:customStyle="1">
    <w:name w:val="ConsPlusDoc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6" w:customStyle="1">
    <w:name w:val="ConsPlusTitlePag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7" w:customStyle="1">
    <w:name w:val="ConsPlusJurTerm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6"/>
      <w:szCs w:val="26"/>
    </w:rPr>
  </w:style>
  <w:style w:type="paragraph" w:styleId="para8" w:customStyle="1">
    <w:name w:val="ConsPlusText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key w:val="1072"/>
  </w:style>
  <w:style w:type="paragraph" w:styleId="para1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2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3" w:customStyle="1">
    <w:name w:val="ConsPlusTitl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bCs/>
      <w:sz w:val="16"/>
      <w:szCs w:val="16"/>
    </w:rPr>
  </w:style>
  <w:style w:type="paragraph" w:styleId="para4" w:customStyle="1">
    <w:name w:val="ConsPlusCel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5" w:customStyle="1">
    <w:name w:val="ConsPlusDoc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6" w:customStyle="1">
    <w:name w:val="ConsPlusTitlePag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7" w:customStyle="1">
    <w:name w:val="ConsPlusJurTerm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6"/>
      <w:szCs w:val="26"/>
    </w:rPr>
  </w:style>
  <w:style w:type="paragraph" w:styleId="para8" w:customStyle="1">
    <w:name w:val="ConsPlusText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consultantplus://offline/ref=0F7FC5B4548E7428D0E883B4D90E631AE467430669CB4A6C883813AE3B5F7A871E327D53F5D3455811030A9D61233C29388882C950C69D37806A3F64A8K" TargetMode="External"/><Relationship Id="rId8" Type="http://schemas.openxmlformats.org/officeDocument/2006/relationships/hyperlink" Target="consultantplus://offline/ref=0F7FC5B4548E7428D0E89DB9CF623D1EEF691C096BC8423AD26748F36C5670D0597D2411B1DE445112085ECA2E22606C6E9B83CB50C49C2B68A3K" TargetMode="External"/><Relationship Id="rId9" Type="http://schemas.openxmlformats.org/officeDocument/2006/relationships/hyperlink" Target="consultantplus://offline/ref=0F7FC5B4548E7428D0E883B4D90E631AE467430669CB4A6C883813AE3B5F7A871E327D53F5D3455811030A9261233C29388882C950C69D37806A3F64A8K" TargetMode="External"/><Relationship Id="rId10" Type="http://schemas.openxmlformats.org/officeDocument/2006/relationships/hyperlink" Target="consultantplus://offline/ref=0F7FC5B4548E7428D0E883B4D90E631AE467430669CB4A6C883813AE3B5F7A871E327D53F5D3455811030B9B61233C29388882C950C69D37806A3F64A8K" TargetMode="External"/><Relationship Id="rId11" Type="http://schemas.openxmlformats.org/officeDocument/2006/relationships/hyperlink" Target="consultantplus://offline/ref=0F7FC5B4548E7428D0E883B4D90E631AE467430669CB4A6C883813AE3B5F7A871E327D53F5D3455811030B9A61233C29388882C950C69D37806A3F64A8K" TargetMode="External"/><Relationship Id="rId12" Type="http://schemas.openxmlformats.org/officeDocument/2006/relationships/hyperlink" Target="consultantplus://offline/ref=0F7FC5B4548E7428D0E883B4D90E631AE467430669CB4A6C883813AE3B5F7A871E327D53F5D3455811030B9861233C29388882C950C69D37806A3F64A8K" TargetMode="External"/><Relationship Id="rId13" Type="http://schemas.openxmlformats.org/officeDocument/2006/relationships/hyperlink" Target="consultantplus://offline/ref=0F7FC5B4548E7428D0E883B4D90E631AE467430669CB4A6C883813AE3B5F7A871E327D53F5D3455811030B9E61233C29388882C950C69D37806A3F64A8K" TargetMode="External"/><Relationship Id="rId14" Type="http://schemas.openxmlformats.org/officeDocument/2006/relationships/hyperlink" Target="consultantplus://offline/ref=0F7FC5B4548E7428D0E883B4D90E631AE467430669CB4A6C883813AE3B5F7A871E327D53F5D3455811030B9D61233C29388882C950C69D37806A3F64A8K" TargetMode="External"/><Relationship Id="rId15" Type="http://schemas.openxmlformats.org/officeDocument/2006/relationships/hyperlink" Target="consultantplus://offline/ref=0F7FC5B4548E7428D0E883B4D90E631AE467430669CB4A6C883813AE3B5F7A871E327D53F5D3455811030B9C61233C29388882C950C69D37806A3F64A8K" TargetMode="External"/><Relationship Id="rId16" Type="http://schemas.openxmlformats.org/officeDocument/2006/relationships/hyperlink" Target="consultantplus://offline/ref=0F7FC5B4548E7428D0E883B4D90E631AE467430669CB4A6C883813AE3B5F7A871E327D53F5D3455811030B9361233C29388882C950C69D37806A3F64A8K" TargetMode="External"/><Relationship Id="rId17" Type="http://schemas.openxmlformats.org/officeDocument/2006/relationships/hyperlink" Target="consultantplus://offline/ref=0F7FC5B4548E7428D0E883B4D90E631AE467430669CB4A6C883813AE3B5F7A871E327D53F5D3455811030B9261233C29388882C950C69D37806A3F64A8K" TargetMode="External"/><Relationship Id="rId18" Type="http://schemas.openxmlformats.org/officeDocument/2006/relationships/hyperlink" Target="consultantplus://offline/ref=0F7FC5B4548E7428D0E883B4D90E631AE467430669CB4A6C883813AE3B5F7A871E327D53F5D345581103089B61233C29388882C950C69D37806A3F64A8K" TargetMode="External"/><Relationship Id="rId19" Type="http://schemas.openxmlformats.org/officeDocument/2006/relationships/hyperlink" Target="consultantplus://offline/ref=0F7FC5B4548E7428D0E883B4D90E631AE467430669CB4A6C883813AE3B5F7A871E327D53F5D345581103089A61233C29388882C950C69D37806A3F64A8K" TargetMode="External"/><Relationship Id="rId20" Type="http://schemas.openxmlformats.org/officeDocument/2006/relationships/hyperlink" Target="consultantplus://offline/ref=0F7FC5B4548E7428D0E883B4D90E631AE467430669CB4A6C883813AE3B5F7A871E327D53F5D345581103089F61233C29388882C950C69D37806A3F64A8K" TargetMode="External"/><Relationship Id="rId21" Type="http://schemas.openxmlformats.org/officeDocument/2006/relationships/hyperlink" Target="consultantplus://offline/ref=0F7FC5B4548E7428D0E883B4D90E631AE467430669CB4A6C883813AE3B5F7A871E327D53F5D345581103089E61233C29388882C950C69D37806A3F64A8K" TargetMode="External"/><Relationship Id="rId22" Type="http://schemas.openxmlformats.org/officeDocument/2006/relationships/hyperlink" Target="consultantplus://offline/ref=0F7FC5B4548E7428D0E883B4D90E631AE467430669CB4A6C883813AE3B5F7A871E327D53F5D345581103099F61233C29388882C950C69D37806A3F64A8K" TargetMode="External"/><Relationship Id="rId23" Type="http://schemas.openxmlformats.org/officeDocument/2006/relationships/hyperlink" Target="consultantplus://offline/ref=0F7FC5B4548E7428D0E883B4D90E631AE467430669CB4A6C883813AE3B5F7A871E327D53F5D345581103099C61233C29388882C950C69D37806A3F64A8K" TargetMode="External"/><Relationship Id="rId24" Type="http://schemas.openxmlformats.org/officeDocument/2006/relationships/hyperlink" Target="consultantplus://offline/ref=0F7FC5B4548E7428D0E883B4D90E631AE467430669CB4A6C883813AE3B5F7A871E327D53F5D345581103099261233C29388882C950C69D37806A3F64A8K" TargetMode="External"/><Relationship Id="rId25" Type="http://schemas.openxmlformats.org/officeDocument/2006/relationships/hyperlink" Target="consultantplus://offline/ref=0F7FC5B4548E7428D0E883B4D90E631AE467430669CB4A6C883813AE3B5F7A871E327D53F5D3455811030E9B61233C29388882C950C69D37806A3F64A8K" TargetMode="External"/><Relationship Id="rId26" Type="http://schemas.openxmlformats.org/officeDocument/2006/relationships/hyperlink" Target="consultantplus://offline/ref=0F7FC5B4548E7428D0E883B4D90E631AE467430669CB4A6C883813AE3B5F7A871E327D53F5D3455811030E9A61233C29388882C950C69D37806A3F64A8K" TargetMode="External"/><Relationship Id="rId27" Type="http://schemas.openxmlformats.org/officeDocument/2006/relationships/hyperlink" Target="consultantplus://offline/ref=0F7FC5B4548E7428D0E883B4D90E631AE467430669CB4A6C883813AE3B5F7A871E327D53F5D3455811030E9961233C29388882C950C69D37806A3F64A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ЧР от 15.03.2010 N 04-13/72(ред. от 30.01.2014)"Об уведомлении министра строительства, архитектуры и жилищно-коммунального хозяйства Чувашской Республики (лица, исполняющего обязанности министра) о фактах обращения в целях склонения лиц, замещающих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к совершению коррупционных правонарушений"(вместе с "Порядком организации провер</dc:title>
  <dc:subject/>
  <dc:creator/>
  <cp:keywords/>
  <dc:description/>
  <cp:lastModifiedBy>Маринкина</cp:lastModifiedBy>
  <cp:revision>3</cp:revision>
  <dcterms:created xsi:type="dcterms:W3CDTF">2021-01-13T10:00:58Z</dcterms:created>
  <dcterms:modified xsi:type="dcterms:W3CDTF">2021-01-13T11:52:14Z</dcterms:modified>
</cp:coreProperties>
</file>