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62C63" w:rsidRPr="00B62C63" w:rsidTr="00FD0F06">
        <w:trPr>
          <w:trHeight w:val="1130"/>
        </w:trPr>
        <w:tc>
          <w:tcPr>
            <w:tcW w:w="3540" w:type="dxa"/>
          </w:tcPr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62C63" w:rsidRPr="00B62C63" w:rsidRDefault="00B62C63" w:rsidP="00B62C6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B62C63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B62C63" w:rsidRPr="00B62C63" w:rsidRDefault="00B62C63" w:rsidP="00B62C63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B62C63" w:rsidRPr="00B62C63" w:rsidRDefault="00B62C63" w:rsidP="00B62C63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>
        <w:rPr>
          <w:rFonts w:eastAsia="Times New Roman"/>
          <w:bCs/>
          <w:kern w:val="0"/>
          <w:sz w:val="28"/>
          <w:lang w:eastAsia="ru-RU"/>
        </w:rPr>
        <w:t>11</w:t>
      </w:r>
      <w:r w:rsidRPr="00B62C63">
        <w:rPr>
          <w:rFonts w:eastAsia="Times New Roman"/>
          <w:bCs/>
          <w:kern w:val="0"/>
          <w:sz w:val="28"/>
          <w:lang w:eastAsia="ru-RU"/>
        </w:rPr>
        <w:t>.</w:t>
      </w:r>
      <w:r>
        <w:rPr>
          <w:rFonts w:eastAsia="Times New Roman"/>
          <w:bCs/>
          <w:kern w:val="0"/>
          <w:sz w:val="28"/>
          <w:lang w:eastAsia="ru-RU"/>
        </w:rPr>
        <w:t>01</w:t>
      </w:r>
      <w:r w:rsidRPr="00B62C63">
        <w:rPr>
          <w:rFonts w:eastAsia="Times New Roman"/>
          <w:bCs/>
          <w:kern w:val="0"/>
          <w:sz w:val="28"/>
          <w:lang w:eastAsia="ru-RU"/>
        </w:rPr>
        <w:t>.202</w:t>
      </w:r>
      <w:r>
        <w:rPr>
          <w:rFonts w:eastAsia="Times New Roman"/>
          <w:bCs/>
          <w:kern w:val="0"/>
          <w:sz w:val="28"/>
          <w:lang w:eastAsia="ru-RU"/>
        </w:rPr>
        <w:t>1</w:t>
      </w:r>
      <w:r w:rsidRPr="00B62C63">
        <w:rPr>
          <w:rFonts w:eastAsia="Times New Roman"/>
          <w:bCs/>
          <w:kern w:val="0"/>
          <w:sz w:val="28"/>
          <w:lang w:eastAsia="ru-RU"/>
        </w:rPr>
        <w:t xml:space="preserve">  № </w:t>
      </w:r>
      <w:r>
        <w:rPr>
          <w:rFonts w:eastAsia="Times New Roman"/>
          <w:bCs/>
          <w:kern w:val="0"/>
          <w:sz w:val="28"/>
          <w:lang w:eastAsia="ru-RU"/>
        </w:rPr>
        <w:t>1</w:t>
      </w:r>
    </w:p>
    <w:p w:rsidR="008E1E31" w:rsidRPr="0000312C" w:rsidRDefault="008E1E31" w:rsidP="00607C30"/>
    <w:p w:rsidR="0086756B" w:rsidRPr="00E3660C" w:rsidRDefault="00EF33B6" w:rsidP="00F22B63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251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8D3E12">
        <w:rPr>
          <w:rFonts w:ascii="Times New Roman" w:hAnsi="Times New Roman"/>
          <w:b w:val="0"/>
          <w:kern w:val="28"/>
          <w:sz w:val="28"/>
          <w:szCs w:val="26"/>
        </w:rPr>
        <w:t>й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11.09.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2123</w:t>
      </w:r>
    </w:p>
    <w:p w:rsidR="0086756B" w:rsidRPr="00E3660C" w:rsidRDefault="0086756B" w:rsidP="00607C30">
      <w:pPr>
        <w:pStyle w:val="a4"/>
        <w:suppressAutoHyphens w:val="0"/>
        <w:ind w:firstLine="0"/>
        <w:rPr>
          <w:bCs/>
          <w:kern w:val="28"/>
          <w:szCs w:val="26"/>
        </w:rPr>
      </w:pPr>
    </w:p>
    <w:p w:rsidR="00387014" w:rsidRPr="00E3660C" w:rsidRDefault="0086756B" w:rsidP="00F22B63">
      <w:pPr>
        <w:spacing w:line="360" w:lineRule="auto"/>
        <w:ind w:firstLine="709"/>
        <w:jc w:val="both"/>
        <w:rPr>
          <w:bCs/>
          <w:kern w:val="28"/>
          <w:sz w:val="28"/>
          <w:szCs w:val="26"/>
        </w:rPr>
      </w:pPr>
      <w:bookmarkStart w:id="0" w:name="_GoBack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</w:t>
      </w:r>
      <w:r w:rsidR="00774D93">
        <w:rPr>
          <w:sz w:val="28"/>
          <w:szCs w:val="28"/>
        </w:rPr>
        <w:t>7</w:t>
      </w:r>
      <w:r w:rsidR="008B5B6B" w:rsidRPr="00FB0A7A">
        <w:rPr>
          <w:sz w:val="28"/>
          <w:szCs w:val="28"/>
        </w:rPr>
        <w:t>.</w:t>
      </w:r>
      <w:r w:rsidR="00114448">
        <w:rPr>
          <w:sz w:val="28"/>
          <w:szCs w:val="28"/>
        </w:rPr>
        <w:t>11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114448">
        <w:rPr>
          <w:sz w:val="28"/>
          <w:szCs w:val="28"/>
        </w:rPr>
        <w:t>7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F22B63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</w:t>
      </w:r>
      <w:r w:rsidR="00F22B63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45761A" w:rsidRPr="00906787" w:rsidRDefault="0045761A" w:rsidP="0045761A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1.1. </w:t>
      </w:r>
      <w:r w:rsidRPr="00906787">
        <w:rPr>
          <w:kern w:val="2"/>
          <w:sz w:val="28"/>
          <w:szCs w:val="28"/>
        </w:rPr>
        <w:t xml:space="preserve">Строку 16 приложения № 1 </w:t>
      </w:r>
      <w:r w:rsidRPr="00906787">
        <w:rPr>
          <w:rFonts w:eastAsia="Times New Roman"/>
          <w:bCs/>
          <w:kern w:val="28"/>
          <w:sz w:val="28"/>
          <w:szCs w:val="26"/>
        </w:rPr>
        <w:t>к До</w:t>
      </w:r>
      <w:r w:rsidR="00152338">
        <w:rPr>
          <w:rFonts w:eastAsia="Times New Roman"/>
          <w:bCs/>
          <w:kern w:val="28"/>
          <w:sz w:val="28"/>
          <w:szCs w:val="26"/>
        </w:rPr>
        <w:t>кументу планирования изложить в </w:t>
      </w:r>
      <w:r w:rsidRPr="00906787">
        <w:rPr>
          <w:rFonts w:eastAsia="Times New Roman"/>
          <w:bCs/>
          <w:kern w:val="28"/>
          <w:sz w:val="28"/>
          <w:szCs w:val="26"/>
        </w:rPr>
        <w:t>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907"/>
        <w:gridCol w:w="2494"/>
        <w:gridCol w:w="1928"/>
        <w:gridCol w:w="1417"/>
        <w:gridCol w:w="934"/>
      </w:tblGrid>
      <w:tr w:rsidR="0045761A" w:rsidRPr="005650FB" w:rsidTr="00ED53E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lastRenderedPageBreak/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"</w:t>
            </w:r>
            <w:proofErr w:type="spellStart"/>
            <w:r w:rsidRPr="005650FB">
              <w:rPr>
                <w:rFonts w:eastAsia="Calibri"/>
                <w:kern w:val="0"/>
                <w:lang w:eastAsia="en-US"/>
              </w:rPr>
              <w:t>мкр</w:t>
            </w:r>
            <w:proofErr w:type="spellEnd"/>
            <w:r w:rsidRPr="005650FB">
              <w:rPr>
                <w:rFonts w:eastAsia="Calibri"/>
                <w:kern w:val="0"/>
                <w:lang w:eastAsia="en-US"/>
              </w:rPr>
              <w:t>. Новый город – Завод им. В.И. Чапаева"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по регулируемым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без изменений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ED53E7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-</w:t>
            </w:r>
          </w:p>
        </w:tc>
      </w:tr>
    </w:tbl>
    <w:p w:rsidR="00152338" w:rsidRPr="00152338" w:rsidRDefault="00152338" w:rsidP="00152338">
      <w:pPr>
        <w:tabs>
          <w:tab w:val="left" w:pos="993"/>
        </w:tabs>
        <w:autoSpaceDE w:val="0"/>
        <w:ind w:firstLine="709"/>
        <w:jc w:val="both"/>
        <w:rPr>
          <w:rFonts w:eastAsia="Times New Roman"/>
          <w:bCs/>
          <w:kern w:val="28"/>
          <w:sz w:val="16"/>
          <w:szCs w:val="16"/>
        </w:rPr>
      </w:pPr>
    </w:p>
    <w:p w:rsidR="0045761A" w:rsidRPr="00906787" w:rsidRDefault="0045761A" w:rsidP="0045761A">
      <w:pPr>
        <w:tabs>
          <w:tab w:val="left" w:pos="993"/>
        </w:tabs>
        <w:autoSpaceDE w:val="0"/>
        <w:spacing w:line="360" w:lineRule="auto"/>
        <w:ind w:firstLine="709"/>
        <w:jc w:val="both"/>
        <w:rPr>
          <w:kern w:val="2"/>
          <w:sz w:val="28"/>
          <w:szCs w:val="28"/>
        </w:rPr>
      </w:pPr>
      <w:r>
        <w:rPr>
          <w:rFonts w:eastAsia="Times New Roman"/>
          <w:bCs/>
          <w:kern w:val="28"/>
          <w:sz w:val="28"/>
          <w:szCs w:val="26"/>
        </w:rPr>
        <w:t xml:space="preserve">1.2. </w:t>
      </w:r>
      <w:r w:rsidRPr="00906787">
        <w:rPr>
          <w:kern w:val="2"/>
          <w:sz w:val="28"/>
          <w:szCs w:val="28"/>
        </w:rPr>
        <w:t xml:space="preserve">Строку 15 приложения № 2 к Документу </w:t>
      </w:r>
      <w:r w:rsidR="00152338">
        <w:rPr>
          <w:kern w:val="2"/>
          <w:sz w:val="28"/>
          <w:szCs w:val="28"/>
        </w:rPr>
        <w:t>планирования изложить в </w:t>
      </w:r>
      <w:r w:rsidRPr="00906787">
        <w:rPr>
          <w:kern w:val="2"/>
          <w:sz w:val="28"/>
          <w:szCs w:val="28"/>
        </w:rPr>
        <w:t>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474"/>
        <w:gridCol w:w="3685"/>
        <w:gridCol w:w="1644"/>
      </w:tblGrid>
      <w:tr w:rsidR="0045761A" w:rsidRPr="005650FB" w:rsidTr="00343A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343A0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343A0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343A0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343A0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"</w:t>
            </w:r>
            <w:proofErr w:type="spellStart"/>
            <w:r w:rsidRPr="005650FB">
              <w:rPr>
                <w:rFonts w:eastAsia="Calibri"/>
                <w:kern w:val="0"/>
                <w:lang w:eastAsia="en-US"/>
              </w:rPr>
              <w:t>мкр</w:t>
            </w:r>
            <w:proofErr w:type="spellEnd"/>
            <w:r w:rsidRPr="005650FB">
              <w:rPr>
                <w:rFonts w:eastAsia="Calibri"/>
                <w:kern w:val="0"/>
                <w:lang w:eastAsia="en-US"/>
              </w:rPr>
              <w:t>. Новый город – Завод им. В.И. Чапаева"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1A" w:rsidRPr="005650FB" w:rsidRDefault="0045761A" w:rsidP="00343A05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5650FB">
              <w:rPr>
                <w:rFonts w:eastAsia="Calibri"/>
                <w:kern w:val="0"/>
                <w:lang w:eastAsia="en-US"/>
              </w:rPr>
              <w:t>III квартал 2020 года</w:t>
            </w:r>
          </w:p>
        </w:tc>
      </w:tr>
    </w:tbl>
    <w:p w:rsidR="00152338" w:rsidRPr="00152338" w:rsidRDefault="00152338" w:rsidP="00152338">
      <w:pPr>
        <w:pStyle w:val="22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bCs/>
          <w:kern w:val="28"/>
          <w:sz w:val="16"/>
          <w:szCs w:val="16"/>
        </w:rPr>
      </w:pPr>
    </w:p>
    <w:p w:rsidR="0045761A" w:rsidRDefault="0045761A" w:rsidP="00F22B63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1.3. </w:t>
      </w:r>
      <w:r w:rsidRPr="00D25659">
        <w:rPr>
          <w:rFonts w:eastAsia="Times New Roman"/>
          <w:bCs/>
          <w:kern w:val="28"/>
          <w:sz w:val="28"/>
          <w:szCs w:val="26"/>
        </w:rPr>
        <w:t>Приложение №</w:t>
      </w:r>
      <w:r>
        <w:rPr>
          <w:rFonts w:eastAsia="Times New Roman"/>
          <w:bCs/>
          <w:kern w:val="28"/>
          <w:sz w:val="28"/>
          <w:szCs w:val="26"/>
        </w:rPr>
        <w:t> </w:t>
      </w:r>
      <w:r w:rsidRPr="00D25659">
        <w:rPr>
          <w:rFonts w:eastAsia="Times New Roman"/>
          <w:bCs/>
          <w:kern w:val="28"/>
          <w:sz w:val="28"/>
          <w:szCs w:val="26"/>
        </w:rPr>
        <w:t>5 к Документу планирования изложить</w:t>
      </w:r>
      <w:r>
        <w:rPr>
          <w:rFonts w:eastAsia="Times New Roman"/>
          <w:bCs/>
          <w:kern w:val="28"/>
          <w:sz w:val="28"/>
          <w:szCs w:val="26"/>
        </w:rPr>
        <w:t xml:space="preserve"> в редакции </w:t>
      </w:r>
      <w:r w:rsidRPr="00D25659">
        <w:rPr>
          <w:rFonts w:eastAsia="Times New Roman"/>
          <w:bCs/>
          <w:kern w:val="28"/>
          <w:sz w:val="28"/>
          <w:szCs w:val="26"/>
        </w:rPr>
        <w:t>согласно приложению к настоящему постановлению</w:t>
      </w:r>
      <w:r>
        <w:rPr>
          <w:rFonts w:eastAsia="Times New Roman"/>
          <w:bCs/>
          <w:kern w:val="28"/>
          <w:sz w:val="28"/>
          <w:szCs w:val="26"/>
        </w:rPr>
        <w:t>.</w:t>
      </w:r>
    </w:p>
    <w:p w:rsidR="00F97F76" w:rsidRDefault="0045761A" w:rsidP="0045761A">
      <w:pPr>
        <w:pStyle w:val="22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1.4  </w:t>
      </w:r>
      <w:r w:rsidR="00FE17E7">
        <w:rPr>
          <w:rFonts w:eastAsia="Times New Roman"/>
          <w:bCs/>
          <w:kern w:val="28"/>
          <w:sz w:val="28"/>
          <w:szCs w:val="26"/>
        </w:rPr>
        <w:t>Строку 23 п</w:t>
      </w:r>
      <w:r w:rsidR="00F97F76">
        <w:rPr>
          <w:rFonts w:eastAsia="Times New Roman"/>
          <w:bCs/>
          <w:kern w:val="28"/>
          <w:sz w:val="28"/>
          <w:szCs w:val="26"/>
        </w:rPr>
        <w:t>риложени</w:t>
      </w:r>
      <w:r w:rsidR="00FE17E7">
        <w:rPr>
          <w:rFonts w:eastAsia="Times New Roman"/>
          <w:bCs/>
          <w:kern w:val="28"/>
          <w:sz w:val="28"/>
          <w:szCs w:val="26"/>
        </w:rPr>
        <w:t>я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№</w:t>
      </w:r>
      <w:r w:rsidR="00F22B63">
        <w:rPr>
          <w:rFonts w:eastAsia="Times New Roman"/>
          <w:bCs/>
          <w:kern w:val="28"/>
          <w:sz w:val="28"/>
          <w:szCs w:val="26"/>
        </w:rPr>
        <w:t> </w:t>
      </w:r>
      <w:r w:rsidR="00F97F76">
        <w:rPr>
          <w:rFonts w:eastAsia="Times New Roman"/>
          <w:bCs/>
          <w:kern w:val="28"/>
          <w:sz w:val="28"/>
          <w:szCs w:val="26"/>
        </w:rPr>
        <w:t xml:space="preserve">6 к Документу планирования </w:t>
      </w:r>
      <w:r w:rsidR="00FE17E7">
        <w:rPr>
          <w:rFonts w:eastAsia="Times New Roman"/>
          <w:bCs/>
          <w:kern w:val="28"/>
          <w:sz w:val="28"/>
          <w:szCs w:val="26"/>
        </w:rPr>
        <w:t>изложить в</w:t>
      </w:r>
      <w:r w:rsidR="00F22B63">
        <w:rPr>
          <w:rFonts w:eastAsia="Times New Roman"/>
          <w:bCs/>
          <w:kern w:val="28"/>
          <w:sz w:val="28"/>
          <w:szCs w:val="26"/>
        </w:rPr>
        <w:t> </w:t>
      </w:r>
      <w:r w:rsidR="00FE17E7">
        <w:rPr>
          <w:rFonts w:eastAsia="Times New Roman"/>
          <w:bCs/>
          <w:kern w:val="28"/>
          <w:sz w:val="28"/>
          <w:szCs w:val="26"/>
        </w:rPr>
        <w:t>следующей редакции</w:t>
      </w:r>
      <w:r w:rsidR="00F97F76">
        <w:rPr>
          <w:rFonts w:eastAsia="Times New Roman"/>
          <w:bCs/>
          <w:kern w:val="28"/>
          <w:sz w:val="28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324"/>
        <w:gridCol w:w="920"/>
        <w:gridCol w:w="3274"/>
        <w:gridCol w:w="3149"/>
      </w:tblGrid>
      <w:tr w:rsidR="00F97F76" w:rsidRPr="006518F5" w:rsidTr="00607C30">
        <w:trPr>
          <w:trHeight w:val="870"/>
        </w:trPr>
        <w:tc>
          <w:tcPr>
            <w:tcW w:w="404" w:type="pct"/>
            <w:vAlign w:val="center"/>
          </w:tcPr>
          <w:p w:rsidR="00F97F76" w:rsidRPr="006518F5" w:rsidRDefault="009C035F" w:rsidP="00607C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702" w:type="pct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607C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21</w:t>
            </w:r>
          </w:p>
        </w:tc>
        <w:tc>
          <w:tcPr>
            <w:tcW w:w="488" w:type="pct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607C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1736" w:type="pct"/>
            <w:shd w:val="clear" w:color="auto" w:fill="auto"/>
            <w:tcMar>
              <w:left w:w="108" w:type="dxa"/>
            </w:tcMar>
            <w:vAlign w:val="center"/>
          </w:tcPr>
          <w:p w:rsidR="00F97F76" w:rsidRPr="009525E9" w:rsidRDefault="00356505" w:rsidP="00607C30">
            <w:pPr>
              <w:keepLines/>
              <w:jc w:val="center"/>
            </w:pPr>
            <w:r w:rsidRPr="00356505">
              <w:t>Кошкино - ЖБК-9</w:t>
            </w:r>
          </w:p>
        </w:tc>
        <w:tc>
          <w:tcPr>
            <w:tcW w:w="1671" w:type="pct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607C30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BB5678">
              <w:rPr>
                <w:rFonts w:eastAsia="Times New Roman"/>
                <w:bCs/>
                <w:kern w:val="28"/>
              </w:rPr>
              <w:t xml:space="preserve"> </w:t>
            </w:r>
            <w:r w:rsidR="00465B66">
              <w:rPr>
                <w:rFonts w:eastAsia="Times New Roman"/>
                <w:bCs/>
                <w:kern w:val="28"/>
              </w:rPr>
              <w:t xml:space="preserve">полугодие </w:t>
            </w:r>
            <w:r>
              <w:rPr>
                <w:rFonts w:eastAsia="Times New Roman"/>
                <w:bCs/>
                <w:kern w:val="28"/>
              </w:rPr>
              <w:t>202</w:t>
            </w:r>
            <w:r w:rsidR="00465B66">
              <w:rPr>
                <w:rFonts w:eastAsia="Times New Roman"/>
                <w:bCs/>
                <w:kern w:val="28"/>
              </w:rPr>
              <w:t>1</w:t>
            </w:r>
            <w:r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</w:tbl>
    <w:p w:rsidR="00F22B63" w:rsidRPr="00F22B63" w:rsidRDefault="00607C30" w:rsidP="00F22B63">
      <w:pPr>
        <w:tabs>
          <w:tab w:val="left" w:pos="993"/>
        </w:tabs>
        <w:autoSpaceDE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6756B" w:rsidRPr="0000312C" w:rsidRDefault="00452240" w:rsidP="00F22B63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F22B63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F22B63">
      <w:pPr>
        <w:tabs>
          <w:tab w:val="left" w:pos="993"/>
        </w:tabs>
        <w:autoSpaceDE w:val="0"/>
        <w:spacing w:line="360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F22B63">
      <w:pPr>
        <w:tabs>
          <w:tab w:val="left" w:pos="993"/>
        </w:tabs>
        <w:autoSpaceDE w:val="0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F22B63">
      <w:pPr>
        <w:tabs>
          <w:tab w:val="left" w:pos="993"/>
        </w:tabs>
        <w:autoSpaceDE w:val="0"/>
        <w:jc w:val="both"/>
        <w:rPr>
          <w:rFonts w:eastAsia="Times New Roman"/>
          <w:bCs/>
          <w:kern w:val="28"/>
          <w:sz w:val="28"/>
          <w:szCs w:val="26"/>
        </w:rPr>
      </w:pPr>
    </w:p>
    <w:p w:rsidR="006B41AC" w:rsidRDefault="00925113" w:rsidP="00F22B63">
      <w:pPr>
        <w:tabs>
          <w:tab w:val="left" w:pos="993"/>
        </w:tabs>
        <w:autoSpaceDE w:val="0"/>
        <w:jc w:val="both"/>
        <w:rPr>
          <w:bCs/>
          <w:sz w:val="28"/>
        </w:rPr>
      </w:pPr>
      <w:proofErr w:type="spellStart"/>
      <w:r>
        <w:rPr>
          <w:bCs/>
          <w:sz w:val="28"/>
        </w:rPr>
        <w:t>И.о</w:t>
      </w:r>
      <w:proofErr w:type="spellEnd"/>
      <w:r>
        <w:rPr>
          <w:bCs/>
          <w:sz w:val="28"/>
        </w:rPr>
        <w:t>. г</w:t>
      </w:r>
      <w:r w:rsidR="00863BDC">
        <w:rPr>
          <w:bCs/>
          <w:sz w:val="28"/>
        </w:rPr>
        <w:t>лав</w:t>
      </w:r>
      <w:r>
        <w:rPr>
          <w:bCs/>
          <w:sz w:val="28"/>
        </w:rPr>
        <w:t>ы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   А.Н. Петров</w:t>
      </w:r>
    </w:p>
    <w:bookmarkEnd w:id="0"/>
    <w:p w:rsidR="00BF6C9C" w:rsidRDefault="00BF6C9C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9C035F">
      <w:pPr>
        <w:ind w:right="-141"/>
        <w:rPr>
          <w:bCs/>
          <w:szCs w:val="28"/>
        </w:rPr>
        <w:sectPr w:rsidR="00BF6C9C" w:rsidSect="00607C30">
          <w:headerReference w:type="even" r:id="rId9"/>
          <w:footerReference w:type="first" r:id="rId10"/>
          <w:pgSz w:w="11906" w:h="16838" w:code="9"/>
          <w:pgMar w:top="1134" w:right="992" w:bottom="1134" w:left="1701" w:header="709" w:footer="913" w:gutter="0"/>
          <w:pgNumType w:start="1"/>
          <w:cols w:space="708"/>
          <w:titlePg/>
          <w:docGrid w:linePitch="381"/>
        </w:sectPr>
      </w:pPr>
    </w:p>
    <w:p w:rsidR="00774D93" w:rsidRDefault="00774D93" w:rsidP="00F22B63">
      <w:pPr>
        <w:ind w:left="10206" w:right="-141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F22B63" w:rsidRDefault="00774D93" w:rsidP="00F22B63">
      <w:pPr>
        <w:ind w:left="10206" w:right="-141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</w:t>
      </w:r>
    </w:p>
    <w:p w:rsidR="00F22B63" w:rsidRDefault="00774D93" w:rsidP="00F22B63">
      <w:pPr>
        <w:ind w:left="10206" w:right="-141"/>
        <w:rPr>
          <w:bCs/>
          <w:szCs w:val="28"/>
        </w:rPr>
      </w:pPr>
      <w:r>
        <w:rPr>
          <w:bCs/>
          <w:szCs w:val="28"/>
        </w:rPr>
        <w:t xml:space="preserve">города Чебоксары </w:t>
      </w:r>
    </w:p>
    <w:p w:rsidR="00774D93" w:rsidRDefault="00774D93" w:rsidP="00F22B63">
      <w:pPr>
        <w:ind w:left="10206" w:right="-141"/>
        <w:rPr>
          <w:bCs/>
          <w:szCs w:val="28"/>
        </w:rPr>
      </w:pPr>
      <w:r>
        <w:rPr>
          <w:bCs/>
          <w:szCs w:val="28"/>
        </w:rPr>
        <w:t xml:space="preserve">от </w:t>
      </w:r>
      <w:r w:rsidR="00B62C63">
        <w:rPr>
          <w:bCs/>
          <w:szCs w:val="28"/>
        </w:rPr>
        <w:t>11.01.2021</w:t>
      </w:r>
      <w:r>
        <w:rPr>
          <w:bCs/>
          <w:szCs w:val="28"/>
        </w:rPr>
        <w:t xml:space="preserve"> № </w:t>
      </w:r>
      <w:r w:rsidR="00B62C63">
        <w:rPr>
          <w:bCs/>
          <w:szCs w:val="28"/>
        </w:rPr>
        <w:t>1</w:t>
      </w:r>
    </w:p>
    <w:p w:rsidR="00774D93" w:rsidRDefault="00774D93" w:rsidP="00F22B63">
      <w:pPr>
        <w:ind w:left="10206"/>
        <w:rPr>
          <w:bCs/>
          <w:szCs w:val="28"/>
        </w:rPr>
      </w:pPr>
    </w:p>
    <w:p w:rsidR="00774D93" w:rsidRPr="00AF2756" w:rsidRDefault="00774D93" w:rsidP="00F22B63">
      <w:pPr>
        <w:ind w:left="10206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774D93" w:rsidRPr="00544EDE" w:rsidRDefault="00774D93" w:rsidP="00F22B63">
      <w:pPr>
        <w:ind w:left="10206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774D93" w:rsidRDefault="00774D93" w:rsidP="00774D93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tbl>
      <w:tblPr>
        <w:tblW w:w="51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78"/>
        <w:gridCol w:w="2035"/>
        <w:gridCol w:w="2471"/>
        <w:gridCol w:w="5243"/>
        <w:gridCol w:w="2614"/>
      </w:tblGrid>
      <w:tr w:rsidR="00774D93" w:rsidRPr="00200B2B" w:rsidTr="00F22B63">
        <w:trPr>
          <w:trHeight w:val="975"/>
        </w:trPr>
        <w:tc>
          <w:tcPr>
            <w:tcW w:w="227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п/п</w:t>
            </w:r>
          </w:p>
        </w:tc>
        <w:tc>
          <w:tcPr>
            <w:tcW w:w="715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811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721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859" w:type="pct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Дата изменения муниципального маршрута регулярных перевозок</w:t>
            </w:r>
          </w:p>
        </w:tc>
      </w:tr>
      <w:tr w:rsidR="00774D93" w:rsidRPr="00200B2B" w:rsidTr="00F22B63">
        <w:trPr>
          <w:trHeight w:val="225"/>
        </w:trPr>
        <w:tc>
          <w:tcPr>
            <w:tcW w:w="227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715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668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811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1721" w:type="pct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859" w:type="pct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774D93" w:rsidRPr="008252E7" w:rsidTr="00F22B63">
        <w:trPr>
          <w:trHeight w:val="225"/>
        </w:trPr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Автобусные маршруты</w:t>
            </w:r>
          </w:p>
        </w:tc>
      </w:tr>
      <w:tr w:rsidR="00356505" w:rsidRPr="00D919CA" w:rsidTr="00F22B63">
        <w:trPr>
          <w:trHeight w:val="2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465B66" w:rsidP="006959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Pr="009C035F" w:rsidRDefault="00465B66" w:rsidP="006959A7">
            <w:pPr>
              <w:keepLines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r w:rsidRPr="009C035F">
              <w:t>"</w:t>
            </w:r>
            <w:r>
              <w:t>Садовый</w:t>
            </w:r>
            <w:r w:rsidRPr="009C035F">
              <w:t>"</w:t>
            </w:r>
            <w:r w:rsidR="00356505" w:rsidRPr="00356505">
              <w:t xml:space="preserve"> - Республиканская детская больница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B551F4"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9C035F">
              <w:t>"</w:t>
            </w:r>
            <w:proofErr w:type="spellStart"/>
            <w:r w:rsidRPr="00B551F4">
              <w:rPr>
                <w:rFonts w:eastAsia="Times New Roman"/>
                <w:bCs/>
                <w:kern w:val="28"/>
              </w:rPr>
              <w:t>Карачуринское</w:t>
            </w:r>
            <w:proofErr w:type="spellEnd"/>
            <w:r w:rsidRPr="00B551F4">
              <w:rPr>
                <w:rFonts w:eastAsia="Times New Roman"/>
                <w:bCs/>
                <w:kern w:val="28"/>
              </w:rPr>
              <w:t xml:space="preserve"> кладбище </w:t>
            </w:r>
            <w:r w:rsidR="00465B66">
              <w:rPr>
                <w:rFonts w:eastAsia="Times New Roman"/>
                <w:bCs/>
                <w:kern w:val="28"/>
              </w:rPr>
              <w:t xml:space="preserve">– Кошкино - </w:t>
            </w:r>
            <w:r w:rsidRPr="00B551F4">
              <w:rPr>
                <w:rFonts w:eastAsia="Times New Roman"/>
                <w:bCs/>
                <w:kern w:val="28"/>
              </w:rPr>
              <w:t>Республиканская детская больница</w:t>
            </w:r>
            <w:r w:rsidRPr="009C035F">
              <w:t>"</w:t>
            </w:r>
            <w:r>
              <w:rPr>
                <w:rFonts w:eastAsia="Times New Roman"/>
                <w:bCs/>
                <w:kern w:val="28"/>
              </w:rPr>
              <w:t>.</w:t>
            </w:r>
          </w:p>
          <w:p w:rsidR="00356505" w:rsidRPr="009C035F" w:rsidRDefault="00B551F4" w:rsidP="00F22B6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Исключение движения в прямом и обратном направлении по</w:t>
            </w:r>
            <w:r w:rsidR="00465B66">
              <w:rPr>
                <w:rFonts w:eastAsia="Times New Roman"/>
                <w:bCs/>
                <w:kern w:val="28"/>
              </w:rPr>
              <w:t xml:space="preserve"> </w:t>
            </w:r>
            <w:r>
              <w:rPr>
                <w:rFonts w:eastAsia="Times New Roman"/>
                <w:bCs/>
                <w:kern w:val="28"/>
              </w:rPr>
              <w:t xml:space="preserve">ул. П.В. Дементьева – пр-т Геннадия </w:t>
            </w:r>
            <w:proofErr w:type="spellStart"/>
            <w:r>
              <w:rPr>
                <w:rFonts w:eastAsia="Times New Roman"/>
                <w:bCs/>
                <w:kern w:val="28"/>
              </w:rPr>
              <w:t>Айги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05" w:rsidRPr="00356505" w:rsidRDefault="00465B66" w:rsidP="00465B6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 xml:space="preserve">I </w:t>
            </w:r>
            <w:r>
              <w:rPr>
                <w:rFonts w:eastAsia="Times New Roman"/>
                <w:bCs/>
                <w:kern w:val="28"/>
              </w:rPr>
              <w:t xml:space="preserve">полугодие </w:t>
            </w:r>
            <w:r w:rsidR="00356505">
              <w:rPr>
                <w:rFonts w:eastAsia="Times New Roman"/>
                <w:bCs/>
                <w:kern w:val="28"/>
              </w:rPr>
              <w:t>202</w:t>
            </w:r>
            <w:r>
              <w:rPr>
                <w:rFonts w:eastAsia="Times New Roman"/>
                <w:bCs/>
                <w:kern w:val="28"/>
              </w:rPr>
              <w:t>1</w:t>
            </w:r>
            <w:r w:rsidR="00356505"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  <w:tr w:rsidR="00D25659" w:rsidRPr="00D919CA" w:rsidTr="00F22B63">
        <w:trPr>
          <w:trHeight w:val="2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Default="00465B66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9525E9" w:rsidRDefault="00F22B63" w:rsidP="00FE3BF3">
            <w:pPr>
              <w:keepLines/>
              <w:jc w:val="center"/>
            </w:pPr>
            <w:proofErr w:type="spellStart"/>
            <w:r>
              <w:t>мкр</w:t>
            </w:r>
            <w:proofErr w:type="spellEnd"/>
            <w:r>
              <w:t>. "Садовый" - ул. </w:t>
            </w:r>
            <w:r w:rsidR="00D25659" w:rsidRPr="009C035F">
              <w:t>Стартовая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Продление маршрута </w:t>
            </w:r>
            <w:r w:rsidR="00D25659">
              <w:rPr>
                <w:rFonts w:eastAsia="Times New Roman"/>
                <w:bCs/>
                <w:kern w:val="28"/>
              </w:rPr>
              <w:t>по расписанию</w:t>
            </w:r>
          </w:p>
          <w:p w:rsidR="00FE17E7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 в прямом и обратном направлении:</w:t>
            </w:r>
            <w:r w:rsidR="00D25659">
              <w:rPr>
                <w:rFonts w:eastAsia="Times New Roman"/>
                <w:bCs/>
                <w:kern w:val="28"/>
              </w:rPr>
              <w:t xml:space="preserve"> </w:t>
            </w:r>
          </w:p>
          <w:p w:rsidR="00B551F4" w:rsidRDefault="00D25659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ш. </w:t>
            </w:r>
            <w:proofErr w:type="spellStart"/>
            <w:r>
              <w:rPr>
                <w:rFonts w:eastAsia="Times New Roman"/>
                <w:bCs/>
                <w:kern w:val="28"/>
              </w:rPr>
              <w:t>Марпосадское</w:t>
            </w:r>
            <w:proofErr w:type="spellEnd"/>
            <w:r>
              <w:rPr>
                <w:rFonts w:eastAsia="Times New Roman"/>
                <w:bCs/>
                <w:kern w:val="28"/>
              </w:rPr>
              <w:t xml:space="preserve"> – </w:t>
            </w:r>
            <w:proofErr w:type="spellStart"/>
            <w:r>
              <w:rPr>
                <w:rFonts w:eastAsia="Times New Roman"/>
                <w:bCs/>
                <w:kern w:val="28"/>
              </w:rPr>
              <w:t>пр</w:t>
            </w:r>
            <w:proofErr w:type="spellEnd"/>
            <w:r>
              <w:rPr>
                <w:rFonts w:eastAsia="Times New Roman"/>
                <w:bCs/>
                <w:kern w:val="28"/>
              </w:rPr>
              <w:t xml:space="preserve">-д Машиностроителей – </w:t>
            </w:r>
            <w:proofErr w:type="spellStart"/>
            <w:r>
              <w:rPr>
                <w:rFonts w:eastAsia="Times New Roman"/>
                <w:bCs/>
                <w:kern w:val="28"/>
              </w:rPr>
              <w:t>пр</w:t>
            </w:r>
            <w:proofErr w:type="spellEnd"/>
            <w:r>
              <w:rPr>
                <w:rFonts w:eastAsia="Times New Roman"/>
                <w:bCs/>
                <w:kern w:val="28"/>
              </w:rPr>
              <w:t>-д Кабельный</w:t>
            </w:r>
            <w:r w:rsidR="00B551F4">
              <w:rPr>
                <w:rFonts w:eastAsia="Times New Roman"/>
                <w:bCs/>
                <w:kern w:val="28"/>
              </w:rPr>
              <w:t xml:space="preserve"> </w:t>
            </w:r>
            <w:r w:rsidR="00B551F4" w:rsidRPr="00B551F4">
              <w:rPr>
                <w:rFonts w:eastAsia="Times New Roman"/>
                <w:bCs/>
                <w:kern w:val="28"/>
              </w:rPr>
              <w:t xml:space="preserve">и далее по существующей </w:t>
            </w:r>
            <w:r w:rsidR="00B551F4" w:rsidRPr="00B551F4">
              <w:rPr>
                <w:rFonts w:eastAsia="Times New Roman"/>
                <w:bCs/>
                <w:kern w:val="28"/>
              </w:rPr>
              <w:lastRenderedPageBreak/>
              <w:t>схеме движения</w:t>
            </w:r>
            <w:r w:rsidR="000A1A57">
              <w:rPr>
                <w:rFonts w:eastAsia="Times New Roman"/>
                <w:bCs/>
                <w:kern w:val="28"/>
              </w:rPr>
              <w:t>.</w:t>
            </w:r>
          </w:p>
          <w:p w:rsidR="000A1A57" w:rsidRPr="006518F5" w:rsidRDefault="000A1A57" w:rsidP="00F22B6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по расписанию в прямом и обратном направлении по </w:t>
            </w:r>
            <w:r w:rsidRPr="000A1A57">
              <w:rPr>
                <w:rFonts w:eastAsia="Times New Roman"/>
                <w:bCs/>
                <w:kern w:val="28"/>
              </w:rPr>
              <w:t>ул. Чапаева - ул.</w:t>
            </w:r>
            <w:r w:rsidR="00F22B63">
              <w:rPr>
                <w:rFonts w:eastAsia="Times New Roman"/>
                <w:bCs/>
                <w:kern w:val="28"/>
              </w:rPr>
              <w:t> </w:t>
            </w:r>
            <w:r w:rsidRPr="000A1A57">
              <w:rPr>
                <w:rFonts w:eastAsia="Times New Roman"/>
                <w:bCs/>
                <w:kern w:val="28"/>
              </w:rPr>
              <w:t>Космонавта Николаева А.Г.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59" w:rsidRPr="00774D93" w:rsidRDefault="00465B66" w:rsidP="00465B6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lastRenderedPageBreak/>
              <w:t>I</w:t>
            </w:r>
            <w:r w:rsidR="00D25659">
              <w:rPr>
                <w:rFonts w:eastAsia="Times New Roman"/>
                <w:bCs/>
                <w:kern w:val="28"/>
              </w:rPr>
              <w:t xml:space="preserve"> </w:t>
            </w:r>
            <w:r>
              <w:rPr>
                <w:rFonts w:eastAsia="Times New Roman"/>
                <w:bCs/>
                <w:kern w:val="28"/>
              </w:rPr>
              <w:t>полугодие</w:t>
            </w:r>
            <w:r w:rsidR="00D25659">
              <w:rPr>
                <w:rFonts w:eastAsia="Times New Roman"/>
                <w:bCs/>
                <w:kern w:val="28"/>
              </w:rPr>
              <w:t xml:space="preserve"> 202</w:t>
            </w:r>
            <w:r>
              <w:rPr>
                <w:rFonts w:eastAsia="Times New Roman"/>
                <w:bCs/>
                <w:kern w:val="28"/>
              </w:rPr>
              <w:t>1</w:t>
            </w:r>
            <w:r w:rsidR="00D25659">
              <w:rPr>
                <w:rFonts w:eastAsia="Times New Roman"/>
                <w:bCs/>
                <w:kern w:val="28"/>
              </w:rPr>
              <w:t xml:space="preserve"> года</w:t>
            </w:r>
          </w:p>
        </w:tc>
      </w:tr>
      <w:tr w:rsidR="00114448" w:rsidRPr="00D919CA" w:rsidTr="00F22B63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14448" w:rsidRPr="00114448" w:rsidRDefault="00114448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Троллейбусные маршруты</w:t>
            </w:r>
          </w:p>
        </w:tc>
      </w:tr>
      <w:tr w:rsidR="00565186" w:rsidRPr="00D919CA" w:rsidTr="00F22B63">
        <w:trPr>
          <w:trHeight w:val="2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E6239D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Pr="009C035F" w:rsidRDefault="00565186" w:rsidP="00FE3BF3">
            <w:pPr>
              <w:keepLines/>
              <w:jc w:val="center"/>
            </w:pPr>
            <w:r w:rsidRPr="00465B66">
              <w:t xml:space="preserve">Университет - </w:t>
            </w:r>
            <w:proofErr w:type="spellStart"/>
            <w:r w:rsidRPr="00465B66">
              <w:t>Маштехникум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</w:p>
          <w:p w:rsidR="0056518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</w:pPr>
            <w:r w:rsidRPr="009C035F">
              <w:t>"</w:t>
            </w:r>
            <w:r>
              <w:t xml:space="preserve">Университет – </w:t>
            </w:r>
            <w:proofErr w:type="spellStart"/>
            <w:r>
              <w:t>мкр</w:t>
            </w:r>
            <w:proofErr w:type="spellEnd"/>
            <w:r>
              <w:t>. Солнечный</w:t>
            </w:r>
            <w:r w:rsidRPr="009C035F">
              <w:t>"</w:t>
            </w:r>
            <w:r>
              <w:t>.</w:t>
            </w:r>
          </w:p>
          <w:p w:rsidR="00565186" w:rsidRDefault="00565186" w:rsidP="00F22B6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t xml:space="preserve">Изменение маршрута в прямом и обратном направлении: пр-т Тракторостроителей </w:t>
            </w:r>
            <w:r w:rsidRPr="00565186">
              <w:t>– ул.</w:t>
            </w:r>
            <w:r w:rsidR="00F22B63">
              <w:t> </w:t>
            </w:r>
            <w:r w:rsidRPr="00565186">
              <w:t>А.В.</w:t>
            </w:r>
            <w:r w:rsidR="00F22B63">
              <w:t> </w:t>
            </w:r>
            <w:proofErr w:type="spellStart"/>
            <w:r w:rsidRPr="00565186">
              <w:t>Асламаса</w:t>
            </w:r>
            <w:proofErr w:type="spellEnd"/>
            <w:r>
              <w:t xml:space="preserve"> </w:t>
            </w:r>
            <w:r w:rsidRPr="00565186">
              <w:t>– б-р Солнечный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86" w:rsidRPr="00774D93" w:rsidRDefault="00565186" w:rsidP="0081319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>
              <w:rPr>
                <w:rFonts w:eastAsia="Times New Roman"/>
                <w:bCs/>
                <w:kern w:val="28"/>
              </w:rPr>
              <w:t xml:space="preserve"> полугодие 2021 года</w:t>
            </w:r>
          </w:p>
        </w:tc>
      </w:tr>
      <w:tr w:rsidR="00565186" w:rsidRPr="00D919CA" w:rsidTr="00F22B63">
        <w:trPr>
          <w:trHeight w:val="22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E6239D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Pr="009C035F" w:rsidRDefault="00565186" w:rsidP="00FE3BF3">
            <w:pPr>
              <w:keepLines/>
              <w:jc w:val="center"/>
            </w:pPr>
            <w:proofErr w:type="spellStart"/>
            <w:r>
              <w:t>мкр</w:t>
            </w:r>
            <w:proofErr w:type="spellEnd"/>
            <w:r>
              <w:t xml:space="preserve">. Новый город – ОАО </w:t>
            </w:r>
            <w:r w:rsidRPr="009C035F">
              <w:t>"</w:t>
            </w:r>
            <w:r>
              <w:t>Хлеб</w:t>
            </w:r>
            <w:r w:rsidRPr="009C035F">
              <w:t>"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186" w:rsidRDefault="00565186" w:rsidP="0056518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</w:pPr>
            <w:r>
              <w:rPr>
                <w:rFonts w:eastAsia="Times New Roman"/>
                <w:bCs/>
                <w:kern w:val="28"/>
              </w:rPr>
              <w:t xml:space="preserve">Изменение наименования маршрута: </w:t>
            </w:r>
            <w:r w:rsidRPr="009C035F">
              <w:t>"</w:t>
            </w:r>
            <w:proofErr w:type="spellStart"/>
            <w:r>
              <w:t>мкр</w:t>
            </w:r>
            <w:proofErr w:type="spellEnd"/>
            <w:r>
              <w:t>. Новый город – Завод им. В.И. Чапаева</w:t>
            </w:r>
            <w:r w:rsidRPr="009C035F">
              <w:t>"</w:t>
            </w:r>
            <w:r>
              <w:t>.</w:t>
            </w:r>
          </w:p>
          <w:p w:rsidR="00565186" w:rsidRDefault="00565186" w:rsidP="00565186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565186">
              <w:rPr>
                <w:rFonts w:eastAsia="Times New Roman"/>
                <w:bCs/>
                <w:kern w:val="28"/>
              </w:rPr>
              <w:t>Продление маршрута в прямом и обратном напр</w:t>
            </w:r>
            <w:r w:rsidR="00F22B63">
              <w:rPr>
                <w:rFonts w:eastAsia="Times New Roman"/>
                <w:bCs/>
                <w:kern w:val="28"/>
              </w:rPr>
              <w:t>авлениях: ул. Энтузиастов - ул. </w:t>
            </w:r>
            <w:r w:rsidRPr="00565186">
              <w:rPr>
                <w:rFonts w:eastAsia="Times New Roman"/>
                <w:bCs/>
                <w:kern w:val="28"/>
              </w:rPr>
              <w:t>Черныш</w:t>
            </w:r>
            <w:r w:rsidR="00F22B63">
              <w:rPr>
                <w:rFonts w:eastAsia="Times New Roman"/>
                <w:bCs/>
                <w:kern w:val="28"/>
              </w:rPr>
              <w:t>евского - ул. Гражданская - ул. </w:t>
            </w:r>
            <w:r w:rsidRPr="00565186">
              <w:rPr>
                <w:rFonts w:eastAsia="Times New Roman"/>
                <w:bCs/>
                <w:kern w:val="28"/>
              </w:rPr>
              <w:t>Социалистическая - ул. Коллективная</w:t>
            </w:r>
            <w:r>
              <w:rPr>
                <w:rFonts w:eastAsia="Times New Roman"/>
                <w:bCs/>
                <w:kern w:val="28"/>
              </w:rPr>
              <w:t>.</w:t>
            </w:r>
          </w:p>
          <w:p w:rsidR="00565186" w:rsidRPr="00565186" w:rsidRDefault="00FE17E7" w:rsidP="00565186">
            <w:pPr>
              <w:pStyle w:val="22"/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Изменение маршрута в прямом </w:t>
            </w:r>
            <w:r w:rsidR="00565186">
              <w:rPr>
                <w:rFonts w:eastAsia="Times New Roman"/>
                <w:bCs/>
                <w:kern w:val="28"/>
              </w:rPr>
              <w:t xml:space="preserve">и </w:t>
            </w:r>
            <w:r w:rsidR="00565186" w:rsidRPr="00565186">
              <w:rPr>
                <w:rFonts w:eastAsia="Times New Roman"/>
                <w:bCs/>
                <w:kern w:val="28"/>
              </w:rPr>
              <w:t>обратном направлени</w:t>
            </w:r>
            <w:r w:rsidR="00565186">
              <w:rPr>
                <w:rFonts w:eastAsia="Times New Roman"/>
                <w:bCs/>
                <w:kern w:val="28"/>
              </w:rPr>
              <w:t>и</w:t>
            </w:r>
            <w:r w:rsidR="00565186" w:rsidRPr="00565186">
              <w:rPr>
                <w:rFonts w:eastAsia="Times New Roman"/>
                <w:bCs/>
                <w:kern w:val="28"/>
              </w:rPr>
              <w:t>:</w:t>
            </w:r>
          </w:p>
          <w:p w:rsidR="00565186" w:rsidRDefault="00565186" w:rsidP="00FE17E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565186">
              <w:rPr>
                <w:rFonts w:eastAsia="Times New Roman"/>
                <w:bCs/>
                <w:kern w:val="28"/>
              </w:rPr>
              <w:t>ш. Марпосадское – пр-т Чеб</w:t>
            </w:r>
            <w:r w:rsidR="00FE17E7">
              <w:rPr>
                <w:rFonts w:eastAsia="Times New Roman"/>
                <w:bCs/>
                <w:kern w:val="28"/>
              </w:rPr>
              <w:t>оксарский – ул. И.П. Прокопьева</w:t>
            </w:r>
            <w:r w:rsidR="00FE17E7">
              <w:t xml:space="preserve"> – пр-т Чебоксарский </w:t>
            </w:r>
            <w:r w:rsidR="00FE17E7" w:rsidRPr="00FE17E7">
              <w:rPr>
                <w:rFonts w:eastAsia="Times New Roman"/>
                <w:bCs/>
                <w:kern w:val="28"/>
              </w:rPr>
              <w:t>и далее по существующей схеме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86" w:rsidRPr="00465B66" w:rsidRDefault="00565186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>
              <w:rPr>
                <w:rFonts w:eastAsia="Times New Roman"/>
                <w:bCs/>
                <w:kern w:val="28"/>
              </w:rPr>
              <w:t xml:space="preserve"> полугодие 2021 года</w:t>
            </w:r>
          </w:p>
        </w:tc>
      </w:tr>
    </w:tbl>
    <w:p w:rsidR="002C3142" w:rsidRDefault="00F22B63" w:rsidP="00F22B63">
      <w:pPr>
        <w:ind w:right="-141"/>
        <w:jc w:val="center"/>
        <w:rPr>
          <w:bCs/>
          <w:sz w:val="28"/>
        </w:rPr>
      </w:pPr>
      <w:r>
        <w:rPr>
          <w:bCs/>
          <w:sz w:val="28"/>
        </w:rPr>
        <w:t>______________________________________</w:t>
      </w:r>
    </w:p>
    <w:sectPr w:rsidR="002C3142" w:rsidSect="00F22B63">
      <w:pgSz w:w="16838" w:h="11906" w:orient="landscape" w:code="9"/>
      <w:pgMar w:top="1701" w:right="1134" w:bottom="567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12" w:rsidRDefault="00F81312">
      <w:r>
        <w:separator/>
      </w:r>
    </w:p>
  </w:endnote>
  <w:endnote w:type="continuationSeparator" w:id="0">
    <w:p w:rsidR="00F81312" w:rsidRDefault="00F8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Pr="00BD62CF" w:rsidRDefault="00F22B63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12" w:rsidRDefault="00F81312">
      <w:r>
        <w:separator/>
      </w:r>
    </w:p>
  </w:footnote>
  <w:footnote w:type="continuationSeparator" w:id="0">
    <w:p w:rsidR="00F81312" w:rsidRDefault="00F8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14448"/>
    <w:rsid w:val="00121594"/>
    <w:rsid w:val="001256B7"/>
    <w:rsid w:val="001257A7"/>
    <w:rsid w:val="00126888"/>
    <w:rsid w:val="00140F83"/>
    <w:rsid w:val="00141015"/>
    <w:rsid w:val="00152338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5C7B"/>
    <w:rsid w:val="00216CB2"/>
    <w:rsid w:val="002206FD"/>
    <w:rsid w:val="002237C0"/>
    <w:rsid w:val="00225752"/>
    <w:rsid w:val="00235FC5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2F34BE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B0994"/>
    <w:rsid w:val="003C4A8C"/>
    <w:rsid w:val="003C726B"/>
    <w:rsid w:val="003D4E7C"/>
    <w:rsid w:val="003D6FCA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5761A"/>
    <w:rsid w:val="00463B4F"/>
    <w:rsid w:val="00465B66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109D3"/>
    <w:rsid w:val="00516F94"/>
    <w:rsid w:val="00540229"/>
    <w:rsid w:val="0055255A"/>
    <w:rsid w:val="00564EFE"/>
    <w:rsid w:val="005650FB"/>
    <w:rsid w:val="00565186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07C30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508E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B6E80"/>
    <w:rsid w:val="008C643B"/>
    <w:rsid w:val="008D3E12"/>
    <w:rsid w:val="008D40D6"/>
    <w:rsid w:val="008E05C2"/>
    <w:rsid w:val="008E1E31"/>
    <w:rsid w:val="008F7ACD"/>
    <w:rsid w:val="00906787"/>
    <w:rsid w:val="00917C90"/>
    <w:rsid w:val="009208A9"/>
    <w:rsid w:val="00925113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298"/>
    <w:rsid w:val="00B10682"/>
    <w:rsid w:val="00B2133A"/>
    <w:rsid w:val="00B252C8"/>
    <w:rsid w:val="00B27AAA"/>
    <w:rsid w:val="00B551F4"/>
    <w:rsid w:val="00B62C63"/>
    <w:rsid w:val="00B91D6F"/>
    <w:rsid w:val="00B956DE"/>
    <w:rsid w:val="00BA2584"/>
    <w:rsid w:val="00BA3DCC"/>
    <w:rsid w:val="00BB381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239D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2B63"/>
    <w:rsid w:val="00F244ED"/>
    <w:rsid w:val="00F25DE4"/>
    <w:rsid w:val="00F31A10"/>
    <w:rsid w:val="00F542E3"/>
    <w:rsid w:val="00F558CD"/>
    <w:rsid w:val="00F57073"/>
    <w:rsid w:val="00F67336"/>
    <w:rsid w:val="00F81312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17E7"/>
    <w:rsid w:val="00FE46A4"/>
    <w:rsid w:val="00FE714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866AF-4611-400A-A953-B4FD797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54DAC-08B6-4D01-B543-023446E9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20</cp:revision>
  <cp:lastPrinted>2021-01-11T10:17:00Z</cp:lastPrinted>
  <dcterms:created xsi:type="dcterms:W3CDTF">2019-12-19T08:59:00Z</dcterms:created>
  <dcterms:modified xsi:type="dcterms:W3CDTF">2021-01-11T12:08:00Z</dcterms:modified>
</cp:coreProperties>
</file>