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83" w:rsidRPr="00A33C97" w:rsidRDefault="004C0483" w:rsidP="00A33C97">
      <w:pPr>
        <w:widowControl w:val="0"/>
        <w:overflowPunct w:val="0"/>
        <w:autoSpaceDE w:val="0"/>
        <w:autoSpaceDN w:val="0"/>
        <w:adjustRightInd w:val="0"/>
        <w:jc w:val="center"/>
        <w:rPr>
          <w:b/>
          <w:bCs/>
        </w:rPr>
      </w:pPr>
    </w:p>
    <w:tbl>
      <w:tblPr>
        <w:tblW w:w="0" w:type="auto"/>
        <w:tblInd w:w="-12" w:type="dxa"/>
        <w:tblLayout w:type="fixed"/>
        <w:tblLook w:val="0000" w:firstRow="0" w:lastRow="0" w:firstColumn="0" w:lastColumn="0" w:noHBand="0" w:noVBand="0"/>
      </w:tblPr>
      <w:tblGrid>
        <w:gridCol w:w="3540"/>
        <w:gridCol w:w="2160"/>
        <w:gridCol w:w="3391"/>
      </w:tblGrid>
      <w:tr w:rsidR="00A33C97" w:rsidRPr="00F45886" w:rsidTr="00B361E9">
        <w:trPr>
          <w:trHeight w:val="1130"/>
        </w:trPr>
        <w:tc>
          <w:tcPr>
            <w:tcW w:w="3540" w:type="dxa"/>
          </w:tcPr>
          <w:p w:rsidR="00A33C97" w:rsidRPr="00F45886" w:rsidRDefault="00A33C97" w:rsidP="00B361E9">
            <w:pPr>
              <w:widowControl w:val="0"/>
              <w:overflowPunct w:val="0"/>
              <w:autoSpaceDE w:val="0"/>
              <w:autoSpaceDN w:val="0"/>
              <w:adjustRightInd w:val="0"/>
              <w:jc w:val="center"/>
              <w:rPr>
                <w:b/>
                <w:bCs/>
              </w:rPr>
            </w:pPr>
            <w:r w:rsidRPr="00F45886">
              <w:rPr>
                <w:b/>
                <w:bCs/>
              </w:rPr>
              <w:t>Чăваш Республики</w:t>
            </w:r>
          </w:p>
          <w:p w:rsidR="00A33C97" w:rsidRPr="00F45886" w:rsidRDefault="00A33C97" w:rsidP="00B361E9">
            <w:pPr>
              <w:widowControl w:val="0"/>
              <w:overflowPunct w:val="0"/>
              <w:autoSpaceDE w:val="0"/>
              <w:autoSpaceDN w:val="0"/>
              <w:adjustRightInd w:val="0"/>
              <w:jc w:val="center"/>
              <w:rPr>
                <w:b/>
                <w:bCs/>
              </w:rPr>
            </w:pPr>
            <w:r w:rsidRPr="00F45886">
              <w:rPr>
                <w:b/>
                <w:bCs/>
              </w:rPr>
              <w:t>Шупашкар хула</w:t>
            </w:r>
          </w:p>
          <w:p w:rsidR="00A33C97" w:rsidRPr="00F45886" w:rsidRDefault="00A33C97" w:rsidP="00B361E9">
            <w:pPr>
              <w:widowControl w:val="0"/>
              <w:overflowPunct w:val="0"/>
              <w:autoSpaceDE w:val="0"/>
              <w:autoSpaceDN w:val="0"/>
              <w:adjustRightInd w:val="0"/>
              <w:jc w:val="center"/>
              <w:rPr>
                <w:b/>
                <w:bCs/>
              </w:rPr>
            </w:pPr>
            <w:r w:rsidRPr="00F45886">
              <w:rPr>
                <w:b/>
                <w:bCs/>
              </w:rPr>
              <w:t>Администрацийě</w:t>
            </w:r>
          </w:p>
          <w:p w:rsidR="00A33C97" w:rsidRPr="00F45886" w:rsidRDefault="00A33C97" w:rsidP="00B361E9">
            <w:pPr>
              <w:widowControl w:val="0"/>
              <w:overflowPunct w:val="0"/>
              <w:autoSpaceDE w:val="0"/>
              <w:autoSpaceDN w:val="0"/>
              <w:adjustRightInd w:val="0"/>
              <w:jc w:val="center"/>
              <w:rPr>
                <w:b/>
                <w:bCs/>
              </w:rPr>
            </w:pPr>
          </w:p>
          <w:p w:rsidR="00A33C97" w:rsidRPr="00F45886" w:rsidRDefault="00A33C97" w:rsidP="00B361E9">
            <w:pPr>
              <w:widowControl w:val="0"/>
              <w:overflowPunct w:val="0"/>
              <w:autoSpaceDE w:val="0"/>
              <w:autoSpaceDN w:val="0"/>
              <w:adjustRightInd w:val="0"/>
              <w:jc w:val="center"/>
              <w:rPr>
                <w:b/>
                <w:bCs/>
              </w:rPr>
            </w:pPr>
            <w:r w:rsidRPr="00F45886">
              <w:rPr>
                <w:b/>
                <w:bCs/>
              </w:rPr>
              <w:t>ЙЫШĂНУ</w:t>
            </w:r>
          </w:p>
        </w:tc>
        <w:tc>
          <w:tcPr>
            <w:tcW w:w="2160" w:type="dxa"/>
          </w:tcPr>
          <w:p w:rsidR="00A33C97" w:rsidRPr="00F45886" w:rsidRDefault="00A33C97" w:rsidP="00B361E9">
            <w:pPr>
              <w:widowControl w:val="0"/>
              <w:overflowPunct w:val="0"/>
              <w:autoSpaceDE w:val="0"/>
              <w:autoSpaceDN w:val="0"/>
              <w:adjustRightInd w:val="0"/>
              <w:jc w:val="center"/>
              <w:rPr>
                <w:b/>
                <w:bCs/>
              </w:rPr>
            </w:pPr>
            <w:r w:rsidRPr="00F45886">
              <w:rPr>
                <w:b/>
                <w:bCs/>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A33C97" w:rsidRPr="00F45886" w:rsidRDefault="00A33C97" w:rsidP="00B361E9">
            <w:pPr>
              <w:widowControl w:val="0"/>
              <w:overflowPunct w:val="0"/>
              <w:autoSpaceDE w:val="0"/>
              <w:autoSpaceDN w:val="0"/>
              <w:adjustRightInd w:val="0"/>
              <w:jc w:val="center"/>
              <w:rPr>
                <w:b/>
                <w:bCs/>
              </w:rPr>
            </w:pPr>
            <w:r w:rsidRPr="00F45886">
              <w:rPr>
                <w:b/>
                <w:bCs/>
              </w:rPr>
              <w:t>Чувашская Республика</w:t>
            </w:r>
          </w:p>
          <w:p w:rsidR="00A33C97" w:rsidRPr="00F45886" w:rsidRDefault="00A33C97" w:rsidP="00B361E9">
            <w:pPr>
              <w:widowControl w:val="0"/>
              <w:overflowPunct w:val="0"/>
              <w:autoSpaceDE w:val="0"/>
              <w:autoSpaceDN w:val="0"/>
              <w:adjustRightInd w:val="0"/>
              <w:jc w:val="center"/>
              <w:rPr>
                <w:b/>
                <w:bCs/>
              </w:rPr>
            </w:pPr>
            <w:r w:rsidRPr="00F45886">
              <w:rPr>
                <w:b/>
                <w:bCs/>
              </w:rPr>
              <w:t>Администрация</w:t>
            </w:r>
          </w:p>
          <w:p w:rsidR="00A33C97" w:rsidRPr="00F45886" w:rsidRDefault="00A33C97" w:rsidP="00B361E9">
            <w:pPr>
              <w:widowControl w:val="0"/>
              <w:overflowPunct w:val="0"/>
              <w:autoSpaceDE w:val="0"/>
              <w:autoSpaceDN w:val="0"/>
              <w:adjustRightInd w:val="0"/>
              <w:jc w:val="center"/>
              <w:rPr>
                <w:b/>
                <w:bCs/>
              </w:rPr>
            </w:pPr>
            <w:r w:rsidRPr="00F45886">
              <w:rPr>
                <w:b/>
                <w:bCs/>
              </w:rPr>
              <w:t>города Чебоксары</w:t>
            </w:r>
          </w:p>
          <w:p w:rsidR="00A33C97" w:rsidRPr="00F45886" w:rsidRDefault="00A33C97" w:rsidP="00B361E9">
            <w:pPr>
              <w:widowControl w:val="0"/>
              <w:overflowPunct w:val="0"/>
              <w:autoSpaceDE w:val="0"/>
              <w:autoSpaceDN w:val="0"/>
              <w:adjustRightInd w:val="0"/>
              <w:jc w:val="center"/>
              <w:rPr>
                <w:b/>
                <w:bCs/>
              </w:rPr>
            </w:pPr>
          </w:p>
          <w:p w:rsidR="00A33C97" w:rsidRPr="00F45886" w:rsidRDefault="00A33C97" w:rsidP="00B361E9">
            <w:pPr>
              <w:widowControl w:val="0"/>
              <w:overflowPunct w:val="0"/>
              <w:autoSpaceDE w:val="0"/>
              <w:autoSpaceDN w:val="0"/>
              <w:adjustRightInd w:val="0"/>
              <w:jc w:val="center"/>
              <w:rPr>
                <w:b/>
                <w:bCs/>
              </w:rPr>
            </w:pPr>
            <w:r w:rsidRPr="00F45886">
              <w:rPr>
                <w:b/>
                <w:bCs/>
              </w:rPr>
              <w:t>ПОСТАНОВЛЕНИЕ</w:t>
            </w:r>
          </w:p>
        </w:tc>
      </w:tr>
    </w:tbl>
    <w:p w:rsidR="00A33C97" w:rsidRPr="00F45886" w:rsidRDefault="00A33C97" w:rsidP="00A33C97">
      <w:pPr>
        <w:widowControl w:val="0"/>
        <w:overflowPunct w:val="0"/>
        <w:autoSpaceDE w:val="0"/>
        <w:autoSpaceDN w:val="0"/>
        <w:adjustRightInd w:val="0"/>
        <w:jc w:val="center"/>
        <w:rPr>
          <w:b/>
          <w:bCs/>
        </w:rPr>
      </w:pPr>
    </w:p>
    <w:p w:rsidR="00A33C97" w:rsidRPr="00A33C97" w:rsidRDefault="00A33C97" w:rsidP="00A33C97">
      <w:pPr>
        <w:widowControl w:val="0"/>
        <w:overflowPunct w:val="0"/>
        <w:autoSpaceDE w:val="0"/>
        <w:autoSpaceDN w:val="0"/>
        <w:adjustRightInd w:val="0"/>
        <w:jc w:val="center"/>
        <w:rPr>
          <w:bCs/>
          <w:sz w:val="28"/>
        </w:rPr>
      </w:pPr>
      <w:r>
        <w:rPr>
          <w:bCs/>
          <w:sz w:val="28"/>
        </w:rPr>
        <w:t>30</w:t>
      </w:r>
      <w:r w:rsidRPr="00A33C97">
        <w:rPr>
          <w:bCs/>
          <w:sz w:val="28"/>
        </w:rPr>
        <w:t xml:space="preserve">.03.2021  № </w:t>
      </w:r>
      <w:r>
        <w:rPr>
          <w:bCs/>
          <w:sz w:val="28"/>
        </w:rPr>
        <w:t>551</w:t>
      </w:r>
    </w:p>
    <w:p w:rsidR="00C662C6" w:rsidRDefault="00C662C6" w:rsidP="00D076F6">
      <w:pPr>
        <w:ind w:right="3952"/>
        <w:jc w:val="both"/>
        <w:rPr>
          <w:sz w:val="28"/>
          <w:szCs w:val="28"/>
        </w:rPr>
      </w:pPr>
    </w:p>
    <w:p w:rsidR="009D1B38" w:rsidRPr="00C34102" w:rsidRDefault="000E132B" w:rsidP="00C61339">
      <w:pPr>
        <w:ind w:right="3825"/>
        <w:jc w:val="both"/>
        <w:rPr>
          <w:sz w:val="28"/>
          <w:szCs w:val="28"/>
        </w:rPr>
      </w:pPr>
      <w:r w:rsidRPr="009D1B38">
        <w:rPr>
          <w:sz w:val="28"/>
          <w:szCs w:val="28"/>
        </w:rPr>
        <w:t>О мерах по реализации решени</w:t>
      </w:r>
      <w:r w:rsidR="00AB22EC">
        <w:rPr>
          <w:sz w:val="28"/>
          <w:szCs w:val="28"/>
        </w:rPr>
        <w:t>я</w:t>
      </w:r>
      <w:r w:rsidRPr="009D1B38">
        <w:rPr>
          <w:sz w:val="28"/>
          <w:szCs w:val="28"/>
        </w:rPr>
        <w:t xml:space="preserve"> Чебоксарского городского Собрания депутатов </w:t>
      </w:r>
      <w:r w:rsidRPr="00171236">
        <w:rPr>
          <w:sz w:val="28"/>
          <w:szCs w:val="28"/>
        </w:rPr>
        <w:t xml:space="preserve">от </w:t>
      </w:r>
      <w:r w:rsidR="008C3357">
        <w:rPr>
          <w:sz w:val="28"/>
          <w:szCs w:val="28"/>
        </w:rPr>
        <w:t>2</w:t>
      </w:r>
      <w:r w:rsidR="00B11B11">
        <w:rPr>
          <w:sz w:val="28"/>
          <w:szCs w:val="28"/>
        </w:rPr>
        <w:t>5</w:t>
      </w:r>
      <w:r w:rsidR="006A5164" w:rsidRPr="001714A8">
        <w:rPr>
          <w:sz w:val="28"/>
          <w:szCs w:val="28"/>
        </w:rPr>
        <w:t>.</w:t>
      </w:r>
      <w:r w:rsidR="005E169C">
        <w:rPr>
          <w:sz w:val="28"/>
          <w:szCs w:val="28"/>
        </w:rPr>
        <w:t>03</w:t>
      </w:r>
      <w:r w:rsidR="006A5164" w:rsidRPr="001714A8">
        <w:rPr>
          <w:sz w:val="28"/>
          <w:szCs w:val="28"/>
        </w:rPr>
        <w:t>.</w:t>
      </w:r>
      <w:r w:rsidR="002911B0" w:rsidRPr="001714A8">
        <w:rPr>
          <w:sz w:val="28"/>
          <w:szCs w:val="28"/>
        </w:rPr>
        <w:t>20</w:t>
      </w:r>
      <w:r w:rsidR="00171236" w:rsidRPr="001714A8">
        <w:rPr>
          <w:sz w:val="28"/>
          <w:szCs w:val="28"/>
        </w:rPr>
        <w:t>2</w:t>
      </w:r>
      <w:r w:rsidR="005E169C">
        <w:rPr>
          <w:sz w:val="28"/>
          <w:szCs w:val="28"/>
        </w:rPr>
        <w:t>1</w:t>
      </w:r>
      <w:r w:rsidR="002911B0" w:rsidRPr="001714A8">
        <w:rPr>
          <w:sz w:val="28"/>
          <w:szCs w:val="28"/>
        </w:rPr>
        <w:t xml:space="preserve"> №</w:t>
      </w:r>
      <w:r w:rsidR="00C22C18" w:rsidRPr="001714A8">
        <w:rPr>
          <w:sz w:val="28"/>
          <w:szCs w:val="28"/>
        </w:rPr>
        <w:t xml:space="preserve"> </w:t>
      </w:r>
      <w:r w:rsidR="00834E1A">
        <w:rPr>
          <w:sz w:val="28"/>
          <w:szCs w:val="28"/>
        </w:rPr>
        <w:t>163</w:t>
      </w:r>
      <w:r w:rsidR="00C61339" w:rsidRPr="00C34102">
        <w:rPr>
          <w:sz w:val="28"/>
          <w:szCs w:val="28"/>
        </w:rPr>
        <w:t xml:space="preserve"> </w:t>
      </w:r>
      <w:r w:rsidR="00413D40" w:rsidRPr="00C34102">
        <w:rPr>
          <w:sz w:val="28"/>
          <w:szCs w:val="28"/>
        </w:rPr>
        <w:t>«О внесении изменений в бюджет муниципального образования города Чебоксары – столицы Чувашской Республики на 20</w:t>
      </w:r>
      <w:r w:rsidR="000D1557">
        <w:rPr>
          <w:sz w:val="28"/>
          <w:szCs w:val="28"/>
        </w:rPr>
        <w:t>2</w:t>
      </w:r>
      <w:r w:rsidR="005E169C">
        <w:rPr>
          <w:sz w:val="28"/>
          <w:szCs w:val="28"/>
        </w:rPr>
        <w:t>1</w:t>
      </w:r>
      <w:r w:rsidR="00413D40" w:rsidRPr="00C34102">
        <w:rPr>
          <w:sz w:val="28"/>
          <w:szCs w:val="28"/>
        </w:rPr>
        <w:t xml:space="preserve"> год и на плановый период 20</w:t>
      </w:r>
      <w:r w:rsidR="00BA7DAD" w:rsidRPr="00C34102">
        <w:rPr>
          <w:sz w:val="28"/>
          <w:szCs w:val="28"/>
        </w:rPr>
        <w:t>2</w:t>
      </w:r>
      <w:r w:rsidR="005E169C">
        <w:rPr>
          <w:sz w:val="28"/>
          <w:szCs w:val="28"/>
        </w:rPr>
        <w:t>2</w:t>
      </w:r>
      <w:r w:rsidR="00413D40" w:rsidRPr="00C34102">
        <w:rPr>
          <w:sz w:val="28"/>
          <w:szCs w:val="28"/>
        </w:rPr>
        <w:t xml:space="preserve"> и 20</w:t>
      </w:r>
      <w:r w:rsidR="00C61339" w:rsidRPr="00C34102">
        <w:rPr>
          <w:sz w:val="28"/>
          <w:szCs w:val="28"/>
        </w:rPr>
        <w:t>2</w:t>
      </w:r>
      <w:r w:rsidR="005E169C">
        <w:rPr>
          <w:sz w:val="28"/>
          <w:szCs w:val="28"/>
        </w:rPr>
        <w:t>3</w:t>
      </w:r>
      <w:r w:rsidR="00413D40" w:rsidRPr="00C34102">
        <w:rPr>
          <w:sz w:val="28"/>
          <w:szCs w:val="28"/>
        </w:rPr>
        <w:t xml:space="preserve"> годов, утвержденный решением Чебоксарского городского Собрания депутато</w:t>
      </w:r>
      <w:r w:rsidR="00A94734" w:rsidRPr="00C34102">
        <w:rPr>
          <w:sz w:val="28"/>
          <w:szCs w:val="28"/>
        </w:rPr>
        <w:t xml:space="preserve">в от </w:t>
      </w:r>
      <w:r w:rsidR="005E169C">
        <w:rPr>
          <w:sz w:val="28"/>
          <w:szCs w:val="28"/>
        </w:rPr>
        <w:t>24</w:t>
      </w:r>
      <w:r w:rsidR="00A94734" w:rsidRPr="00C34102">
        <w:rPr>
          <w:sz w:val="28"/>
          <w:szCs w:val="28"/>
        </w:rPr>
        <w:t xml:space="preserve"> декабря 20</w:t>
      </w:r>
      <w:r w:rsidR="005E169C">
        <w:rPr>
          <w:sz w:val="28"/>
          <w:szCs w:val="28"/>
        </w:rPr>
        <w:t>20</w:t>
      </w:r>
      <w:r w:rsidR="00A94734" w:rsidRPr="00C34102">
        <w:rPr>
          <w:sz w:val="28"/>
          <w:szCs w:val="28"/>
        </w:rPr>
        <w:t xml:space="preserve"> года № </w:t>
      </w:r>
      <w:r w:rsidR="005E169C">
        <w:rPr>
          <w:sz w:val="28"/>
          <w:szCs w:val="28"/>
        </w:rPr>
        <w:t>93»</w:t>
      </w:r>
    </w:p>
    <w:p w:rsidR="00C61339" w:rsidRPr="00C34102" w:rsidRDefault="00C61339" w:rsidP="00C61339">
      <w:pPr>
        <w:ind w:right="3825"/>
        <w:jc w:val="both"/>
        <w:rPr>
          <w:sz w:val="28"/>
          <w:szCs w:val="28"/>
        </w:rPr>
      </w:pPr>
    </w:p>
    <w:p w:rsidR="00C61339" w:rsidRPr="00C34102" w:rsidRDefault="00C61339" w:rsidP="00C61339">
      <w:pPr>
        <w:ind w:right="3825"/>
        <w:jc w:val="both"/>
        <w:rPr>
          <w:b/>
        </w:rPr>
      </w:pPr>
    </w:p>
    <w:p w:rsidR="00B40595" w:rsidRPr="00C34102" w:rsidRDefault="00B40595" w:rsidP="00C61339">
      <w:pPr>
        <w:ind w:right="3825"/>
        <w:jc w:val="both"/>
        <w:rPr>
          <w:b/>
        </w:rPr>
      </w:pPr>
    </w:p>
    <w:p w:rsidR="000E132B" w:rsidRPr="00C34102" w:rsidRDefault="000E132B" w:rsidP="00DA034A">
      <w:pPr>
        <w:pStyle w:val="4"/>
        <w:keepLines/>
        <w:tabs>
          <w:tab w:val="left" w:pos="9540"/>
          <w:tab w:val="left" w:pos="9720"/>
        </w:tabs>
        <w:spacing w:before="0" w:after="0" w:line="360" w:lineRule="auto"/>
        <w:ind w:firstLine="567"/>
        <w:jc w:val="both"/>
        <w:rPr>
          <w:b w:val="0"/>
        </w:rPr>
      </w:pPr>
      <w:r w:rsidRPr="00C34102">
        <w:rPr>
          <w:b w:val="0"/>
        </w:rPr>
        <w:t>Во исполнение решени</w:t>
      </w:r>
      <w:r w:rsidR="00AB22EC" w:rsidRPr="00C34102">
        <w:rPr>
          <w:b w:val="0"/>
        </w:rPr>
        <w:t>я</w:t>
      </w:r>
      <w:r w:rsidRPr="00C34102">
        <w:rPr>
          <w:b w:val="0"/>
        </w:rPr>
        <w:t xml:space="preserve"> Чебоксарского городского Собрания депутатов </w:t>
      </w:r>
      <w:r w:rsidRPr="00171236">
        <w:rPr>
          <w:b w:val="0"/>
        </w:rPr>
        <w:t>от</w:t>
      </w:r>
      <w:r w:rsidR="00925377" w:rsidRPr="00171236">
        <w:t xml:space="preserve"> </w:t>
      </w:r>
      <w:r w:rsidR="008C3357" w:rsidRPr="008C3357">
        <w:rPr>
          <w:b w:val="0"/>
        </w:rPr>
        <w:t>2</w:t>
      </w:r>
      <w:r w:rsidR="00B11B11">
        <w:rPr>
          <w:b w:val="0"/>
        </w:rPr>
        <w:t>5</w:t>
      </w:r>
      <w:r w:rsidR="00F11500" w:rsidRPr="008C3357">
        <w:rPr>
          <w:b w:val="0"/>
        </w:rPr>
        <w:t>.</w:t>
      </w:r>
      <w:r w:rsidR="005E169C">
        <w:rPr>
          <w:b w:val="0"/>
        </w:rPr>
        <w:t>03.</w:t>
      </w:r>
      <w:r w:rsidR="00F11500" w:rsidRPr="00171236">
        <w:rPr>
          <w:b w:val="0"/>
        </w:rPr>
        <w:t>20</w:t>
      </w:r>
      <w:r w:rsidR="00171236" w:rsidRPr="00171236">
        <w:rPr>
          <w:b w:val="0"/>
        </w:rPr>
        <w:t>2</w:t>
      </w:r>
      <w:r w:rsidR="005E169C">
        <w:rPr>
          <w:b w:val="0"/>
        </w:rPr>
        <w:t>1</w:t>
      </w:r>
      <w:r w:rsidR="00F11500" w:rsidRPr="00171236">
        <w:rPr>
          <w:b w:val="0"/>
        </w:rPr>
        <w:t xml:space="preserve"> № </w:t>
      </w:r>
      <w:r w:rsidR="00834E1A">
        <w:rPr>
          <w:b w:val="0"/>
        </w:rPr>
        <w:t>163</w:t>
      </w:r>
      <w:r w:rsidR="00F11500" w:rsidRPr="00C34102">
        <w:t xml:space="preserve"> </w:t>
      </w:r>
      <w:r w:rsidR="006A5164" w:rsidRPr="00C34102">
        <w:rPr>
          <w:b w:val="0"/>
        </w:rPr>
        <w:t>«</w:t>
      </w:r>
      <w:r w:rsidR="00925377" w:rsidRPr="00C34102">
        <w:rPr>
          <w:b w:val="0"/>
        </w:rPr>
        <w:t xml:space="preserve">О внесении изменений в бюджет муниципального образования города Чебоксары – столицы Чувашской Республики </w:t>
      </w:r>
      <w:r w:rsidR="00777B3B" w:rsidRPr="00C34102">
        <w:rPr>
          <w:b w:val="0"/>
        </w:rPr>
        <w:t>на 20</w:t>
      </w:r>
      <w:r w:rsidR="00840897">
        <w:rPr>
          <w:b w:val="0"/>
        </w:rPr>
        <w:t>2</w:t>
      </w:r>
      <w:r w:rsidR="005E169C">
        <w:rPr>
          <w:b w:val="0"/>
        </w:rPr>
        <w:t>1</w:t>
      </w:r>
      <w:r w:rsidR="00777B3B" w:rsidRPr="00C34102">
        <w:rPr>
          <w:b w:val="0"/>
        </w:rPr>
        <w:t xml:space="preserve"> год и на плановый период 20</w:t>
      </w:r>
      <w:r w:rsidR="00BA7DAD" w:rsidRPr="00C34102">
        <w:rPr>
          <w:b w:val="0"/>
        </w:rPr>
        <w:t>2</w:t>
      </w:r>
      <w:r w:rsidR="005E169C">
        <w:rPr>
          <w:b w:val="0"/>
        </w:rPr>
        <w:t>2</w:t>
      </w:r>
      <w:r w:rsidR="00777B3B" w:rsidRPr="00C34102">
        <w:rPr>
          <w:b w:val="0"/>
        </w:rPr>
        <w:t xml:space="preserve"> и 20</w:t>
      </w:r>
      <w:r w:rsidR="00DA034A" w:rsidRPr="00C34102">
        <w:rPr>
          <w:b w:val="0"/>
        </w:rPr>
        <w:t>2</w:t>
      </w:r>
      <w:r w:rsidR="005E169C">
        <w:rPr>
          <w:b w:val="0"/>
        </w:rPr>
        <w:t>3</w:t>
      </w:r>
      <w:r w:rsidR="00777B3B" w:rsidRPr="00C34102">
        <w:rPr>
          <w:b w:val="0"/>
        </w:rPr>
        <w:t xml:space="preserve"> годов, утвержденный решением Чебоксарского городского Собрания депутатов от </w:t>
      </w:r>
      <w:r w:rsidR="005E169C">
        <w:rPr>
          <w:b w:val="0"/>
        </w:rPr>
        <w:t>24</w:t>
      </w:r>
      <w:r w:rsidR="00777B3B" w:rsidRPr="00C34102">
        <w:rPr>
          <w:b w:val="0"/>
        </w:rPr>
        <w:t xml:space="preserve"> декабря 20</w:t>
      </w:r>
      <w:r w:rsidR="005E169C">
        <w:rPr>
          <w:b w:val="0"/>
        </w:rPr>
        <w:t>20</w:t>
      </w:r>
      <w:r w:rsidR="00777B3B" w:rsidRPr="00C34102">
        <w:rPr>
          <w:b w:val="0"/>
        </w:rPr>
        <w:t xml:space="preserve"> года </w:t>
      </w:r>
      <w:r w:rsidR="00AB22EC" w:rsidRPr="00C34102">
        <w:rPr>
          <w:b w:val="0"/>
        </w:rPr>
        <w:t xml:space="preserve">       </w:t>
      </w:r>
      <w:r w:rsidR="00777B3B" w:rsidRPr="00C34102">
        <w:rPr>
          <w:b w:val="0"/>
        </w:rPr>
        <w:t xml:space="preserve">№ </w:t>
      </w:r>
      <w:r w:rsidR="005E169C">
        <w:rPr>
          <w:b w:val="0"/>
        </w:rPr>
        <w:t>93</w:t>
      </w:r>
      <w:r w:rsidR="00777B3B" w:rsidRPr="00C34102">
        <w:rPr>
          <w:b w:val="0"/>
        </w:rPr>
        <w:t>»</w:t>
      </w:r>
      <w:r w:rsidR="009B77D5" w:rsidRPr="00C34102">
        <w:rPr>
          <w:b w:val="0"/>
        </w:rPr>
        <w:t xml:space="preserve">, </w:t>
      </w:r>
      <w:r w:rsidR="00304F92" w:rsidRPr="00C34102">
        <w:rPr>
          <w:b w:val="0"/>
        </w:rPr>
        <w:t>администрация города Чебоксары п о с т а н о в л я е т:</w:t>
      </w:r>
      <w:r w:rsidR="00925377" w:rsidRPr="00C34102">
        <w:rPr>
          <w:b w:val="0"/>
        </w:rPr>
        <w:t xml:space="preserve"> </w:t>
      </w:r>
    </w:p>
    <w:p w:rsidR="00DA034A" w:rsidRPr="00C34102" w:rsidRDefault="00DA034A" w:rsidP="00DA034A">
      <w:pPr>
        <w:spacing w:line="360" w:lineRule="auto"/>
        <w:ind w:firstLine="567"/>
        <w:jc w:val="both"/>
        <w:rPr>
          <w:sz w:val="28"/>
          <w:szCs w:val="28"/>
        </w:rPr>
      </w:pPr>
      <w:r w:rsidRPr="00C34102">
        <w:rPr>
          <w:sz w:val="28"/>
          <w:szCs w:val="28"/>
        </w:rPr>
        <w:t xml:space="preserve">1. Принять к исполнению </w:t>
      </w:r>
      <w:r w:rsidR="00AF45AE" w:rsidRPr="00C34102">
        <w:rPr>
          <w:sz w:val="28"/>
          <w:szCs w:val="28"/>
        </w:rPr>
        <w:t>бюджет муниципального образования города Чебоксары – столицы Чувашской Республики на 20</w:t>
      </w:r>
      <w:r w:rsidR="00840897">
        <w:rPr>
          <w:sz w:val="28"/>
          <w:szCs w:val="28"/>
        </w:rPr>
        <w:t>2</w:t>
      </w:r>
      <w:r w:rsidR="005E169C">
        <w:rPr>
          <w:sz w:val="28"/>
          <w:szCs w:val="28"/>
        </w:rPr>
        <w:t>1</w:t>
      </w:r>
      <w:r w:rsidR="00AF45AE" w:rsidRPr="00C34102">
        <w:rPr>
          <w:sz w:val="28"/>
          <w:szCs w:val="28"/>
        </w:rPr>
        <w:t xml:space="preserve"> год и на плановый период 20</w:t>
      </w:r>
      <w:r w:rsidR="00BA7DAD" w:rsidRPr="00C34102">
        <w:rPr>
          <w:sz w:val="28"/>
          <w:szCs w:val="28"/>
        </w:rPr>
        <w:t>2</w:t>
      </w:r>
      <w:r w:rsidR="005E169C">
        <w:rPr>
          <w:sz w:val="28"/>
          <w:szCs w:val="28"/>
        </w:rPr>
        <w:t>2</w:t>
      </w:r>
      <w:r w:rsidR="00AF45AE" w:rsidRPr="00C34102">
        <w:rPr>
          <w:sz w:val="28"/>
          <w:szCs w:val="28"/>
        </w:rPr>
        <w:t xml:space="preserve"> и 202</w:t>
      </w:r>
      <w:r w:rsidR="005E169C">
        <w:rPr>
          <w:sz w:val="28"/>
          <w:szCs w:val="28"/>
        </w:rPr>
        <w:t>3</w:t>
      </w:r>
      <w:r w:rsidR="00AF45AE" w:rsidRPr="00C34102">
        <w:rPr>
          <w:sz w:val="28"/>
          <w:szCs w:val="28"/>
        </w:rPr>
        <w:t xml:space="preserve"> годов</w:t>
      </w:r>
      <w:r w:rsidRPr="00C34102">
        <w:rPr>
          <w:sz w:val="28"/>
          <w:szCs w:val="28"/>
        </w:rPr>
        <w:t xml:space="preserve"> с учетом изменений, внесенных решени</w:t>
      </w:r>
      <w:r w:rsidR="00155E06" w:rsidRPr="00C34102">
        <w:rPr>
          <w:sz w:val="28"/>
          <w:szCs w:val="28"/>
        </w:rPr>
        <w:t>е</w:t>
      </w:r>
      <w:r w:rsidR="00202BCC" w:rsidRPr="00C34102">
        <w:rPr>
          <w:sz w:val="28"/>
          <w:szCs w:val="28"/>
        </w:rPr>
        <w:t>м</w:t>
      </w:r>
      <w:r w:rsidRPr="00C34102">
        <w:rPr>
          <w:sz w:val="28"/>
          <w:szCs w:val="28"/>
        </w:rPr>
        <w:t xml:space="preserve"> Чебоксарского городского Собрания депутатов </w:t>
      </w:r>
      <w:r w:rsidRPr="001714A8">
        <w:rPr>
          <w:sz w:val="28"/>
          <w:szCs w:val="28"/>
        </w:rPr>
        <w:t xml:space="preserve">от </w:t>
      </w:r>
      <w:r w:rsidR="008C3357">
        <w:rPr>
          <w:sz w:val="28"/>
          <w:szCs w:val="28"/>
        </w:rPr>
        <w:t>2</w:t>
      </w:r>
      <w:r w:rsidR="00B11B11">
        <w:rPr>
          <w:sz w:val="28"/>
          <w:szCs w:val="28"/>
        </w:rPr>
        <w:t>5</w:t>
      </w:r>
      <w:r w:rsidR="00F11500" w:rsidRPr="001714A8">
        <w:rPr>
          <w:sz w:val="28"/>
          <w:szCs w:val="28"/>
        </w:rPr>
        <w:t>.</w:t>
      </w:r>
      <w:r w:rsidR="005E169C">
        <w:rPr>
          <w:sz w:val="28"/>
          <w:szCs w:val="28"/>
        </w:rPr>
        <w:t>03</w:t>
      </w:r>
      <w:r w:rsidR="00F11500" w:rsidRPr="001714A8">
        <w:rPr>
          <w:sz w:val="28"/>
          <w:szCs w:val="28"/>
        </w:rPr>
        <w:t>.20</w:t>
      </w:r>
      <w:r w:rsidR="00171236" w:rsidRPr="001714A8">
        <w:rPr>
          <w:sz w:val="28"/>
          <w:szCs w:val="28"/>
        </w:rPr>
        <w:t>2</w:t>
      </w:r>
      <w:r w:rsidR="005E169C">
        <w:rPr>
          <w:sz w:val="28"/>
          <w:szCs w:val="28"/>
        </w:rPr>
        <w:t>1</w:t>
      </w:r>
      <w:r w:rsidR="00F11500" w:rsidRPr="001714A8">
        <w:rPr>
          <w:sz w:val="28"/>
          <w:szCs w:val="28"/>
        </w:rPr>
        <w:t xml:space="preserve"> № </w:t>
      </w:r>
      <w:r w:rsidR="00834E1A">
        <w:rPr>
          <w:sz w:val="28"/>
          <w:szCs w:val="28"/>
        </w:rPr>
        <w:t>163</w:t>
      </w:r>
      <w:r w:rsidR="008C3357">
        <w:rPr>
          <w:sz w:val="28"/>
          <w:szCs w:val="28"/>
        </w:rPr>
        <w:t xml:space="preserve"> </w:t>
      </w:r>
      <w:r w:rsidR="008C3357">
        <w:rPr>
          <w:sz w:val="28"/>
          <w:szCs w:val="28"/>
        </w:rPr>
        <w:br/>
      </w:r>
      <w:r w:rsidRPr="00C34102">
        <w:rPr>
          <w:sz w:val="28"/>
          <w:szCs w:val="28"/>
        </w:rPr>
        <w:t>«О внесении изменений в бюджет муниципального образования города Чебоксары – столицы Чувашской Республики на 20</w:t>
      </w:r>
      <w:r w:rsidR="00840897">
        <w:rPr>
          <w:sz w:val="28"/>
          <w:szCs w:val="28"/>
        </w:rPr>
        <w:t>2</w:t>
      </w:r>
      <w:r w:rsidR="005E169C">
        <w:rPr>
          <w:sz w:val="28"/>
          <w:szCs w:val="28"/>
        </w:rPr>
        <w:t>1</w:t>
      </w:r>
      <w:r w:rsidRPr="00C34102">
        <w:rPr>
          <w:sz w:val="28"/>
          <w:szCs w:val="28"/>
        </w:rPr>
        <w:t xml:space="preserve"> год и на плановый период 20</w:t>
      </w:r>
      <w:r w:rsidR="00BA7DAD" w:rsidRPr="00C34102">
        <w:rPr>
          <w:sz w:val="28"/>
          <w:szCs w:val="28"/>
        </w:rPr>
        <w:t>2</w:t>
      </w:r>
      <w:r w:rsidR="005E169C">
        <w:rPr>
          <w:sz w:val="28"/>
          <w:szCs w:val="28"/>
        </w:rPr>
        <w:t>2</w:t>
      </w:r>
      <w:r w:rsidRPr="00C34102">
        <w:rPr>
          <w:sz w:val="28"/>
          <w:szCs w:val="28"/>
        </w:rPr>
        <w:t xml:space="preserve"> и 20</w:t>
      </w:r>
      <w:r w:rsidR="00202BCC" w:rsidRPr="00C34102">
        <w:rPr>
          <w:sz w:val="28"/>
          <w:szCs w:val="28"/>
        </w:rPr>
        <w:t>2</w:t>
      </w:r>
      <w:r w:rsidR="005E169C">
        <w:rPr>
          <w:sz w:val="28"/>
          <w:szCs w:val="28"/>
        </w:rPr>
        <w:t>3</w:t>
      </w:r>
      <w:r w:rsidRPr="00C34102">
        <w:rPr>
          <w:sz w:val="28"/>
          <w:szCs w:val="28"/>
        </w:rPr>
        <w:t xml:space="preserve"> </w:t>
      </w:r>
      <w:r w:rsidR="005A45AE" w:rsidRPr="00C34102">
        <w:rPr>
          <w:sz w:val="28"/>
          <w:szCs w:val="28"/>
        </w:rPr>
        <w:t xml:space="preserve"> годов</w:t>
      </w:r>
      <w:r w:rsidRPr="00C34102">
        <w:rPr>
          <w:sz w:val="28"/>
          <w:szCs w:val="28"/>
        </w:rPr>
        <w:t xml:space="preserve">, утвержденный решением Чебоксарского городского Собрания депутатов от </w:t>
      </w:r>
      <w:r w:rsidR="005E169C">
        <w:rPr>
          <w:sz w:val="28"/>
          <w:szCs w:val="28"/>
        </w:rPr>
        <w:t>24</w:t>
      </w:r>
      <w:r w:rsidRPr="00C34102">
        <w:rPr>
          <w:sz w:val="28"/>
          <w:szCs w:val="28"/>
        </w:rPr>
        <w:t xml:space="preserve"> декабря 20</w:t>
      </w:r>
      <w:r w:rsidR="005E169C">
        <w:rPr>
          <w:sz w:val="28"/>
          <w:szCs w:val="28"/>
        </w:rPr>
        <w:t>20</w:t>
      </w:r>
      <w:r w:rsidRPr="00C34102">
        <w:rPr>
          <w:sz w:val="28"/>
          <w:szCs w:val="28"/>
        </w:rPr>
        <w:t xml:space="preserve"> года </w:t>
      </w:r>
      <w:r w:rsidR="00AF45AE" w:rsidRPr="00C34102">
        <w:rPr>
          <w:sz w:val="28"/>
          <w:szCs w:val="28"/>
        </w:rPr>
        <w:t xml:space="preserve"> </w:t>
      </w:r>
      <w:r w:rsidRPr="00C34102">
        <w:rPr>
          <w:sz w:val="28"/>
          <w:szCs w:val="28"/>
        </w:rPr>
        <w:t xml:space="preserve">№ </w:t>
      </w:r>
      <w:r w:rsidR="005E169C">
        <w:rPr>
          <w:sz w:val="28"/>
          <w:szCs w:val="28"/>
        </w:rPr>
        <w:t>93</w:t>
      </w:r>
      <w:r w:rsidR="00E06242" w:rsidRPr="00C34102">
        <w:rPr>
          <w:sz w:val="28"/>
          <w:szCs w:val="28"/>
        </w:rPr>
        <w:t>»</w:t>
      </w:r>
      <w:r w:rsidR="007C35D9">
        <w:rPr>
          <w:sz w:val="28"/>
          <w:szCs w:val="28"/>
        </w:rPr>
        <w:t>.</w:t>
      </w:r>
    </w:p>
    <w:p w:rsidR="00EE3F0E" w:rsidRPr="0043101B" w:rsidRDefault="000E132B" w:rsidP="00DA034A">
      <w:pPr>
        <w:spacing w:line="360" w:lineRule="auto"/>
        <w:ind w:firstLine="567"/>
        <w:jc w:val="both"/>
        <w:rPr>
          <w:color w:val="000000"/>
          <w:sz w:val="28"/>
          <w:szCs w:val="28"/>
        </w:rPr>
      </w:pPr>
      <w:r w:rsidRPr="00C34102">
        <w:rPr>
          <w:color w:val="000000"/>
          <w:sz w:val="28"/>
          <w:szCs w:val="28"/>
        </w:rPr>
        <w:t xml:space="preserve">2. </w:t>
      </w:r>
      <w:r w:rsidR="00EE3F0E" w:rsidRPr="00C34102">
        <w:rPr>
          <w:color w:val="000000"/>
          <w:sz w:val="28"/>
          <w:szCs w:val="28"/>
        </w:rPr>
        <w:t xml:space="preserve">Утвердить </w:t>
      </w:r>
      <w:r w:rsidR="0043101B">
        <w:rPr>
          <w:color w:val="000000"/>
          <w:sz w:val="28"/>
          <w:szCs w:val="28"/>
        </w:rPr>
        <w:t>п</w:t>
      </w:r>
      <w:r w:rsidR="00EE3F0E" w:rsidRPr="00C34102">
        <w:rPr>
          <w:color w:val="000000"/>
          <w:sz w:val="28"/>
          <w:szCs w:val="28"/>
        </w:rPr>
        <w:t>еречень мероприятий по реализации</w:t>
      </w:r>
      <w:r w:rsidR="00EE3F0E" w:rsidRPr="00C34102">
        <w:rPr>
          <w:sz w:val="28"/>
          <w:szCs w:val="28"/>
        </w:rPr>
        <w:t xml:space="preserve">  </w:t>
      </w:r>
      <w:r w:rsidR="0043101B">
        <w:rPr>
          <w:sz w:val="28"/>
          <w:szCs w:val="28"/>
        </w:rPr>
        <w:t>р</w:t>
      </w:r>
      <w:r w:rsidR="00EE3F0E" w:rsidRPr="00C34102">
        <w:rPr>
          <w:sz w:val="28"/>
          <w:szCs w:val="28"/>
        </w:rPr>
        <w:t xml:space="preserve">ешения </w:t>
      </w:r>
      <w:r w:rsidR="0043101B" w:rsidRPr="0043101B">
        <w:rPr>
          <w:sz w:val="28"/>
          <w:szCs w:val="28"/>
        </w:rPr>
        <w:t xml:space="preserve">Чебоксарского городского Собрания депутатов </w:t>
      </w:r>
      <w:r w:rsidR="0043101B" w:rsidRPr="001714A8">
        <w:rPr>
          <w:sz w:val="28"/>
          <w:szCs w:val="28"/>
        </w:rPr>
        <w:t xml:space="preserve">от </w:t>
      </w:r>
      <w:r w:rsidR="005E169C">
        <w:rPr>
          <w:sz w:val="28"/>
          <w:szCs w:val="28"/>
        </w:rPr>
        <w:t>2</w:t>
      </w:r>
      <w:r w:rsidR="00B11B11">
        <w:rPr>
          <w:sz w:val="28"/>
          <w:szCs w:val="28"/>
        </w:rPr>
        <w:t>5</w:t>
      </w:r>
      <w:r w:rsidR="0043101B" w:rsidRPr="001714A8">
        <w:rPr>
          <w:sz w:val="28"/>
          <w:szCs w:val="28"/>
        </w:rPr>
        <w:t>.</w:t>
      </w:r>
      <w:r w:rsidR="005E169C">
        <w:rPr>
          <w:sz w:val="28"/>
          <w:szCs w:val="28"/>
        </w:rPr>
        <w:t>03</w:t>
      </w:r>
      <w:r w:rsidR="0043101B" w:rsidRPr="001714A8">
        <w:rPr>
          <w:sz w:val="28"/>
          <w:szCs w:val="28"/>
        </w:rPr>
        <w:t>.202</w:t>
      </w:r>
      <w:r w:rsidR="005E169C">
        <w:rPr>
          <w:sz w:val="28"/>
          <w:szCs w:val="28"/>
        </w:rPr>
        <w:t>1</w:t>
      </w:r>
      <w:r w:rsidR="0043101B" w:rsidRPr="001714A8">
        <w:rPr>
          <w:sz w:val="28"/>
          <w:szCs w:val="28"/>
        </w:rPr>
        <w:t xml:space="preserve"> № </w:t>
      </w:r>
      <w:r w:rsidR="00834E1A">
        <w:rPr>
          <w:sz w:val="28"/>
          <w:szCs w:val="28"/>
        </w:rPr>
        <w:t>163</w:t>
      </w:r>
      <w:r w:rsidR="0043101B" w:rsidRPr="0043101B">
        <w:rPr>
          <w:sz w:val="28"/>
          <w:szCs w:val="28"/>
        </w:rPr>
        <w:t xml:space="preserve"> </w:t>
      </w:r>
      <w:r w:rsidR="00AF04FD">
        <w:rPr>
          <w:sz w:val="28"/>
          <w:szCs w:val="28"/>
        </w:rPr>
        <w:br/>
      </w:r>
      <w:r w:rsidR="0043101B" w:rsidRPr="0043101B">
        <w:rPr>
          <w:sz w:val="28"/>
          <w:szCs w:val="28"/>
        </w:rPr>
        <w:t xml:space="preserve">«О внесении изменений в бюджет муниципального образования города </w:t>
      </w:r>
      <w:r w:rsidR="0043101B" w:rsidRPr="0043101B">
        <w:rPr>
          <w:sz w:val="28"/>
          <w:szCs w:val="28"/>
        </w:rPr>
        <w:lastRenderedPageBreak/>
        <w:t>Чебоксары – столицы Чувашской Республики на 202</w:t>
      </w:r>
      <w:r w:rsidR="005E169C">
        <w:rPr>
          <w:sz w:val="28"/>
          <w:szCs w:val="28"/>
        </w:rPr>
        <w:t>1</w:t>
      </w:r>
      <w:r w:rsidR="0043101B" w:rsidRPr="0043101B">
        <w:rPr>
          <w:sz w:val="28"/>
          <w:szCs w:val="28"/>
        </w:rPr>
        <w:t xml:space="preserve"> год и на плановый период 202</w:t>
      </w:r>
      <w:r w:rsidR="005E169C">
        <w:rPr>
          <w:sz w:val="28"/>
          <w:szCs w:val="28"/>
        </w:rPr>
        <w:t>2</w:t>
      </w:r>
      <w:r w:rsidR="0043101B" w:rsidRPr="0043101B">
        <w:rPr>
          <w:sz w:val="28"/>
          <w:szCs w:val="28"/>
        </w:rPr>
        <w:t xml:space="preserve"> и 202</w:t>
      </w:r>
      <w:r w:rsidR="005E169C">
        <w:rPr>
          <w:sz w:val="28"/>
          <w:szCs w:val="28"/>
        </w:rPr>
        <w:t>3</w:t>
      </w:r>
      <w:r w:rsidR="0043101B" w:rsidRPr="0043101B">
        <w:rPr>
          <w:sz w:val="28"/>
          <w:szCs w:val="28"/>
        </w:rPr>
        <w:t xml:space="preserve"> годов, утвержденный решением Чебоксарского городского Собрания депутатов</w:t>
      </w:r>
      <w:r w:rsidR="00AF04FD">
        <w:rPr>
          <w:sz w:val="28"/>
          <w:szCs w:val="28"/>
        </w:rPr>
        <w:t xml:space="preserve"> </w:t>
      </w:r>
      <w:r w:rsidR="0043101B" w:rsidRPr="0043101B">
        <w:rPr>
          <w:sz w:val="28"/>
          <w:szCs w:val="28"/>
        </w:rPr>
        <w:t xml:space="preserve">от </w:t>
      </w:r>
      <w:r w:rsidR="005E169C">
        <w:rPr>
          <w:sz w:val="28"/>
          <w:szCs w:val="28"/>
        </w:rPr>
        <w:t>24</w:t>
      </w:r>
      <w:r w:rsidR="0043101B" w:rsidRPr="0043101B">
        <w:rPr>
          <w:sz w:val="28"/>
          <w:szCs w:val="28"/>
        </w:rPr>
        <w:t xml:space="preserve"> декабря 20</w:t>
      </w:r>
      <w:r w:rsidR="005E169C">
        <w:rPr>
          <w:sz w:val="28"/>
          <w:szCs w:val="28"/>
        </w:rPr>
        <w:t>20</w:t>
      </w:r>
      <w:r w:rsidR="0043101B" w:rsidRPr="0043101B">
        <w:rPr>
          <w:sz w:val="28"/>
          <w:szCs w:val="28"/>
        </w:rPr>
        <w:t xml:space="preserve"> года  № </w:t>
      </w:r>
      <w:r w:rsidR="005E169C">
        <w:rPr>
          <w:sz w:val="28"/>
          <w:szCs w:val="28"/>
        </w:rPr>
        <w:t>93</w:t>
      </w:r>
      <w:r w:rsidR="0043101B" w:rsidRPr="0043101B">
        <w:rPr>
          <w:sz w:val="28"/>
          <w:szCs w:val="28"/>
        </w:rPr>
        <w:t>»</w:t>
      </w:r>
      <w:r w:rsidR="00AF04FD">
        <w:rPr>
          <w:sz w:val="28"/>
          <w:szCs w:val="28"/>
        </w:rPr>
        <w:t xml:space="preserve"> согласно приложению </w:t>
      </w:r>
      <w:r w:rsidR="00AF04FD" w:rsidRPr="00C34102">
        <w:rPr>
          <w:color w:val="000000"/>
          <w:sz w:val="28"/>
          <w:szCs w:val="28"/>
        </w:rPr>
        <w:t>к настоящему постановлению</w:t>
      </w:r>
      <w:r w:rsidR="00AF04FD">
        <w:rPr>
          <w:color w:val="000000"/>
          <w:sz w:val="28"/>
          <w:szCs w:val="28"/>
        </w:rPr>
        <w:t>.</w:t>
      </w:r>
    </w:p>
    <w:p w:rsidR="00DA034A" w:rsidRDefault="00EE3F0E" w:rsidP="00DA034A">
      <w:pPr>
        <w:spacing w:line="360" w:lineRule="auto"/>
        <w:ind w:firstLine="567"/>
        <w:jc w:val="both"/>
        <w:rPr>
          <w:sz w:val="28"/>
          <w:szCs w:val="28"/>
        </w:rPr>
      </w:pPr>
      <w:r w:rsidRPr="00C34102">
        <w:rPr>
          <w:color w:val="000000"/>
          <w:sz w:val="28"/>
          <w:szCs w:val="28"/>
        </w:rPr>
        <w:t>3.</w:t>
      </w:r>
      <w:r w:rsidR="00F21AD9" w:rsidRPr="00F21AD9">
        <w:rPr>
          <w:sz w:val="28"/>
          <w:szCs w:val="28"/>
        </w:rPr>
        <w:t xml:space="preserve"> </w:t>
      </w:r>
      <w:r w:rsidR="00F21AD9">
        <w:rPr>
          <w:sz w:val="28"/>
          <w:szCs w:val="28"/>
        </w:rPr>
        <w:t>Главным</w:t>
      </w:r>
      <w:r w:rsidR="00F21AD9" w:rsidRPr="00DA034A">
        <w:rPr>
          <w:sz w:val="28"/>
          <w:szCs w:val="28"/>
        </w:rPr>
        <w:t xml:space="preserve"> распорядителям и получателям средств бюджета города Чебоксары:</w:t>
      </w:r>
    </w:p>
    <w:p w:rsidR="00F21AD9" w:rsidRPr="00BA7DAD" w:rsidRDefault="00F21AD9" w:rsidP="00F21AD9">
      <w:pPr>
        <w:spacing w:line="360" w:lineRule="auto"/>
        <w:ind w:firstLine="567"/>
        <w:jc w:val="both"/>
        <w:rPr>
          <w:sz w:val="28"/>
          <w:szCs w:val="28"/>
        </w:rPr>
      </w:pPr>
      <w:r w:rsidRPr="00BA7DAD">
        <w:rPr>
          <w:sz w:val="28"/>
          <w:szCs w:val="28"/>
        </w:rPr>
        <w:t>- обеспечить полное</w:t>
      </w:r>
      <w:r w:rsidR="0043101B">
        <w:rPr>
          <w:sz w:val="28"/>
          <w:szCs w:val="28"/>
        </w:rPr>
        <w:t>,</w:t>
      </w:r>
      <w:r w:rsidRPr="00BA7DAD">
        <w:rPr>
          <w:sz w:val="28"/>
          <w:szCs w:val="28"/>
        </w:rPr>
        <w:t xml:space="preserve"> </w:t>
      </w:r>
      <w:r>
        <w:rPr>
          <w:sz w:val="28"/>
          <w:szCs w:val="28"/>
        </w:rPr>
        <w:t>эффективное</w:t>
      </w:r>
      <w:r w:rsidR="0043101B">
        <w:rPr>
          <w:sz w:val="28"/>
          <w:szCs w:val="28"/>
        </w:rPr>
        <w:t xml:space="preserve"> и результативное</w:t>
      </w:r>
      <w:r w:rsidRPr="00BA7DAD">
        <w:rPr>
          <w:sz w:val="28"/>
          <w:szCs w:val="28"/>
        </w:rPr>
        <w:t xml:space="preserve"> использование безвозмездных поступлений, имеющих целевое назначение;</w:t>
      </w:r>
    </w:p>
    <w:p w:rsidR="00DA034A" w:rsidRDefault="00591660" w:rsidP="00DA034A">
      <w:pPr>
        <w:spacing w:line="360" w:lineRule="auto"/>
        <w:ind w:firstLine="567"/>
        <w:jc w:val="both"/>
        <w:rPr>
          <w:sz w:val="28"/>
          <w:szCs w:val="28"/>
        </w:rPr>
      </w:pPr>
      <w:r w:rsidRPr="00C34102">
        <w:rPr>
          <w:sz w:val="28"/>
          <w:szCs w:val="28"/>
        </w:rPr>
        <w:t xml:space="preserve">- </w:t>
      </w:r>
      <w:r w:rsidR="004D16DE" w:rsidRPr="00C34102">
        <w:rPr>
          <w:sz w:val="28"/>
          <w:szCs w:val="28"/>
        </w:rPr>
        <w:t>не допускать образования кредиторской задолженности по</w:t>
      </w:r>
      <w:r w:rsidR="00BA7DAD" w:rsidRPr="00C34102">
        <w:rPr>
          <w:sz w:val="28"/>
          <w:szCs w:val="28"/>
        </w:rPr>
        <w:t xml:space="preserve"> </w:t>
      </w:r>
      <w:r w:rsidR="004D16DE" w:rsidRPr="00C34102">
        <w:rPr>
          <w:sz w:val="28"/>
          <w:szCs w:val="28"/>
        </w:rPr>
        <w:t>расходным обязательс</w:t>
      </w:r>
      <w:r w:rsidR="0068050E" w:rsidRPr="00C34102">
        <w:rPr>
          <w:sz w:val="28"/>
          <w:szCs w:val="28"/>
        </w:rPr>
        <w:t>твам</w:t>
      </w:r>
      <w:r w:rsidR="002911F2" w:rsidRPr="00C34102">
        <w:rPr>
          <w:sz w:val="28"/>
          <w:szCs w:val="28"/>
        </w:rPr>
        <w:t xml:space="preserve"> муниципального образования города Чебоксары - столицы Чувашской Республики</w:t>
      </w:r>
      <w:r w:rsidR="007D6589" w:rsidRPr="00C34102">
        <w:rPr>
          <w:sz w:val="28"/>
          <w:szCs w:val="28"/>
        </w:rPr>
        <w:t>.</w:t>
      </w:r>
    </w:p>
    <w:p w:rsidR="00905BF9" w:rsidRDefault="00905BF9" w:rsidP="00905BF9">
      <w:pPr>
        <w:pStyle w:val="1"/>
        <w:numPr>
          <w:ilvl w:val="0"/>
          <w:numId w:val="4"/>
        </w:numPr>
        <w:tabs>
          <w:tab w:val="left" w:pos="993"/>
          <w:tab w:val="left" w:pos="1134"/>
        </w:tabs>
        <w:spacing w:before="0" w:after="0" w:line="360" w:lineRule="auto"/>
        <w:ind w:left="0"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Внести в </w:t>
      </w:r>
      <w:r w:rsidRPr="0038033E">
        <w:rPr>
          <w:rFonts w:ascii="Times New Roman" w:hAnsi="Times New Roman" w:cs="Times New Roman"/>
          <w:b w:val="0"/>
          <w:color w:val="auto"/>
          <w:sz w:val="28"/>
          <w:szCs w:val="28"/>
        </w:rPr>
        <w:t>постановлени</w:t>
      </w:r>
      <w:r>
        <w:rPr>
          <w:rFonts w:ascii="Times New Roman" w:hAnsi="Times New Roman" w:cs="Times New Roman"/>
          <w:b w:val="0"/>
          <w:color w:val="auto"/>
          <w:sz w:val="28"/>
          <w:szCs w:val="28"/>
        </w:rPr>
        <w:t>е</w:t>
      </w:r>
      <w:r w:rsidRPr="0038033E">
        <w:rPr>
          <w:rFonts w:ascii="Times New Roman" w:hAnsi="Times New Roman" w:cs="Times New Roman"/>
          <w:b w:val="0"/>
          <w:color w:val="auto"/>
          <w:sz w:val="28"/>
          <w:szCs w:val="28"/>
        </w:rPr>
        <w:t xml:space="preserve"> администрации города Чебоксары</w:t>
      </w:r>
      <w:r>
        <w:rPr>
          <w:rFonts w:ascii="Times New Roman" w:hAnsi="Times New Roman" w:cs="Times New Roman"/>
          <w:b w:val="0"/>
          <w:color w:val="auto"/>
          <w:sz w:val="28"/>
          <w:szCs w:val="28"/>
        </w:rPr>
        <w:br/>
      </w:r>
      <w:r w:rsidRPr="0038033E">
        <w:rPr>
          <w:rFonts w:ascii="Times New Roman" w:hAnsi="Times New Roman" w:cs="Times New Roman"/>
          <w:b w:val="0"/>
          <w:color w:val="auto"/>
          <w:sz w:val="28"/>
          <w:szCs w:val="28"/>
        </w:rPr>
        <w:t>от 2</w:t>
      </w:r>
      <w:r>
        <w:rPr>
          <w:rFonts w:ascii="Times New Roman" w:hAnsi="Times New Roman" w:cs="Times New Roman"/>
          <w:b w:val="0"/>
          <w:color w:val="auto"/>
          <w:sz w:val="28"/>
          <w:szCs w:val="28"/>
        </w:rPr>
        <w:t>9</w:t>
      </w:r>
      <w:r w:rsidRPr="0038033E">
        <w:rPr>
          <w:rFonts w:ascii="Times New Roman" w:hAnsi="Times New Roman" w:cs="Times New Roman"/>
          <w:b w:val="0"/>
          <w:color w:val="auto"/>
          <w:sz w:val="28"/>
          <w:szCs w:val="28"/>
        </w:rPr>
        <w:t>.12.20</w:t>
      </w:r>
      <w:r>
        <w:rPr>
          <w:rFonts w:ascii="Times New Roman" w:hAnsi="Times New Roman" w:cs="Times New Roman"/>
          <w:b w:val="0"/>
          <w:color w:val="auto"/>
          <w:sz w:val="28"/>
          <w:szCs w:val="28"/>
        </w:rPr>
        <w:t>20</w:t>
      </w:r>
      <w:r w:rsidRPr="0038033E">
        <w:rPr>
          <w:rFonts w:ascii="Times New Roman" w:hAnsi="Times New Roman" w:cs="Times New Roman"/>
          <w:b w:val="0"/>
          <w:color w:val="auto"/>
          <w:sz w:val="28"/>
          <w:szCs w:val="28"/>
        </w:rPr>
        <w:t xml:space="preserve"> № </w:t>
      </w:r>
      <w:r>
        <w:rPr>
          <w:rFonts w:ascii="Times New Roman" w:hAnsi="Times New Roman" w:cs="Times New Roman"/>
          <w:b w:val="0"/>
          <w:color w:val="auto"/>
          <w:sz w:val="28"/>
          <w:szCs w:val="28"/>
        </w:rPr>
        <w:t>2637</w:t>
      </w:r>
      <w:r w:rsidRPr="0038033E">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w:t>
      </w:r>
      <w:r w:rsidRPr="0038033E">
        <w:rPr>
          <w:rFonts w:ascii="Times New Roman" w:hAnsi="Times New Roman" w:cs="Times New Roman"/>
          <w:b w:val="0"/>
          <w:color w:val="auto"/>
          <w:sz w:val="28"/>
          <w:szCs w:val="28"/>
        </w:rPr>
        <w:t xml:space="preserve">О мерах по реализации решения Чебоксарского городского Собрания депутатов </w:t>
      </w:r>
      <w:r>
        <w:rPr>
          <w:rFonts w:ascii="Times New Roman" w:hAnsi="Times New Roman" w:cs="Times New Roman"/>
          <w:b w:val="0"/>
          <w:color w:val="auto"/>
          <w:sz w:val="28"/>
          <w:szCs w:val="28"/>
        </w:rPr>
        <w:t>«</w:t>
      </w:r>
      <w:r w:rsidRPr="0038033E">
        <w:rPr>
          <w:rFonts w:ascii="Times New Roman" w:hAnsi="Times New Roman" w:cs="Times New Roman"/>
          <w:b w:val="0"/>
          <w:color w:val="auto"/>
          <w:sz w:val="28"/>
          <w:szCs w:val="28"/>
        </w:rPr>
        <w:t>О бюджете муниципального образования города Чебоксары - столицы Чувашской Республики на 20</w:t>
      </w:r>
      <w:r>
        <w:rPr>
          <w:rFonts w:ascii="Times New Roman" w:hAnsi="Times New Roman" w:cs="Times New Roman"/>
          <w:b w:val="0"/>
          <w:color w:val="auto"/>
          <w:sz w:val="28"/>
          <w:szCs w:val="28"/>
        </w:rPr>
        <w:t>21</w:t>
      </w:r>
      <w:r w:rsidRPr="0038033E">
        <w:rPr>
          <w:rFonts w:ascii="Times New Roman" w:hAnsi="Times New Roman" w:cs="Times New Roman"/>
          <w:b w:val="0"/>
          <w:color w:val="auto"/>
          <w:sz w:val="28"/>
          <w:szCs w:val="28"/>
        </w:rPr>
        <w:t xml:space="preserve"> год и на плановый период 202</w:t>
      </w:r>
      <w:r>
        <w:rPr>
          <w:rFonts w:ascii="Times New Roman" w:hAnsi="Times New Roman" w:cs="Times New Roman"/>
          <w:b w:val="0"/>
          <w:color w:val="auto"/>
          <w:sz w:val="28"/>
          <w:szCs w:val="28"/>
        </w:rPr>
        <w:t>2</w:t>
      </w:r>
      <w:r w:rsidRPr="0038033E">
        <w:rPr>
          <w:rFonts w:ascii="Times New Roman" w:hAnsi="Times New Roman" w:cs="Times New Roman"/>
          <w:b w:val="0"/>
          <w:color w:val="auto"/>
          <w:sz w:val="28"/>
          <w:szCs w:val="28"/>
        </w:rPr>
        <w:t xml:space="preserve"> и 202</w:t>
      </w:r>
      <w:r>
        <w:rPr>
          <w:rFonts w:ascii="Times New Roman" w:hAnsi="Times New Roman" w:cs="Times New Roman"/>
          <w:b w:val="0"/>
          <w:color w:val="auto"/>
          <w:sz w:val="28"/>
          <w:szCs w:val="28"/>
        </w:rPr>
        <w:t>3</w:t>
      </w:r>
      <w:r w:rsidRPr="0038033E">
        <w:rPr>
          <w:rFonts w:ascii="Times New Roman" w:hAnsi="Times New Roman" w:cs="Times New Roman"/>
          <w:b w:val="0"/>
          <w:color w:val="auto"/>
          <w:sz w:val="28"/>
          <w:szCs w:val="28"/>
        </w:rPr>
        <w:t xml:space="preserve"> годов</w:t>
      </w:r>
      <w:r>
        <w:rPr>
          <w:rFonts w:ascii="Times New Roman" w:hAnsi="Times New Roman" w:cs="Times New Roman"/>
          <w:b w:val="0"/>
          <w:color w:val="auto"/>
          <w:sz w:val="28"/>
          <w:szCs w:val="28"/>
        </w:rPr>
        <w:t>»</w:t>
      </w:r>
      <w:r w:rsidRPr="0038033E">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следующие </w:t>
      </w:r>
      <w:r w:rsidRPr="00D67AE1">
        <w:rPr>
          <w:rFonts w:ascii="Times New Roman" w:hAnsi="Times New Roman" w:cs="Times New Roman"/>
          <w:b w:val="0"/>
          <w:color w:val="auto"/>
          <w:sz w:val="28"/>
          <w:szCs w:val="28"/>
        </w:rPr>
        <w:t>изменения:</w:t>
      </w:r>
    </w:p>
    <w:p w:rsidR="00905BF9" w:rsidRDefault="00905BF9" w:rsidP="00905BF9">
      <w:pPr>
        <w:numPr>
          <w:ilvl w:val="1"/>
          <w:numId w:val="5"/>
        </w:numPr>
        <w:tabs>
          <w:tab w:val="left" w:pos="1134"/>
        </w:tabs>
        <w:spacing w:line="360" w:lineRule="auto"/>
        <w:ind w:left="0" w:firstLine="567"/>
        <w:rPr>
          <w:sz w:val="28"/>
          <w:szCs w:val="28"/>
          <w:lang w:eastAsia="en-US"/>
        </w:rPr>
      </w:pPr>
      <w:r>
        <w:rPr>
          <w:sz w:val="28"/>
          <w:szCs w:val="28"/>
          <w:lang w:eastAsia="en-US"/>
        </w:rPr>
        <w:t>Подпункт 4.3. изложить в новой редакции:</w:t>
      </w:r>
    </w:p>
    <w:p w:rsidR="00905BF9" w:rsidRPr="0038150A" w:rsidRDefault="00905BF9" w:rsidP="00905BF9">
      <w:pPr>
        <w:autoSpaceDE w:val="0"/>
        <w:autoSpaceDN w:val="0"/>
        <w:adjustRightInd w:val="0"/>
        <w:spacing w:line="360" w:lineRule="auto"/>
        <w:ind w:firstLine="709"/>
        <w:jc w:val="both"/>
        <w:rPr>
          <w:bCs/>
          <w:sz w:val="28"/>
          <w:szCs w:val="28"/>
        </w:rPr>
      </w:pPr>
      <w:r>
        <w:rPr>
          <w:sz w:val="28"/>
          <w:szCs w:val="28"/>
          <w:lang w:eastAsia="en-US"/>
        </w:rPr>
        <w:t xml:space="preserve">«4.3. Получатели </w:t>
      </w:r>
      <w:r w:rsidRPr="0038150A">
        <w:rPr>
          <w:bCs/>
          <w:sz w:val="28"/>
          <w:szCs w:val="28"/>
        </w:rPr>
        <w:t>средств бюджета города Чебоксары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w:t>
      </w:r>
      <w:r>
        <w:rPr>
          <w:bCs/>
          <w:sz w:val="28"/>
          <w:szCs w:val="28"/>
        </w:rPr>
        <w:t>21</w:t>
      </w:r>
      <w:r w:rsidRPr="0038150A">
        <w:rPr>
          <w:bCs/>
          <w:sz w:val="28"/>
          <w:szCs w:val="28"/>
        </w:rPr>
        <w:t xml:space="preserve"> год:</w:t>
      </w:r>
    </w:p>
    <w:p w:rsidR="00905BF9" w:rsidRPr="0038150A" w:rsidRDefault="00905BF9" w:rsidP="00905BF9">
      <w:pPr>
        <w:autoSpaceDE w:val="0"/>
        <w:autoSpaceDN w:val="0"/>
        <w:adjustRightInd w:val="0"/>
        <w:spacing w:line="360" w:lineRule="auto"/>
        <w:ind w:firstLine="709"/>
        <w:jc w:val="both"/>
        <w:rPr>
          <w:bCs/>
          <w:sz w:val="28"/>
          <w:szCs w:val="28"/>
        </w:rPr>
      </w:pPr>
      <w:r w:rsidRPr="0038150A">
        <w:rPr>
          <w:bCs/>
          <w:sz w:val="28"/>
          <w:szCs w:val="28"/>
        </w:rPr>
        <w:t>а) вправе предусматривать авансовые платежи с последующей оплатой денежных обязательств в следующем порядке:</w:t>
      </w:r>
    </w:p>
    <w:p w:rsidR="00905BF9" w:rsidRPr="0038150A" w:rsidRDefault="00905BF9" w:rsidP="00905BF9">
      <w:pPr>
        <w:autoSpaceDE w:val="0"/>
        <w:autoSpaceDN w:val="0"/>
        <w:adjustRightInd w:val="0"/>
        <w:spacing w:line="360" w:lineRule="auto"/>
        <w:ind w:firstLine="709"/>
        <w:jc w:val="both"/>
        <w:rPr>
          <w:bCs/>
          <w:sz w:val="28"/>
          <w:szCs w:val="28"/>
        </w:rPr>
      </w:pPr>
      <w:r w:rsidRPr="0038150A">
        <w:rPr>
          <w:bCs/>
          <w:sz w:val="28"/>
          <w:szCs w:val="28"/>
        </w:rPr>
        <w:t xml:space="preserve">в размере до 100 процентов суммы расходного обязательства,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обучении на курсах повышения квалификации, участии в научных, методических, научно-практических и иных конференциях и семинарах, </w:t>
      </w:r>
      <w:r>
        <w:rPr>
          <w:bCs/>
          <w:sz w:val="28"/>
          <w:szCs w:val="28"/>
        </w:rPr>
        <w:t xml:space="preserve">об оплате стоимости проживания в период нахождения в служебных командировках работников, </w:t>
      </w:r>
      <w:r w:rsidRPr="0038150A">
        <w:rPr>
          <w:bCs/>
          <w:sz w:val="28"/>
          <w:szCs w:val="28"/>
        </w:rPr>
        <w:t xml:space="preserve">о подписке на печатные и </w:t>
      </w:r>
      <w:r w:rsidRPr="0038150A">
        <w:rPr>
          <w:bCs/>
          <w:sz w:val="28"/>
          <w:szCs w:val="28"/>
        </w:rPr>
        <w:lastRenderedPageBreak/>
        <w:t xml:space="preserve">электронные издания и об их приобретении, проведении Всероссийской олимпиады школьников, по договорам обязательного страхования гражданской ответственности владельцев транспортных средств, по договорам (муниципальным контрактам), связанным с размещением и обращением муниципальных ценных бумаг города Чебоксары, на осуществление почтовых расходов, приобретение авиа- и железнодорожных билетов, билетов для проезда городским и пригородным транспортом и путевок на санаторно-курортное лечение и в </w:t>
      </w:r>
      <w:r>
        <w:rPr>
          <w:bCs/>
          <w:sz w:val="28"/>
          <w:szCs w:val="28"/>
        </w:rPr>
        <w:t>организации отдыха детей и их оздоровления сезонного или круглогодичного действия</w:t>
      </w:r>
      <w:r w:rsidRPr="0038150A">
        <w:rPr>
          <w:bCs/>
          <w:sz w:val="28"/>
          <w:szCs w:val="28"/>
        </w:rPr>
        <w:t>;</w:t>
      </w:r>
    </w:p>
    <w:p w:rsidR="00905BF9" w:rsidRDefault="00905BF9" w:rsidP="00905BF9">
      <w:pPr>
        <w:autoSpaceDE w:val="0"/>
        <w:autoSpaceDN w:val="0"/>
        <w:adjustRightInd w:val="0"/>
        <w:spacing w:line="360" w:lineRule="auto"/>
        <w:ind w:firstLine="709"/>
        <w:jc w:val="both"/>
        <w:rPr>
          <w:sz w:val="28"/>
          <w:szCs w:val="28"/>
        </w:rPr>
      </w:pPr>
      <w:r w:rsidRPr="0038150A">
        <w:rPr>
          <w:sz w:val="28"/>
          <w:szCs w:val="28"/>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горюче-смазочных материалов, почтовых марок и конвертов;</w:t>
      </w:r>
    </w:p>
    <w:p w:rsidR="00905BF9" w:rsidRDefault="00905BF9" w:rsidP="00905BF9">
      <w:pPr>
        <w:autoSpaceDE w:val="0"/>
        <w:autoSpaceDN w:val="0"/>
        <w:adjustRightInd w:val="0"/>
        <w:spacing w:line="360" w:lineRule="auto"/>
        <w:ind w:firstLine="720"/>
        <w:jc w:val="both"/>
        <w:rPr>
          <w:rFonts w:eastAsia="Calibri"/>
          <w:sz w:val="28"/>
          <w:szCs w:val="28"/>
        </w:rPr>
      </w:pPr>
      <w:r w:rsidRPr="00555C87">
        <w:rPr>
          <w:rFonts w:eastAsia="Calibri"/>
          <w:sz w:val="28"/>
          <w:szCs w:val="28"/>
        </w:rPr>
        <w:t>в размере до 100 процентов суммы расходного обязательства, но не более лимитов бюджетных обязательств, доведенных на 202</w:t>
      </w:r>
      <w:r>
        <w:rPr>
          <w:rFonts w:eastAsia="Calibri"/>
          <w:sz w:val="28"/>
          <w:szCs w:val="28"/>
        </w:rPr>
        <w:t>1</w:t>
      </w:r>
      <w:r w:rsidRPr="00555C87">
        <w:rPr>
          <w:rFonts w:eastAsia="Calibri"/>
          <w:sz w:val="28"/>
          <w:szCs w:val="28"/>
        </w:rPr>
        <w:t xml:space="preserve"> год, по договорам (муниципальным контрактам) на поставку медицинских изделий и медицинского оборудования в рамках реализации мероприятий по </w:t>
      </w:r>
      <w:r>
        <w:rPr>
          <w:rFonts w:eastAsia="Calibri"/>
          <w:sz w:val="28"/>
          <w:szCs w:val="28"/>
        </w:rPr>
        <w:t xml:space="preserve">предупреждению </w:t>
      </w:r>
      <w:r w:rsidRPr="00555C87">
        <w:rPr>
          <w:rFonts w:eastAsia="Calibri"/>
          <w:sz w:val="28"/>
          <w:szCs w:val="28"/>
        </w:rPr>
        <w:t>завоза и распространения новой коронавирусной инфекции (COVID-19);</w:t>
      </w:r>
    </w:p>
    <w:p w:rsidR="00905BF9" w:rsidRPr="00555C87" w:rsidRDefault="00905BF9" w:rsidP="00905BF9">
      <w:pPr>
        <w:autoSpaceDE w:val="0"/>
        <w:autoSpaceDN w:val="0"/>
        <w:adjustRightInd w:val="0"/>
        <w:spacing w:line="360" w:lineRule="auto"/>
        <w:ind w:firstLine="720"/>
        <w:jc w:val="both"/>
        <w:rPr>
          <w:rFonts w:eastAsia="Calibri"/>
          <w:sz w:val="28"/>
          <w:szCs w:val="28"/>
        </w:rPr>
      </w:pPr>
      <w:r w:rsidRPr="00555C87">
        <w:rPr>
          <w:rFonts w:eastAsia="Calibri"/>
          <w:sz w:val="28"/>
          <w:szCs w:val="28"/>
        </w:rPr>
        <w:t xml:space="preserve">в размере до 50 процентов суммы договора (муниципального контракта), но не более лимитов бюджетных обязательств, доведенных на соответствующий финансовый год, если иное не предусмотрено законодательством Российской Федерации, законодательством Чувашской Республики и муниципальными правовыми актами города Чебоксары, по договорам (муниципальным контрактам) на поставку товаров, выполнение работ, оказание услуг по строительству и реконструкции, в том числе с элементами реставрации, или техническому перевооружению объектов капитального строительства, </w:t>
      </w:r>
      <w:r w:rsidR="00872BD9">
        <w:rPr>
          <w:rFonts w:eastAsia="Calibri"/>
          <w:sz w:val="28"/>
          <w:szCs w:val="28"/>
        </w:rPr>
        <w:t xml:space="preserve">капитальному ремонту объектов капитального строительства муниципальной собственности, </w:t>
      </w:r>
      <w:r w:rsidRPr="00555C87">
        <w:rPr>
          <w:rFonts w:eastAsia="Calibri"/>
          <w:sz w:val="28"/>
          <w:szCs w:val="28"/>
        </w:rPr>
        <w:t xml:space="preserve">выполнение которых планируется осуществить полностью или частично за счет средств бюджета </w:t>
      </w:r>
      <w:r w:rsidRPr="00555C87">
        <w:rPr>
          <w:rFonts w:eastAsia="Calibri"/>
          <w:sz w:val="28"/>
          <w:szCs w:val="28"/>
        </w:rPr>
        <w:lastRenderedPageBreak/>
        <w:t>города Чебоксары, и на приобретение объектов недвижимого имущества в муниципальную собственность города Чебоксары, заключение которых запланировано главными распорядителями средств бюджета города Чебоксары (муниципальными заказчиками объектов капитального строительства) в 202</w:t>
      </w:r>
      <w:r>
        <w:rPr>
          <w:rFonts w:eastAsia="Calibri"/>
          <w:sz w:val="28"/>
          <w:szCs w:val="28"/>
        </w:rPr>
        <w:t>1</w:t>
      </w:r>
      <w:r w:rsidRPr="00555C87">
        <w:rPr>
          <w:rFonts w:eastAsia="Calibri"/>
          <w:sz w:val="28"/>
          <w:szCs w:val="28"/>
        </w:rPr>
        <w:t xml:space="preserve"> году и в отношении которых установлено казначейское сопровождение или банковское сопровождение средств в соответствии с законодательством Российской Федерации и законодательством Чувашской Республики;</w:t>
      </w:r>
    </w:p>
    <w:p w:rsidR="00905BF9" w:rsidRPr="0038150A" w:rsidRDefault="00905BF9" w:rsidP="00905BF9">
      <w:pPr>
        <w:autoSpaceDE w:val="0"/>
        <w:autoSpaceDN w:val="0"/>
        <w:adjustRightInd w:val="0"/>
        <w:spacing w:line="360" w:lineRule="auto"/>
        <w:ind w:firstLine="709"/>
        <w:jc w:val="both"/>
        <w:rPr>
          <w:bCs/>
          <w:sz w:val="28"/>
          <w:szCs w:val="28"/>
        </w:rPr>
      </w:pPr>
      <w:r w:rsidRPr="0038150A">
        <w:rPr>
          <w:bCs/>
          <w:sz w:val="28"/>
          <w:szCs w:val="28"/>
        </w:rPr>
        <w:t>в размере до 20 процентов суммы договора (муниципального контракта), но не более лимитов бюджетных обязательств, доведенных на соответствующий финансовый год, если иное не предусмотрено законодательством Российской Федерации, законодательством Чувашской Республики и муниципальными правовыми актами города Чебоксары, – по остальным дого</w:t>
      </w:r>
      <w:r>
        <w:rPr>
          <w:bCs/>
          <w:sz w:val="28"/>
          <w:szCs w:val="28"/>
        </w:rPr>
        <w:t>ворам (муниципальным контрактам)</w:t>
      </w:r>
      <w:r w:rsidRPr="0038150A">
        <w:rPr>
          <w:bCs/>
          <w:sz w:val="28"/>
          <w:szCs w:val="28"/>
        </w:rPr>
        <w:t xml:space="preserve">; </w:t>
      </w:r>
    </w:p>
    <w:p w:rsidR="00834E1A" w:rsidRDefault="00905BF9" w:rsidP="00905BF9">
      <w:pPr>
        <w:autoSpaceDE w:val="0"/>
        <w:autoSpaceDN w:val="0"/>
        <w:adjustRightInd w:val="0"/>
        <w:spacing w:line="360" w:lineRule="auto"/>
        <w:ind w:firstLine="709"/>
        <w:jc w:val="both"/>
        <w:rPr>
          <w:bCs/>
          <w:sz w:val="28"/>
          <w:szCs w:val="28"/>
        </w:rPr>
      </w:pPr>
      <w:r w:rsidRPr="0038150A">
        <w:rPr>
          <w:bCs/>
          <w:sz w:val="28"/>
          <w:szCs w:val="28"/>
        </w:rPr>
        <w:t>б) обязаны не допускать просроченной кредиторской задолженности по п</w:t>
      </w:r>
      <w:r w:rsidR="00834E1A">
        <w:rPr>
          <w:bCs/>
          <w:sz w:val="28"/>
          <w:szCs w:val="28"/>
        </w:rPr>
        <w:t>ринятым денежным обязательствам</w:t>
      </w:r>
      <w:r w:rsidR="003729EE">
        <w:rPr>
          <w:bCs/>
          <w:sz w:val="28"/>
          <w:szCs w:val="28"/>
        </w:rPr>
        <w:t>.</w:t>
      </w:r>
      <w:r w:rsidR="00834E1A">
        <w:rPr>
          <w:bCs/>
          <w:sz w:val="28"/>
          <w:szCs w:val="28"/>
        </w:rPr>
        <w:t>».</w:t>
      </w:r>
    </w:p>
    <w:p w:rsidR="00834E1A" w:rsidRDefault="00834E1A" w:rsidP="00222DFA">
      <w:pPr>
        <w:autoSpaceDE w:val="0"/>
        <w:autoSpaceDN w:val="0"/>
        <w:adjustRightInd w:val="0"/>
        <w:spacing w:line="360" w:lineRule="auto"/>
        <w:ind w:firstLine="709"/>
        <w:jc w:val="both"/>
        <w:rPr>
          <w:sz w:val="28"/>
          <w:szCs w:val="28"/>
        </w:rPr>
      </w:pPr>
      <w:r>
        <w:rPr>
          <w:bCs/>
          <w:sz w:val="28"/>
          <w:szCs w:val="28"/>
        </w:rPr>
        <w:t xml:space="preserve">4.2. </w:t>
      </w:r>
      <w:r w:rsidR="0060664D">
        <w:rPr>
          <w:sz w:val="28"/>
          <w:szCs w:val="28"/>
        </w:rPr>
        <w:t>П</w:t>
      </w:r>
      <w:r>
        <w:rPr>
          <w:sz w:val="28"/>
          <w:szCs w:val="28"/>
        </w:rPr>
        <w:t>ереч</w:t>
      </w:r>
      <w:r w:rsidR="0060664D">
        <w:rPr>
          <w:sz w:val="28"/>
          <w:szCs w:val="28"/>
        </w:rPr>
        <w:t>ень</w:t>
      </w:r>
      <w:r>
        <w:rPr>
          <w:sz w:val="28"/>
          <w:szCs w:val="28"/>
        </w:rPr>
        <w:t xml:space="preserve"> мероприятий по реализации решения Чебоксарского городского Собрания депутатов </w:t>
      </w:r>
      <w:r w:rsidR="0060664D">
        <w:rPr>
          <w:sz w:val="28"/>
          <w:szCs w:val="28"/>
        </w:rPr>
        <w:t xml:space="preserve">от 24 декабря 2020 года № 93 «О  </w:t>
      </w:r>
      <w:r w:rsidR="0060664D" w:rsidRPr="0060664D">
        <w:rPr>
          <w:sz w:val="28"/>
          <w:szCs w:val="28"/>
        </w:rPr>
        <w:t>бюджет</w:t>
      </w:r>
      <w:r w:rsidR="0060664D">
        <w:rPr>
          <w:sz w:val="28"/>
          <w:szCs w:val="28"/>
        </w:rPr>
        <w:t>е</w:t>
      </w:r>
      <w:r w:rsidR="0060664D" w:rsidRPr="0060664D">
        <w:rPr>
          <w:sz w:val="28"/>
          <w:szCs w:val="28"/>
        </w:rPr>
        <w:t xml:space="preserve"> муниципального образования города Чебоксары – столицы Чувашской Республики на 2021 год и на плановый период 2022 и 2023 годов</w:t>
      </w:r>
      <w:r w:rsidR="0060664D">
        <w:rPr>
          <w:sz w:val="28"/>
          <w:szCs w:val="28"/>
        </w:rPr>
        <w:t xml:space="preserve">», утвержденный  постановлением администрации города </w:t>
      </w:r>
      <w:r w:rsidR="0060664D" w:rsidRPr="0060664D">
        <w:rPr>
          <w:sz w:val="28"/>
          <w:szCs w:val="28"/>
        </w:rPr>
        <w:t>Чебоксары</w:t>
      </w:r>
      <w:r w:rsidR="00222DFA">
        <w:rPr>
          <w:sz w:val="28"/>
          <w:szCs w:val="28"/>
        </w:rPr>
        <w:t xml:space="preserve"> </w:t>
      </w:r>
      <w:r w:rsidR="0060664D" w:rsidRPr="0060664D">
        <w:rPr>
          <w:sz w:val="28"/>
          <w:szCs w:val="28"/>
        </w:rPr>
        <w:t>от 29.12.2020 № 2637 «О мерах по реализации решения Чебоксарского городского Собрания депутатов «О бюджете муниципального образования города Чебоксары - столицы Чувашской Республики на 2021 год и на плановый период 2022 и 2023 годов»</w:t>
      </w:r>
      <w:r w:rsidR="0060664D">
        <w:rPr>
          <w:sz w:val="28"/>
          <w:szCs w:val="28"/>
        </w:rPr>
        <w:t>, дополнить пунктами 7 и 8 следующего содержания: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14"/>
        <w:gridCol w:w="2498"/>
        <w:gridCol w:w="1940"/>
      </w:tblGrid>
      <w:tr w:rsidR="0060664D" w:rsidRPr="000D1262" w:rsidTr="003729EE">
        <w:tc>
          <w:tcPr>
            <w:tcW w:w="568" w:type="dxa"/>
            <w:shd w:val="clear" w:color="auto" w:fill="auto"/>
          </w:tcPr>
          <w:p w:rsidR="0060664D" w:rsidRPr="003729EE" w:rsidRDefault="0060664D" w:rsidP="000D1262">
            <w:pPr>
              <w:spacing w:line="360" w:lineRule="auto"/>
              <w:jc w:val="center"/>
            </w:pPr>
            <w:r w:rsidRPr="003729EE">
              <w:t>1</w:t>
            </w:r>
          </w:p>
        </w:tc>
        <w:tc>
          <w:tcPr>
            <w:tcW w:w="4314" w:type="dxa"/>
            <w:shd w:val="clear" w:color="auto" w:fill="auto"/>
          </w:tcPr>
          <w:p w:rsidR="0060664D" w:rsidRPr="003729EE" w:rsidRDefault="0060664D" w:rsidP="000D1262">
            <w:pPr>
              <w:spacing w:line="360" w:lineRule="auto"/>
              <w:jc w:val="center"/>
            </w:pPr>
            <w:r w:rsidRPr="003729EE">
              <w:t>2</w:t>
            </w:r>
          </w:p>
        </w:tc>
        <w:tc>
          <w:tcPr>
            <w:tcW w:w="2498" w:type="dxa"/>
            <w:shd w:val="clear" w:color="auto" w:fill="auto"/>
          </w:tcPr>
          <w:p w:rsidR="0060664D" w:rsidRPr="003729EE" w:rsidRDefault="0060664D" w:rsidP="000D1262">
            <w:pPr>
              <w:spacing w:line="360" w:lineRule="auto"/>
              <w:jc w:val="center"/>
            </w:pPr>
            <w:r w:rsidRPr="003729EE">
              <w:t>3</w:t>
            </w:r>
          </w:p>
        </w:tc>
        <w:tc>
          <w:tcPr>
            <w:tcW w:w="1940" w:type="dxa"/>
            <w:shd w:val="clear" w:color="auto" w:fill="auto"/>
          </w:tcPr>
          <w:p w:rsidR="0060664D" w:rsidRPr="003729EE" w:rsidRDefault="0060664D" w:rsidP="000D1262">
            <w:pPr>
              <w:spacing w:line="360" w:lineRule="auto"/>
              <w:jc w:val="center"/>
            </w:pPr>
            <w:r w:rsidRPr="003729EE">
              <w:t>4</w:t>
            </w:r>
          </w:p>
        </w:tc>
      </w:tr>
      <w:tr w:rsidR="0060664D" w:rsidRPr="000D1262" w:rsidTr="003729EE">
        <w:tc>
          <w:tcPr>
            <w:tcW w:w="568" w:type="dxa"/>
            <w:shd w:val="clear" w:color="auto" w:fill="auto"/>
          </w:tcPr>
          <w:p w:rsidR="0060664D" w:rsidRPr="003729EE" w:rsidRDefault="00D6403D" w:rsidP="000D1262">
            <w:pPr>
              <w:spacing w:line="360" w:lineRule="auto"/>
              <w:jc w:val="both"/>
            </w:pPr>
            <w:r>
              <w:t>«</w:t>
            </w:r>
            <w:r w:rsidR="0060664D" w:rsidRPr="003729EE">
              <w:t>7.</w:t>
            </w:r>
          </w:p>
        </w:tc>
        <w:tc>
          <w:tcPr>
            <w:tcW w:w="4314" w:type="dxa"/>
            <w:shd w:val="clear" w:color="auto" w:fill="auto"/>
          </w:tcPr>
          <w:p w:rsidR="0060664D" w:rsidRPr="003729EE" w:rsidRDefault="0060664D" w:rsidP="00AD1B57">
            <w:pPr>
              <w:jc w:val="both"/>
            </w:pPr>
            <w:r w:rsidRPr="003729EE">
              <w:rPr>
                <w:rFonts w:eastAsia="Lucida Sans Unicode"/>
                <w:color w:val="000000"/>
                <w:lang w:bidi="en-US"/>
              </w:rPr>
              <w:t>Обеспеч</w:t>
            </w:r>
            <w:r w:rsidR="00AD1B57" w:rsidRPr="003729EE">
              <w:rPr>
                <w:rFonts w:eastAsia="Lucida Sans Unicode"/>
                <w:color w:val="000000"/>
                <w:lang w:bidi="en-US"/>
              </w:rPr>
              <w:t>ение</w:t>
            </w:r>
            <w:r w:rsidRPr="003729EE">
              <w:rPr>
                <w:rFonts w:eastAsia="Lucida Sans Unicode"/>
                <w:color w:val="000000"/>
                <w:lang w:bidi="en-US"/>
              </w:rPr>
              <w:t xml:space="preserve"> приняти</w:t>
            </w:r>
            <w:r w:rsidR="00AD1B57" w:rsidRPr="003729EE">
              <w:rPr>
                <w:rFonts w:eastAsia="Lucida Sans Unicode"/>
                <w:color w:val="000000"/>
                <w:lang w:bidi="en-US"/>
              </w:rPr>
              <w:t>я</w:t>
            </w:r>
            <w:r w:rsidRPr="003729EE">
              <w:rPr>
                <w:rFonts w:eastAsia="Lucida Sans Unicode"/>
                <w:color w:val="000000"/>
                <w:lang w:bidi="en-US"/>
              </w:rPr>
              <w:t xml:space="preserve"> бюджетных обязательств на текущий финансовый год, связанных с поставкой товаров, выполнением работ, оказанием услуг, за счет средств, предоставляемых в </w:t>
            </w:r>
            <w:r w:rsidRPr="003729EE">
              <w:rPr>
                <w:rFonts w:eastAsia="Lucida Sans Unicode"/>
                <w:color w:val="000000"/>
                <w:lang w:bidi="en-US"/>
              </w:rPr>
              <w:lastRenderedPageBreak/>
              <w:t>2021 году из республиканского бюджета Чувашской Республики</w:t>
            </w:r>
          </w:p>
        </w:tc>
        <w:tc>
          <w:tcPr>
            <w:tcW w:w="2498" w:type="dxa"/>
            <w:shd w:val="clear" w:color="auto" w:fill="auto"/>
          </w:tcPr>
          <w:p w:rsidR="0060664D" w:rsidRPr="003729EE" w:rsidRDefault="0060664D" w:rsidP="000D1262">
            <w:pPr>
              <w:jc w:val="center"/>
            </w:pPr>
            <w:r w:rsidRPr="003729EE">
              <w:rPr>
                <w:rFonts w:eastAsia="Lucida Sans Unicode"/>
                <w:color w:val="000000"/>
                <w:lang w:bidi="en-US"/>
              </w:rPr>
              <w:lastRenderedPageBreak/>
              <w:t xml:space="preserve">не позднее </w:t>
            </w:r>
            <w:r w:rsidRPr="003729EE">
              <w:rPr>
                <w:rFonts w:eastAsia="Lucida Sans Unicode"/>
                <w:color w:val="000000"/>
                <w:lang w:bidi="en-US"/>
              </w:rPr>
              <w:br/>
              <w:t>1 октября 2021 года</w:t>
            </w:r>
          </w:p>
        </w:tc>
        <w:tc>
          <w:tcPr>
            <w:tcW w:w="1940" w:type="dxa"/>
            <w:shd w:val="clear" w:color="auto" w:fill="auto"/>
          </w:tcPr>
          <w:p w:rsidR="0060664D" w:rsidRPr="003729EE" w:rsidRDefault="008A146A" w:rsidP="003E594B">
            <w:r w:rsidRPr="003729EE">
              <w:t>п</w:t>
            </w:r>
            <w:r w:rsidR="0060664D" w:rsidRPr="003729EE">
              <w:t>олучатели средств бюджета города Чебоксары</w:t>
            </w:r>
          </w:p>
        </w:tc>
      </w:tr>
      <w:tr w:rsidR="0060664D" w:rsidRPr="000D1262" w:rsidTr="003729EE">
        <w:tc>
          <w:tcPr>
            <w:tcW w:w="568" w:type="dxa"/>
            <w:shd w:val="clear" w:color="auto" w:fill="auto"/>
          </w:tcPr>
          <w:p w:rsidR="0060664D" w:rsidRPr="003729EE" w:rsidRDefault="0060664D" w:rsidP="000D1262">
            <w:pPr>
              <w:spacing w:line="360" w:lineRule="auto"/>
              <w:jc w:val="center"/>
            </w:pPr>
            <w:r w:rsidRPr="003729EE">
              <w:t>8.</w:t>
            </w:r>
          </w:p>
        </w:tc>
        <w:tc>
          <w:tcPr>
            <w:tcW w:w="4314" w:type="dxa"/>
            <w:shd w:val="clear" w:color="auto" w:fill="auto"/>
          </w:tcPr>
          <w:p w:rsidR="0060664D" w:rsidRPr="003729EE" w:rsidRDefault="003E594B" w:rsidP="00AD1B57">
            <w:pPr>
              <w:jc w:val="both"/>
            </w:pPr>
            <w:r w:rsidRPr="003729EE">
              <w:t>О</w:t>
            </w:r>
            <w:r w:rsidR="0009577A" w:rsidRPr="003729EE">
              <w:t>беспеч</w:t>
            </w:r>
            <w:r w:rsidR="00AD1B57" w:rsidRPr="003729EE">
              <w:t>ение</w:t>
            </w:r>
            <w:r w:rsidR="0009577A" w:rsidRPr="003729EE">
              <w:t xml:space="preserve"> приняти</w:t>
            </w:r>
            <w:r w:rsidR="00AD1B57" w:rsidRPr="003729EE">
              <w:t>я</w:t>
            </w:r>
            <w:r w:rsidR="0009577A" w:rsidRPr="003729EE">
              <w:t xml:space="preserve"> бюджетных обязательств на текущий финансовый год, связанных с поставкой товаров, выполнением работ, оказанием услуг, возникающих из муниципальных контрактов, заключаемых в текущем финансовом году, за счет средств, предоставляемых в 2021 году из республиканского бюджета Чувашской Республики, в целях достижения результатов региональных проектов Чувашской Республики</w:t>
            </w:r>
          </w:p>
        </w:tc>
        <w:tc>
          <w:tcPr>
            <w:tcW w:w="2498" w:type="dxa"/>
            <w:shd w:val="clear" w:color="auto" w:fill="auto"/>
          </w:tcPr>
          <w:p w:rsidR="003E594B" w:rsidRPr="003729EE" w:rsidRDefault="0009577A" w:rsidP="000D1262">
            <w:pPr>
              <w:jc w:val="center"/>
            </w:pPr>
            <w:r w:rsidRPr="003729EE">
              <w:t>не позднее</w:t>
            </w:r>
          </w:p>
          <w:p w:rsidR="0060664D" w:rsidRPr="003729EE" w:rsidRDefault="0009577A" w:rsidP="000D1262">
            <w:pPr>
              <w:jc w:val="center"/>
            </w:pPr>
            <w:r w:rsidRPr="003729EE">
              <w:t>15 ноября 2021 г</w:t>
            </w:r>
            <w:r w:rsidR="003E594B" w:rsidRPr="003729EE">
              <w:t>ода</w:t>
            </w:r>
          </w:p>
        </w:tc>
        <w:tc>
          <w:tcPr>
            <w:tcW w:w="1940" w:type="dxa"/>
            <w:shd w:val="clear" w:color="auto" w:fill="auto"/>
          </w:tcPr>
          <w:p w:rsidR="003729EE" w:rsidRPr="003729EE" w:rsidRDefault="008A146A" w:rsidP="003E594B">
            <w:r w:rsidRPr="003729EE">
              <w:t>п</w:t>
            </w:r>
            <w:r w:rsidR="003E594B" w:rsidRPr="003729EE">
              <w:t>олучатели средств бюджета города Чебоксары</w:t>
            </w:r>
          </w:p>
          <w:p w:rsidR="003729EE" w:rsidRPr="003729EE" w:rsidRDefault="003729EE" w:rsidP="003E594B"/>
          <w:p w:rsidR="003729EE" w:rsidRPr="003729EE" w:rsidRDefault="003729EE" w:rsidP="003E594B"/>
          <w:p w:rsidR="003729EE" w:rsidRPr="003729EE" w:rsidRDefault="003729EE" w:rsidP="003E594B"/>
          <w:p w:rsidR="003729EE" w:rsidRPr="003729EE" w:rsidRDefault="003729EE" w:rsidP="003E594B"/>
          <w:p w:rsidR="003729EE" w:rsidRPr="003729EE" w:rsidRDefault="003729EE" w:rsidP="003E594B"/>
          <w:p w:rsidR="003729EE" w:rsidRPr="003729EE" w:rsidRDefault="003729EE" w:rsidP="003E594B"/>
          <w:p w:rsidR="003729EE" w:rsidRPr="003729EE" w:rsidRDefault="003729EE" w:rsidP="003E594B"/>
          <w:p w:rsidR="003729EE" w:rsidRPr="003729EE" w:rsidRDefault="003729EE" w:rsidP="003E594B"/>
          <w:p w:rsidR="003729EE" w:rsidRPr="003729EE" w:rsidRDefault="003729EE" w:rsidP="003E594B"/>
          <w:p w:rsidR="0060664D" w:rsidRPr="003729EE" w:rsidRDefault="003E594B" w:rsidP="003729EE">
            <w:pPr>
              <w:jc w:val="right"/>
            </w:pPr>
            <w:r w:rsidRPr="003729EE">
              <w:t>».</w:t>
            </w:r>
          </w:p>
        </w:tc>
      </w:tr>
    </w:tbl>
    <w:p w:rsidR="0060664D" w:rsidRPr="0060664D" w:rsidRDefault="0060664D" w:rsidP="0060664D">
      <w:pPr>
        <w:spacing w:line="360" w:lineRule="auto"/>
        <w:ind w:left="567"/>
        <w:jc w:val="both"/>
        <w:rPr>
          <w:sz w:val="28"/>
          <w:szCs w:val="28"/>
        </w:rPr>
      </w:pPr>
    </w:p>
    <w:p w:rsidR="00420E6C" w:rsidRDefault="00B11B11" w:rsidP="004C1FD2">
      <w:pPr>
        <w:tabs>
          <w:tab w:val="left" w:pos="993"/>
        </w:tabs>
        <w:suppressAutoHyphens/>
        <w:spacing w:line="336" w:lineRule="auto"/>
        <w:ind w:firstLine="567"/>
        <w:jc w:val="both"/>
        <w:rPr>
          <w:sz w:val="28"/>
          <w:szCs w:val="28"/>
        </w:rPr>
      </w:pPr>
      <w:r>
        <w:rPr>
          <w:sz w:val="28"/>
          <w:szCs w:val="28"/>
        </w:rPr>
        <w:t>5</w:t>
      </w:r>
      <w:r w:rsidR="00420E6C">
        <w:rPr>
          <w:sz w:val="28"/>
          <w:szCs w:val="28"/>
        </w:rPr>
        <w:t>. Управлению информации, общественных связей и молодёжной политики администрации города Чебоксары опубликовать настоящее постановление в средствах массовой информации.</w:t>
      </w:r>
    </w:p>
    <w:p w:rsidR="00DA034A" w:rsidRPr="00C34102" w:rsidRDefault="00B11B11" w:rsidP="00DA034A">
      <w:pPr>
        <w:spacing w:line="360" w:lineRule="auto"/>
        <w:ind w:firstLine="567"/>
        <w:jc w:val="both"/>
        <w:rPr>
          <w:sz w:val="28"/>
          <w:szCs w:val="28"/>
        </w:rPr>
      </w:pPr>
      <w:r>
        <w:rPr>
          <w:sz w:val="28"/>
          <w:szCs w:val="28"/>
        </w:rPr>
        <w:t>6</w:t>
      </w:r>
      <w:r w:rsidR="00F21AD9">
        <w:rPr>
          <w:sz w:val="28"/>
          <w:szCs w:val="28"/>
        </w:rPr>
        <w:t xml:space="preserve">. </w:t>
      </w:r>
      <w:r w:rsidR="00A922C1" w:rsidRPr="00C34102">
        <w:rPr>
          <w:sz w:val="28"/>
          <w:szCs w:val="28"/>
        </w:rPr>
        <w:t xml:space="preserve">Настоящее постановление вступает в силу со дня его официального </w:t>
      </w:r>
      <w:r w:rsidR="000D04DB" w:rsidRPr="00C34102">
        <w:rPr>
          <w:sz w:val="28"/>
          <w:szCs w:val="28"/>
        </w:rPr>
        <w:t>опубликования.</w:t>
      </w:r>
      <w:r w:rsidR="00A922C1" w:rsidRPr="00C34102">
        <w:rPr>
          <w:sz w:val="28"/>
          <w:szCs w:val="28"/>
        </w:rPr>
        <w:t xml:space="preserve"> </w:t>
      </w:r>
      <w:r w:rsidR="000E132B" w:rsidRPr="00C34102">
        <w:rPr>
          <w:sz w:val="28"/>
          <w:szCs w:val="28"/>
        </w:rPr>
        <w:t xml:space="preserve"> </w:t>
      </w:r>
    </w:p>
    <w:p w:rsidR="000E132B" w:rsidRPr="00C34102" w:rsidRDefault="00B11B11" w:rsidP="00DA034A">
      <w:pPr>
        <w:spacing w:line="360" w:lineRule="auto"/>
        <w:ind w:firstLine="567"/>
        <w:jc w:val="both"/>
        <w:rPr>
          <w:sz w:val="28"/>
          <w:szCs w:val="28"/>
        </w:rPr>
      </w:pPr>
      <w:r>
        <w:rPr>
          <w:sz w:val="28"/>
          <w:szCs w:val="28"/>
        </w:rPr>
        <w:t>7</w:t>
      </w:r>
      <w:r w:rsidR="000E132B" w:rsidRPr="00C34102">
        <w:rPr>
          <w:sz w:val="28"/>
          <w:szCs w:val="28"/>
        </w:rPr>
        <w:t>.</w:t>
      </w:r>
      <w:r w:rsidR="00271CEE" w:rsidRPr="00C34102">
        <w:rPr>
          <w:sz w:val="28"/>
          <w:szCs w:val="28"/>
        </w:rPr>
        <w:t xml:space="preserve"> </w:t>
      </w:r>
      <w:r w:rsidR="00D62332" w:rsidRPr="00C34102">
        <w:rPr>
          <w:sz w:val="28"/>
          <w:szCs w:val="28"/>
        </w:rPr>
        <w:t xml:space="preserve">Контроль за исполнением настоящего постановления возложить </w:t>
      </w:r>
      <w:r w:rsidR="00F11500" w:rsidRPr="00C34102">
        <w:rPr>
          <w:sz w:val="28"/>
          <w:szCs w:val="28"/>
        </w:rPr>
        <w:t xml:space="preserve">                </w:t>
      </w:r>
      <w:r w:rsidR="00D62332" w:rsidRPr="00C34102">
        <w:rPr>
          <w:sz w:val="28"/>
          <w:szCs w:val="28"/>
        </w:rPr>
        <w:t xml:space="preserve">на заместителя главы администрации города Чебоксары </w:t>
      </w:r>
      <w:r w:rsidR="00006845" w:rsidRPr="00C34102">
        <w:rPr>
          <w:sz w:val="28"/>
          <w:szCs w:val="28"/>
        </w:rPr>
        <w:t>по экономическому развитию и финансам</w:t>
      </w:r>
      <w:r w:rsidR="00D62332" w:rsidRPr="00C34102">
        <w:rPr>
          <w:sz w:val="28"/>
          <w:szCs w:val="28"/>
        </w:rPr>
        <w:t>.</w:t>
      </w:r>
    </w:p>
    <w:p w:rsidR="00DA034A" w:rsidRPr="00C34102" w:rsidRDefault="00DA034A" w:rsidP="00DA034A">
      <w:pPr>
        <w:rPr>
          <w:sz w:val="28"/>
          <w:szCs w:val="28"/>
        </w:rPr>
      </w:pPr>
    </w:p>
    <w:p w:rsidR="00EF3690" w:rsidRPr="00C34102" w:rsidRDefault="00EF3690" w:rsidP="00DA034A">
      <w:pPr>
        <w:rPr>
          <w:sz w:val="28"/>
        </w:rPr>
      </w:pPr>
    </w:p>
    <w:p w:rsidR="00DA034A" w:rsidRPr="00C34102" w:rsidRDefault="00DA034A" w:rsidP="00DA034A">
      <w:pPr>
        <w:rPr>
          <w:sz w:val="28"/>
        </w:rPr>
      </w:pPr>
      <w:r w:rsidRPr="00C34102">
        <w:rPr>
          <w:sz w:val="28"/>
        </w:rPr>
        <w:t>Глава администрации города Чебоксары                                        А.О. Ладыков</w:t>
      </w: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2911F2" w:rsidRPr="00C34102" w:rsidRDefault="002911F2" w:rsidP="00AC0A6D">
      <w:pPr>
        <w:pStyle w:val="a3"/>
        <w:ind w:left="5387"/>
        <w:jc w:val="both"/>
        <w:rPr>
          <w:sz w:val="28"/>
          <w:szCs w:val="28"/>
        </w:rPr>
      </w:pPr>
    </w:p>
    <w:p w:rsidR="00D6403D" w:rsidRDefault="00D6403D" w:rsidP="00EE3F0E">
      <w:pPr>
        <w:pStyle w:val="a3"/>
        <w:ind w:left="5387"/>
        <w:jc w:val="both"/>
        <w:rPr>
          <w:sz w:val="28"/>
          <w:szCs w:val="28"/>
        </w:rPr>
      </w:pPr>
    </w:p>
    <w:p w:rsidR="00D6403D" w:rsidRDefault="00D6403D" w:rsidP="00EE3F0E">
      <w:pPr>
        <w:pStyle w:val="a3"/>
        <w:ind w:left="5387"/>
        <w:jc w:val="both"/>
        <w:rPr>
          <w:sz w:val="28"/>
          <w:szCs w:val="28"/>
        </w:rPr>
      </w:pPr>
    </w:p>
    <w:p w:rsidR="00D6403D" w:rsidRDefault="00D6403D" w:rsidP="00EE3F0E">
      <w:pPr>
        <w:pStyle w:val="a3"/>
        <w:ind w:left="5387"/>
        <w:jc w:val="both"/>
        <w:rPr>
          <w:sz w:val="28"/>
          <w:szCs w:val="28"/>
        </w:rPr>
      </w:pPr>
    </w:p>
    <w:p w:rsidR="00D6403D" w:rsidRDefault="00D6403D" w:rsidP="00EE3F0E">
      <w:pPr>
        <w:pStyle w:val="a3"/>
        <w:ind w:left="5387"/>
        <w:jc w:val="both"/>
        <w:rPr>
          <w:sz w:val="28"/>
          <w:szCs w:val="28"/>
        </w:rPr>
      </w:pPr>
    </w:p>
    <w:p w:rsidR="00D6403D" w:rsidRDefault="00D6403D" w:rsidP="00EE3F0E">
      <w:pPr>
        <w:pStyle w:val="a3"/>
        <w:ind w:left="5387"/>
        <w:jc w:val="both"/>
        <w:rPr>
          <w:sz w:val="28"/>
          <w:szCs w:val="28"/>
        </w:rPr>
      </w:pPr>
    </w:p>
    <w:p w:rsidR="00D6403D" w:rsidRDefault="00D6403D" w:rsidP="00EE3F0E">
      <w:pPr>
        <w:pStyle w:val="a3"/>
        <w:ind w:left="5387"/>
        <w:jc w:val="both"/>
        <w:rPr>
          <w:sz w:val="28"/>
          <w:szCs w:val="28"/>
        </w:rPr>
      </w:pPr>
    </w:p>
    <w:p w:rsidR="00AF04FD" w:rsidRDefault="00AF04FD" w:rsidP="00EE3F0E">
      <w:pPr>
        <w:pStyle w:val="a3"/>
        <w:ind w:left="5387"/>
        <w:jc w:val="both"/>
        <w:rPr>
          <w:sz w:val="28"/>
          <w:szCs w:val="28"/>
        </w:rPr>
      </w:pPr>
      <w:bookmarkStart w:id="0" w:name="_GoBack"/>
      <w:bookmarkEnd w:id="0"/>
      <w:r>
        <w:rPr>
          <w:sz w:val="28"/>
          <w:szCs w:val="28"/>
        </w:rPr>
        <w:t xml:space="preserve">Приложение </w:t>
      </w:r>
    </w:p>
    <w:p w:rsidR="00AF04FD" w:rsidRDefault="00AF04FD" w:rsidP="00EE3F0E">
      <w:pPr>
        <w:pStyle w:val="a3"/>
        <w:ind w:left="5387"/>
        <w:jc w:val="both"/>
        <w:rPr>
          <w:sz w:val="28"/>
          <w:szCs w:val="28"/>
        </w:rPr>
      </w:pPr>
    </w:p>
    <w:p w:rsidR="00EE3F0E" w:rsidRPr="00C34102" w:rsidRDefault="00EE3F0E" w:rsidP="00EE3F0E">
      <w:pPr>
        <w:pStyle w:val="a3"/>
        <w:ind w:left="5387"/>
        <w:jc w:val="both"/>
        <w:rPr>
          <w:sz w:val="28"/>
          <w:szCs w:val="28"/>
        </w:rPr>
      </w:pPr>
      <w:r w:rsidRPr="00C34102">
        <w:rPr>
          <w:sz w:val="28"/>
          <w:szCs w:val="28"/>
        </w:rPr>
        <w:t>УТВЕРЖДЕН</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постановлением администрации</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города Чебоксары</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 xml:space="preserve">от </w:t>
      </w:r>
      <w:r w:rsidR="0061676B">
        <w:rPr>
          <w:sz w:val="28"/>
          <w:szCs w:val="28"/>
        </w:rPr>
        <w:t>30.03.2021</w:t>
      </w:r>
      <w:r w:rsidRPr="00C34102">
        <w:rPr>
          <w:sz w:val="28"/>
          <w:szCs w:val="28"/>
        </w:rPr>
        <w:t xml:space="preserve"> № </w:t>
      </w:r>
      <w:r w:rsidR="0061676B">
        <w:rPr>
          <w:sz w:val="28"/>
          <w:szCs w:val="28"/>
        </w:rPr>
        <w:t>551</w:t>
      </w:r>
      <w:r w:rsidRPr="00C34102">
        <w:rPr>
          <w:sz w:val="28"/>
          <w:szCs w:val="28"/>
        </w:rPr>
        <w:t xml:space="preserve">         </w:t>
      </w:r>
    </w:p>
    <w:p w:rsidR="00EE3F0E" w:rsidRPr="00C34102" w:rsidRDefault="00EE3F0E" w:rsidP="00EE3F0E">
      <w:pPr>
        <w:pStyle w:val="3"/>
        <w:ind w:left="6521"/>
        <w:jc w:val="left"/>
        <w:rPr>
          <w:sz w:val="28"/>
          <w:szCs w:val="28"/>
        </w:rPr>
      </w:pPr>
    </w:p>
    <w:p w:rsidR="00EE3F0E" w:rsidRPr="00C34102" w:rsidRDefault="00EE3F0E" w:rsidP="00EE3F0E">
      <w:pPr>
        <w:pStyle w:val="3"/>
        <w:ind w:hanging="284"/>
        <w:rPr>
          <w:b w:val="0"/>
          <w:sz w:val="28"/>
          <w:szCs w:val="28"/>
        </w:rPr>
      </w:pPr>
    </w:p>
    <w:p w:rsidR="00EE3F0E" w:rsidRPr="00C34102" w:rsidRDefault="00EE3F0E" w:rsidP="00EE3F0E">
      <w:pPr>
        <w:pStyle w:val="3"/>
        <w:ind w:hanging="284"/>
        <w:rPr>
          <w:b w:val="0"/>
          <w:sz w:val="28"/>
          <w:szCs w:val="28"/>
        </w:rPr>
      </w:pPr>
      <w:r w:rsidRPr="00C34102">
        <w:rPr>
          <w:b w:val="0"/>
          <w:sz w:val="28"/>
          <w:szCs w:val="28"/>
        </w:rPr>
        <w:t>П е р е ч е н ь</w:t>
      </w:r>
    </w:p>
    <w:p w:rsidR="00EE3F0E" w:rsidRPr="00C34102" w:rsidRDefault="00EE3F0E" w:rsidP="00EE3F0E">
      <w:pPr>
        <w:pStyle w:val="4"/>
        <w:tabs>
          <w:tab w:val="left" w:pos="4678"/>
          <w:tab w:val="left" w:pos="4962"/>
        </w:tabs>
        <w:spacing w:before="0" w:after="0"/>
        <w:ind w:firstLine="709"/>
        <w:jc w:val="center"/>
        <w:rPr>
          <w:b w:val="0"/>
        </w:rPr>
      </w:pPr>
      <w:r w:rsidRPr="00C34102">
        <w:rPr>
          <w:b w:val="0"/>
        </w:rPr>
        <w:t xml:space="preserve">мероприятий по реализации решения Чебоксарского городского Собрания депутатов от </w:t>
      </w:r>
      <w:r w:rsidR="008C3357">
        <w:rPr>
          <w:b w:val="0"/>
        </w:rPr>
        <w:t>2</w:t>
      </w:r>
      <w:r w:rsidR="00905BF9">
        <w:rPr>
          <w:b w:val="0"/>
        </w:rPr>
        <w:t>5</w:t>
      </w:r>
      <w:r w:rsidR="00F11500" w:rsidRPr="001714A8">
        <w:rPr>
          <w:b w:val="0"/>
        </w:rPr>
        <w:t>.</w:t>
      </w:r>
      <w:r w:rsidR="005E169C">
        <w:rPr>
          <w:b w:val="0"/>
        </w:rPr>
        <w:t>03</w:t>
      </w:r>
      <w:r w:rsidR="00F11500" w:rsidRPr="001714A8">
        <w:rPr>
          <w:b w:val="0"/>
        </w:rPr>
        <w:t>.20</w:t>
      </w:r>
      <w:r w:rsidR="00171236" w:rsidRPr="001714A8">
        <w:rPr>
          <w:b w:val="0"/>
        </w:rPr>
        <w:t>2</w:t>
      </w:r>
      <w:r w:rsidR="005E169C">
        <w:rPr>
          <w:b w:val="0"/>
        </w:rPr>
        <w:t>1</w:t>
      </w:r>
      <w:r w:rsidR="00F11500" w:rsidRPr="001714A8">
        <w:rPr>
          <w:b w:val="0"/>
        </w:rPr>
        <w:t xml:space="preserve"> № </w:t>
      </w:r>
      <w:r w:rsidR="0060664D">
        <w:rPr>
          <w:b w:val="0"/>
        </w:rPr>
        <w:t>163</w:t>
      </w:r>
      <w:r w:rsidRPr="00C34102">
        <w:rPr>
          <w:b w:val="0"/>
        </w:rPr>
        <w:t xml:space="preserve">  «О внесении изменений в бюджет муниципального образования города Чебоксары – столицы Чувашской Республики на 20</w:t>
      </w:r>
      <w:r w:rsidR="00840897">
        <w:rPr>
          <w:b w:val="0"/>
        </w:rPr>
        <w:t>2</w:t>
      </w:r>
      <w:r w:rsidR="005E169C">
        <w:rPr>
          <w:b w:val="0"/>
        </w:rPr>
        <w:t>1</w:t>
      </w:r>
      <w:r w:rsidRPr="00C34102">
        <w:rPr>
          <w:b w:val="0"/>
        </w:rPr>
        <w:t xml:space="preserve"> год и на плановый период 202</w:t>
      </w:r>
      <w:r w:rsidR="005E169C">
        <w:rPr>
          <w:b w:val="0"/>
        </w:rPr>
        <w:t>2</w:t>
      </w:r>
      <w:r w:rsidRPr="00C34102">
        <w:rPr>
          <w:b w:val="0"/>
        </w:rPr>
        <w:t xml:space="preserve"> и 202</w:t>
      </w:r>
      <w:r w:rsidR="005E169C">
        <w:rPr>
          <w:b w:val="0"/>
        </w:rPr>
        <w:t>3</w:t>
      </w:r>
      <w:r w:rsidRPr="00C34102">
        <w:rPr>
          <w:b w:val="0"/>
        </w:rPr>
        <w:t xml:space="preserve"> годов, утвержденный решением Чебоксарского городского Собрания депутатов от </w:t>
      </w:r>
      <w:r w:rsidR="005E169C">
        <w:rPr>
          <w:b w:val="0"/>
        </w:rPr>
        <w:t>24</w:t>
      </w:r>
      <w:r w:rsidRPr="00C34102">
        <w:rPr>
          <w:b w:val="0"/>
        </w:rPr>
        <w:t xml:space="preserve"> декабря 20</w:t>
      </w:r>
      <w:r w:rsidR="005E169C">
        <w:rPr>
          <w:b w:val="0"/>
        </w:rPr>
        <w:t>20</w:t>
      </w:r>
      <w:r w:rsidRPr="00C34102">
        <w:rPr>
          <w:b w:val="0"/>
        </w:rPr>
        <w:t xml:space="preserve"> года № </w:t>
      </w:r>
      <w:r w:rsidR="005E169C">
        <w:rPr>
          <w:b w:val="0"/>
        </w:rPr>
        <w:t>93</w:t>
      </w:r>
      <w:r w:rsidRPr="00C34102">
        <w:rPr>
          <w:b w:val="0"/>
        </w:rPr>
        <w:t xml:space="preserve">» </w:t>
      </w:r>
    </w:p>
    <w:p w:rsidR="00EE3F0E" w:rsidRPr="00C34102" w:rsidRDefault="00EE3F0E" w:rsidP="00EE3F0E">
      <w:pPr>
        <w:pStyle w:val="4"/>
        <w:tabs>
          <w:tab w:val="left" w:pos="4678"/>
          <w:tab w:val="left" w:pos="4962"/>
        </w:tabs>
        <w:spacing w:before="0" w:after="0"/>
        <w:ind w:firstLine="709"/>
        <w:jc w:val="center"/>
        <w:rPr>
          <w:b w:val="0"/>
        </w:rPr>
      </w:pPr>
    </w:p>
    <w:p w:rsidR="00EE3F0E" w:rsidRPr="00C34102" w:rsidRDefault="00EE3F0E" w:rsidP="00EE3F0E">
      <w:pPr>
        <w:rPr>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685"/>
        <w:gridCol w:w="2977"/>
        <w:gridCol w:w="2268"/>
      </w:tblGrid>
      <w:tr w:rsidR="00EE3F0E" w:rsidRPr="00C34102" w:rsidTr="00C014BE">
        <w:tc>
          <w:tcPr>
            <w:tcW w:w="568" w:type="dxa"/>
          </w:tcPr>
          <w:p w:rsidR="00EE3F0E" w:rsidRPr="00C34102" w:rsidRDefault="00EE3F0E" w:rsidP="00C014BE">
            <w:pPr>
              <w:jc w:val="center"/>
              <w:rPr>
                <w:sz w:val="28"/>
                <w:szCs w:val="28"/>
              </w:rPr>
            </w:pPr>
            <w:r w:rsidRPr="00C34102">
              <w:rPr>
                <w:sz w:val="28"/>
                <w:szCs w:val="28"/>
              </w:rPr>
              <w:t>№ пп</w:t>
            </w:r>
          </w:p>
        </w:tc>
        <w:tc>
          <w:tcPr>
            <w:tcW w:w="3685" w:type="dxa"/>
          </w:tcPr>
          <w:p w:rsidR="00EE3F0E" w:rsidRPr="00C34102" w:rsidRDefault="00EE3F0E" w:rsidP="00C014BE">
            <w:pPr>
              <w:jc w:val="center"/>
              <w:rPr>
                <w:sz w:val="28"/>
                <w:szCs w:val="28"/>
              </w:rPr>
            </w:pPr>
            <w:r w:rsidRPr="00C34102">
              <w:rPr>
                <w:sz w:val="28"/>
                <w:szCs w:val="28"/>
              </w:rPr>
              <w:t>Наименование мероприятия</w:t>
            </w:r>
          </w:p>
        </w:tc>
        <w:tc>
          <w:tcPr>
            <w:tcW w:w="2977" w:type="dxa"/>
          </w:tcPr>
          <w:p w:rsidR="00EE3F0E" w:rsidRPr="00C34102" w:rsidRDefault="00EE3F0E" w:rsidP="00C014BE">
            <w:pPr>
              <w:jc w:val="center"/>
              <w:rPr>
                <w:sz w:val="28"/>
                <w:szCs w:val="28"/>
              </w:rPr>
            </w:pPr>
            <w:r w:rsidRPr="00C34102">
              <w:rPr>
                <w:sz w:val="28"/>
                <w:szCs w:val="28"/>
              </w:rPr>
              <w:t>Сроки реализации</w:t>
            </w:r>
          </w:p>
        </w:tc>
        <w:tc>
          <w:tcPr>
            <w:tcW w:w="2268" w:type="dxa"/>
          </w:tcPr>
          <w:p w:rsidR="00EE3F0E" w:rsidRPr="00C34102" w:rsidRDefault="00EE3F0E" w:rsidP="00C014BE">
            <w:pPr>
              <w:jc w:val="center"/>
              <w:rPr>
                <w:sz w:val="28"/>
                <w:szCs w:val="28"/>
              </w:rPr>
            </w:pPr>
            <w:r w:rsidRPr="00C34102">
              <w:rPr>
                <w:sz w:val="28"/>
                <w:szCs w:val="28"/>
              </w:rPr>
              <w:t xml:space="preserve">Ответственный </w:t>
            </w:r>
          </w:p>
          <w:p w:rsidR="00EE3F0E" w:rsidRPr="00C34102" w:rsidRDefault="00EE3F0E" w:rsidP="00C014BE">
            <w:pPr>
              <w:jc w:val="center"/>
              <w:rPr>
                <w:sz w:val="28"/>
                <w:szCs w:val="28"/>
              </w:rPr>
            </w:pPr>
            <w:r w:rsidRPr="00C34102">
              <w:rPr>
                <w:sz w:val="28"/>
                <w:szCs w:val="28"/>
              </w:rPr>
              <w:t>исполнитель</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8" w:type="dxa"/>
            <w:tcBorders>
              <w:top w:val="single" w:sz="4" w:space="0" w:color="000000"/>
              <w:left w:val="single" w:sz="4" w:space="0" w:color="auto"/>
              <w:bottom w:val="single" w:sz="4" w:space="0" w:color="auto"/>
              <w:right w:val="single" w:sz="4" w:space="0" w:color="000000"/>
            </w:tcBorders>
          </w:tcPr>
          <w:p w:rsidR="00EE3F0E" w:rsidRPr="00C34102" w:rsidRDefault="00EE3F0E" w:rsidP="00C014BE">
            <w:pPr>
              <w:jc w:val="center"/>
              <w:rPr>
                <w:sz w:val="28"/>
                <w:szCs w:val="28"/>
              </w:rPr>
            </w:pPr>
            <w:r w:rsidRPr="00C34102">
              <w:rPr>
                <w:sz w:val="28"/>
                <w:szCs w:val="28"/>
              </w:rPr>
              <w:t>1</w:t>
            </w:r>
          </w:p>
        </w:tc>
        <w:tc>
          <w:tcPr>
            <w:tcW w:w="3685" w:type="dxa"/>
            <w:tcBorders>
              <w:top w:val="single" w:sz="4" w:space="0" w:color="000000"/>
              <w:left w:val="single" w:sz="4" w:space="0" w:color="000000"/>
              <w:bottom w:val="single" w:sz="4" w:space="0" w:color="auto"/>
              <w:right w:val="single" w:sz="4" w:space="0" w:color="000000"/>
            </w:tcBorders>
          </w:tcPr>
          <w:p w:rsidR="00EE3F0E" w:rsidRPr="00C34102" w:rsidRDefault="00EE3F0E" w:rsidP="00C014BE">
            <w:pPr>
              <w:jc w:val="center"/>
              <w:rPr>
                <w:sz w:val="28"/>
                <w:szCs w:val="28"/>
              </w:rPr>
            </w:pPr>
            <w:r w:rsidRPr="00C34102">
              <w:rPr>
                <w:sz w:val="28"/>
                <w:szCs w:val="28"/>
              </w:rPr>
              <w:t>2</w:t>
            </w:r>
          </w:p>
        </w:tc>
        <w:tc>
          <w:tcPr>
            <w:tcW w:w="2977" w:type="dxa"/>
            <w:tcBorders>
              <w:top w:val="single" w:sz="4" w:space="0" w:color="000000"/>
              <w:left w:val="single" w:sz="4" w:space="0" w:color="000000"/>
              <w:bottom w:val="single" w:sz="4" w:space="0" w:color="auto"/>
              <w:right w:val="single" w:sz="4" w:space="0" w:color="000000"/>
            </w:tcBorders>
          </w:tcPr>
          <w:p w:rsidR="00EE3F0E" w:rsidRPr="00C34102" w:rsidRDefault="00EE3F0E" w:rsidP="00C014BE">
            <w:pPr>
              <w:jc w:val="center"/>
              <w:rPr>
                <w:sz w:val="28"/>
                <w:szCs w:val="28"/>
              </w:rPr>
            </w:pPr>
            <w:r w:rsidRPr="00C34102">
              <w:rPr>
                <w:sz w:val="28"/>
                <w:szCs w:val="28"/>
              </w:rPr>
              <w:t>3</w:t>
            </w:r>
          </w:p>
        </w:tc>
        <w:tc>
          <w:tcPr>
            <w:tcW w:w="2268" w:type="dxa"/>
            <w:tcBorders>
              <w:top w:val="single" w:sz="4" w:space="0" w:color="000000"/>
              <w:left w:val="single" w:sz="4" w:space="0" w:color="000000"/>
              <w:bottom w:val="single" w:sz="4" w:space="0" w:color="auto"/>
              <w:right w:val="single" w:sz="4" w:space="0" w:color="auto"/>
            </w:tcBorders>
          </w:tcPr>
          <w:p w:rsidR="00EE3F0E" w:rsidRPr="00C34102" w:rsidRDefault="00EE3F0E" w:rsidP="00C014BE">
            <w:pPr>
              <w:jc w:val="center"/>
              <w:rPr>
                <w:sz w:val="28"/>
                <w:szCs w:val="28"/>
              </w:rPr>
            </w:pPr>
            <w:r w:rsidRPr="00C34102">
              <w:rPr>
                <w:sz w:val="28"/>
                <w:szCs w:val="28"/>
              </w:rPr>
              <w:t>4</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2"/>
        </w:trPr>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1.</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5E169C">
            <w:pPr>
              <w:jc w:val="both"/>
            </w:pPr>
            <w:r w:rsidRPr="00C34102">
              <w:t>Представление в финансовое управление администрации города Чебоксары справок об изменении  сводной бюджетной росписи бюджета города Чебоксары, справок об изменении  бюджетной росписи главного распорядителя средств бюджета города Чебоксары (главного администратора источников финансирования дефицита бюджета города Чебоксары) и предложений по уточнению показателей кассового плана исполнения бюджета города Чебоксары на 20</w:t>
            </w:r>
            <w:r w:rsidR="00CA06CF">
              <w:t>2</w:t>
            </w:r>
            <w:r w:rsidR="005E169C">
              <w:t>1</w:t>
            </w:r>
            <w:r w:rsidRPr="00C34102">
              <w:t xml:space="preserve"> год </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EE3F0E">
            <w:pPr>
              <w:jc w:val="both"/>
            </w:pPr>
            <w:r w:rsidRPr="00C34102">
              <w:t>в сроки, установленные  Порядком составления и ведения сводной бюджетной росписи бюджета города Чебоксары и бюджетных росписей главных распорядителей бюджетных средств бюджета города Чебоксары и Порядком составления и ведения кассового плана исполнения бюджета города Чебоксары и внесения изменений в него</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637612" w:rsidP="00C014BE">
            <w:pPr>
              <w:jc w:val="both"/>
            </w:pPr>
            <w:r w:rsidRPr="00AC0A6D">
              <w:t>главные администраторы доходов, главные распорядители средств бюджета города Чебоксары, главные администраторы источников финансирования дефицита бюджета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2.</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5E169C">
            <w:pPr>
              <w:jc w:val="both"/>
            </w:pPr>
            <w:r w:rsidRPr="00C34102">
              <w:t>Внесение изменений в сводную бюджетную роспись бюджета города Чебоксары на 20</w:t>
            </w:r>
            <w:r w:rsidR="00CA06CF">
              <w:t>2</w:t>
            </w:r>
            <w:r w:rsidR="005E169C">
              <w:t>1</w:t>
            </w:r>
            <w:r w:rsidRPr="00C34102">
              <w:t xml:space="preserve"> год и на плановый период 202</w:t>
            </w:r>
            <w:r w:rsidR="005E169C">
              <w:t>2</w:t>
            </w:r>
            <w:r w:rsidRPr="00C34102">
              <w:t xml:space="preserve"> и 202</w:t>
            </w:r>
            <w:r w:rsidR="005E169C">
              <w:t>3</w:t>
            </w:r>
            <w:r w:rsidRPr="00C34102">
              <w:t xml:space="preserve"> годов </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 xml:space="preserve">в срок, установленный  Порядком составления и ведения сводной бюджетной росписи бюджета города Чебоксары и бюджетных росписей главных распорядителей бюджетных средств бюджета города Чебоксары </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финансовое управление администрации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 xml:space="preserve">3. </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Внесение изменений в показатели кассового плана исполнения бюджета города Чебоксары на 20</w:t>
            </w:r>
            <w:r w:rsidR="00CA06CF">
              <w:t>2</w:t>
            </w:r>
            <w:r w:rsidR="005E169C">
              <w:t>1</w:t>
            </w:r>
            <w:r w:rsidRPr="00C34102">
              <w:t xml:space="preserve"> год</w:t>
            </w:r>
          </w:p>
          <w:p w:rsidR="00EE3F0E" w:rsidRPr="00C34102" w:rsidRDefault="00EE3F0E" w:rsidP="00C014BE">
            <w:pPr>
              <w:jc w:val="both"/>
            </w:pP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в срок, установленный  Порядком составления и ведения кассового плана исполнения бюджета города Чебоксары и внесения изменений в него</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финансовое управление администрации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19A7" w:rsidP="00C014BE">
            <w:pPr>
              <w:jc w:val="center"/>
            </w:pPr>
            <w:r w:rsidRPr="00C34102">
              <w:t>4</w:t>
            </w:r>
            <w:r w:rsidR="00EE3F0E" w:rsidRPr="00C34102">
              <w:t>.</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60664D">
            <w:pPr>
              <w:jc w:val="both"/>
            </w:pPr>
            <w:r w:rsidRPr="00C34102">
              <w:t xml:space="preserve">Внесение изменений в муниципальные  программы города Чебоксары в целях их приведения в соответствие с решением Чебоксарского городского Собрания депутатов </w:t>
            </w:r>
            <w:r w:rsidRPr="001714A8">
              <w:t xml:space="preserve">от </w:t>
            </w:r>
            <w:r w:rsidR="008C3357">
              <w:t>2</w:t>
            </w:r>
            <w:r w:rsidR="00905BF9">
              <w:t>5</w:t>
            </w:r>
            <w:r w:rsidR="00F11500" w:rsidRPr="001714A8">
              <w:t>.</w:t>
            </w:r>
            <w:r w:rsidR="005E169C">
              <w:t>03</w:t>
            </w:r>
            <w:r w:rsidR="00F11500" w:rsidRPr="001714A8">
              <w:t>.20</w:t>
            </w:r>
            <w:r w:rsidR="00171236" w:rsidRPr="001714A8">
              <w:t>2</w:t>
            </w:r>
            <w:r w:rsidR="005E169C">
              <w:t>1</w:t>
            </w:r>
            <w:r w:rsidR="00F11500" w:rsidRPr="001714A8">
              <w:t xml:space="preserve"> № </w:t>
            </w:r>
            <w:r w:rsidR="0060664D">
              <w:t>163</w:t>
            </w:r>
            <w:r w:rsidR="00171236">
              <w:t xml:space="preserve"> </w:t>
            </w:r>
            <w:r w:rsidRPr="00C34102">
              <w:t>«О внесении изменений в бюджет муниципального образования города Чебоксары – столицы Чувашской Республики на 20</w:t>
            </w:r>
            <w:r w:rsidR="006540F7">
              <w:t>2</w:t>
            </w:r>
            <w:r w:rsidR="003D72F1">
              <w:t>1</w:t>
            </w:r>
            <w:r w:rsidRPr="00C34102">
              <w:t xml:space="preserve"> год и на плановый период 20</w:t>
            </w:r>
            <w:r w:rsidR="00F777B0" w:rsidRPr="00C34102">
              <w:t>2</w:t>
            </w:r>
            <w:r w:rsidR="003D72F1">
              <w:t>2</w:t>
            </w:r>
            <w:r w:rsidRPr="00C34102">
              <w:t xml:space="preserve"> и 202</w:t>
            </w:r>
            <w:r w:rsidR="003D72F1">
              <w:t>3</w:t>
            </w:r>
            <w:r w:rsidRPr="00C34102">
              <w:t xml:space="preserve"> годов, утвержденный решением Чебоксарского городского Собрания депутатов от </w:t>
            </w:r>
            <w:r w:rsidR="003D72F1">
              <w:t>24</w:t>
            </w:r>
            <w:r w:rsidRPr="00C34102">
              <w:t xml:space="preserve"> декабря 20</w:t>
            </w:r>
            <w:r w:rsidR="003D72F1">
              <w:t>20</w:t>
            </w:r>
            <w:r w:rsidRPr="00C34102">
              <w:t xml:space="preserve"> года № </w:t>
            </w:r>
            <w:r w:rsidR="003D72F1">
              <w:t>93</w:t>
            </w:r>
            <w:r w:rsidRPr="00C34102">
              <w:t>»</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 xml:space="preserve">в течение трех месяцев со дня вступления в силу решения о бюджете </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главные распорядители средств бюджета города Чебоксары, являющиеся ответственными исполнителями муниципальных  программ города Чебоксары</w:t>
            </w:r>
          </w:p>
        </w:tc>
      </w:tr>
    </w:tbl>
    <w:p w:rsidR="00EE3F0E" w:rsidRPr="004E3583" w:rsidRDefault="00EE3F0E" w:rsidP="00EE3F0E">
      <w:pPr>
        <w:jc w:val="center"/>
        <w:rPr>
          <w:sz w:val="28"/>
          <w:szCs w:val="28"/>
        </w:rPr>
      </w:pPr>
      <w:r w:rsidRPr="00C34102">
        <w:rPr>
          <w:sz w:val="28"/>
          <w:szCs w:val="28"/>
        </w:rPr>
        <w:t>______________________________________________</w:t>
      </w:r>
    </w:p>
    <w:p w:rsidR="00EE3F0E" w:rsidRPr="004E3583" w:rsidRDefault="00EE3F0E" w:rsidP="00EE3F0E">
      <w:pPr>
        <w:rPr>
          <w:sz w:val="28"/>
          <w:szCs w:val="28"/>
        </w:rPr>
      </w:pPr>
    </w:p>
    <w:p w:rsidR="00EE3F0E" w:rsidRDefault="00EE3F0E" w:rsidP="00AC0A6D">
      <w:pPr>
        <w:pStyle w:val="a3"/>
        <w:ind w:left="5387"/>
        <w:jc w:val="both"/>
        <w:rPr>
          <w:sz w:val="28"/>
          <w:szCs w:val="28"/>
        </w:rPr>
      </w:pPr>
    </w:p>
    <w:p w:rsidR="00EE3F0E" w:rsidRDefault="00EE3F0E" w:rsidP="00AC0A6D">
      <w:pPr>
        <w:pStyle w:val="a3"/>
        <w:ind w:left="5387"/>
        <w:jc w:val="both"/>
        <w:rPr>
          <w:sz w:val="28"/>
          <w:szCs w:val="28"/>
        </w:rPr>
      </w:pPr>
    </w:p>
    <w:p w:rsidR="00EE3F0E" w:rsidRDefault="00EE3F0E" w:rsidP="00AC0A6D">
      <w:pPr>
        <w:pStyle w:val="a3"/>
        <w:ind w:left="5387"/>
        <w:jc w:val="both"/>
        <w:rPr>
          <w:sz w:val="28"/>
          <w:szCs w:val="28"/>
        </w:rPr>
      </w:pPr>
    </w:p>
    <w:sectPr w:rsidR="00EE3F0E" w:rsidSect="003F15BB">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A7" w:rsidRDefault="00A24FA7">
      <w:r>
        <w:separator/>
      </w:r>
    </w:p>
  </w:endnote>
  <w:endnote w:type="continuationSeparator" w:id="0">
    <w:p w:rsidR="00A24FA7" w:rsidRDefault="00A2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A7" w:rsidRDefault="00A24FA7">
      <w:r>
        <w:separator/>
      </w:r>
    </w:p>
  </w:footnote>
  <w:footnote w:type="continuationSeparator" w:id="0">
    <w:p w:rsidR="00A24FA7" w:rsidRDefault="00A24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2FD"/>
    <w:multiLevelType w:val="multilevel"/>
    <w:tmpl w:val="31529F5A"/>
    <w:lvl w:ilvl="0">
      <w:start w:val="4"/>
      <w:numFmt w:val="decimal"/>
      <w:lvlText w:val="%1."/>
      <w:lvlJc w:val="left"/>
      <w:pPr>
        <w:ind w:left="432" w:hanging="432"/>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1A28CB"/>
    <w:multiLevelType w:val="hybridMultilevel"/>
    <w:tmpl w:val="CF629E66"/>
    <w:lvl w:ilvl="0" w:tplc="CF4AC088">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BF7566"/>
    <w:multiLevelType w:val="hybridMultilevel"/>
    <w:tmpl w:val="3E36E786"/>
    <w:lvl w:ilvl="0" w:tplc="B1AC8170">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E1587A"/>
    <w:multiLevelType w:val="hybridMultilevel"/>
    <w:tmpl w:val="0CD6C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1B17D1D"/>
    <w:multiLevelType w:val="multilevel"/>
    <w:tmpl w:val="644C3BF4"/>
    <w:lvl w:ilvl="0">
      <w:start w:val="1"/>
      <w:numFmt w:val="decimal"/>
      <w:lvlText w:val="%1."/>
      <w:lvlJc w:val="left"/>
      <w:pPr>
        <w:ind w:left="2166" w:hanging="1032"/>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 w15:restartNumberingAfterBreak="0">
    <w:nsid w:val="7F345342"/>
    <w:multiLevelType w:val="multilevel"/>
    <w:tmpl w:val="86587CE2"/>
    <w:lvl w:ilvl="0">
      <w:start w:val="4"/>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1C"/>
    <w:rsid w:val="00002B35"/>
    <w:rsid w:val="0000557A"/>
    <w:rsid w:val="00006845"/>
    <w:rsid w:val="00031CA0"/>
    <w:rsid w:val="0003353F"/>
    <w:rsid w:val="000545E6"/>
    <w:rsid w:val="00054ED2"/>
    <w:rsid w:val="000573DC"/>
    <w:rsid w:val="00057A9C"/>
    <w:rsid w:val="00060E9D"/>
    <w:rsid w:val="0007486F"/>
    <w:rsid w:val="00075CBF"/>
    <w:rsid w:val="0008240D"/>
    <w:rsid w:val="00087A6B"/>
    <w:rsid w:val="00094182"/>
    <w:rsid w:val="0009577A"/>
    <w:rsid w:val="000A3BDE"/>
    <w:rsid w:val="000B05D0"/>
    <w:rsid w:val="000B4F73"/>
    <w:rsid w:val="000B5FD5"/>
    <w:rsid w:val="000D04DB"/>
    <w:rsid w:val="000D1262"/>
    <w:rsid w:val="000D1557"/>
    <w:rsid w:val="000D2472"/>
    <w:rsid w:val="000D2FE0"/>
    <w:rsid w:val="000D6927"/>
    <w:rsid w:val="000E132B"/>
    <w:rsid w:val="000E2446"/>
    <w:rsid w:val="000E3604"/>
    <w:rsid w:val="000E489F"/>
    <w:rsid w:val="000F2928"/>
    <w:rsid w:val="000F3669"/>
    <w:rsid w:val="000F7963"/>
    <w:rsid w:val="0011537C"/>
    <w:rsid w:val="00123238"/>
    <w:rsid w:val="00124186"/>
    <w:rsid w:val="001411D5"/>
    <w:rsid w:val="0014586F"/>
    <w:rsid w:val="001475A6"/>
    <w:rsid w:val="001514AB"/>
    <w:rsid w:val="0015226C"/>
    <w:rsid w:val="00153303"/>
    <w:rsid w:val="00155E06"/>
    <w:rsid w:val="00171236"/>
    <w:rsid w:val="001714A8"/>
    <w:rsid w:val="0017474B"/>
    <w:rsid w:val="00183F07"/>
    <w:rsid w:val="001874AC"/>
    <w:rsid w:val="00187FE8"/>
    <w:rsid w:val="00190B11"/>
    <w:rsid w:val="001B2E59"/>
    <w:rsid w:val="001B7290"/>
    <w:rsid w:val="001D0CD0"/>
    <w:rsid w:val="001D22F8"/>
    <w:rsid w:val="001D28AB"/>
    <w:rsid w:val="001E0C1E"/>
    <w:rsid w:val="001F1B8B"/>
    <w:rsid w:val="001F5A32"/>
    <w:rsid w:val="00200FF8"/>
    <w:rsid w:val="00202BCC"/>
    <w:rsid w:val="002135B8"/>
    <w:rsid w:val="00214377"/>
    <w:rsid w:val="00222DFA"/>
    <w:rsid w:val="00223BDC"/>
    <w:rsid w:val="00234E5A"/>
    <w:rsid w:val="00241296"/>
    <w:rsid w:val="0024570D"/>
    <w:rsid w:val="00271CEE"/>
    <w:rsid w:val="00276F22"/>
    <w:rsid w:val="00282B2F"/>
    <w:rsid w:val="002911B0"/>
    <w:rsid w:val="002911F2"/>
    <w:rsid w:val="002A62E9"/>
    <w:rsid w:val="002B4198"/>
    <w:rsid w:val="002C3FE3"/>
    <w:rsid w:val="002C401C"/>
    <w:rsid w:val="002C7473"/>
    <w:rsid w:val="002D30DD"/>
    <w:rsid w:val="002D5B0B"/>
    <w:rsid w:val="002F2EAC"/>
    <w:rsid w:val="003004D5"/>
    <w:rsid w:val="00304F92"/>
    <w:rsid w:val="00306E29"/>
    <w:rsid w:val="00325802"/>
    <w:rsid w:val="00325BAF"/>
    <w:rsid w:val="0033614C"/>
    <w:rsid w:val="003378B4"/>
    <w:rsid w:val="0034688E"/>
    <w:rsid w:val="00352837"/>
    <w:rsid w:val="003541AF"/>
    <w:rsid w:val="003729EE"/>
    <w:rsid w:val="00372A58"/>
    <w:rsid w:val="00372CCC"/>
    <w:rsid w:val="00384F04"/>
    <w:rsid w:val="003863A0"/>
    <w:rsid w:val="003970F2"/>
    <w:rsid w:val="003976D4"/>
    <w:rsid w:val="003A2E7C"/>
    <w:rsid w:val="003A313B"/>
    <w:rsid w:val="003A428A"/>
    <w:rsid w:val="003A6641"/>
    <w:rsid w:val="003A680B"/>
    <w:rsid w:val="003D2DD9"/>
    <w:rsid w:val="003D72F1"/>
    <w:rsid w:val="003D7BFB"/>
    <w:rsid w:val="003E594B"/>
    <w:rsid w:val="003F15BB"/>
    <w:rsid w:val="004063EA"/>
    <w:rsid w:val="00407630"/>
    <w:rsid w:val="00412372"/>
    <w:rsid w:val="00413D40"/>
    <w:rsid w:val="00414104"/>
    <w:rsid w:val="00420E6C"/>
    <w:rsid w:val="00422340"/>
    <w:rsid w:val="00422DD4"/>
    <w:rsid w:val="00427303"/>
    <w:rsid w:val="0042730D"/>
    <w:rsid w:val="0043101B"/>
    <w:rsid w:val="0045555F"/>
    <w:rsid w:val="00457ADD"/>
    <w:rsid w:val="0046026D"/>
    <w:rsid w:val="00462069"/>
    <w:rsid w:val="00465EB3"/>
    <w:rsid w:val="00466BB7"/>
    <w:rsid w:val="004670A6"/>
    <w:rsid w:val="00473D1A"/>
    <w:rsid w:val="00477AF2"/>
    <w:rsid w:val="00492412"/>
    <w:rsid w:val="004924BE"/>
    <w:rsid w:val="004932D9"/>
    <w:rsid w:val="00494A85"/>
    <w:rsid w:val="004A1663"/>
    <w:rsid w:val="004B368D"/>
    <w:rsid w:val="004B38B8"/>
    <w:rsid w:val="004B3EE7"/>
    <w:rsid w:val="004C0483"/>
    <w:rsid w:val="004C07D5"/>
    <w:rsid w:val="004C1FD2"/>
    <w:rsid w:val="004C45FC"/>
    <w:rsid w:val="004C6D01"/>
    <w:rsid w:val="004D0C3D"/>
    <w:rsid w:val="004D16DE"/>
    <w:rsid w:val="004D28AF"/>
    <w:rsid w:val="004D3E54"/>
    <w:rsid w:val="004D7828"/>
    <w:rsid w:val="004E3082"/>
    <w:rsid w:val="004E3583"/>
    <w:rsid w:val="004F0F16"/>
    <w:rsid w:val="005224C1"/>
    <w:rsid w:val="00524003"/>
    <w:rsid w:val="00527111"/>
    <w:rsid w:val="005464AD"/>
    <w:rsid w:val="00571A3B"/>
    <w:rsid w:val="00574D81"/>
    <w:rsid w:val="00581BB1"/>
    <w:rsid w:val="00583BEB"/>
    <w:rsid w:val="00587AA7"/>
    <w:rsid w:val="00591660"/>
    <w:rsid w:val="00593F1C"/>
    <w:rsid w:val="00594387"/>
    <w:rsid w:val="0059673C"/>
    <w:rsid w:val="00597446"/>
    <w:rsid w:val="005A45AE"/>
    <w:rsid w:val="005B0A92"/>
    <w:rsid w:val="005D1A7A"/>
    <w:rsid w:val="005E169C"/>
    <w:rsid w:val="005E2E7A"/>
    <w:rsid w:val="005E5BA2"/>
    <w:rsid w:val="005E7711"/>
    <w:rsid w:val="005E7E0D"/>
    <w:rsid w:val="005F480A"/>
    <w:rsid w:val="0060007F"/>
    <w:rsid w:val="006002A2"/>
    <w:rsid w:val="0060664D"/>
    <w:rsid w:val="0061676B"/>
    <w:rsid w:val="00620BEA"/>
    <w:rsid w:val="00623105"/>
    <w:rsid w:val="00625E71"/>
    <w:rsid w:val="006305B3"/>
    <w:rsid w:val="00631279"/>
    <w:rsid w:val="00637612"/>
    <w:rsid w:val="006540F7"/>
    <w:rsid w:val="006646E4"/>
    <w:rsid w:val="00674366"/>
    <w:rsid w:val="0068050E"/>
    <w:rsid w:val="00692CE4"/>
    <w:rsid w:val="006A5164"/>
    <w:rsid w:val="006B3DBE"/>
    <w:rsid w:val="006B4391"/>
    <w:rsid w:val="006B4570"/>
    <w:rsid w:val="006C7355"/>
    <w:rsid w:val="006D1127"/>
    <w:rsid w:val="006D2A58"/>
    <w:rsid w:val="006D3B07"/>
    <w:rsid w:val="006E3739"/>
    <w:rsid w:val="006F746E"/>
    <w:rsid w:val="00701365"/>
    <w:rsid w:val="0070498B"/>
    <w:rsid w:val="00706745"/>
    <w:rsid w:val="00710662"/>
    <w:rsid w:val="007136F5"/>
    <w:rsid w:val="0072020B"/>
    <w:rsid w:val="0072534B"/>
    <w:rsid w:val="0072642F"/>
    <w:rsid w:val="00726A10"/>
    <w:rsid w:val="00726BB5"/>
    <w:rsid w:val="007278FB"/>
    <w:rsid w:val="00732054"/>
    <w:rsid w:val="0073472E"/>
    <w:rsid w:val="0073501B"/>
    <w:rsid w:val="00753DF2"/>
    <w:rsid w:val="00760480"/>
    <w:rsid w:val="00777B3B"/>
    <w:rsid w:val="00782014"/>
    <w:rsid w:val="00782EEB"/>
    <w:rsid w:val="007933B9"/>
    <w:rsid w:val="007960B4"/>
    <w:rsid w:val="007A0BE8"/>
    <w:rsid w:val="007B0833"/>
    <w:rsid w:val="007B4244"/>
    <w:rsid w:val="007C35D9"/>
    <w:rsid w:val="007D3549"/>
    <w:rsid w:val="007D6589"/>
    <w:rsid w:val="007F1857"/>
    <w:rsid w:val="007F6089"/>
    <w:rsid w:val="007F685D"/>
    <w:rsid w:val="007F7357"/>
    <w:rsid w:val="00801B97"/>
    <w:rsid w:val="008101F9"/>
    <w:rsid w:val="00812B16"/>
    <w:rsid w:val="00817310"/>
    <w:rsid w:val="00826374"/>
    <w:rsid w:val="00827DD7"/>
    <w:rsid w:val="00831DC9"/>
    <w:rsid w:val="0083438D"/>
    <w:rsid w:val="00834E1A"/>
    <w:rsid w:val="00840897"/>
    <w:rsid w:val="00870761"/>
    <w:rsid w:val="00872BD9"/>
    <w:rsid w:val="00884442"/>
    <w:rsid w:val="00887164"/>
    <w:rsid w:val="008924CD"/>
    <w:rsid w:val="008A071E"/>
    <w:rsid w:val="008A146A"/>
    <w:rsid w:val="008A5707"/>
    <w:rsid w:val="008C3357"/>
    <w:rsid w:val="008D011C"/>
    <w:rsid w:val="008E6316"/>
    <w:rsid w:val="008E63F6"/>
    <w:rsid w:val="008F61C5"/>
    <w:rsid w:val="00905BF9"/>
    <w:rsid w:val="00925377"/>
    <w:rsid w:val="00936D41"/>
    <w:rsid w:val="00960EB1"/>
    <w:rsid w:val="0096737E"/>
    <w:rsid w:val="009679B7"/>
    <w:rsid w:val="00972AAE"/>
    <w:rsid w:val="00980C9C"/>
    <w:rsid w:val="00984908"/>
    <w:rsid w:val="00985BFA"/>
    <w:rsid w:val="00985FEB"/>
    <w:rsid w:val="009A3950"/>
    <w:rsid w:val="009B77D5"/>
    <w:rsid w:val="009B7E34"/>
    <w:rsid w:val="009C1CC4"/>
    <w:rsid w:val="009C32FC"/>
    <w:rsid w:val="009D1B38"/>
    <w:rsid w:val="009D583D"/>
    <w:rsid w:val="009D6CB7"/>
    <w:rsid w:val="009D7A21"/>
    <w:rsid w:val="009F1D36"/>
    <w:rsid w:val="00A05219"/>
    <w:rsid w:val="00A11F34"/>
    <w:rsid w:val="00A147A9"/>
    <w:rsid w:val="00A161BF"/>
    <w:rsid w:val="00A203E5"/>
    <w:rsid w:val="00A220AC"/>
    <w:rsid w:val="00A244C7"/>
    <w:rsid w:val="00A24FA7"/>
    <w:rsid w:val="00A277C0"/>
    <w:rsid w:val="00A30D9B"/>
    <w:rsid w:val="00A33C97"/>
    <w:rsid w:val="00A4077B"/>
    <w:rsid w:val="00A42A42"/>
    <w:rsid w:val="00A5241D"/>
    <w:rsid w:val="00A76D45"/>
    <w:rsid w:val="00A77471"/>
    <w:rsid w:val="00A8270D"/>
    <w:rsid w:val="00A915EA"/>
    <w:rsid w:val="00A922C1"/>
    <w:rsid w:val="00A9252E"/>
    <w:rsid w:val="00A941BE"/>
    <w:rsid w:val="00A94734"/>
    <w:rsid w:val="00AA453E"/>
    <w:rsid w:val="00AB22EC"/>
    <w:rsid w:val="00AC0A6D"/>
    <w:rsid w:val="00AD1B57"/>
    <w:rsid w:val="00AD2232"/>
    <w:rsid w:val="00AD3658"/>
    <w:rsid w:val="00AD41ED"/>
    <w:rsid w:val="00AD6BE6"/>
    <w:rsid w:val="00AD7795"/>
    <w:rsid w:val="00AE3C2F"/>
    <w:rsid w:val="00AE3EE4"/>
    <w:rsid w:val="00AE7516"/>
    <w:rsid w:val="00AF04FD"/>
    <w:rsid w:val="00AF1EDA"/>
    <w:rsid w:val="00AF45AE"/>
    <w:rsid w:val="00AF4B80"/>
    <w:rsid w:val="00AF6C2B"/>
    <w:rsid w:val="00B11B11"/>
    <w:rsid w:val="00B2764C"/>
    <w:rsid w:val="00B31860"/>
    <w:rsid w:val="00B34E77"/>
    <w:rsid w:val="00B36993"/>
    <w:rsid w:val="00B40595"/>
    <w:rsid w:val="00B42829"/>
    <w:rsid w:val="00B54683"/>
    <w:rsid w:val="00B61086"/>
    <w:rsid w:val="00B66DB5"/>
    <w:rsid w:val="00B80272"/>
    <w:rsid w:val="00B839B1"/>
    <w:rsid w:val="00B83C59"/>
    <w:rsid w:val="00B8552A"/>
    <w:rsid w:val="00B9013E"/>
    <w:rsid w:val="00B90830"/>
    <w:rsid w:val="00B95C83"/>
    <w:rsid w:val="00BA287E"/>
    <w:rsid w:val="00BA2F71"/>
    <w:rsid w:val="00BA6957"/>
    <w:rsid w:val="00BA7DAD"/>
    <w:rsid w:val="00BB7D33"/>
    <w:rsid w:val="00BC3B77"/>
    <w:rsid w:val="00BD33E4"/>
    <w:rsid w:val="00BF46FA"/>
    <w:rsid w:val="00C014BE"/>
    <w:rsid w:val="00C07ECD"/>
    <w:rsid w:val="00C22710"/>
    <w:rsid w:val="00C22C18"/>
    <w:rsid w:val="00C2742C"/>
    <w:rsid w:val="00C30BD8"/>
    <w:rsid w:val="00C31A2B"/>
    <w:rsid w:val="00C34102"/>
    <w:rsid w:val="00C372CF"/>
    <w:rsid w:val="00C37B31"/>
    <w:rsid w:val="00C424BE"/>
    <w:rsid w:val="00C46EEC"/>
    <w:rsid w:val="00C477D8"/>
    <w:rsid w:val="00C61339"/>
    <w:rsid w:val="00C662C6"/>
    <w:rsid w:val="00C71682"/>
    <w:rsid w:val="00C77630"/>
    <w:rsid w:val="00C848ED"/>
    <w:rsid w:val="00C9334A"/>
    <w:rsid w:val="00CA026E"/>
    <w:rsid w:val="00CA06CF"/>
    <w:rsid w:val="00CB79B7"/>
    <w:rsid w:val="00CC27B8"/>
    <w:rsid w:val="00CE4BE2"/>
    <w:rsid w:val="00CE74BD"/>
    <w:rsid w:val="00CF25AE"/>
    <w:rsid w:val="00CF3679"/>
    <w:rsid w:val="00CF7662"/>
    <w:rsid w:val="00D000D9"/>
    <w:rsid w:val="00D01539"/>
    <w:rsid w:val="00D02413"/>
    <w:rsid w:val="00D040E0"/>
    <w:rsid w:val="00D076F6"/>
    <w:rsid w:val="00D119D3"/>
    <w:rsid w:val="00D1362A"/>
    <w:rsid w:val="00D21460"/>
    <w:rsid w:val="00D4335E"/>
    <w:rsid w:val="00D4464F"/>
    <w:rsid w:val="00D4643E"/>
    <w:rsid w:val="00D47C62"/>
    <w:rsid w:val="00D62332"/>
    <w:rsid w:val="00D6403D"/>
    <w:rsid w:val="00D65FD3"/>
    <w:rsid w:val="00D755BE"/>
    <w:rsid w:val="00D81BF0"/>
    <w:rsid w:val="00D83C4C"/>
    <w:rsid w:val="00D95AE3"/>
    <w:rsid w:val="00DA034A"/>
    <w:rsid w:val="00DA12DF"/>
    <w:rsid w:val="00DA5449"/>
    <w:rsid w:val="00DA76A0"/>
    <w:rsid w:val="00DB077F"/>
    <w:rsid w:val="00DB114B"/>
    <w:rsid w:val="00DB73B3"/>
    <w:rsid w:val="00DC1AA5"/>
    <w:rsid w:val="00DC7F33"/>
    <w:rsid w:val="00DE0969"/>
    <w:rsid w:val="00DE1315"/>
    <w:rsid w:val="00DE5AD9"/>
    <w:rsid w:val="00DF03BE"/>
    <w:rsid w:val="00DF2B96"/>
    <w:rsid w:val="00DF778A"/>
    <w:rsid w:val="00E017D0"/>
    <w:rsid w:val="00E05934"/>
    <w:rsid w:val="00E06242"/>
    <w:rsid w:val="00E13EDC"/>
    <w:rsid w:val="00E206F5"/>
    <w:rsid w:val="00E27277"/>
    <w:rsid w:val="00E30261"/>
    <w:rsid w:val="00E31F39"/>
    <w:rsid w:val="00E37200"/>
    <w:rsid w:val="00E40B67"/>
    <w:rsid w:val="00E5124A"/>
    <w:rsid w:val="00E5192A"/>
    <w:rsid w:val="00E554DE"/>
    <w:rsid w:val="00E5596D"/>
    <w:rsid w:val="00E55C17"/>
    <w:rsid w:val="00E65515"/>
    <w:rsid w:val="00E871F8"/>
    <w:rsid w:val="00E9110C"/>
    <w:rsid w:val="00E9660E"/>
    <w:rsid w:val="00EA68F7"/>
    <w:rsid w:val="00EB52E3"/>
    <w:rsid w:val="00EC3D74"/>
    <w:rsid w:val="00ED3B7D"/>
    <w:rsid w:val="00ED7DAB"/>
    <w:rsid w:val="00EE19A7"/>
    <w:rsid w:val="00EE1E33"/>
    <w:rsid w:val="00EE3AC1"/>
    <w:rsid w:val="00EE3C3B"/>
    <w:rsid w:val="00EE3F0E"/>
    <w:rsid w:val="00EF3690"/>
    <w:rsid w:val="00EF5F29"/>
    <w:rsid w:val="00F01DD8"/>
    <w:rsid w:val="00F11500"/>
    <w:rsid w:val="00F1386F"/>
    <w:rsid w:val="00F15ECB"/>
    <w:rsid w:val="00F21AD9"/>
    <w:rsid w:val="00F31B89"/>
    <w:rsid w:val="00F347C9"/>
    <w:rsid w:val="00F35266"/>
    <w:rsid w:val="00F37D27"/>
    <w:rsid w:val="00F40237"/>
    <w:rsid w:val="00F4694C"/>
    <w:rsid w:val="00F46A34"/>
    <w:rsid w:val="00F51BEF"/>
    <w:rsid w:val="00F64975"/>
    <w:rsid w:val="00F66865"/>
    <w:rsid w:val="00F70C99"/>
    <w:rsid w:val="00F73668"/>
    <w:rsid w:val="00F777B0"/>
    <w:rsid w:val="00F86291"/>
    <w:rsid w:val="00F86D1E"/>
    <w:rsid w:val="00FA05B1"/>
    <w:rsid w:val="00FA19C1"/>
    <w:rsid w:val="00FB7658"/>
    <w:rsid w:val="00FC7D8D"/>
    <w:rsid w:val="00FD0157"/>
    <w:rsid w:val="00FD12BA"/>
    <w:rsid w:val="00FE0C47"/>
    <w:rsid w:val="00FE13A3"/>
    <w:rsid w:val="00FE6982"/>
    <w:rsid w:val="00FE7482"/>
    <w:rsid w:val="00FE79D3"/>
    <w:rsid w:val="00FF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0BAE118E-FFE7-4314-ACB9-7BC234A2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autoSpaceDE w:val="0"/>
      <w:autoSpaceDN w:val="0"/>
      <w:adjustRightInd w:val="0"/>
      <w:spacing w:before="108" w:after="108"/>
      <w:jc w:val="center"/>
      <w:outlineLvl w:val="0"/>
    </w:pPr>
    <w:rPr>
      <w:rFonts w:ascii="Arial" w:eastAsia="Calibri" w:hAnsi="Arial" w:cs="Arial"/>
      <w:b/>
      <w:bCs/>
      <w:color w:val="000080"/>
      <w:sz w:val="22"/>
      <w:szCs w:val="22"/>
      <w:lang w:eastAsia="en-US"/>
    </w:rPr>
  </w:style>
  <w:style w:type="paragraph" w:styleId="3">
    <w:name w:val="heading 3"/>
    <w:basedOn w:val="a"/>
    <w:next w:val="a"/>
    <w:link w:val="30"/>
    <w:qFormat/>
    <w:pPr>
      <w:keepNext/>
      <w:jc w:val="center"/>
      <w:outlineLvl w:val="2"/>
    </w:pPr>
    <w:rPr>
      <w:rFonts w:eastAsia="Arial Unicode MS"/>
      <w:b/>
      <w:sz w:val="22"/>
    </w:rPr>
  </w:style>
  <w:style w:type="paragraph" w:styleId="4">
    <w:name w:val="heading 4"/>
    <w:basedOn w:val="a"/>
    <w:next w:val="a"/>
    <w:link w:val="40"/>
    <w:qFormat/>
    <w:pPr>
      <w:keepNext/>
      <w:spacing w:before="240" w:after="60"/>
      <w:outlineLvl w:val="3"/>
    </w:pPr>
    <w:rPr>
      <w:b/>
      <w:bCs/>
      <w:sz w:val="28"/>
      <w:szCs w:val="28"/>
    </w:rPr>
  </w:style>
  <w:style w:type="paragraph" w:styleId="6">
    <w:name w:val="heading 6"/>
    <w:basedOn w:val="a"/>
    <w:next w:val="a"/>
    <w:link w:val="60"/>
    <w:qFormat/>
    <w:rsid w:val="00EF5F29"/>
    <w:pPr>
      <w:spacing w:before="240" w:after="60"/>
      <w:outlineLvl w:val="5"/>
    </w:pPr>
    <w:rPr>
      <w:rFonts w:ascii="Calibri" w:hAnsi="Calibri"/>
      <w:b/>
      <w:bCs/>
      <w:sz w:val="22"/>
      <w:szCs w:val="22"/>
      <w:lang w:val="x-none" w:eastAsia="x-none"/>
    </w:rPr>
  </w:style>
  <w:style w:type="paragraph" w:styleId="9">
    <w:name w:val="heading 9"/>
    <w:basedOn w:val="a"/>
    <w:next w:val="a"/>
    <w:qFormat/>
    <w:pPr>
      <w:keepNext/>
      <w:widowControl w:val="0"/>
      <w:overflowPunct w:val="0"/>
      <w:autoSpaceDE w:val="0"/>
      <w:autoSpaceDN w:val="0"/>
      <w:adjustRightInd w:val="0"/>
      <w:jc w:val="center"/>
      <w:outlineLvl w:val="8"/>
    </w:pPr>
    <w:rPr>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autoSpaceDE w:val="0"/>
      <w:autoSpaceDN w:val="0"/>
      <w:adjustRightInd w:val="0"/>
      <w:ind w:left="4536"/>
      <w:jc w:val="center"/>
    </w:pPr>
    <w:rPr>
      <w:sz w:val="26"/>
      <w:szCs w:val="18"/>
    </w:rPr>
  </w:style>
  <w:style w:type="character" w:customStyle="1" w:styleId="41">
    <w:name w:val="Знак Знак4"/>
    <w:rPr>
      <w:sz w:val="26"/>
      <w:szCs w:val="18"/>
      <w:lang w:val="ru-RU" w:eastAsia="ru-RU" w:bidi="ar-SA"/>
    </w:rPr>
  </w:style>
  <w:style w:type="paragraph" w:styleId="a5">
    <w:name w:val="header"/>
    <w:basedOn w:val="a"/>
    <w:unhideWhenUsed/>
    <w:pPr>
      <w:tabs>
        <w:tab w:val="center" w:pos="4677"/>
        <w:tab w:val="right" w:pos="9355"/>
      </w:tabs>
    </w:pPr>
  </w:style>
  <w:style w:type="character" w:customStyle="1" w:styleId="31">
    <w:name w:val="Знак Знак3"/>
    <w:rPr>
      <w:sz w:val="24"/>
      <w:szCs w:val="24"/>
      <w:lang w:val="ru-RU" w:eastAsia="ru-RU" w:bidi="ar-SA"/>
    </w:rPr>
  </w:style>
  <w:style w:type="character" w:customStyle="1" w:styleId="7">
    <w:name w:val="Знак Знак7"/>
    <w:rPr>
      <w:rFonts w:ascii="Arial" w:eastAsia="Calibri" w:hAnsi="Arial" w:cs="Arial"/>
      <w:b/>
      <w:bCs/>
      <w:color w:val="000080"/>
      <w:sz w:val="22"/>
      <w:szCs w:val="22"/>
      <w:lang w:val="ru-RU" w:eastAsia="en-US" w:bidi="ar-SA"/>
    </w:rPr>
  </w:style>
  <w:style w:type="paragraph" w:styleId="2">
    <w:name w:val="Body Text 2"/>
    <w:basedOn w:val="a"/>
    <w:pPr>
      <w:widowControl w:val="0"/>
      <w:autoSpaceDE w:val="0"/>
      <w:autoSpaceDN w:val="0"/>
      <w:adjustRightInd w:val="0"/>
      <w:jc w:val="center"/>
    </w:pPr>
    <w:rPr>
      <w:bCs/>
      <w:sz w:val="26"/>
      <w:szCs w:val="20"/>
    </w:rPr>
  </w:style>
  <w:style w:type="character" w:customStyle="1" w:styleId="a6">
    <w:name w:val="Знак Знак"/>
    <w:rPr>
      <w:bCs/>
      <w:sz w:val="26"/>
      <w:lang w:val="ru-RU" w:eastAsia="ru-RU" w:bidi="ar-SA"/>
    </w:rPr>
  </w:style>
  <w:style w:type="paragraph" w:styleId="a7">
    <w:name w:val="Body Text Indent"/>
    <w:basedOn w:val="a"/>
    <w:pPr>
      <w:spacing w:after="120"/>
      <w:ind w:left="283"/>
    </w:pPr>
  </w:style>
  <w:style w:type="paragraph" w:styleId="20">
    <w:name w:val="Body Text Indent 2"/>
    <w:basedOn w:val="a"/>
    <w:pPr>
      <w:spacing w:after="120" w:line="480" w:lineRule="auto"/>
      <w:ind w:left="283"/>
    </w:pPr>
  </w:style>
  <w:style w:type="character" w:styleId="a8">
    <w:name w:val="page number"/>
    <w:basedOn w:val="a0"/>
  </w:style>
  <w:style w:type="character" w:customStyle="1" w:styleId="60">
    <w:name w:val="Заголовок 6 Знак"/>
    <w:link w:val="6"/>
    <w:semiHidden/>
    <w:rsid w:val="00EF5F29"/>
    <w:rPr>
      <w:rFonts w:ascii="Calibri" w:eastAsia="Times New Roman" w:hAnsi="Calibri" w:cs="Times New Roman"/>
      <w:b/>
      <w:bCs/>
      <w:sz w:val="22"/>
      <w:szCs w:val="22"/>
    </w:rPr>
  </w:style>
  <w:style w:type="paragraph" w:styleId="a9">
    <w:name w:val="Balloon Text"/>
    <w:basedOn w:val="a"/>
    <w:link w:val="aa"/>
    <w:rsid w:val="003970F2"/>
    <w:rPr>
      <w:rFonts w:ascii="Tahoma" w:hAnsi="Tahoma"/>
      <w:sz w:val="16"/>
      <w:szCs w:val="16"/>
      <w:lang w:val="x-none" w:eastAsia="x-none"/>
    </w:rPr>
  </w:style>
  <w:style w:type="character" w:customStyle="1" w:styleId="aa">
    <w:name w:val="Текст выноски Знак"/>
    <w:link w:val="a9"/>
    <w:rsid w:val="003970F2"/>
    <w:rPr>
      <w:rFonts w:ascii="Tahoma" w:hAnsi="Tahoma" w:cs="Tahoma"/>
      <w:sz w:val="16"/>
      <w:szCs w:val="16"/>
    </w:rPr>
  </w:style>
  <w:style w:type="paragraph" w:styleId="ab">
    <w:name w:val="footer"/>
    <w:basedOn w:val="a"/>
    <w:link w:val="ac"/>
    <w:rsid w:val="000545E6"/>
    <w:pPr>
      <w:tabs>
        <w:tab w:val="center" w:pos="4677"/>
        <w:tab w:val="right" w:pos="9355"/>
      </w:tabs>
    </w:pPr>
  </w:style>
  <w:style w:type="character" w:customStyle="1" w:styleId="ac">
    <w:name w:val="Нижний колонтитул Знак"/>
    <w:link w:val="ab"/>
    <w:rsid w:val="000545E6"/>
    <w:rPr>
      <w:sz w:val="24"/>
      <w:szCs w:val="24"/>
    </w:rPr>
  </w:style>
  <w:style w:type="character" w:customStyle="1" w:styleId="30">
    <w:name w:val="Заголовок 3 Знак"/>
    <w:link w:val="3"/>
    <w:rsid w:val="00EE3F0E"/>
    <w:rPr>
      <w:rFonts w:eastAsia="Arial Unicode MS"/>
      <w:b/>
      <w:sz w:val="22"/>
      <w:szCs w:val="24"/>
    </w:rPr>
  </w:style>
  <w:style w:type="character" w:customStyle="1" w:styleId="40">
    <w:name w:val="Заголовок 4 Знак"/>
    <w:link w:val="4"/>
    <w:rsid w:val="00EE3F0E"/>
    <w:rPr>
      <w:b/>
      <w:bCs/>
      <w:sz w:val="28"/>
      <w:szCs w:val="28"/>
    </w:rPr>
  </w:style>
  <w:style w:type="character" w:customStyle="1" w:styleId="a4">
    <w:name w:val="Название Знак"/>
    <w:link w:val="a3"/>
    <w:rsid w:val="00EE3F0E"/>
    <w:rPr>
      <w:sz w:val="26"/>
      <w:szCs w:val="18"/>
    </w:rPr>
  </w:style>
  <w:style w:type="table" w:styleId="ad">
    <w:name w:val="Table Grid"/>
    <w:basedOn w:val="a1"/>
    <w:rsid w:val="00606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B55B-AB13-41EF-A58F-963E0988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1635</Words>
  <Characters>9326</Characters>
  <Application>Microsoft Office Word</Application>
  <DocSecurity>4</DocSecurity>
  <Lines>77</Lines>
  <Paragraphs>21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gorfin_na</dc:creator>
  <cp:lastModifiedBy>Mashburo2</cp:lastModifiedBy>
  <cp:revision>2</cp:revision>
  <cp:lastPrinted>2021-03-29T07:10:00Z</cp:lastPrinted>
  <dcterms:created xsi:type="dcterms:W3CDTF">2021-03-31T10:32:00Z</dcterms:created>
  <dcterms:modified xsi:type="dcterms:W3CDTF">2021-03-31T10:32:00Z</dcterms:modified>
</cp:coreProperties>
</file>